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25596C" w:rsidRPr="001957AB" w:rsidRDefault="00641FE1" w:rsidP="0025596C">
          <w:pPr>
            <w:spacing w:line="256" w:lineRule="auto"/>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25596C" w:rsidRPr="001957AB">
                <w:rPr>
                  <w:rFonts w:ascii="Arial" w:hAnsi="Arial" w:cs="Arial"/>
                  <w:b/>
                  <w:caps/>
                  <w:sz w:val="40"/>
                  <w:szCs w:val="40"/>
                </w:rPr>
                <w:t>FO-INAU-OR-0005-1</w:t>
              </w:r>
            </w:sdtContent>
          </w:sdt>
        </w:p>
        <w:p w:rsidR="0025596C" w:rsidRPr="001957AB" w:rsidRDefault="0025596C" w:rsidP="0025596C">
          <w:pPr>
            <w:spacing w:line="256" w:lineRule="auto"/>
            <w:jc w:val="right"/>
            <w:rPr>
              <w:rFonts w:ascii="Arial" w:hAnsi="Arial" w:cs="Arial"/>
              <w:b/>
              <w:caps/>
              <w:sz w:val="40"/>
              <w:szCs w:val="40"/>
            </w:rPr>
          </w:pPr>
        </w:p>
        <w:p w:rsidR="0025596C" w:rsidRPr="001957AB" w:rsidRDefault="0025596C" w:rsidP="0025596C">
          <w:pPr>
            <w:spacing w:line="256" w:lineRule="auto"/>
            <w:jc w:val="right"/>
            <w:rPr>
              <w:rFonts w:ascii="Arial" w:hAnsi="Arial" w:cs="Arial"/>
              <w:b/>
              <w:caps/>
              <w:sz w:val="40"/>
              <w:szCs w:val="40"/>
            </w:rPr>
          </w:pPr>
        </w:p>
        <w:p w:rsidR="0025596C" w:rsidRPr="001957AB" w:rsidRDefault="0025596C" w:rsidP="0025596C">
          <w:pPr>
            <w:spacing w:line="256" w:lineRule="auto"/>
            <w:jc w:val="right"/>
            <w:rPr>
              <w:rFonts w:ascii="Arial" w:hAnsi="Arial" w:cs="Arial"/>
              <w:b/>
              <w:caps/>
              <w:sz w:val="40"/>
              <w:szCs w:val="40"/>
            </w:rPr>
          </w:pPr>
        </w:p>
        <w:p w:rsidR="0025596C" w:rsidRPr="001957AB" w:rsidRDefault="0025596C" w:rsidP="0025596C">
          <w:pPr>
            <w:spacing w:line="256" w:lineRule="auto"/>
            <w:jc w:val="right"/>
            <w:rPr>
              <w:rFonts w:ascii="Arial" w:hAnsi="Arial" w:cs="Arial"/>
              <w:b/>
              <w:caps/>
              <w:sz w:val="40"/>
              <w:szCs w:val="40"/>
            </w:rPr>
          </w:pPr>
        </w:p>
        <w:p w:rsidR="0025596C" w:rsidRPr="001957AB" w:rsidRDefault="0025596C" w:rsidP="0025596C">
          <w:pPr>
            <w:spacing w:line="360" w:lineRule="auto"/>
            <w:jc w:val="right"/>
            <w:rPr>
              <w:rFonts w:ascii="Arial" w:hAnsi="Arial" w:cs="Arial"/>
              <w:b/>
              <w:caps/>
              <w:sz w:val="40"/>
              <w:szCs w:val="40"/>
            </w:rPr>
          </w:pPr>
        </w:p>
        <w:p w:rsidR="0025596C" w:rsidRPr="001957AB" w:rsidRDefault="0025596C" w:rsidP="0025596C">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25596C" w:rsidRPr="001957AB" w:rsidRDefault="0025596C" w:rsidP="0025596C">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25596C" w:rsidRPr="001957AB" w:rsidRDefault="0025596C" w:rsidP="0025596C">
          <w:pPr>
            <w:spacing w:line="360" w:lineRule="auto"/>
            <w:jc w:val="right"/>
            <w:rPr>
              <w:b/>
              <w:caps/>
              <w:sz w:val="40"/>
              <w:szCs w:val="40"/>
            </w:rPr>
          </w:pPr>
        </w:p>
        <w:p w:rsidR="0025596C" w:rsidRPr="001957AB" w:rsidRDefault="0025596C" w:rsidP="0025596C">
          <w:pPr>
            <w:spacing w:before="600" w:line="360" w:lineRule="auto"/>
            <w:jc w:val="center"/>
            <w:rPr>
              <w:b/>
              <w:caps/>
              <w:sz w:val="48"/>
              <w:szCs w:val="48"/>
            </w:rPr>
          </w:pPr>
        </w:p>
        <w:p w:rsidR="0025596C" w:rsidRPr="001957AB" w:rsidRDefault="0025596C" w:rsidP="0025596C">
          <w:pPr>
            <w:spacing w:line="256" w:lineRule="auto"/>
          </w:pPr>
        </w:p>
        <w:p w:rsidR="0025596C" w:rsidRPr="001957AB" w:rsidRDefault="0025596C" w:rsidP="0025596C">
          <w:pPr>
            <w:spacing w:line="256" w:lineRule="auto"/>
          </w:pPr>
        </w:p>
        <w:p w:rsidR="0025596C" w:rsidRPr="001957AB" w:rsidRDefault="0025596C" w:rsidP="0025596C">
          <w:pPr>
            <w:tabs>
              <w:tab w:val="center" w:pos="4535"/>
              <w:tab w:val="left" w:pos="7395"/>
            </w:tabs>
            <w:spacing w:line="256" w:lineRule="auto"/>
          </w:pPr>
          <w:r w:rsidRPr="001957AB">
            <w:rPr>
              <w:b/>
              <w:caps/>
              <w:sz w:val="48"/>
              <w:szCs w:val="48"/>
            </w:rPr>
            <w:tab/>
          </w:r>
        </w:p>
        <w:p w:rsidR="0025596C" w:rsidRPr="001957AB" w:rsidRDefault="0025596C" w:rsidP="0025596C">
          <w:pPr>
            <w:spacing w:line="256" w:lineRule="auto"/>
          </w:pPr>
        </w:p>
        <w:p w:rsidR="0025596C" w:rsidRPr="001957AB" w:rsidRDefault="0025596C" w:rsidP="0025596C">
          <w:pPr>
            <w:spacing w:line="256" w:lineRule="auto"/>
          </w:pPr>
        </w:p>
        <w:p w:rsidR="0025596C" w:rsidRPr="001957AB" w:rsidRDefault="00641FE1" w:rsidP="0025596C">
          <w:pPr>
            <w:spacing w:line="256" w:lineRule="auto"/>
          </w:pPr>
        </w:p>
      </w:sdtContent>
    </w:sdt>
    <w:p w:rsidR="0025596C" w:rsidRPr="001957AB" w:rsidRDefault="0025596C" w:rsidP="0025596C">
      <w:pPr>
        <w:spacing w:line="256" w:lineRule="auto"/>
      </w:pPr>
      <w:r w:rsidRPr="001957AB">
        <w:br w:type="page"/>
      </w:r>
    </w:p>
    <w:p w:rsidR="0025596C" w:rsidRPr="001957AB" w:rsidRDefault="0025596C" w:rsidP="0025596C">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25596C" w:rsidRPr="001957AB" w:rsidRDefault="0025596C" w:rsidP="0025596C">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25596C" w:rsidRPr="001957AB" w:rsidRDefault="0025596C" w:rsidP="0025596C">
      <w:pPr>
        <w:spacing w:after="240" w:line="360" w:lineRule="auto"/>
        <w:jc w:val="both"/>
        <w:rPr>
          <w:rFonts w:ascii="Arial" w:hAnsi="Arial" w:cs="Arial"/>
          <w:sz w:val="24"/>
          <w:szCs w:val="24"/>
        </w:rPr>
      </w:pPr>
      <w:r w:rsidRPr="001957AB">
        <w:rPr>
          <w:rFonts w:ascii="Arial" w:hAnsi="Arial" w:cs="Arial"/>
          <w:sz w:val="24"/>
          <w:szCs w:val="24"/>
        </w:rPr>
        <w:t xml:space="preserve">Las Unidades competentes (Programa Adolescencia y Dirección Departamental </w:t>
      </w:r>
      <w:r w:rsidRPr="004250B3">
        <w:rPr>
          <w:rFonts w:ascii="Arial" w:hAnsi="Arial" w:cs="Arial"/>
          <w:sz w:val="24"/>
          <w:szCs w:val="24"/>
        </w:rPr>
        <w:t>de San José</w:t>
      </w:r>
      <w:r w:rsidRPr="001957AB">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25596C" w:rsidRPr="001957AB" w:rsidRDefault="0025596C" w:rsidP="0025596C">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y abierto procura la celebración de un convenio en Modalidad Tiempo Parcial Perfil </w:t>
      </w:r>
      <w:r w:rsidRPr="004250B3">
        <w:rPr>
          <w:rFonts w:ascii="Arial" w:hAnsi="Arial" w:cs="Arial"/>
          <w:color w:val="000000"/>
          <w:sz w:val="24"/>
          <w:szCs w:val="24"/>
        </w:rPr>
        <w:t xml:space="preserve">Centro Juvenil </w:t>
      </w:r>
      <w:r w:rsidRPr="004250B3">
        <w:rPr>
          <w:rFonts w:ascii="Arial" w:eastAsia="Times New Roman" w:hAnsi="Arial" w:cs="Arial"/>
          <w:bCs/>
          <w:color w:val="000000"/>
          <w:sz w:val="24"/>
          <w:szCs w:val="24"/>
          <w:lang w:val="es-ES" w:eastAsia="ar-SA"/>
        </w:rPr>
        <w:t>en la localidad de Playa Pascual,</w:t>
      </w:r>
      <w:r w:rsidRPr="004250B3">
        <w:rPr>
          <w:rFonts w:ascii="Arial" w:hAnsi="Arial" w:cs="Arial"/>
          <w:color w:val="000000"/>
          <w:sz w:val="24"/>
          <w:szCs w:val="24"/>
        </w:rPr>
        <w:t xml:space="preserve"> departamento de San Jos</w:t>
      </w:r>
      <w:r>
        <w:rPr>
          <w:rFonts w:ascii="Arial" w:hAnsi="Arial" w:cs="Arial"/>
          <w:color w:val="000000"/>
          <w:sz w:val="24"/>
          <w:szCs w:val="24"/>
        </w:rPr>
        <w:t>é</w:t>
      </w:r>
      <w:r w:rsidRPr="001957AB">
        <w:rPr>
          <w:rFonts w:ascii="Arial" w:hAnsi="Arial" w:cs="Arial"/>
          <w:color w:val="000000"/>
          <w:sz w:val="24"/>
          <w:szCs w:val="24"/>
        </w:rPr>
        <w:t>, con OSC sin fines de lucro, con personería jurídica aprobada y cuyo objeto no colide con el del Instituto.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25596C" w:rsidRPr="001957AB" w:rsidRDefault="0025596C" w:rsidP="0025596C">
      <w:pPr>
        <w:spacing w:after="240" w:line="360" w:lineRule="auto"/>
        <w:jc w:val="both"/>
        <w:rPr>
          <w:rFonts w:ascii="Arial" w:hAnsi="Arial" w:cs="Arial"/>
          <w:color w:val="000000"/>
          <w:sz w:val="24"/>
          <w:szCs w:val="24"/>
          <w:lang w:val="es-MX"/>
        </w:rPr>
      </w:pPr>
    </w:p>
    <w:p w:rsidR="0025596C" w:rsidRPr="001957AB" w:rsidRDefault="0025596C" w:rsidP="0025596C">
      <w:pPr>
        <w:spacing w:after="240" w:line="360" w:lineRule="auto"/>
        <w:jc w:val="both"/>
        <w:rPr>
          <w:rFonts w:ascii="Arial" w:hAnsi="Arial" w:cs="Arial"/>
          <w:color w:val="000000"/>
          <w:sz w:val="24"/>
          <w:szCs w:val="24"/>
          <w:lang w:val="es-MX"/>
        </w:rPr>
      </w:pPr>
    </w:p>
    <w:p w:rsidR="0025596C" w:rsidRPr="001957AB" w:rsidRDefault="0025596C" w:rsidP="0025596C">
      <w:pPr>
        <w:spacing w:after="240" w:line="360" w:lineRule="auto"/>
        <w:jc w:val="both"/>
        <w:rPr>
          <w:rFonts w:ascii="Arial" w:hAnsi="Arial" w:cs="Arial"/>
          <w:color w:val="000000"/>
          <w:sz w:val="24"/>
          <w:szCs w:val="24"/>
          <w:lang w:val="es-MX"/>
        </w:rPr>
      </w:pPr>
    </w:p>
    <w:p w:rsidR="0025596C" w:rsidRPr="001957AB" w:rsidRDefault="0025596C" w:rsidP="0025596C">
      <w:pPr>
        <w:spacing w:after="240" w:line="360" w:lineRule="auto"/>
        <w:jc w:val="both"/>
        <w:rPr>
          <w:rFonts w:ascii="Arial" w:hAnsi="Arial" w:cs="Arial"/>
          <w:color w:val="000000"/>
          <w:sz w:val="24"/>
          <w:szCs w:val="24"/>
          <w:lang w:val="es-MX"/>
        </w:rPr>
      </w:pPr>
    </w:p>
    <w:p w:rsidR="0025596C" w:rsidRPr="001957AB" w:rsidRDefault="0025596C" w:rsidP="0025596C">
      <w:pPr>
        <w:spacing w:after="240" w:line="360" w:lineRule="auto"/>
        <w:jc w:val="both"/>
        <w:rPr>
          <w:rFonts w:ascii="Arial" w:hAnsi="Arial" w:cs="Arial"/>
          <w:color w:val="000000"/>
          <w:sz w:val="24"/>
          <w:szCs w:val="24"/>
          <w:lang w:val="es-MX"/>
        </w:rPr>
      </w:pPr>
    </w:p>
    <w:p w:rsidR="0025596C" w:rsidRPr="001957AB" w:rsidRDefault="0025596C" w:rsidP="0025596C">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t>1. CARACTERISTICAS DEL LLAMADO</w:t>
      </w:r>
    </w:p>
    <w:p w:rsidR="0025596C" w:rsidRPr="001957AB" w:rsidRDefault="0025596C" w:rsidP="0025596C">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25596C" w:rsidRPr="001957AB" w:rsidRDefault="0025596C" w:rsidP="0025596C">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Celebrar un convenio con la OSC, según requisitos establecidos en la reglamentación vigente para la gestión de un proyecto de</w:t>
      </w:r>
      <w:r w:rsidRPr="001957AB">
        <w:rPr>
          <w:rFonts w:ascii="Arial" w:hAnsi="Arial" w:cs="Arial"/>
          <w:b/>
          <w:color w:val="000000"/>
          <w:sz w:val="24"/>
          <w:szCs w:val="24"/>
        </w:rPr>
        <w:t xml:space="preserve"> </w:t>
      </w:r>
      <w:r w:rsidRPr="001957AB">
        <w:rPr>
          <w:rFonts w:ascii="Arial" w:hAnsi="Arial" w:cs="Arial"/>
          <w:sz w:val="24"/>
          <w:szCs w:val="24"/>
        </w:rPr>
        <w:t xml:space="preserve">Atención Integral de </w:t>
      </w:r>
      <w:r w:rsidRPr="0025596C">
        <w:rPr>
          <w:rFonts w:ascii="Arial" w:hAnsi="Arial" w:cs="Arial"/>
          <w:sz w:val="24"/>
          <w:szCs w:val="24"/>
        </w:rPr>
        <w:t xml:space="preserve">Tiempo Parcial </w:t>
      </w:r>
      <w:r w:rsidRPr="0025596C">
        <w:rPr>
          <w:rFonts w:ascii="Arial" w:eastAsia="Times New Roman" w:hAnsi="Arial" w:cs="Arial"/>
          <w:bCs/>
          <w:color w:val="000000"/>
          <w:sz w:val="24"/>
          <w:szCs w:val="24"/>
          <w:lang w:val="es-ES" w:eastAsia="ar-SA"/>
        </w:rPr>
        <w:t>Perfil Centro Juvenil</w:t>
      </w:r>
      <w:r w:rsidRPr="0025596C">
        <w:rPr>
          <w:rFonts w:ascii="Arial" w:hAnsi="Arial" w:cs="Arial"/>
          <w:color w:val="000000"/>
          <w:sz w:val="24"/>
          <w:szCs w:val="24"/>
          <w:lang w:val="es-ES_tradnl"/>
        </w:rPr>
        <w:t>, para brindar atención a adolescentes en el departamento de San José</w:t>
      </w:r>
      <w:r>
        <w:rPr>
          <w:rFonts w:ascii="Arial" w:hAnsi="Arial" w:cs="Arial"/>
          <w:color w:val="000000"/>
          <w:sz w:val="24"/>
          <w:szCs w:val="24"/>
          <w:lang w:val="es-ES_tradnl"/>
        </w:rPr>
        <w:t>, localidad Playa Pascual</w:t>
      </w:r>
      <w:r w:rsidRPr="0025596C">
        <w:rPr>
          <w:rFonts w:ascii="Arial" w:eastAsia="Times New Roman" w:hAnsi="Arial" w:cs="Arial"/>
          <w:bCs/>
          <w:color w:val="000000"/>
          <w:sz w:val="24"/>
          <w:szCs w:val="24"/>
          <w:lang w:val="es-ES" w:eastAsia="ar-SA"/>
        </w:rPr>
        <w:t>.</w:t>
      </w:r>
      <w:r w:rsidRPr="001957AB">
        <w:rPr>
          <w:rFonts w:ascii="Arial" w:eastAsia="Times New Roman" w:hAnsi="Arial" w:cs="Arial"/>
          <w:bCs/>
          <w:color w:val="000000"/>
          <w:sz w:val="24"/>
          <w:szCs w:val="24"/>
          <w:lang w:val="es-ES" w:eastAsia="ar-SA"/>
        </w:rPr>
        <w:t xml:space="preserve"> </w:t>
      </w:r>
    </w:p>
    <w:p w:rsidR="0025596C" w:rsidRPr="001957AB" w:rsidRDefault="0025596C" w:rsidP="0025596C">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25596C" w:rsidRPr="001957AB" w:rsidRDefault="0025596C" w:rsidP="0025596C">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25596C" w:rsidRPr="001957AB" w:rsidRDefault="0025596C" w:rsidP="0025596C">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25596C" w:rsidRPr="001957AB" w:rsidRDefault="0025596C" w:rsidP="0025596C">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25596C" w:rsidRPr="001957AB" w:rsidRDefault="0025596C" w:rsidP="0025596C">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El convocante es INAU a través del Programa Adolescencia (Subdirección General Programática) y Dirección Departamental </w:t>
      </w:r>
      <w:r w:rsidRPr="001D0F8F">
        <w:rPr>
          <w:rFonts w:ascii="Arial" w:hAnsi="Arial" w:cs="Arial"/>
          <w:color w:val="000000"/>
          <w:sz w:val="24"/>
          <w:szCs w:val="24"/>
        </w:rPr>
        <w:t>de</w:t>
      </w:r>
      <w:r w:rsidRPr="001957AB">
        <w:rPr>
          <w:rFonts w:ascii="Arial" w:hAnsi="Arial" w:cs="Arial"/>
          <w:color w:val="000000"/>
          <w:sz w:val="24"/>
          <w:szCs w:val="24"/>
        </w:rPr>
        <w:t xml:space="preserve"> </w:t>
      </w:r>
      <w:r>
        <w:rPr>
          <w:rFonts w:ascii="Arial" w:hAnsi="Arial" w:cs="Arial"/>
          <w:color w:val="000000"/>
          <w:sz w:val="24"/>
          <w:szCs w:val="24"/>
        </w:rPr>
        <w:t xml:space="preserve">San José </w:t>
      </w:r>
      <w:r w:rsidRPr="001957AB">
        <w:rPr>
          <w:rFonts w:ascii="Arial" w:hAnsi="Arial" w:cs="Arial"/>
          <w:color w:val="000000"/>
          <w:sz w:val="24"/>
          <w:szCs w:val="24"/>
        </w:rPr>
        <w:t>(Subdirección General de Gestión Territorial), quienes coordinarán el presente llamado.</w:t>
      </w:r>
    </w:p>
    <w:p w:rsidR="0025596C" w:rsidRDefault="0025596C" w:rsidP="0025596C">
      <w:pPr>
        <w:spacing w:line="360" w:lineRule="auto"/>
        <w:jc w:val="both"/>
        <w:rPr>
          <w:rFonts w:ascii="Arial" w:hAnsi="Arial" w:cs="Arial"/>
          <w:sz w:val="24"/>
          <w:szCs w:val="24"/>
        </w:rPr>
      </w:pPr>
      <w:r w:rsidRPr="001957AB">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sidRPr="001957AB">
          <w:rPr>
            <w:rFonts w:ascii="Arial" w:hAnsi="Arial" w:cs="Arial"/>
            <w:color w:val="0000FF" w:themeColor="hyperlink"/>
            <w:sz w:val="24"/>
            <w:szCs w:val="24"/>
            <w:u w:val="single"/>
          </w:rPr>
          <w:t>programaadolescencia@inau.gub.uy</w:t>
        </w:r>
      </w:hyperlink>
      <w:r w:rsidRPr="001957AB">
        <w:rPr>
          <w:rFonts w:ascii="Arial" w:hAnsi="Arial" w:cs="Arial"/>
          <w:sz w:val="24"/>
          <w:szCs w:val="24"/>
        </w:rPr>
        <w:t xml:space="preserve">   También se podrá consultar </w:t>
      </w:r>
      <w:r w:rsidRPr="004B4600">
        <w:rPr>
          <w:rFonts w:ascii="Arial" w:hAnsi="Arial" w:cs="Arial"/>
          <w:sz w:val="24"/>
          <w:szCs w:val="24"/>
        </w:rPr>
        <w:t>en la Dirección Departamental de San José, sito en la calle Colón 367, oficina de Convenios, departamento de San José, o por correo electrónico conveniosanjose</w:t>
      </w:r>
      <w:hyperlink r:id="rId8" w:history="1">
        <w:r w:rsidRPr="004B4600">
          <w:rPr>
            <w:rStyle w:val="Hipervnculo"/>
            <w:rFonts w:ascii="Arial" w:hAnsi="Arial" w:cs="Arial"/>
            <w:sz w:val="24"/>
            <w:szCs w:val="24"/>
          </w:rPr>
          <w:t>@inau.gub.uy</w:t>
        </w:r>
      </w:hyperlink>
      <w:r>
        <w:rPr>
          <w:rFonts w:ascii="Arial" w:hAnsi="Arial" w:cs="Arial"/>
          <w:sz w:val="24"/>
          <w:szCs w:val="24"/>
        </w:rPr>
        <w:t xml:space="preserve"> </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w:t>
      </w:r>
      <w:proofErr w:type="spellStart"/>
      <w:r w:rsidRPr="001957AB">
        <w:rPr>
          <w:rFonts w:ascii="Arial" w:hAnsi="Arial" w:cs="Arial"/>
          <w:color w:val="000000"/>
          <w:sz w:val="24"/>
          <w:szCs w:val="24"/>
        </w:rPr>
        <w:t>OSCs</w:t>
      </w:r>
      <w:proofErr w:type="spellEnd"/>
      <w:r w:rsidRPr="001957AB">
        <w:rPr>
          <w:rFonts w:ascii="Arial" w:hAnsi="Arial" w:cs="Arial"/>
          <w:color w:val="000000"/>
          <w:sz w:val="24"/>
          <w:szCs w:val="24"/>
        </w:rPr>
        <w:t xml:space="preserve"> interesadas, deberán designar su representante estatutario o legal a todos los efectos relativos al presente llamado, de conformidad con sus propios Estatutos, Poder o Carta poder.</w:t>
      </w:r>
    </w:p>
    <w:p w:rsidR="0025596C" w:rsidRPr="001957AB" w:rsidRDefault="0025596C" w:rsidP="0025596C">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25596C" w:rsidRPr="001957AB" w:rsidRDefault="0025596C" w:rsidP="0025596C">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25596C" w:rsidRPr="001957AB" w:rsidRDefault="0025596C" w:rsidP="0025596C">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25596C" w:rsidRPr="001957AB" w:rsidRDefault="0025596C" w:rsidP="0025596C">
      <w:pPr>
        <w:spacing w:line="360" w:lineRule="auto"/>
        <w:jc w:val="both"/>
        <w:rPr>
          <w:rFonts w:ascii="Arial" w:hAnsi="Arial" w:cs="Arial"/>
          <w:color w:val="000000"/>
          <w:sz w:val="24"/>
          <w:szCs w:val="24"/>
        </w:rPr>
      </w:pPr>
      <w:bookmarkStart w:id="0" w:name="_GoBack"/>
      <w:r w:rsidRPr="001957AB">
        <w:rPr>
          <w:rFonts w:ascii="Arial" w:hAnsi="Arial" w:cs="Arial"/>
          <w:color w:val="000000"/>
          <w:sz w:val="24"/>
          <w:szCs w:val="24"/>
        </w:rPr>
        <w:t xml:space="preserve">Las Entidades interesadas se inscribirán y retirarán las bases del llamado en Sub Dirección General Programática, Programa </w:t>
      </w:r>
      <w:r w:rsidRPr="00B64D0B">
        <w:rPr>
          <w:rFonts w:ascii="Arial" w:hAnsi="Arial" w:cs="Arial"/>
          <w:color w:val="000000"/>
          <w:sz w:val="24"/>
          <w:szCs w:val="24"/>
        </w:rPr>
        <w:t xml:space="preserve">Adolescencia sito en la calle Piedras </w:t>
      </w:r>
      <w:r w:rsidRPr="00B64D0B">
        <w:rPr>
          <w:rFonts w:ascii="Arial" w:hAnsi="Arial" w:cs="Arial"/>
          <w:sz w:val="24"/>
          <w:szCs w:val="24"/>
        </w:rPr>
        <w:t xml:space="preserve">482 </w:t>
      </w:r>
      <w:r w:rsidRPr="00B64D0B">
        <w:rPr>
          <w:rFonts w:ascii="Arial" w:hAnsi="Arial" w:cs="Arial"/>
          <w:color w:val="000000"/>
          <w:sz w:val="24"/>
          <w:szCs w:val="24"/>
        </w:rPr>
        <w:t xml:space="preserve">oficina número 001, departamento de Montevideo o en la </w:t>
      </w:r>
      <w:r w:rsidRPr="00B64D0B">
        <w:rPr>
          <w:rFonts w:ascii="Arial" w:hAnsi="Arial" w:cs="Arial"/>
          <w:sz w:val="24"/>
          <w:szCs w:val="24"/>
        </w:rPr>
        <w:t>Dirección Departamental de San José, sito en la calle Colón 367, oficina</w:t>
      </w:r>
      <w:r w:rsidRPr="004B4600">
        <w:rPr>
          <w:rFonts w:ascii="Arial" w:hAnsi="Arial" w:cs="Arial"/>
          <w:sz w:val="24"/>
          <w:szCs w:val="24"/>
        </w:rPr>
        <w:t xml:space="preserve"> de Convenios, departamento de San José, o por correo electrónico conveniosanjose</w:t>
      </w:r>
      <w:hyperlink r:id="rId9" w:history="1">
        <w:r w:rsidRPr="004B4600">
          <w:rPr>
            <w:rStyle w:val="Hipervnculo"/>
            <w:rFonts w:ascii="Arial" w:hAnsi="Arial" w:cs="Arial"/>
            <w:sz w:val="24"/>
            <w:szCs w:val="24"/>
          </w:rPr>
          <w:t>@inau.gub.uy</w:t>
        </w:r>
      </w:hyperlink>
      <w:r w:rsidR="003A512E">
        <w:rPr>
          <w:rFonts w:ascii="Arial" w:hAnsi="Arial" w:cs="Arial"/>
          <w:sz w:val="24"/>
          <w:szCs w:val="24"/>
        </w:rPr>
        <w:t xml:space="preserve"> </w:t>
      </w:r>
      <w:r w:rsidRPr="001957AB">
        <w:rPr>
          <w:rFonts w:ascii="Arial" w:hAnsi="Arial" w:cs="Arial"/>
          <w:sz w:val="24"/>
          <w:szCs w:val="24"/>
        </w:rPr>
        <w:t xml:space="preserve"> </w:t>
      </w:r>
      <w:r>
        <w:rPr>
          <w:rFonts w:ascii="Arial" w:hAnsi="Arial" w:cs="Arial"/>
          <w:sz w:val="24"/>
          <w:szCs w:val="24"/>
        </w:rPr>
        <w:t xml:space="preserve">en el período </w:t>
      </w:r>
      <w:r w:rsidRPr="00747555">
        <w:rPr>
          <w:rFonts w:ascii="Arial" w:hAnsi="Arial" w:cs="Arial"/>
          <w:sz w:val="24"/>
          <w:szCs w:val="24"/>
        </w:rPr>
        <w:t xml:space="preserve">comprendido entre </w:t>
      </w:r>
      <w:r w:rsidRPr="00747555">
        <w:rPr>
          <w:rFonts w:ascii="Arial" w:hAnsi="Arial" w:cs="Arial"/>
          <w:color w:val="000000"/>
          <w:sz w:val="24"/>
          <w:szCs w:val="24"/>
        </w:rPr>
        <w:t>el</w:t>
      </w:r>
      <w:r w:rsidR="00B263F8" w:rsidRPr="00747555">
        <w:rPr>
          <w:rFonts w:ascii="Arial" w:hAnsi="Arial" w:cs="Arial"/>
          <w:color w:val="000000"/>
          <w:sz w:val="24"/>
          <w:szCs w:val="24"/>
        </w:rPr>
        <w:t xml:space="preserve"> 31 de octubre de 2024</w:t>
      </w:r>
      <w:r w:rsidR="003A512E">
        <w:rPr>
          <w:rFonts w:ascii="Arial" w:hAnsi="Arial" w:cs="Arial"/>
          <w:color w:val="000000"/>
          <w:sz w:val="24"/>
          <w:szCs w:val="24"/>
        </w:rPr>
        <w:t xml:space="preserve"> </w:t>
      </w:r>
      <w:r w:rsidR="00B263F8" w:rsidRPr="00747555">
        <w:rPr>
          <w:rFonts w:ascii="Arial" w:hAnsi="Arial" w:cs="Arial"/>
          <w:color w:val="000000"/>
          <w:sz w:val="24"/>
          <w:szCs w:val="24"/>
        </w:rPr>
        <w:t xml:space="preserve">y hasta el 11 de diciembre de 2024, </w:t>
      </w:r>
      <w:r w:rsidRPr="00747555">
        <w:rPr>
          <w:rFonts w:ascii="Arial" w:hAnsi="Arial" w:cs="Arial"/>
          <w:color w:val="000000"/>
          <w:sz w:val="24"/>
          <w:szCs w:val="24"/>
        </w:rPr>
        <w:t>de lunes a viernes en el horario de atención al público de 1</w:t>
      </w:r>
      <w:r w:rsidR="00B263F8" w:rsidRPr="00747555">
        <w:rPr>
          <w:rFonts w:ascii="Arial" w:hAnsi="Arial" w:cs="Arial"/>
          <w:color w:val="000000"/>
          <w:sz w:val="24"/>
          <w:szCs w:val="24"/>
        </w:rPr>
        <w:t>1</w:t>
      </w:r>
      <w:r w:rsidRPr="00747555">
        <w:rPr>
          <w:rFonts w:ascii="Arial" w:hAnsi="Arial" w:cs="Arial"/>
          <w:color w:val="000000"/>
          <w:sz w:val="24"/>
          <w:szCs w:val="24"/>
        </w:rPr>
        <w:t>:</w:t>
      </w:r>
      <w:r w:rsidR="00B263F8" w:rsidRPr="00747555">
        <w:rPr>
          <w:rFonts w:ascii="Arial" w:hAnsi="Arial" w:cs="Arial"/>
          <w:color w:val="000000"/>
          <w:sz w:val="24"/>
          <w:szCs w:val="24"/>
        </w:rPr>
        <w:t>15</w:t>
      </w:r>
      <w:r w:rsidRPr="00747555">
        <w:rPr>
          <w:rFonts w:ascii="Arial" w:hAnsi="Arial" w:cs="Arial"/>
          <w:color w:val="000000"/>
          <w:sz w:val="24"/>
          <w:szCs w:val="24"/>
        </w:rPr>
        <w:t xml:space="preserve"> hasta las 16:</w:t>
      </w:r>
      <w:r w:rsidR="00B263F8" w:rsidRPr="00747555">
        <w:rPr>
          <w:rFonts w:ascii="Arial" w:hAnsi="Arial" w:cs="Arial"/>
          <w:color w:val="000000"/>
          <w:sz w:val="24"/>
          <w:szCs w:val="24"/>
        </w:rPr>
        <w:t>3</w:t>
      </w:r>
      <w:r w:rsidRPr="00747555">
        <w:rPr>
          <w:rFonts w:ascii="Arial" w:hAnsi="Arial" w:cs="Arial"/>
          <w:color w:val="000000"/>
          <w:sz w:val="24"/>
          <w:szCs w:val="24"/>
        </w:rPr>
        <w:t>0 horas.</w:t>
      </w:r>
      <w:r>
        <w:rPr>
          <w:rFonts w:ascii="Arial" w:hAnsi="Arial" w:cs="Arial"/>
          <w:color w:val="000000"/>
          <w:sz w:val="24"/>
          <w:szCs w:val="24"/>
        </w:rPr>
        <w:t xml:space="preserve"> </w:t>
      </w:r>
      <w:r w:rsidRPr="001957AB">
        <w:rPr>
          <w:rFonts w:ascii="Arial" w:hAnsi="Arial" w:cs="Arial"/>
          <w:sz w:val="24"/>
          <w:szCs w:val="24"/>
        </w:rPr>
        <w:t xml:space="preserve"> </w:t>
      </w:r>
    </w:p>
    <w:bookmarkEnd w:id="0"/>
    <w:p w:rsidR="0025596C" w:rsidRPr="001957AB" w:rsidRDefault="0025596C" w:rsidP="0025596C">
      <w:pPr>
        <w:spacing w:before="240" w:line="360" w:lineRule="auto"/>
        <w:jc w:val="both"/>
        <w:rPr>
          <w:rFonts w:ascii="Arial" w:hAnsi="Arial" w:cs="Arial"/>
          <w:color w:val="000000"/>
          <w:sz w:val="24"/>
          <w:szCs w:val="24"/>
        </w:rPr>
      </w:pPr>
      <w:r w:rsidRPr="001957AB">
        <w:rPr>
          <w:rFonts w:ascii="Arial" w:hAnsi="Arial" w:cs="Arial"/>
          <w:sz w:val="24"/>
          <w:szCs w:val="24"/>
        </w:rPr>
        <w:lastRenderedPageBreak/>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evaluarán las propuestas realizando la recomendación de adjudicación que corresponda. El Tribunal estará constituido por un representante del Programa Adolescencia, un representante de la Dirección </w:t>
      </w:r>
      <w:r w:rsidRPr="00B64D0B">
        <w:rPr>
          <w:rFonts w:ascii="Arial" w:hAnsi="Arial" w:cs="Arial"/>
          <w:color w:val="000000"/>
          <w:sz w:val="24"/>
          <w:szCs w:val="24"/>
        </w:rPr>
        <w:t>Departamental de</w:t>
      </w:r>
      <w:r w:rsidR="00B64D0B" w:rsidRPr="00B64D0B">
        <w:rPr>
          <w:rFonts w:ascii="Arial" w:hAnsi="Arial" w:cs="Arial"/>
          <w:color w:val="000000"/>
          <w:sz w:val="24"/>
          <w:szCs w:val="24"/>
        </w:rPr>
        <w:t xml:space="preserve"> San José</w:t>
      </w:r>
      <w:r w:rsidRPr="00B64D0B">
        <w:rPr>
          <w:rFonts w:ascii="Arial" w:hAnsi="Arial" w:cs="Arial"/>
          <w:color w:val="000000"/>
          <w:sz w:val="24"/>
          <w:szCs w:val="24"/>
        </w:rPr>
        <w:t xml:space="preserve"> y</w:t>
      </w:r>
      <w:r w:rsidRPr="001957AB">
        <w:rPr>
          <w:rFonts w:ascii="Arial" w:hAnsi="Arial" w:cs="Arial"/>
          <w:color w:val="000000"/>
          <w:sz w:val="24"/>
          <w:szCs w:val="24"/>
        </w:rPr>
        <w:t xml:space="preserve"> otro designado por Dirección General de INAU. El mismo elevará las recomendaciones y conclusiones al Directorio para su homologación.</w:t>
      </w:r>
    </w:p>
    <w:p w:rsidR="0025596C" w:rsidRPr="001957AB" w:rsidRDefault="0025596C" w:rsidP="0025596C">
      <w:pPr>
        <w:spacing w:line="256" w:lineRule="auto"/>
        <w:rPr>
          <w:rFonts w:ascii="Arial" w:hAnsi="Arial" w:cs="Arial"/>
          <w:b/>
          <w:sz w:val="24"/>
          <w:szCs w:val="24"/>
        </w:rPr>
      </w:pPr>
      <w:r w:rsidRPr="001957AB">
        <w:rPr>
          <w:rFonts w:ascii="Arial" w:hAnsi="Arial" w:cs="Arial"/>
          <w:b/>
          <w:sz w:val="24"/>
          <w:szCs w:val="24"/>
        </w:rPr>
        <w:t>2. BASES PARTICULARES</w:t>
      </w:r>
    </w:p>
    <w:p w:rsidR="0025596C" w:rsidRPr="001957AB" w:rsidRDefault="0025596C" w:rsidP="0025596C">
      <w:pPr>
        <w:spacing w:line="256" w:lineRule="auto"/>
        <w:rPr>
          <w:rFonts w:ascii="Arial" w:hAnsi="Arial" w:cs="Arial"/>
          <w:b/>
          <w:sz w:val="24"/>
          <w:szCs w:val="24"/>
        </w:rPr>
      </w:pPr>
      <w:r w:rsidRPr="001957AB">
        <w:rPr>
          <w:rFonts w:ascii="Arial" w:hAnsi="Arial" w:cs="Arial"/>
          <w:b/>
          <w:sz w:val="24"/>
          <w:szCs w:val="24"/>
        </w:rPr>
        <w:t>2.1. Objeto del llamado</w:t>
      </w:r>
    </w:p>
    <w:p w:rsidR="0025596C" w:rsidRPr="001957AB" w:rsidRDefault="0025596C" w:rsidP="0025596C">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B64D0B">
        <w:rPr>
          <w:rFonts w:ascii="Arial" w:eastAsia="Times New Roman" w:hAnsi="Arial" w:cs="Arial"/>
          <w:bCs/>
          <w:color w:val="000000"/>
          <w:sz w:val="24"/>
          <w:szCs w:val="24"/>
          <w:lang w:val="es-ES" w:eastAsia="ar-SA"/>
        </w:rPr>
        <w:t>de 5</w:t>
      </w:r>
      <w:r w:rsidRPr="00B64D0B">
        <w:rPr>
          <w:rFonts w:ascii="Arial" w:eastAsia="Times New Roman" w:hAnsi="Arial" w:cs="Arial"/>
          <w:bCs/>
          <w:sz w:val="24"/>
          <w:szCs w:val="24"/>
          <w:lang w:val="es-ES" w:eastAsia="ar-SA"/>
        </w:rPr>
        <w:t>0</w:t>
      </w:r>
      <w:r w:rsidRPr="00B64D0B">
        <w:rPr>
          <w:rFonts w:ascii="Arial" w:eastAsia="Times New Roman" w:hAnsi="Arial" w:cs="Arial"/>
          <w:bCs/>
          <w:color w:val="000000"/>
          <w:sz w:val="24"/>
          <w:szCs w:val="24"/>
          <w:lang w:val="es-ES" w:eastAsia="ar-SA"/>
        </w:rPr>
        <w:t xml:space="preserve"> adolescentes</w:t>
      </w:r>
      <w:r w:rsidRPr="001957AB">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25596C" w:rsidRPr="001957AB" w:rsidRDefault="0025596C" w:rsidP="0025596C">
      <w:pPr>
        <w:suppressAutoHyphens/>
        <w:spacing w:after="0" w:line="360" w:lineRule="auto"/>
        <w:jc w:val="both"/>
        <w:rPr>
          <w:rFonts w:ascii="Times New Roman" w:eastAsia="Times New Roman" w:hAnsi="Times New Roman"/>
          <w:bCs/>
          <w:color w:val="000000"/>
          <w:sz w:val="28"/>
          <w:szCs w:val="28"/>
          <w:lang w:val="es-ES" w:eastAsia="ar-SA"/>
        </w:rPr>
      </w:pPr>
    </w:p>
    <w:p w:rsidR="0025596C" w:rsidRPr="001957AB" w:rsidRDefault="0025596C" w:rsidP="0025596C">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25596C" w:rsidRPr="001957AB" w:rsidRDefault="0025596C" w:rsidP="0025596C">
      <w:pPr>
        <w:spacing w:line="256" w:lineRule="auto"/>
        <w:rPr>
          <w:rFonts w:ascii="Arial" w:eastAsia="Times New Roman" w:hAnsi="Arial" w:cs="Arial"/>
          <w:sz w:val="24"/>
          <w:szCs w:val="20"/>
          <w:lang w:val="es-ES" w:eastAsia="ar-SA"/>
        </w:rPr>
      </w:pPr>
    </w:p>
    <w:p w:rsidR="0025596C" w:rsidRPr="001957AB" w:rsidRDefault="0025596C" w:rsidP="0025596C">
      <w:pPr>
        <w:spacing w:line="256" w:lineRule="auto"/>
        <w:rPr>
          <w:rFonts w:ascii="Arial" w:hAnsi="Arial" w:cs="Arial"/>
          <w:b/>
          <w:sz w:val="24"/>
          <w:szCs w:val="24"/>
        </w:rPr>
      </w:pPr>
      <w:r w:rsidRPr="001957AB">
        <w:rPr>
          <w:rFonts w:ascii="Arial" w:hAnsi="Arial" w:cs="Arial"/>
          <w:b/>
          <w:sz w:val="24"/>
          <w:szCs w:val="24"/>
        </w:rPr>
        <w:t>2.2. Propuestas</w:t>
      </w:r>
    </w:p>
    <w:p w:rsidR="0025596C" w:rsidRPr="001957AB" w:rsidRDefault="0025596C" w:rsidP="0025596C">
      <w:pPr>
        <w:spacing w:line="256" w:lineRule="auto"/>
        <w:rPr>
          <w:rFonts w:ascii="Arial" w:hAnsi="Arial" w:cs="Arial"/>
          <w:b/>
        </w:rPr>
      </w:pPr>
      <w:r w:rsidRPr="001957AB">
        <w:rPr>
          <w:rFonts w:ascii="Arial" w:hAnsi="Arial" w:cs="Arial"/>
          <w:b/>
        </w:rPr>
        <w:t>2.2.1</w:t>
      </w:r>
      <w:r w:rsidRPr="001957AB">
        <w:rPr>
          <w:rFonts w:ascii="Arial" w:hAnsi="Arial" w:cs="Arial"/>
          <w:b/>
        </w:rPr>
        <w:tab/>
        <w:t>OSC</w:t>
      </w:r>
    </w:p>
    <w:p w:rsidR="0025596C" w:rsidRPr="001957AB" w:rsidRDefault="0025596C" w:rsidP="0025596C">
      <w:pPr>
        <w:tabs>
          <w:tab w:val="left" w:pos="8931"/>
          <w:tab w:val="left" w:pos="9015"/>
        </w:tabs>
        <w:spacing w:after="240" w:line="360" w:lineRule="auto"/>
        <w:ind w:right="85"/>
        <w:jc w:val="both"/>
        <w:rPr>
          <w:color w:val="000000"/>
          <w:lang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sidRPr="001957AB">
        <w:rPr>
          <w:rFonts w:ascii="Arial" w:eastAsia="Times New Roman" w:hAnsi="Arial" w:cs="Arial"/>
          <w:color w:val="000000"/>
          <w:sz w:val="24"/>
          <w:szCs w:val="24"/>
          <w:lang w:val="es-ES" w:eastAsia="ar-SA"/>
        </w:rPr>
        <w:t>Atención Integral de Tiempo Parcial Perfil Centro Juvenil</w:t>
      </w:r>
      <w:r w:rsidRPr="001957AB">
        <w:rPr>
          <w:rFonts w:ascii="Arial" w:eastAsia="Times New Roman" w:hAnsi="Arial" w:cs="Arial"/>
          <w:bCs/>
          <w:color w:val="000000"/>
          <w:sz w:val="24"/>
          <w:szCs w:val="24"/>
          <w:lang w:val="es-MX" w:eastAsia="es-ES"/>
        </w:rPr>
        <w:t xml:space="preserve">, con </w:t>
      </w:r>
      <w:r w:rsidRPr="00E457C7">
        <w:rPr>
          <w:rFonts w:ascii="Arial" w:eastAsia="Times New Roman" w:hAnsi="Arial" w:cs="Arial"/>
          <w:bCs/>
          <w:color w:val="000000"/>
          <w:sz w:val="24"/>
          <w:szCs w:val="24"/>
          <w:lang w:val="es-MX" w:eastAsia="es-ES"/>
        </w:rPr>
        <w:t>capacidad para 50 adolescentes en la localidad de</w:t>
      </w:r>
      <w:r w:rsidR="00E457C7" w:rsidRPr="00E457C7">
        <w:rPr>
          <w:rFonts w:ascii="Arial" w:eastAsia="Times New Roman" w:hAnsi="Arial" w:cs="Arial"/>
          <w:bCs/>
          <w:color w:val="000000"/>
          <w:sz w:val="24"/>
          <w:szCs w:val="24"/>
          <w:lang w:val="es-MX" w:eastAsia="es-ES"/>
        </w:rPr>
        <w:t xml:space="preserve"> Playa Pascual</w:t>
      </w:r>
      <w:r w:rsidRPr="00E457C7">
        <w:rPr>
          <w:rFonts w:ascii="Arial" w:eastAsia="Times New Roman" w:hAnsi="Arial" w:cs="Arial"/>
          <w:bCs/>
          <w:color w:val="000000"/>
          <w:sz w:val="24"/>
          <w:szCs w:val="24"/>
          <w:lang w:val="es-MX" w:eastAsia="es-ES"/>
        </w:rPr>
        <w:t xml:space="preserve">, </w:t>
      </w:r>
      <w:r w:rsidRPr="00E457C7">
        <w:rPr>
          <w:rFonts w:ascii="Arial" w:hAnsi="Arial" w:cs="Arial"/>
          <w:color w:val="000000"/>
          <w:sz w:val="24"/>
          <w:szCs w:val="24"/>
          <w:lang w:eastAsia="ar-SA"/>
        </w:rPr>
        <w:t xml:space="preserve">departamento de </w:t>
      </w:r>
      <w:r w:rsidR="00E457C7" w:rsidRPr="00E457C7">
        <w:rPr>
          <w:rFonts w:ascii="Arial" w:hAnsi="Arial" w:cs="Arial"/>
          <w:color w:val="000000"/>
          <w:sz w:val="24"/>
          <w:szCs w:val="24"/>
          <w:lang w:eastAsia="ar-SA"/>
        </w:rPr>
        <w:t>San José</w:t>
      </w:r>
      <w:r w:rsidRPr="00E457C7">
        <w:rPr>
          <w:rFonts w:ascii="Arial" w:hAnsi="Arial" w:cs="Arial"/>
          <w:color w:val="000000"/>
          <w:sz w:val="24"/>
          <w:szCs w:val="24"/>
          <w:lang w:eastAsia="ar-SA"/>
        </w:rPr>
        <w:t>.</w:t>
      </w:r>
    </w:p>
    <w:p w:rsidR="0025596C" w:rsidRPr="001957AB" w:rsidRDefault="0025596C" w:rsidP="0025596C">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sidRPr="001957AB">
        <w:rPr>
          <w:rFonts w:ascii="Arial" w:hAnsi="Arial" w:cs="Arial"/>
          <w:color w:val="000000"/>
          <w:sz w:val="24"/>
          <w:szCs w:val="24"/>
        </w:rPr>
        <w:lastRenderedPageBreak/>
        <w:t>Específico de Convenios, Manual de Procedimientos, Resoluciones de Directorio, y cualquier otra normativa vigente o a dictarse.</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presentarán las propuestas en forma individual.</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25596C" w:rsidRPr="001957AB" w:rsidRDefault="0025596C" w:rsidP="0025596C">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25596C" w:rsidRPr="001957AB" w:rsidRDefault="0025596C" w:rsidP="0025596C">
      <w:pPr>
        <w:spacing w:line="256" w:lineRule="auto"/>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25596C" w:rsidRPr="001957AB" w:rsidRDefault="0025596C" w:rsidP="0025596C">
      <w:pPr>
        <w:spacing w:after="120" w:line="360" w:lineRule="auto"/>
        <w:jc w:val="both"/>
        <w:rPr>
          <w:rFonts w:ascii="Arial" w:hAnsi="Arial" w:cs="Arial"/>
          <w:sz w:val="24"/>
          <w:szCs w:val="24"/>
        </w:rPr>
      </w:pPr>
      <w:r w:rsidRPr="001957AB">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Montevideo o por correo electrónico </w:t>
      </w:r>
      <w:hyperlink r:id="rId10" w:history="1">
        <w:r w:rsidRPr="001957AB">
          <w:rPr>
            <w:rFonts w:ascii="Arial" w:eastAsia="Times New Roman" w:hAnsi="Arial" w:cs="Arial"/>
            <w:color w:val="0000FF" w:themeColor="hyperlink"/>
            <w:sz w:val="24"/>
            <w:szCs w:val="24"/>
            <w:u w:val="single"/>
            <w:lang w:val="es-ES" w:eastAsia="es-ES"/>
          </w:rPr>
          <w:t>programaadolescencia@inau.gub.uy</w:t>
        </w:r>
      </w:hyperlink>
      <w:r w:rsidRPr="001957AB">
        <w:rPr>
          <w:rFonts w:ascii="Arial" w:eastAsia="Times New Roman" w:hAnsi="Arial" w:cs="Arial"/>
          <w:color w:val="0000FF" w:themeColor="hyperlink"/>
          <w:sz w:val="24"/>
          <w:szCs w:val="24"/>
          <w:u w:val="single"/>
          <w:lang w:val="es-ES" w:eastAsia="es-ES"/>
        </w:rPr>
        <w:t xml:space="preserve"> </w:t>
      </w:r>
      <w:r w:rsidRPr="001957AB">
        <w:rPr>
          <w:rFonts w:ascii="Arial" w:hAnsi="Arial" w:cs="Arial"/>
          <w:sz w:val="24"/>
          <w:szCs w:val="24"/>
        </w:rPr>
        <w:t xml:space="preserve">o </w:t>
      </w:r>
      <w:r w:rsidRPr="00142008">
        <w:rPr>
          <w:rFonts w:ascii="Arial" w:hAnsi="Arial" w:cs="Arial"/>
          <w:sz w:val="24"/>
          <w:szCs w:val="24"/>
        </w:rPr>
        <w:t>en</w:t>
      </w:r>
      <w:r w:rsidRPr="001957AB">
        <w:rPr>
          <w:rFonts w:ascii="Arial" w:hAnsi="Arial" w:cs="Arial"/>
          <w:sz w:val="24"/>
          <w:szCs w:val="24"/>
        </w:rPr>
        <w:t xml:space="preserve"> la Dirección Departamental </w:t>
      </w:r>
      <w:r w:rsidR="00E457C7" w:rsidRPr="004B4600">
        <w:rPr>
          <w:rFonts w:ascii="Arial" w:hAnsi="Arial" w:cs="Arial"/>
          <w:sz w:val="24"/>
          <w:szCs w:val="24"/>
        </w:rPr>
        <w:t>de San José, sito en la calle Colón 367, oficina de Convenios, departamento de San José, o por correo electrónico conveniosanjose</w:t>
      </w:r>
      <w:hyperlink r:id="rId11" w:history="1">
        <w:r w:rsidR="00E457C7" w:rsidRPr="004B4600">
          <w:rPr>
            <w:rStyle w:val="Hipervnculo"/>
            <w:rFonts w:ascii="Arial" w:hAnsi="Arial" w:cs="Arial"/>
            <w:sz w:val="24"/>
            <w:szCs w:val="24"/>
          </w:rPr>
          <w:t>@inau.gub.uy</w:t>
        </w:r>
      </w:hyperlink>
    </w:p>
    <w:p w:rsidR="0025596C" w:rsidRPr="001957AB" w:rsidRDefault="0025596C" w:rsidP="0025596C">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25596C" w:rsidRPr="001957AB" w:rsidRDefault="0025596C" w:rsidP="0025596C">
      <w:pPr>
        <w:spacing w:after="0" w:line="360" w:lineRule="auto"/>
        <w:jc w:val="both"/>
        <w:rPr>
          <w:rFonts w:ascii="Arial" w:eastAsia="Times New Roman" w:hAnsi="Arial" w:cs="Arial"/>
          <w:sz w:val="24"/>
          <w:szCs w:val="24"/>
          <w:lang w:val="es-ES" w:eastAsia="es-ES"/>
        </w:rPr>
      </w:pPr>
    </w:p>
    <w:p w:rsidR="0025596C" w:rsidRPr="001957AB" w:rsidRDefault="0025596C" w:rsidP="0025596C">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w:t>
      </w:r>
      <w:r w:rsidRPr="001957AB">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25596C" w:rsidRPr="001957AB" w:rsidRDefault="0025596C" w:rsidP="0025596C">
      <w:pPr>
        <w:spacing w:after="0" w:line="360" w:lineRule="auto"/>
        <w:jc w:val="both"/>
        <w:rPr>
          <w:rFonts w:ascii="Arial" w:eastAsia="Times New Roman" w:hAnsi="Arial" w:cs="Arial"/>
          <w:sz w:val="24"/>
          <w:szCs w:val="24"/>
          <w:lang w:val="es-ES" w:eastAsia="es-ES"/>
        </w:rPr>
      </w:pPr>
    </w:p>
    <w:p w:rsidR="0025596C" w:rsidRPr="001957AB" w:rsidRDefault="0025596C" w:rsidP="0025596C">
      <w:pPr>
        <w:spacing w:line="256" w:lineRule="auto"/>
        <w:rPr>
          <w:rFonts w:ascii="Arial" w:hAnsi="Arial" w:cs="Arial"/>
          <w:b/>
        </w:rPr>
      </w:pPr>
      <w:r w:rsidRPr="001957AB">
        <w:rPr>
          <w:rFonts w:ascii="Arial" w:hAnsi="Arial" w:cs="Arial"/>
          <w:b/>
        </w:rPr>
        <w:t>2.2.3.</w:t>
      </w:r>
      <w:r w:rsidRPr="001957AB">
        <w:rPr>
          <w:rFonts w:ascii="Arial" w:hAnsi="Arial" w:cs="Arial"/>
          <w:b/>
        </w:rPr>
        <w:tab/>
        <w:t>Condiciones asociadas a la presentación de propuestas</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25596C" w:rsidRPr="001957AB" w:rsidRDefault="0025596C" w:rsidP="0025596C">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25596C" w:rsidRPr="001957AB" w:rsidRDefault="0025596C" w:rsidP="0025596C">
      <w:pPr>
        <w:spacing w:line="256" w:lineRule="auto"/>
        <w:rPr>
          <w:rFonts w:ascii="Arial" w:hAnsi="Arial" w:cs="Arial"/>
          <w:b/>
        </w:rPr>
      </w:pPr>
      <w:r w:rsidRPr="001957AB">
        <w:rPr>
          <w:rFonts w:ascii="Arial" w:hAnsi="Arial" w:cs="Arial"/>
          <w:b/>
        </w:rPr>
        <w:t>2.2.4.</w:t>
      </w:r>
      <w:r w:rsidRPr="001957AB">
        <w:rPr>
          <w:rFonts w:ascii="Arial" w:hAnsi="Arial" w:cs="Arial"/>
          <w:b/>
        </w:rPr>
        <w:tab/>
        <w:t>Validez de las propuestas</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25596C" w:rsidRPr="001957AB" w:rsidRDefault="0025596C" w:rsidP="0025596C">
      <w:pPr>
        <w:spacing w:line="256" w:lineRule="auto"/>
        <w:rPr>
          <w:rFonts w:ascii="Arial" w:hAnsi="Arial" w:cs="Arial"/>
          <w:b/>
        </w:rPr>
      </w:pPr>
    </w:p>
    <w:p w:rsidR="0025596C" w:rsidRPr="001957AB" w:rsidRDefault="0025596C" w:rsidP="0025596C">
      <w:pPr>
        <w:spacing w:line="256" w:lineRule="auto"/>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w:t>
      </w:r>
      <w:proofErr w:type="spellStart"/>
      <w:r w:rsidRPr="001957AB">
        <w:rPr>
          <w:rFonts w:ascii="Arial" w:eastAsia="Times New Roman" w:hAnsi="Arial" w:cs="Arial"/>
          <w:color w:val="000000"/>
          <w:sz w:val="24"/>
          <w:szCs w:val="24"/>
          <w:lang w:val="es-ES" w:eastAsia="es-ES"/>
        </w:rPr>
        <w:t>Roman</w:t>
      </w:r>
      <w:proofErr w:type="spellEnd"/>
      <w:r w:rsidRPr="001957AB">
        <w:rPr>
          <w:rFonts w:ascii="Arial" w:eastAsia="Times New Roman" w:hAnsi="Arial" w:cs="Arial"/>
          <w:color w:val="000000"/>
          <w:sz w:val="24"/>
          <w:szCs w:val="24"/>
          <w:lang w:val="es-ES" w:eastAsia="es-ES"/>
        </w:rPr>
        <w:t xml:space="preserve">,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25596C" w:rsidRPr="001957AB" w:rsidRDefault="0025596C" w:rsidP="0025596C">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propuestas deberán presentarse en formato digital (pendrive) y tres impresas. </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Cada sobre deberá estar cerrado y claramente identificado en su exterior, con: </w:t>
      </w:r>
    </w:p>
    <w:p w:rsidR="0025596C" w:rsidRPr="001957AB" w:rsidRDefault="0025596C" w:rsidP="0025596C">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25596C" w:rsidRPr="001957AB" w:rsidRDefault="001D0F8F" w:rsidP="0025596C">
      <w:pPr>
        <w:spacing w:line="360" w:lineRule="auto"/>
        <w:ind w:left="360"/>
        <w:jc w:val="both"/>
        <w:rPr>
          <w:rFonts w:ascii="Arial" w:hAnsi="Arial" w:cs="Arial"/>
          <w:color w:val="000000"/>
          <w:sz w:val="24"/>
          <w:szCs w:val="24"/>
        </w:rPr>
      </w:pPr>
      <w:r>
        <w:rPr>
          <w:rFonts w:ascii="Arial" w:hAnsi="Arial" w:cs="Arial"/>
          <w:color w:val="000000"/>
          <w:sz w:val="24"/>
          <w:szCs w:val="24"/>
        </w:rPr>
        <w:t>- la inscripción de: Sobre Nº1 o Sobre Nº</w:t>
      </w:r>
      <w:r w:rsidR="0025596C" w:rsidRPr="001957AB">
        <w:rPr>
          <w:rFonts w:ascii="Arial" w:hAnsi="Arial" w:cs="Arial"/>
          <w:color w:val="000000"/>
          <w:sz w:val="24"/>
          <w:szCs w:val="24"/>
        </w:rPr>
        <w:t>2, respectivamente,</w:t>
      </w:r>
      <w:r w:rsidR="0025596C" w:rsidRPr="001957AB">
        <w:rPr>
          <w:rFonts w:ascii="Arial" w:hAnsi="Arial" w:cs="Arial"/>
          <w:b/>
          <w:color w:val="000000"/>
          <w:sz w:val="24"/>
          <w:szCs w:val="24"/>
        </w:rPr>
        <w:t xml:space="preserve"> </w:t>
      </w:r>
      <w:r w:rsidR="0025596C"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25596C" w:rsidRPr="001957AB" w:rsidRDefault="0025596C" w:rsidP="0025596C">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25596C" w:rsidRPr="001957AB" w:rsidRDefault="0025596C" w:rsidP="0025596C">
      <w:pPr>
        <w:spacing w:line="360" w:lineRule="auto"/>
        <w:jc w:val="both"/>
        <w:rPr>
          <w:rFonts w:ascii="Arial" w:hAnsi="Arial" w:cs="Arial"/>
          <w:b/>
          <w:color w:val="000000"/>
        </w:rPr>
      </w:pPr>
      <w:r w:rsidRPr="001957AB">
        <w:rPr>
          <w:rFonts w:ascii="Arial" w:hAnsi="Arial" w:cs="Arial"/>
          <w:b/>
          <w:color w:val="000000"/>
        </w:rPr>
        <w:t>2.2.6. Contenido del sobre Nº 1</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25596C" w:rsidRPr="001957AB" w:rsidRDefault="0025596C" w:rsidP="0025596C">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25596C" w:rsidRPr="001957AB" w:rsidRDefault="0025596C" w:rsidP="0025596C">
      <w:pPr>
        <w:spacing w:after="0" w:line="360" w:lineRule="auto"/>
        <w:ind w:left="1080"/>
        <w:jc w:val="both"/>
        <w:rPr>
          <w:rFonts w:ascii="Arial" w:eastAsia="Times New Roman" w:hAnsi="Arial" w:cs="Arial"/>
          <w:color w:val="000000"/>
          <w:sz w:val="24"/>
          <w:szCs w:val="24"/>
          <w:lang w:val="es-ES" w:eastAsia="es-ES"/>
        </w:rPr>
      </w:pPr>
    </w:p>
    <w:p w:rsidR="0025596C" w:rsidRPr="001957AB" w:rsidRDefault="0025596C" w:rsidP="0025596C">
      <w:pPr>
        <w:spacing w:line="360" w:lineRule="auto"/>
        <w:jc w:val="both"/>
        <w:rPr>
          <w:rFonts w:ascii="Arial" w:hAnsi="Arial" w:cs="Arial"/>
          <w:b/>
          <w:color w:val="000000"/>
        </w:rPr>
      </w:pPr>
      <w:r w:rsidRPr="001957AB">
        <w:rPr>
          <w:rFonts w:ascii="Arial" w:hAnsi="Arial" w:cs="Arial"/>
          <w:b/>
          <w:color w:val="000000"/>
        </w:rPr>
        <w:t>2.2.7. Contenido del sobre Nº 2</w:t>
      </w:r>
    </w:p>
    <w:p w:rsidR="0025596C" w:rsidRPr="001957AB" w:rsidRDefault="0025596C" w:rsidP="0025596C">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25596C" w:rsidRPr="001957AB" w:rsidRDefault="0025596C" w:rsidP="0025596C">
      <w:pPr>
        <w:spacing w:after="120" w:line="360" w:lineRule="auto"/>
        <w:jc w:val="both"/>
        <w:rPr>
          <w:rFonts w:ascii="Arial" w:eastAsia="Times New Roman" w:hAnsi="Arial" w:cs="Arial"/>
          <w:sz w:val="24"/>
          <w:szCs w:val="24"/>
          <w:lang w:val="es-ES" w:eastAsia="es-ES"/>
        </w:rPr>
      </w:pPr>
      <w:r w:rsidRPr="001957AB">
        <w:rPr>
          <w:rFonts w:ascii="Arial" w:eastAsia="Times New Roman" w:hAnsi="Arial" w:cs="Arial"/>
          <w:color w:val="000000"/>
          <w:sz w:val="24"/>
          <w:szCs w:val="24"/>
          <w:lang w:val="es-ES" w:eastAsia="es-ES"/>
        </w:rPr>
        <w:t xml:space="preserve">La población a atender en el proyecto, tendrá que cumplir con las </w:t>
      </w:r>
      <w:r w:rsidRPr="00E457C7">
        <w:rPr>
          <w:rFonts w:ascii="Arial" w:eastAsia="Times New Roman" w:hAnsi="Arial" w:cs="Arial"/>
          <w:color w:val="000000"/>
          <w:sz w:val="24"/>
          <w:szCs w:val="24"/>
          <w:lang w:val="es-ES" w:eastAsia="es-ES"/>
        </w:rPr>
        <w:t>características planteadas dentro del modelo de</w:t>
      </w:r>
      <w:r w:rsidRPr="00E457C7">
        <w:rPr>
          <w:rFonts w:ascii="Arial" w:eastAsia="Times New Roman" w:hAnsi="Arial" w:cs="Arial"/>
          <w:b/>
          <w:color w:val="000000"/>
          <w:sz w:val="24"/>
          <w:szCs w:val="24"/>
          <w:lang w:val="es-ES" w:eastAsia="es-ES"/>
        </w:rPr>
        <w:t xml:space="preserve"> </w:t>
      </w:r>
      <w:r w:rsidRPr="00E457C7">
        <w:rPr>
          <w:rFonts w:ascii="Arial" w:eastAsia="Times New Roman" w:hAnsi="Arial" w:cs="Arial"/>
          <w:sz w:val="24"/>
          <w:szCs w:val="24"/>
          <w:lang w:val="es-ES" w:eastAsia="es-ES"/>
        </w:rPr>
        <w:t xml:space="preserve">Perfil de Centro Juvenil, para la </w:t>
      </w:r>
      <w:r w:rsidRPr="00E457C7">
        <w:rPr>
          <w:rFonts w:ascii="Arial" w:eastAsia="Times New Roman" w:hAnsi="Arial" w:cs="Arial"/>
          <w:color w:val="000000"/>
          <w:sz w:val="24"/>
          <w:szCs w:val="24"/>
          <w:lang w:val="es-ES" w:eastAsia="es-ES"/>
        </w:rPr>
        <w:t xml:space="preserve">atención integral de 50 adolescentes de </w:t>
      </w:r>
      <w:r w:rsidRPr="00E457C7">
        <w:rPr>
          <w:rFonts w:ascii="Arial" w:eastAsia="Times New Roman" w:hAnsi="Arial" w:cs="Arial"/>
          <w:bCs/>
          <w:color w:val="000000"/>
          <w:sz w:val="24"/>
          <w:szCs w:val="24"/>
          <w:lang w:val="es-ES" w:eastAsia="ar-SA"/>
        </w:rPr>
        <w:t>entre 12 y 17 años y 11 meses</w:t>
      </w:r>
      <w:r w:rsidRPr="00E457C7">
        <w:rPr>
          <w:rFonts w:ascii="Arial" w:eastAsia="Times New Roman" w:hAnsi="Arial" w:cs="Arial"/>
          <w:color w:val="000000"/>
          <w:sz w:val="24"/>
          <w:szCs w:val="24"/>
          <w:lang w:val="es-ES" w:eastAsia="es-ES"/>
        </w:rPr>
        <w:t xml:space="preserve"> de edad al</w:t>
      </w:r>
      <w:r w:rsidRPr="00E457C7">
        <w:rPr>
          <w:rFonts w:ascii="Arial" w:eastAsia="Times New Roman" w:hAnsi="Arial" w:cs="Arial"/>
          <w:color w:val="000000"/>
          <w:sz w:val="24"/>
          <w:szCs w:val="24"/>
          <w:lang w:val="es-MX" w:eastAsia="es-ES"/>
        </w:rPr>
        <w:t xml:space="preserve"> ingreso, </w:t>
      </w:r>
      <w:r w:rsidRPr="00E457C7">
        <w:rPr>
          <w:rFonts w:ascii="Arial" w:eastAsia="Times New Roman" w:hAnsi="Arial" w:cs="Arial"/>
          <w:sz w:val="24"/>
          <w:szCs w:val="24"/>
          <w:lang w:val="es-ES" w:eastAsia="es-ES"/>
        </w:rPr>
        <w:t>en la localidad de</w:t>
      </w:r>
      <w:r w:rsidR="00E457C7" w:rsidRPr="00E457C7">
        <w:rPr>
          <w:rFonts w:ascii="Arial" w:eastAsia="Times New Roman" w:hAnsi="Arial" w:cs="Arial"/>
          <w:sz w:val="24"/>
          <w:szCs w:val="24"/>
          <w:lang w:val="es-ES" w:eastAsia="es-ES"/>
        </w:rPr>
        <w:t xml:space="preserve"> Playa Pascual</w:t>
      </w:r>
      <w:r w:rsidRPr="00E457C7">
        <w:rPr>
          <w:rFonts w:ascii="Arial" w:hAnsi="Arial" w:cs="Arial"/>
          <w:bCs/>
          <w:color w:val="000000"/>
          <w:sz w:val="24"/>
          <w:szCs w:val="24"/>
          <w:lang w:eastAsia="ar-SA"/>
        </w:rPr>
        <w:t xml:space="preserve">, departamento de </w:t>
      </w:r>
      <w:r w:rsidR="00E457C7" w:rsidRPr="00E457C7">
        <w:rPr>
          <w:rFonts w:ascii="Arial" w:hAnsi="Arial" w:cs="Arial"/>
          <w:bCs/>
          <w:color w:val="000000"/>
          <w:sz w:val="24"/>
          <w:szCs w:val="24"/>
          <w:lang w:eastAsia="ar-SA"/>
        </w:rPr>
        <w:t>San José</w:t>
      </w:r>
      <w:r w:rsidRPr="00E457C7">
        <w:rPr>
          <w:rFonts w:ascii="Arial" w:hAnsi="Arial" w:cs="Arial"/>
          <w:bCs/>
          <w:color w:val="000000"/>
          <w:sz w:val="24"/>
          <w:szCs w:val="24"/>
          <w:lang w:eastAsia="ar-SA"/>
        </w:rPr>
        <w:t>.</w:t>
      </w:r>
    </w:p>
    <w:p w:rsidR="0025596C" w:rsidRPr="001957AB" w:rsidRDefault="0025596C" w:rsidP="0025596C">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sidRPr="001957AB">
        <w:rPr>
          <w:rFonts w:ascii="Arial" w:hAnsi="Arial" w:cs="Arial"/>
          <w:color w:val="000000"/>
          <w:sz w:val="24"/>
          <w:szCs w:val="24"/>
          <w:u w:val="single"/>
        </w:rPr>
        <w:t>durante toda la vigencia del convenio</w:t>
      </w:r>
      <w:r w:rsidRPr="001957AB">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25596C" w:rsidRPr="001957AB" w:rsidRDefault="0025596C" w:rsidP="0025596C">
      <w:pPr>
        <w:spacing w:after="240" w:line="360" w:lineRule="auto"/>
        <w:jc w:val="both"/>
        <w:rPr>
          <w:rFonts w:ascii="Arial" w:hAnsi="Arial" w:cs="Arial"/>
          <w:color w:val="000000"/>
          <w:sz w:val="24"/>
          <w:szCs w:val="24"/>
        </w:rPr>
      </w:pPr>
      <w:r w:rsidRPr="001957AB">
        <w:rPr>
          <w:rFonts w:ascii="Arial" w:hAnsi="Arial" w:cs="Arial"/>
          <w:color w:val="000000"/>
          <w:sz w:val="24"/>
          <w:szCs w:val="24"/>
        </w:rPr>
        <w:t>En lo que respecta a la cobertura por áreas de la atención se ajustarán a la   Reglamentación vigente e indicadores de proyecto.</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25596C" w:rsidRPr="001957AB" w:rsidRDefault="0025596C" w:rsidP="0025596C">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25596C" w:rsidRPr="001957AB" w:rsidRDefault="0025596C" w:rsidP="0025596C">
      <w:pPr>
        <w:spacing w:after="240" w:line="360" w:lineRule="auto"/>
        <w:jc w:val="both"/>
        <w:rPr>
          <w:rFonts w:ascii="Arial" w:hAnsi="Arial" w:cs="Arial"/>
          <w:b/>
          <w:bCs/>
        </w:rPr>
      </w:pPr>
      <w:r w:rsidRPr="001957AB">
        <w:rPr>
          <w:rFonts w:ascii="Arial" w:hAnsi="Arial" w:cs="Arial"/>
          <w:b/>
          <w:bCs/>
        </w:rPr>
        <w:t xml:space="preserve">Objetivos Específicos </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lastRenderedPageBreak/>
        <w:t>Metodología</w:t>
      </w:r>
    </w:p>
    <w:p w:rsidR="0025596C" w:rsidRPr="001957AB" w:rsidRDefault="0025596C" w:rsidP="0025596C">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25596C" w:rsidRPr="001957AB" w:rsidRDefault="0025596C" w:rsidP="0025596C">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25596C" w:rsidRPr="001957AB" w:rsidRDefault="0025596C" w:rsidP="0025596C">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25596C" w:rsidRPr="001957AB" w:rsidRDefault="0025596C" w:rsidP="0025596C">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 xml:space="preserve">Carga Horaria semanal </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25 horas</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20 horas</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20 horas</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20 horas cada uno</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 xml:space="preserve">20 horas </w:t>
            </w:r>
          </w:p>
        </w:tc>
      </w:tr>
      <w:tr w:rsidR="0025596C" w:rsidRPr="001957AB" w:rsidTr="0025596C">
        <w:tc>
          <w:tcPr>
            <w:tcW w:w="290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256" w:lineRule="auto"/>
              <w:rPr>
                <w:rFonts w:ascii="Arial" w:hAnsi="Arial" w:cs="Arial"/>
                <w:color w:val="000000"/>
                <w:sz w:val="24"/>
                <w:szCs w:val="24"/>
              </w:rPr>
            </w:pPr>
            <w:r w:rsidRPr="001957AB">
              <w:rPr>
                <w:rFonts w:ascii="Arial" w:hAnsi="Arial" w:cs="Arial"/>
                <w:color w:val="000000"/>
                <w:sz w:val="24"/>
                <w:szCs w:val="24"/>
              </w:rPr>
              <w:t>10 horas cada uno</w:t>
            </w:r>
          </w:p>
        </w:tc>
      </w:tr>
    </w:tbl>
    <w:p w:rsidR="0025596C" w:rsidRPr="001957AB" w:rsidRDefault="0025596C" w:rsidP="0025596C">
      <w:pPr>
        <w:spacing w:before="240" w:line="256" w:lineRule="auto"/>
        <w:rPr>
          <w:rFonts w:ascii="Arial" w:hAnsi="Arial" w:cs="Arial"/>
          <w:color w:val="000000"/>
        </w:rPr>
      </w:pP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b/>
          <w:color w:val="000000"/>
          <w:sz w:val="24"/>
          <w:szCs w:val="24"/>
        </w:rPr>
        <w:t xml:space="preserve">2.3. Estados contables de las </w:t>
      </w:r>
      <w:proofErr w:type="spellStart"/>
      <w:r w:rsidRPr="001957AB">
        <w:rPr>
          <w:rFonts w:ascii="Arial" w:hAnsi="Arial" w:cs="Arial"/>
          <w:b/>
          <w:color w:val="000000"/>
          <w:sz w:val="24"/>
          <w:szCs w:val="24"/>
        </w:rPr>
        <w:t>OSCs</w:t>
      </w:r>
      <w:proofErr w:type="spellEnd"/>
      <w:r w:rsidRPr="001957AB">
        <w:rPr>
          <w:rFonts w:ascii="Arial" w:hAnsi="Arial" w:cs="Arial"/>
          <w:color w:val="000000"/>
          <w:sz w:val="24"/>
          <w:szCs w:val="24"/>
        </w:rPr>
        <w:t xml:space="preserve"> (Resultados y situación patrimonial)</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Informe de Contador Público (de Revisión Limitada).</w:t>
      </w:r>
    </w:p>
    <w:p w:rsidR="0025596C" w:rsidRPr="001957AB" w:rsidRDefault="0025596C" w:rsidP="0025596C">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25596C" w:rsidRPr="001957AB" w:rsidRDefault="0025596C" w:rsidP="0025596C">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N</w:t>
      </w:r>
      <w:r w:rsidRPr="001957AB">
        <w:rPr>
          <w:rFonts w:ascii="Arial" w:hAnsi="Arial" w:cs="Arial"/>
          <w:b/>
          <w:color w:val="000000"/>
        </w:rPr>
        <w:t>º 1</w:t>
      </w:r>
    </w:p>
    <w:p w:rsidR="0025596C" w:rsidRPr="001957AB" w:rsidRDefault="0025596C" w:rsidP="0025596C">
      <w:pPr>
        <w:spacing w:after="0" w:line="360" w:lineRule="auto"/>
        <w:jc w:val="both"/>
        <w:rPr>
          <w:rFonts w:ascii="Arial" w:hAnsi="Arial" w:cs="Arial"/>
          <w:color w:val="000000"/>
          <w:sz w:val="24"/>
          <w:szCs w:val="24"/>
        </w:rPr>
      </w:pPr>
      <w:r w:rsidRPr="001957AB">
        <w:rPr>
          <w:rFonts w:ascii="Arial" w:hAnsi="Arial" w:cs="Arial"/>
          <w:color w:val="000000"/>
          <w:sz w:val="24"/>
          <w:szCs w:val="24"/>
        </w:rPr>
        <w:t>Las propuestas serán recibidas en la sede del en Sub</w:t>
      </w:r>
      <w:r>
        <w:rPr>
          <w:rFonts w:ascii="Arial" w:hAnsi="Arial" w:cs="Arial"/>
          <w:color w:val="000000"/>
          <w:sz w:val="24"/>
          <w:szCs w:val="24"/>
        </w:rPr>
        <w:t>d</w:t>
      </w:r>
      <w:r w:rsidRPr="001957AB">
        <w:rPr>
          <w:rFonts w:ascii="Arial" w:hAnsi="Arial" w:cs="Arial"/>
          <w:color w:val="000000"/>
          <w:sz w:val="24"/>
          <w:szCs w:val="24"/>
        </w:rPr>
        <w:t xml:space="preserve">irección General Programática-Programa Adolescencia sito en la calle Piedras 482 oficina 001, departamento de Montevideo o </w:t>
      </w:r>
      <w:r w:rsidRPr="001957AB">
        <w:rPr>
          <w:rFonts w:ascii="Arial" w:hAnsi="Arial" w:cs="Arial"/>
          <w:sz w:val="24"/>
          <w:szCs w:val="24"/>
        </w:rPr>
        <w:t xml:space="preserve">en </w:t>
      </w:r>
      <w:r w:rsidRPr="002F1FAA">
        <w:rPr>
          <w:rFonts w:ascii="Arial" w:hAnsi="Arial" w:cs="Arial"/>
          <w:sz w:val="24"/>
          <w:szCs w:val="24"/>
        </w:rPr>
        <w:t>la</w:t>
      </w:r>
      <w:r w:rsidRPr="001957AB">
        <w:rPr>
          <w:rFonts w:ascii="Arial" w:hAnsi="Arial" w:cs="Arial"/>
          <w:sz w:val="24"/>
          <w:szCs w:val="24"/>
        </w:rPr>
        <w:t xml:space="preserve"> Dirección </w:t>
      </w:r>
      <w:r w:rsidRPr="00E457C7">
        <w:rPr>
          <w:rFonts w:ascii="Arial" w:hAnsi="Arial" w:cs="Arial"/>
          <w:sz w:val="24"/>
          <w:szCs w:val="24"/>
        </w:rPr>
        <w:t xml:space="preserve">Departamental de </w:t>
      </w:r>
      <w:r w:rsidR="00E457C7" w:rsidRPr="00E457C7">
        <w:rPr>
          <w:rFonts w:ascii="Arial" w:hAnsi="Arial" w:cs="Arial"/>
          <w:sz w:val="24"/>
          <w:szCs w:val="24"/>
        </w:rPr>
        <w:t>San José, sito en la calle Colón 367, oficina de Convenios, departamento de</w:t>
      </w:r>
      <w:r w:rsidR="00E457C7" w:rsidRPr="004B4600">
        <w:rPr>
          <w:rFonts w:ascii="Arial" w:hAnsi="Arial" w:cs="Arial"/>
          <w:sz w:val="24"/>
          <w:szCs w:val="24"/>
        </w:rPr>
        <w:t xml:space="preserve"> San José, o por correo electrónico conveniosanjose</w:t>
      </w:r>
      <w:hyperlink r:id="rId12" w:history="1">
        <w:r w:rsidR="00E457C7" w:rsidRPr="004B4600">
          <w:rPr>
            <w:rStyle w:val="Hipervnculo"/>
            <w:rFonts w:ascii="Arial" w:hAnsi="Arial" w:cs="Arial"/>
            <w:sz w:val="24"/>
            <w:szCs w:val="24"/>
          </w:rPr>
          <w:t>@inau.gub.uy</w:t>
        </w:r>
      </w:hyperlink>
      <w:r w:rsidR="00E457C7">
        <w:rPr>
          <w:rFonts w:ascii="Arial" w:hAnsi="Arial" w:cs="Arial"/>
          <w:sz w:val="24"/>
          <w:szCs w:val="24"/>
        </w:rPr>
        <w:t xml:space="preserve"> </w:t>
      </w:r>
      <w:r w:rsidRPr="002F1FAA">
        <w:rPr>
          <w:rFonts w:ascii="Arial" w:hAnsi="Arial" w:cs="Arial"/>
          <w:sz w:val="24"/>
          <w:szCs w:val="24"/>
        </w:rPr>
        <w:t>e</w:t>
      </w:r>
      <w:r w:rsidRPr="001957AB">
        <w:rPr>
          <w:rFonts w:ascii="Arial" w:hAnsi="Arial" w:cs="Arial"/>
          <w:color w:val="000000"/>
          <w:sz w:val="24"/>
          <w:szCs w:val="24"/>
        </w:rPr>
        <w:t>n</w:t>
      </w:r>
      <w:r>
        <w:rPr>
          <w:rFonts w:ascii="Arial" w:hAnsi="Arial" w:cs="Arial"/>
          <w:color w:val="000000"/>
          <w:sz w:val="24"/>
          <w:szCs w:val="24"/>
        </w:rPr>
        <w:t xml:space="preserve">tre el período comprendido </w:t>
      </w:r>
      <w:r w:rsidRPr="00747555">
        <w:rPr>
          <w:rFonts w:ascii="Arial" w:hAnsi="Arial" w:cs="Arial"/>
          <w:color w:val="000000"/>
          <w:sz w:val="24"/>
          <w:szCs w:val="24"/>
        </w:rPr>
        <w:t xml:space="preserve">entre el </w:t>
      </w:r>
      <w:r w:rsidR="00B263F8" w:rsidRPr="00747555">
        <w:rPr>
          <w:rFonts w:ascii="Arial" w:hAnsi="Arial" w:cs="Arial"/>
          <w:color w:val="000000"/>
          <w:sz w:val="24"/>
          <w:szCs w:val="24"/>
        </w:rPr>
        <w:t>31 de octubre y el 11 de diciembre de 2024</w:t>
      </w:r>
      <w:r w:rsidRPr="00747555">
        <w:rPr>
          <w:rFonts w:ascii="Arial" w:hAnsi="Arial" w:cs="Arial"/>
          <w:color w:val="000000"/>
          <w:sz w:val="24"/>
          <w:szCs w:val="24"/>
        </w:rPr>
        <w:t>, en el horario de atención al público, de 1</w:t>
      </w:r>
      <w:r w:rsidR="00B263F8" w:rsidRPr="00747555">
        <w:rPr>
          <w:rFonts w:ascii="Arial" w:hAnsi="Arial" w:cs="Arial"/>
          <w:color w:val="000000"/>
          <w:sz w:val="24"/>
          <w:szCs w:val="24"/>
        </w:rPr>
        <w:t>1</w:t>
      </w:r>
      <w:r w:rsidRPr="00747555">
        <w:rPr>
          <w:rFonts w:ascii="Arial" w:hAnsi="Arial" w:cs="Arial"/>
          <w:color w:val="000000"/>
          <w:sz w:val="24"/>
          <w:szCs w:val="24"/>
        </w:rPr>
        <w:t>:</w:t>
      </w:r>
      <w:r w:rsidR="00B263F8" w:rsidRPr="00747555">
        <w:rPr>
          <w:rFonts w:ascii="Arial" w:hAnsi="Arial" w:cs="Arial"/>
          <w:color w:val="000000"/>
          <w:sz w:val="24"/>
          <w:szCs w:val="24"/>
        </w:rPr>
        <w:t>15</w:t>
      </w:r>
      <w:r w:rsidRPr="00747555">
        <w:rPr>
          <w:rFonts w:ascii="Arial" w:hAnsi="Arial" w:cs="Arial"/>
          <w:color w:val="000000"/>
          <w:sz w:val="24"/>
          <w:szCs w:val="24"/>
        </w:rPr>
        <w:t xml:space="preserve"> hasta la hora 16:</w:t>
      </w:r>
      <w:r w:rsidR="00B263F8" w:rsidRPr="00747555">
        <w:rPr>
          <w:rFonts w:ascii="Arial" w:hAnsi="Arial" w:cs="Arial"/>
          <w:color w:val="000000"/>
          <w:sz w:val="24"/>
          <w:szCs w:val="24"/>
        </w:rPr>
        <w:t>3</w:t>
      </w:r>
      <w:r w:rsidRPr="00747555">
        <w:rPr>
          <w:rFonts w:ascii="Arial" w:hAnsi="Arial" w:cs="Arial"/>
          <w:color w:val="000000"/>
          <w:sz w:val="24"/>
          <w:szCs w:val="24"/>
        </w:rPr>
        <w:t>0. La apertura del sobre</w:t>
      </w:r>
      <w:r w:rsidRPr="00E457C7">
        <w:rPr>
          <w:rFonts w:ascii="Arial" w:hAnsi="Arial" w:cs="Arial"/>
          <w:color w:val="000000"/>
          <w:sz w:val="24"/>
          <w:szCs w:val="24"/>
        </w:rPr>
        <w:t xml:space="preserve"> Nº1 se realizará por parte del Departamento de Notarial.</w:t>
      </w:r>
    </w:p>
    <w:p w:rsidR="0025596C" w:rsidRPr="001957AB" w:rsidRDefault="0025596C" w:rsidP="0025596C">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25596C" w:rsidRPr="001957AB" w:rsidRDefault="0025596C" w:rsidP="0025596C">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el INAU se comunicará con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por escrito solicitándole subsanar la omisión y otorgándole a esos efectos un plazo improrrogable que establecerá en cada caso, pero que en ninguna circunstancia podrá ser mayor a cuarenta y ocho (48) horas. </w:t>
      </w:r>
    </w:p>
    <w:p w:rsidR="0025596C" w:rsidRPr="001957AB" w:rsidRDefault="0025596C" w:rsidP="0025596C">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estudio y evaluación de las propuestas estará a cargo </w:t>
      </w:r>
      <w:r w:rsidRPr="00E457C7">
        <w:rPr>
          <w:rFonts w:ascii="Arial" w:eastAsia="Times New Roman" w:hAnsi="Arial" w:cs="Arial"/>
          <w:color w:val="000000"/>
          <w:sz w:val="24"/>
          <w:szCs w:val="24"/>
          <w:lang w:val="es-ES" w:eastAsia="es-ES"/>
        </w:rPr>
        <w:t>de un T</w:t>
      </w:r>
      <w:r w:rsidRPr="00E457C7">
        <w:rPr>
          <w:rFonts w:ascii="Arial" w:eastAsia="Times New Roman" w:hAnsi="Arial" w:cs="Arial"/>
          <w:color w:val="000000"/>
          <w:spacing w:val="-3"/>
          <w:sz w:val="24"/>
          <w:szCs w:val="24"/>
          <w:lang w:val="es-ES" w:eastAsia="es-ES"/>
        </w:rPr>
        <w:t>ribu</w:t>
      </w:r>
      <w:r w:rsidRPr="00E457C7">
        <w:rPr>
          <w:rFonts w:ascii="Arial" w:eastAsia="Times New Roman" w:hAnsi="Arial" w:cs="Arial"/>
          <w:color w:val="000000"/>
          <w:sz w:val="24"/>
          <w:szCs w:val="24"/>
          <w:lang w:val="es-ES" w:eastAsia="es-ES"/>
        </w:rPr>
        <w:t>nal Evaluador convocado conjuntamente por Dirección Departamental de</w:t>
      </w:r>
      <w:r w:rsidR="00E457C7" w:rsidRPr="00E457C7">
        <w:rPr>
          <w:rFonts w:ascii="Arial" w:eastAsia="Times New Roman" w:hAnsi="Arial" w:cs="Arial"/>
          <w:color w:val="000000"/>
          <w:sz w:val="24"/>
          <w:szCs w:val="24"/>
          <w:lang w:val="es-ES" w:eastAsia="es-ES"/>
        </w:rPr>
        <w:t xml:space="preserve"> San José</w:t>
      </w:r>
      <w:r w:rsidRPr="00E457C7">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w:t>
      </w:r>
      <w:r w:rsidR="00E457C7" w:rsidRPr="00E457C7">
        <w:rPr>
          <w:rFonts w:ascii="Arial" w:eastAsia="Times New Roman" w:hAnsi="Arial" w:cs="Arial"/>
          <w:color w:val="000000"/>
          <w:sz w:val="24"/>
          <w:szCs w:val="24"/>
          <w:lang w:val="es-ES" w:eastAsia="es-ES"/>
        </w:rPr>
        <w:t xml:space="preserve"> San José</w:t>
      </w:r>
      <w:r w:rsidRPr="00E457C7">
        <w:rPr>
          <w:rFonts w:ascii="Arial" w:eastAsia="Times New Roman" w:hAnsi="Arial" w:cs="Arial"/>
          <w:color w:val="000000"/>
          <w:sz w:val="24"/>
          <w:szCs w:val="24"/>
          <w:lang w:val="es-ES" w:eastAsia="es-ES"/>
        </w:rPr>
        <w:t xml:space="preserve"> y otro designado por Dirección General.</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INAU podrá solicitar aclaraciones a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respecto de las propuestas presentadas. Mediante la solicitud de aclaraciones o su respuesta, ambas por escrito, no podrán alterarse las presentes Bases, ni la esencia de la presentación ni violar el principio de igualdad entre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w:t>
      </w:r>
    </w:p>
    <w:p w:rsidR="0025596C" w:rsidRPr="001957AB" w:rsidRDefault="0025596C" w:rsidP="0025596C">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25596C" w:rsidRPr="001957AB" w:rsidRDefault="0025596C" w:rsidP="0025596C">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p>
    <w:p w:rsidR="0025596C"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25596C" w:rsidRPr="001957AB" w:rsidTr="0025596C">
        <w:trPr>
          <w:trHeight w:val="840"/>
        </w:trPr>
        <w:tc>
          <w:tcPr>
            <w:tcW w:w="123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Perfil de Atención especificando población </w:t>
            </w:r>
            <w:r w:rsidRPr="001957AB">
              <w:rPr>
                <w:rFonts w:ascii="Arial" w:eastAsia="Times New Roman" w:hAnsi="Arial" w:cs="Arial"/>
                <w:b/>
                <w:color w:val="000000"/>
                <w:sz w:val="20"/>
                <w:szCs w:val="20"/>
                <w:lang w:val="es-ES" w:eastAsia="es-ES"/>
              </w:rPr>
              <w:lastRenderedPageBreak/>
              <w:t>atendida</w:t>
            </w:r>
          </w:p>
        </w:tc>
        <w:tc>
          <w:tcPr>
            <w:tcW w:w="141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Institución con quien </w:t>
            </w:r>
            <w:proofErr w:type="spellStart"/>
            <w:r w:rsidRPr="001957AB">
              <w:rPr>
                <w:rFonts w:ascii="Arial" w:eastAsia="Times New Roman" w:hAnsi="Arial" w:cs="Arial"/>
                <w:b/>
                <w:color w:val="000000"/>
                <w:sz w:val="20"/>
                <w:szCs w:val="20"/>
                <w:lang w:val="es-ES" w:eastAsia="es-ES"/>
              </w:rPr>
              <w:t>convenia</w:t>
            </w:r>
            <w:proofErr w:type="spellEnd"/>
          </w:p>
        </w:tc>
        <w:tc>
          <w:tcPr>
            <w:tcW w:w="180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N° SIPI (para proyectos en convenio con INAU) o N° de </w:t>
            </w:r>
            <w:r w:rsidRPr="001957AB">
              <w:rPr>
                <w:rFonts w:ascii="Arial" w:eastAsia="Times New Roman" w:hAnsi="Arial" w:cs="Arial"/>
                <w:b/>
                <w:color w:val="000000"/>
                <w:sz w:val="20"/>
                <w:szCs w:val="20"/>
                <w:lang w:val="es-ES" w:eastAsia="es-ES"/>
              </w:rPr>
              <w:lastRenderedPageBreak/>
              <w:t xml:space="preserve">registro de la Institución con quien </w:t>
            </w:r>
            <w:proofErr w:type="spellStart"/>
            <w:r w:rsidRPr="001957AB">
              <w:rPr>
                <w:rFonts w:ascii="Arial" w:eastAsia="Times New Roman" w:hAnsi="Arial" w:cs="Arial"/>
                <w:b/>
                <w:color w:val="000000"/>
                <w:sz w:val="20"/>
                <w:szCs w:val="20"/>
                <w:lang w:val="es-ES" w:eastAsia="es-ES"/>
              </w:rPr>
              <w:t>convenia</w:t>
            </w:r>
            <w:proofErr w:type="spellEnd"/>
          </w:p>
        </w:tc>
      </w:tr>
      <w:tr w:rsidR="0025596C" w:rsidRPr="001957AB" w:rsidTr="0025596C">
        <w:tc>
          <w:tcPr>
            <w:tcW w:w="123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p>
        </w:tc>
      </w:tr>
    </w:tbl>
    <w:p w:rsidR="0025596C" w:rsidRPr="001957AB" w:rsidRDefault="0025596C" w:rsidP="0025596C">
      <w:pPr>
        <w:spacing w:after="240" w:line="360" w:lineRule="auto"/>
        <w:jc w:val="both"/>
        <w:rPr>
          <w:rFonts w:ascii="Arial" w:eastAsia="Times New Roman" w:hAnsi="Arial" w:cs="Arial"/>
          <w:b/>
          <w:color w:val="000000"/>
          <w:sz w:val="20"/>
          <w:szCs w:val="20"/>
          <w:lang w:val="es-ES" w:eastAsia="es-ES"/>
        </w:rPr>
      </w:pPr>
    </w:p>
    <w:p w:rsidR="0025596C" w:rsidRPr="001957AB" w:rsidRDefault="0025596C" w:rsidP="0025596C">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25596C" w:rsidRPr="001957AB" w:rsidTr="0025596C">
        <w:tc>
          <w:tcPr>
            <w:tcW w:w="112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25596C" w:rsidRPr="001957AB" w:rsidTr="0025596C">
        <w:tc>
          <w:tcPr>
            <w:tcW w:w="112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25596C" w:rsidRPr="001957AB" w:rsidTr="0025596C">
        <w:tc>
          <w:tcPr>
            <w:tcW w:w="112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bl>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25596C" w:rsidRPr="001957AB" w:rsidTr="0025596C">
        <w:trPr>
          <w:trHeight w:val="438"/>
        </w:trPr>
        <w:tc>
          <w:tcPr>
            <w:tcW w:w="453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25596C" w:rsidRPr="001957AB" w:rsidTr="0025596C">
        <w:trPr>
          <w:cantSplit/>
        </w:trPr>
        <w:tc>
          <w:tcPr>
            <w:tcW w:w="453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16</w:t>
            </w:r>
          </w:p>
        </w:tc>
      </w:tr>
      <w:tr w:rsidR="0025596C" w:rsidRPr="001957AB" w:rsidTr="0025596C">
        <w:trPr>
          <w:cantSplit/>
        </w:trPr>
        <w:tc>
          <w:tcPr>
            <w:tcW w:w="453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25596C" w:rsidRPr="001957AB" w:rsidTr="0025596C">
        <w:tc>
          <w:tcPr>
            <w:tcW w:w="18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25596C" w:rsidRPr="001957AB" w:rsidTr="0025596C">
        <w:tc>
          <w:tcPr>
            <w:tcW w:w="18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25596C" w:rsidRPr="001957AB" w:rsidTr="0025596C">
        <w:tc>
          <w:tcPr>
            <w:tcW w:w="18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25596C" w:rsidRPr="001957AB" w:rsidTr="0025596C">
        <w:tc>
          <w:tcPr>
            <w:tcW w:w="98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w:t>
            </w:r>
          </w:p>
        </w:tc>
      </w:tr>
      <w:tr w:rsidR="0025596C" w:rsidRPr="001957AB" w:rsidTr="0025596C">
        <w:tc>
          <w:tcPr>
            <w:tcW w:w="98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0</w:t>
            </w:r>
          </w:p>
        </w:tc>
      </w:tr>
    </w:tbl>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25596C" w:rsidRPr="001957AB" w:rsidTr="0025596C">
        <w:trPr>
          <w:trHeight w:val="410"/>
        </w:trPr>
        <w:tc>
          <w:tcPr>
            <w:tcW w:w="312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rPr>
          <w:trHeight w:val="395"/>
        </w:trPr>
        <w:tc>
          <w:tcPr>
            <w:tcW w:w="312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800" w:type="dxa"/>
            <w:tcBorders>
              <w:top w:val="single" w:sz="4" w:space="0" w:color="auto"/>
              <w:left w:val="single" w:sz="4" w:space="0" w:color="auto"/>
              <w:bottom w:val="nil"/>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25596C" w:rsidRPr="001957AB" w:rsidTr="0025596C">
        <w:trPr>
          <w:trHeight w:val="395"/>
        </w:trPr>
        <w:tc>
          <w:tcPr>
            <w:tcW w:w="312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25596C" w:rsidRPr="001957AB" w:rsidTr="0025596C">
        <w:tc>
          <w:tcPr>
            <w:tcW w:w="333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rPr>
          <w:cantSplit/>
        </w:trPr>
        <w:tc>
          <w:tcPr>
            <w:tcW w:w="333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8" w:type="dxa"/>
            <w:vMerge w:val="restart"/>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r>
      <w:tr w:rsidR="0025596C" w:rsidRPr="001957AB" w:rsidTr="0025596C">
        <w:trPr>
          <w:cantSplit/>
        </w:trPr>
        <w:tc>
          <w:tcPr>
            <w:tcW w:w="3331"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25596C" w:rsidRPr="001957AB" w:rsidTr="0025596C">
        <w:tc>
          <w:tcPr>
            <w:tcW w:w="297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rPr>
          <w:cantSplit/>
        </w:trPr>
        <w:tc>
          <w:tcPr>
            <w:tcW w:w="297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91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25596C" w:rsidRPr="001957AB" w:rsidTr="0025596C">
        <w:trPr>
          <w:cantSplit/>
        </w:trPr>
        <w:tc>
          <w:tcPr>
            <w:tcW w:w="297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25596C" w:rsidRDefault="0025596C" w:rsidP="0025596C">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25596C" w:rsidRDefault="0025596C" w:rsidP="0025596C">
      <w:pPr>
        <w:spacing w:after="0" w:line="360" w:lineRule="auto"/>
        <w:jc w:val="both"/>
        <w:rPr>
          <w:rFonts w:ascii="Arial" w:eastAsia="Times New Roman" w:hAnsi="Arial" w:cs="Arial"/>
          <w:color w:val="000000"/>
          <w:sz w:val="20"/>
          <w:szCs w:val="20"/>
          <w:lang w:val="es-ES" w:eastAsia="es-ES"/>
        </w:rPr>
      </w:pPr>
      <w:r w:rsidRPr="00C54E7D">
        <w:rPr>
          <w:rFonts w:ascii="Arial" w:eastAsia="Times New Roman" w:hAnsi="Arial" w:cs="Arial"/>
          <w:b/>
          <w:color w:val="000000"/>
          <w:sz w:val="20"/>
          <w:szCs w:val="20"/>
          <w:lang w:val="es-ES" w:eastAsia="es-ES"/>
        </w:rPr>
        <w:t>2.4.4.4.</w:t>
      </w:r>
      <w:r w:rsidRPr="00C54E7D">
        <w:rPr>
          <w:rFonts w:ascii="Arial" w:eastAsia="Times New Roman" w:hAnsi="Arial" w:cs="Arial"/>
          <w:color w:val="000000"/>
          <w:sz w:val="20"/>
          <w:szCs w:val="20"/>
          <w:lang w:val="es-ES" w:eastAsia="es-ES"/>
        </w:rPr>
        <w:t xml:space="preserve"> A las </w:t>
      </w:r>
      <w:r>
        <w:rPr>
          <w:rFonts w:ascii="Arial" w:eastAsia="Times New Roman" w:hAnsi="Arial" w:cs="Arial"/>
          <w:color w:val="000000"/>
          <w:sz w:val="20"/>
          <w:szCs w:val="20"/>
          <w:lang w:val="es-ES" w:eastAsia="es-ES"/>
        </w:rPr>
        <w:t>Entidades q</w:t>
      </w:r>
      <w:r w:rsidRPr="00C54E7D">
        <w:rPr>
          <w:rFonts w:ascii="Arial" w:eastAsia="Times New Roman" w:hAnsi="Arial" w:cs="Arial"/>
          <w:color w:val="000000"/>
          <w:sz w:val="20"/>
          <w:szCs w:val="20"/>
          <w:lang w:val="es-ES" w:eastAsia="es-ES"/>
        </w:rPr>
        <w:t xml:space="preserve">ue </w:t>
      </w:r>
      <w:r w:rsidRPr="00C54E7D">
        <w:rPr>
          <w:rFonts w:ascii="Arial" w:eastAsia="Times New Roman" w:hAnsi="Arial" w:cs="Arial"/>
          <w:b/>
          <w:color w:val="000000"/>
          <w:sz w:val="20"/>
          <w:szCs w:val="20"/>
          <w:lang w:val="es-ES" w:eastAsia="es-ES"/>
        </w:rPr>
        <w:t>no tiene</w:t>
      </w:r>
      <w:r>
        <w:rPr>
          <w:rFonts w:ascii="Arial" w:eastAsia="Times New Roman" w:hAnsi="Arial" w:cs="Arial"/>
          <w:b/>
          <w:color w:val="000000"/>
          <w:sz w:val="20"/>
          <w:szCs w:val="20"/>
          <w:lang w:val="es-ES" w:eastAsia="es-ES"/>
        </w:rPr>
        <w:t>n</w:t>
      </w:r>
      <w:r w:rsidRPr="00C54E7D">
        <w:rPr>
          <w:rFonts w:ascii="Arial" w:eastAsia="Times New Roman" w:hAnsi="Arial" w:cs="Arial"/>
          <w:b/>
          <w:color w:val="000000"/>
          <w:sz w:val="20"/>
          <w:szCs w:val="20"/>
          <w:lang w:val="es-ES" w:eastAsia="es-ES"/>
        </w:rPr>
        <w:t xml:space="preserve"> convenio con INAU se le asigna</w:t>
      </w:r>
      <w:r>
        <w:rPr>
          <w:rFonts w:ascii="Arial" w:eastAsia="Times New Roman" w:hAnsi="Arial" w:cs="Arial"/>
          <w:b/>
          <w:color w:val="000000"/>
          <w:sz w:val="20"/>
          <w:szCs w:val="20"/>
          <w:lang w:val="es-ES" w:eastAsia="es-ES"/>
        </w:rPr>
        <w:t>rá</w:t>
      </w:r>
      <w:r w:rsidRPr="00C54E7D">
        <w:rPr>
          <w:rFonts w:ascii="Arial" w:eastAsia="Times New Roman" w:hAnsi="Arial" w:cs="Arial"/>
          <w:b/>
          <w:color w:val="000000"/>
          <w:sz w:val="20"/>
          <w:szCs w:val="20"/>
          <w:lang w:val="es-ES" w:eastAsia="es-ES"/>
        </w:rPr>
        <w:t xml:space="preserve"> 5 PUNTOS</w:t>
      </w:r>
    </w:p>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p>
    <w:p w:rsidR="0025596C" w:rsidRPr="001957AB" w:rsidRDefault="0025596C" w:rsidP="0025596C">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25596C" w:rsidRPr="001957AB" w:rsidRDefault="0025596C" w:rsidP="0025596C">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25596C" w:rsidRPr="001957AB" w:rsidRDefault="0025596C" w:rsidP="0025596C">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25596C" w:rsidRPr="001957AB" w:rsidRDefault="0025596C" w:rsidP="0025596C">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25596C" w:rsidRPr="001957AB" w:rsidRDefault="0025596C" w:rsidP="0025596C">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 xml:space="preserve">5.1. Datos </w:t>
      </w:r>
      <w:proofErr w:type="spellStart"/>
      <w:r w:rsidRPr="001957AB">
        <w:rPr>
          <w:rFonts w:ascii="Arial" w:eastAsia="Times New Roman" w:hAnsi="Arial" w:cs="Arial"/>
          <w:b/>
          <w:color w:val="000000"/>
          <w:lang w:val="es-ES" w:eastAsia="es-ES"/>
        </w:rPr>
        <w:t>identificatorios</w:t>
      </w:r>
      <w:proofErr w:type="spellEnd"/>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Domicilio.</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Departamento.</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Localidad.</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25596C" w:rsidRPr="001957AB" w:rsidRDefault="0025596C" w:rsidP="0025596C">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25596C" w:rsidRPr="001957AB" w:rsidRDefault="0025596C" w:rsidP="0025596C">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25596C" w:rsidRPr="001957AB" w:rsidRDefault="0025596C" w:rsidP="0025596C">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25596C" w:rsidRPr="001957AB" w:rsidRDefault="0025596C" w:rsidP="0025596C">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25596C" w:rsidRPr="001957AB" w:rsidRDefault="0025596C" w:rsidP="0025596C">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25596C" w:rsidRPr="001957AB" w:rsidRDefault="0025596C" w:rsidP="0025596C">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25596C" w:rsidRPr="001957AB" w:rsidRDefault="0025596C" w:rsidP="0025596C">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25596C" w:rsidRPr="001957AB" w:rsidRDefault="0025596C" w:rsidP="0025596C">
      <w:pPr>
        <w:spacing w:after="0" w:line="360" w:lineRule="auto"/>
        <w:jc w:val="both"/>
        <w:rPr>
          <w:rFonts w:ascii="Arial" w:eastAsia="Times New Roman" w:hAnsi="Arial" w:cs="Arial"/>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25596C" w:rsidRPr="001957AB" w:rsidTr="0025596C">
        <w:tc>
          <w:tcPr>
            <w:tcW w:w="27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rPr>
          <w:cantSplit/>
        </w:trPr>
        <w:tc>
          <w:tcPr>
            <w:tcW w:w="271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4-5</w:t>
            </w:r>
          </w:p>
        </w:tc>
        <w:tc>
          <w:tcPr>
            <w:tcW w:w="1242" w:type="dxa"/>
            <w:tcBorders>
              <w:top w:val="single" w:sz="4" w:space="0" w:color="auto"/>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tc>
      </w:tr>
      <w:tr w:rsidR="0025596C" w:rsidRPr="001957AB" w:rsidTr="0025596C">
        <w:trPr>
          <w:cantSplit/>
        </w:trPr>
        <w:tc>
          <w:tcPr>
            <w:tcW w:w="2710"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2</w:t>
            </w:r>
            <w:r>
              <w:rPr>
                <w:rFonts w:ascii="Arial" w:eastAsia="Times New Roman" w:hAnsi="Arial" w:cs="Arial"/>
                <w:color w:val="000000"/>
                <w:sz w:val="24"/>
                <w:szCs w:val="24"/>
                <w:lang w:val="es-ES" w:eastAsia="es-ES"/>
              </w:rPr>
              <w:t>-3</w:t>
            </w:r>
          </w:p>
        </w:tc>
        <w:tc>
          <w:tcPr>
            <w:tcW w:w="1242" w:type="dxa"/>
            <w:tcBorders>
              <w:top w:val="nil"/>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tc>
      </w:tr>
      <w:tr w:rsidR="0025596C" w:rsidRPr="001957AB" w:rsidTr="0025596C">
        <w:trPr>
          <w:cantSplit/>
        </w:trPr>
        <w:tc>
          <w:tcPr>
            <w:tcW w:w="2710"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25596C" w:rsidRPr="001957AB" w:rsidTr="0025596C">
        <w:trPr>
          <w:cantSplit/>
        </w:trPr>
        <w:tc>
          <w:tcPr>
            <w:tcW w:w="2710"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tc>
      </w:tr>
    </w:tbl>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25596C" w:rsidRPr="001957AB" w:rsidTr="0025596C">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25596C" w:rsidRPr="00247922" w:rsidRDefault="0025596C" w:rsidP="0025596C">
            <w:pPr>
              <w:spacing w:after="0" w:line="360" w:lineRule="auto"/>
              <w:jc w:val="center"/>
              <w:rPr>
                <w:rFonts w:ascii="Arial" w:eastAsia="Times New Roman" w:hAnsi="Arial" w:cs="Arial"/>
                <w:color w:val="000000"/>
                <w:sz w:val="20"/>
                <w:szCs w:val="20"/>
                <w:lang w:val="es-ES" w:eastAsia="es-ES"/>
              </w:rPr>
            </w:pPr>
            <w:r w:rsidRPr="00247922">
              <w:rPr>
                <w:rFonts w:ascii="Arial" w:eastAsia="Times New Roman" w:hAnsi="Arial" w:cs="Arial"/>
                <w:color w:val="000000"/>
                <w:sz w:val="20"/>
                <w:szCs w:val="2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5</w:t>
            </w:r>
          </w:p>
          <w:p w:rsidR="0025596C" w:rsidRPr="001957AB" w:rsidRDefault="0025596C" w:rsidP="0025596C">
            <w:pPr>
              <w:spacing w:after="0" w:line="360" w:lineRule="auto"/>
              <w:jc w:val="center"/>
              <w:rPr>
                <w:rFonts w:ascii="Arial" w:eastAsia="Times New Roman" w:hAnsi="Arial" w:cs="Arial"/>
                <w:sz w:val="24"/>
                <w:szCs w:val="24"/>
                <w:lang w:val="es-ES" w:eastAsia="es-ES"/>
              </w:rPr>
            </w:pPr>
          </w:p>
          <w:p w:rsidR="0025596C" w:rsidRPr="001957AB" w:rsidRDefault="0025596C" w:rsidP="0025596C">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_______</w:t>
            </w:r>
          </w:p>
          <w:p w:rsidR="0025596C" w:rsidRPr="001957AB" w:rsidRDefault="0025596C" w:rsidP="0025596C">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sz w:val="24"/>
                <w:szCs w:val="24"/>
                <w:lang w:val="es-ES" w:eastAsia="es-ES"/>
              </w:rPr>
            </w:pP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25596C" w:rsidRPr="00247922" w:rsidRDefault="0025596C" w:rsidP="0025596C">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4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25596C" w:rsidRPr="00247922" w:rsidRDefault="0025596C" w:rsidP="0025596C">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3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25596C" w:rsidRPr="00247922" w:rsidRDefault="0025596C" w:rsidP="0025596C">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2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5</w:t>
            </w: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25596C" w:rsidRPr="00247922" w:rsidRDefault="0025596C" w:rsidP="0025596C">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1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FF0000"/>
                <w:sz w:val="20"/>
                <w:szCs w:val="20"/>
                <w:lang w:val="es-ES" w:eastAsia="es-ES"/>
              </w:rPr>
            </w:pPr>
            <w:r w:rsidRPr="001957AB">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sz w:val="18"/>
                <w:szCs w:val="18"/>
                <w:lang w:val="es-ES" w:eastAsia="es-ES"/>
              </w:rPr>
            </w:pPr>
            <w:r w:rsidRPr="001957AB">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1-5</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25596C" w:rsidRPr="001957AB" w:rsidTr="0025596C">
        <w:trPr>
          <w:cantSplit/>
        </w:trPr>
        <w:tc>
          <w:tcPr>
            <w:tcW w:w="2689"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18"/>
                <w:szCs w:val="18"/>
                <w:lang w:val="es-ES" w:eastAsia="es-ES"/>
              </w:rPr>
            </w:pPr>
            <w:r w:rsidRPr="001957AB">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E457C7">
        <w:rPr>
          <w:rFonts w:ascii="Arial" w:eastAsia="Times New Roman" w:hAnsi="Arial" w:cs="Arial"/>
          <w:color w:val="000000"/>
          <w:sz w:val="24"/>
          <w:szCs w:val="24"/>
          <w:lang w:val="es-ES" w:eastAsia="es-ES"/>
        </w:rPr>
        <w:t>Máximo de 5</w:t>
      </w:r>
      <w:r w:rsidRPr="00E457C7">
        <w:rPr>
          <w:rFonts w:ascii="Arial" w:eastAsia="Times New Roman" w:hAnsi="Arial" w:cs="Arial"/>
          <w:sz w:val="24"/>
          <w:szCs w:val="24"/>
          <w:lang w:val="es-ES" w:eastAsia="es-ES"/>
        </w:rPr>
        <w:t>0</w:t>
      </w:r>
      <w:r w:rsidRPr="00E457C7">
        <w:rPr>
          <w:rFonts w:ascii="Arial" w:eastAsia="Times New Roman" w:hAnsi="Arial" w:cs="Arial"/>
          <w:color w:val="000000"/>
          <w:sz w:val="24"/>
          <w:szCs w:val="24"/>
          <w:lang w:val="es-ES" w:eastAsia="es-ES"/>
        </w:rPr>
        <w:t xml:space="preserve"> cupos</w:t>
      </w:r>
      <w:r w:rsidRPr="001957AB">
        <w:rPr>
          <w:rFonts w:ascii="Arial" w:eastAsia="Times New Roman" w:hAnsi="Arial" w:cs="Arial"/>
          <w:color w:val="000000"/>
          <w:sz w:val="24"/>
          <w:szCs w:val="24"/>
          <w:lang w:val="es-ES" w:eastAsia="es-ES"/>
        </w:rPr>
        <w:t xml:space="preserve"> en modalidad de atención.</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25596C" w:rsidRPr="001957AB" w:rsidRDefault="0025596C" w:rsidP="0025596C">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 la capacidad del local propuesto el que deberá alquilarse y/o equiparse dentro de los </w:t>
      </w:r>
      <w:smartTag w:uri="urn:schemas-microsoft-com:office:smarttags" w:element="metricconverter">
        <w:smartTagPr>
          <w:attr w:name="ProductID" w:val="30 a"/>
        </w:smartTagPr>
        <w:r w:rsidRPr="001957AB">
          <w:rPr>
            <w:rFonts w:ascii="Arial" w:eastAsia="Times New Roman" w:hAnsi="Arial" w:cs="Arial"/>
            <w:color w:val="000000"/>
            <w:sz w:val="24"/>
            <w:szCs w:val="24"/>
            <w:lang w:val="es-ES" w:eastAsia="es-ES"/>
          </w:rPr>
          <w:t>30 a</w:t>
        </w:r>
      </w:smartTag>
      <w:r w:rsidRPr="001957AB">
        <w:rPr>
          <w:rFonts w:ascii="Arial" w:eastAsia="Times New Roman" w:hAnsi="Arial" w:cs="Arial"/>
          <w:color w:val="000000"/>
          <w:sz w:val="24"/>
          <w:szCs w:val="24"/>
          <w:lang w:val="es-ES" w:eastAsia="es-ES"/>
        </w:rPr>
        <w:t xml:space="preserve"> 60 días de firmado el convenio, previo aval de las Unidades Competentes pudiendo ser causal de rescisión del convenio de no contarse con el mismo en los plazos estipulados, salvo disposición contraria y expresa del Instituto.</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14. POBLACIÓN A CONVENIR</w:t>
      </w:r>
    </w:p>
    <w:p w:rsidR="0025596C" w:rsidRPr="001957AB" w:rsidRDefault="0025596C" w:rsidP="0025596C">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25596C" w:rsidRPr="001957AB" w:rsidTr="0025596C">
        <w:tc>
          <w:tcPr>
            <w:tcW w:w="1828"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25596C" w:rsidRPr="001957AB" w:rsidTr="0025596C">
        <w:trPr>
          <w:cantSplit/>
        </w:trPr>
        <w:tc>
          <w:tcPr>
            <w:tcW w:w="1828" w:type="dxa"/>
            <w:tcBorders>
              <w:top w:val="single" w:sz="4" w:space="0" w:color="auto"/>
              <w:left w:val="single" w:sz="4" w:space="0" w:color="auto"/>
              <w:bottom w:val="single" w:sz="4" w:space="0" w:color="auto"/>
              <w:right w:val="single" w:sz="4" w:space="0" w:color="auto"/>
            </w:tcBorders>
            <w:hideMark/>
          </w:tcPr>
          <w:p w:rsidR="0025596C" w:rsidRPr="00C54E7D" w:rsidRDefault="0025596C" w:rsidP="0025596C">
            <w:pPr>
              <w:spacing w:after="0" w:line="360"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val="restart"/>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20</w:t>
            </w:r>
          </w:p>
        </w:tc>
      </w:tr>
      <w:tr w:rsidR="0025596C" w:rsidRPr="001957AB" w:rsidTr="0025596C">
        <w:trPr>
          <w:cantSplit/>
        </w:trPr>
        <w:tc>
          <w:tcPr>
            <w:tcW w:w="1828" w:type="dxa"/>
            <w:tcBorders>
              <w:top w:val="single" w:sz="4" w:space="0" w:color="auto"/>
              <w:left w:val="single" w:sz="4" w:space="0" w:color="auto"/>
              <w:bottom w:val="single" w:sz="4" w:space="0" w:color="auto"/>
              <w:right w:val="single" w:sz="4" w:space="0" w:color="auto"/>
            </w:tcBorders>
            <w:hideMark/>
          </w:tcPr>
          <w:p w:rsidR="0025596C" w:rsidRPr="00C54E7D" w:rsidRDefault="0025596C" w:rsidP="0025596C">
            <w:pPr>
              <w:spacing w:after="0" w:line="360"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lastRenderedPageBreak/>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rPr>
          <w:cantSplit/>
        </w:trPr>
        <w:tc>
          <w:tcPr>
            <w:tcW w:w="182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Resultados</w:t>
            </w: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rPr>
          <w:cantSplit/>
        </w:trPr>
        <w:tc>
          <w:tcPr>
            <w:tcW w:w="182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rPr>
          <w:cantSplit/>
        </w:trPr>
        <w:tc>
          <w:tcPr>
            <w:tcW w:w="182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25596C" w:rsidRPr="001957AB" w:rsidRDefault="0025596C" w:rsidP="0025596C">
      <w:pPr>
        <w:autoSpaceDE w:val="0"/>
        <w:autoSpaceDN w:val="0"/>
        <w:adjustRightInd w:val="0"/>
        <w:spacing w:line="256" w:lineRule="auto"/>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25596C" w:rsidRPr="001957AB" w:rsidTr="0025596C">
        <w:tc>
          <w:tcPr>
            <w:tcW w:w="259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25596C" w:rsidRPr="001957AB" w:rsidTr="0025596C">
        <w:trPr>
          <w:cantSplit/>
        </w:trPr>
        <w:tc>
          <w:tcPr>
            <w:tcW w:w="259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val="restart"/>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p>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21</w:t>
            </w:r>
          </w:p>
        </w:tc>
      </w:tr>
      <w:tr w:rsidR="0025596C" w:rsidRPr="001957AB" w:rsidTr="0025596C">
        <w:trPr>
          <w:cantSplit/>
        </w:trPr>
        <w:tc>
          <w:tcPr>
            <w:tcW w:w="259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rPr>
          <w:cantSplit/>
        </w:trPr>
        <w:tc>
          <w:tcPr>
            <w:tcW w:w="259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rPr>
          <w:cantSplit/>
        </w:trPr>
        <w:tc>
          <w:tcPr>
            <w:tcW w:w="259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25596C" w:rsidRPr="001957AB" w:rsidRDefault="0025596C" w:rsidP="0025596C">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25596C" w:rsidRPr="001957AB" w:rsidTr="0025596C">
        <w:tc>
          <w:tcPr>
            <w:tcW w:w="325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lastRenderedPageBreak/>
              <w:t>Recursos Humanos</w:t>
            </w:r>
          </w:p>
        </w:tc>
        <w:tc>
          <w:tcPr>
            <w:tcW w:w="12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25596C" w:rsidRPr="001957AB" w:rsidTr="0025596C">
        <w:tc>
          <w:tcPr>
            <w:tcW w:w="325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center"/>
              <w:rPr>
                <w:rFonts w:ascii="Arial" w:eastAsia="Times New Roman" w:hAnsi="Arial" w:cs="Arial"/>
                <w:color w:val="000000"/>
                <w:sz w:val="24"/>
                <w:szCs w:val="24"/>
                <w:lang w:val="es-ES" w:eastAsia="es-ES"/>
              </w:rPr>
            </w:pPr>
          </w:p>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10</w:t>
            </w:r>
          </w:p>
        </w:tc>
      </w:tr>
      <w:tr w:rsidR="0025596C" w:rsidRPr="001957AB" w:rsidTr="0025596C">
        <w:tc>
          <w:tcPr>
            <w:tcW w:w="325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c>
          <w:tcPr>
            <w:tcW w:w="325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r w:rsidR="0025596C" w:rsidRPr="001957AB" w:rsidTr="0025596C">
        <w:tc>
          <w:tcPr>
            <w:tcW w:w="3256"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sz w:val="20"/>
                <w:szCs w:val="20"/>
                <w:lang w:val="es-ES" w:eastAsia="es-ES"/>
              </w:rPr>
            </w:pPr>
          </w:p>
        </w:tc>
      </w:tr>
    </w:tbl>
    <w:p w:rsidR="0025596C" w:rsidRPr="001957AB" w:rsidRDefault="0025596C" w:rsidP="0025596C">
      <w:pPr>
        <w:spacing w:after="0" w:line="360" w:lineRule="auto"/>
        <w:jc w:val="both"/>
        <w:rPr>
          <w:rFonts w:ascii="Arial" w:eastAsia="Times New Roman" w:hAnsi="Arial" w:cs="Arial"/>
          <w:color w:val="000000"/>
          <w:sz w:val="18"/>
          <w:szCs w:val="18"/>
          <w:lang w:val="es-ES" w:eastAsia="es-ES"/>
        </w:rPr>
      </w:pPr>
      <w:r w:rsidRPr="001957AB">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18. RECURSOS MATERIALES  </w:t>
      </w:r>
    </w:p>
    <w:tbl>
      <w:tblP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1493"/>
        <w:gridCol w:w="1059"/>
      </w:tblGrid>
      <w:tr w:rsidR="0025596C" w:rsidRPr="001957AB" w:rsidTr="0025596C">
        <w:trPr>
          <w:trHeight w:val="373"/>
        </w:trPr>
        <w:tc>
          <w:tcPr>
            <w:tcW w:w="264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059"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25596C" w:rsidRPr="001957AB" w:rsidTr="0025596C">
        <w:trPr>
          <w:cantSplit/>
          <w:trHeight w:val="356"/>
        </w:trPr>
        <w:tc>
          <w:tcPr>
            <w:tcW w:w="2649" w:type="dxa"/>
            <w:tcBorders>
              <w:top w:val="single" w:sz="4" w:space="0" w:color="auto"/>
              <w:left w:val="single" w:sz="4" w:space="0" w:color="auto"/>
              <w:bottom w:val="nil"/>
              <w:right w:val="single" w:sz="4" w:space="0" w:color="auto"/>
            </w:tcBorders>
            <w:hideMark/>
          </w:tcPr>
          <w:p w:rsidR="0025596C" w:rsidRDefault="0025596C" w:rsidP="0025596C">
            <w:pPr>
              <w:spacing w:after="0" w:line="360" w:lineRule="auto"/>
              <w:jc w:val="center"/>
              <w:rPr>
                <w:rFonts w:ascii="Arial" w:eastAsia="Times New Roman" w:hAnsi="Arial" w:cs="Arial"/>
                <w:color w:val="000000"/>
                <w:lang w:val="es-ES" w:eastAsia="es-ES"/>
              </w:rPr>
            </w:pPr>
          </w:p>
          <w:p w:rsidR="0025596C" w:rsidRDefault="0025596C" w:rsidP="0025596C">
            <w:pPr>
              <w:spacing w:after="0" w:line="360" w:lineRule="auto"/>
              <w:jc w:val="center"/>
              <w:rPr>
                <w:rFonts w:ascii="Arial" w:eastAsia="Times New Roman" w:hAnsi="Arial" w:cs="Arial"/>
                <w:color w:val="000000"/>
                <w:lang w:val="es-ES" w:eastAsia="es-ES"/>
              </w:rPr>
            </w:pPr>
          </w:p>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4</w:t>
            </w:r>
            <w:r>
              <w:rPr>
                <w:rFonts w:ascii="Arial" w:eastAsia="Times New Roman" w:hAnsi="Arial" w:cs="Arial"/>
                <w:color w:val="000000"/>
                <w:lang w:val="es-ES" w:eastAsia="es-ES"/>
              </w:rPr>
              <w:t>-5</w:t>
            </w:r>
          </w:p>
        </w:tc>
        <w:tc>
          <w:tcPr>
            <w:tcW w:w="1059" w:type="dxa"/>
            <w:vMerge w:val="restart"/>
            <w:tcBorders>
              <w:top w:val="single" w:sz="4" w:space="0" w:color="auto"/>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lang w:val="es-ES" w:eastAsia="es-ES"/>
              </w:rPr>
            </w:pPr>
          </w:p>
          <w:p w:rsidR="0025596C" w:rsidRPr="001957AB" w:rsidRDefault="0025596C" w:rsidP="0025596C">
            <w:pPr>
              <w:spacing w:after="0" w:line="360" w:lineRule="auto"/>
              <w:jc w:val="center"/>
              <w:rPr>
                <w:rFonts w:ascii="Arial" w:eastAsia="Times New Roman" w:hAnsi="Arial" w:cs="Arial"/>
                <w:color w:val="000000"/>
                <w:lang w:val="es-ES" w:eastAsia="es-ES"/>
              </w:rPr>
            </w:pPr>
          </w:p>
          <w:p w:rsidR="0025596C" w:rsidRDefault="0025596C" w:rsidP="0025596C">
            <w:pPr>
              <w:spacing w:after="0" w:line="360" w:lineRule="auto"/>
              <w:jc w:val="center"/>
              <w:rPr>
                <w:rFonts w:ascii="Arial" w:eastAsia="Times New Roman" w:hAnsi="Arial" w:cs="Arial"/>
                <w:color w:val="000000"/>
                <w:lang w:val="es-ES" w:eastAsia="es-ES"/>
              </w:rPr>
            </w:pPr>
          </w:p>
          <w:p w:rsidR="0025596C" w:rsidRDefault="0025596C" w:rsidP="0025596C">
            <w:pPr>
              <w:spacing w:after="0" w:line="360" w:lineRule="auto"/>
              <w:jc w:val="center"/>
              <w:rPr>
                <w:rFonts w:ascii="Arial" w:eastAsia="Times New Roman" w:hAnsi="Arial" w:cs="Arial"/>
                <w:color w:val="000000"/>
                <w:lang w:val="es-ES" w:eastAsia="es-ES"/>
              </w:rPr>
            </w:pPr>
          </w:p>
          <w:p w:rsidR="0025596C" w:rsidRDefault="0025596C" w:rsidP="0025596C">
            <w:pPr>
              <w:spacing w:after="0" w:line="360" w:lineRule="auto"/>
              <w:jc w:val="center"/>
              <w:rPr>
                <w:rFonts w:ascii="Arial" w:eastAsia="Times New Roman" w:hAnsi="Arial" w:cs="Arial"/>
                <w:color w:val="000000"/>
                <w:lang w:val="es-ES" w:eastAsia="es-ES"/>
              </w:rPr>
            </w:pPr>
          </w:p>
          <w:p w:rsidR="0025596C" w:rsidRPr="001957AB" w:rsidRDefault="0025596C" w:rsidP="0025596C">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13</w:t>
            </w:r>
          </w:p>
          <w:p w:rsidR="0025596C" w:rsidRPr="001957AB" w:rsidRDefault="0025596C" w:rsidP="0025596C">
            <w:pPr>
              <w:spacing w:after="0" w:line="360" w:lineRule="auto"/>
              <w:jc w:val="center"/>
              <w:rPr>
                <w:rFonts w:ascii="Arial" w:eastAsia="Times New Roman" w:hAnsi="Arial" w:cs="Arial"/>
                <w:color w:val="000000"/>
                <w:lang w:val="es-ES" w:eastAsia="es-ES"/>
              </w:rPr>
            </w:pPr>
          </w:p>
        </w:tc>
      </w:tr>
      <w:tr w:rsidR="0025596C" w:rsidRPr="001957AB" w:rsidTr="0025596C">
        <w:trPr>
          <w:cantSplit/>
          <w:trHeight w:val="356"/>
        </w:trPr>
        <w:tc>
          <w:tcPr>
            <w:tcW w:w="2649" w:type="dxa"/>
            <w:tcBorders>
              <w:top w:val="nil"/>
              <w:left w:val="single" w:sz="4" w:space="0" w:color="auto"/>
              <w:bottom w:val="nil"/>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Insuficientes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1-3</w:t>
            </w:r>
          </w:p>
        </w:tc>
        <w:tc>
          <w:tcPr>
            <w:tcW w:w="1059" w:type="dxa"/>
            <w:vMerge/>
            <w:tcBorders>
              <w:top w:val="nil"/>
              <w:left w:val="single" w:sz="4" w:space="0" w:color="auto"/>
              <w:bottom w:val="nil"/>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lang w:val="es-ES" w:eastAsia="es-ES"/>
              </w:rPr>
            </w:pPr>
          </w:p>
        </w:tc>
      </w:tr>
      <w:tr w:rsidR="0025596C" w:rsidRPr="001957AB" w:rsidTr="0025596C">
        <w:trPr>
          <w:cantSplit/>
          <w:trHeight w:val="356"/>
        </w:trPr>
        <w:tc>
          <w:tcPr>
            <w:tcW w:w="2649"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 tiene</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vMerge/>
            <w:tcBorders>
              <w:top w:val="nil"/>
              <w:left w:val="single" w:sz="4" w:space="0" w:color="auto"/>
              <w:bottom w:val="nil"/>
              <w:right w:val="single" w:sz="4" w:space="0" w:color="auto"/>
            </w:tcBorders>
            <w:vAlign w:val="center"/>
            <w:hideMark/>
          </w:tcPr>
          <w:p w:rsidR="0025596C" w:rsidRPr="001957AB" w:rsidRDefault="0025596C" w:rsidP="0025596C">
            <w:pPr>
              <w:spacing w:after="0" w:line="256" w:lineRule="auto"/>
              <w:rPr>
                <w:rFonts w:ascii="Arial" w:eastAsia="Times New Roman" w:hAnsi="Arial" w:cs="Arial"/>
                <w:color w:val="000000"/>
                <w:lang w:val="es-ES" w:eastAsia="es-ES"/>
              </w:rPr>
            </w:pPr>
          </w:p>
        </w:tc>
      </w:tr>
      <w:tr w:rsidR="0025596C" w:rsidRPr="001957AB" w:rsidTr="0025596C">
        <w:trPr>
          <w:cantSplit/>
          <w:trHeight w:val="356"/>
        </w:trPr>
        <w:tc>
          <w:tcPr>
            <w:tcW w:w="2649" w:type="dxa"/>
            <w:tcBorders>
              <w:top w:val="single" w:sz="4" w:space="0" w:color="auto"/>
              <w:left w:val="single" w:sz="4" w:space="0" w:color="auto"/>
              <w:bottom w:val="nil"/>
              <w:right w:val="single" w:sz="4" w:space="0" w:color="auto"/>
            </w:tcBorders>
            <w:hideMark/>
          </w:tcPr>
          <w:p w:rsidR="0025596C" w:rsidRDefault="0025596C" w:rsidP="0025596C">
            <w:pPr>
              <w:spacing w:after="0" w:line="360" w:lineRule="auto"/>
              <w:jc w:val="center"/>
              <w:rPr>
                <w:rFonts w:ascii="Arial" w:eastAsia="Times New Roman" w:hAnsi="Arial" w:cs="Arial"/>
                <w:color w:val="000000"/>
                <w:lang w:val="es-ES" w:eastAsia="es-ES"/>
              </w:rPr>
            </w:pPr>
          </w:p>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3</w:t>
            </w:r>
          </w:p>
        </w:tc>
        <w:tc>
          <w:tcPr>
            <w:tcW w:w="1059" w:type="dxa"/>
            <w:tcBorders>
              <w:top w:val="nil"/>
              <w:left w:val="single" w:sz="4" w:space="0" w:color="auto"/>
              <w:bottom w:val="nil"/>
              <w:right w:val="single" w:sz="4" w:space="0" w:color="auto"/>
            </w:tcBorders>
          </w:tcPr>
          <w:p w:rsidR="0025596C" w:rsidRPr="001957AB" w:rsidRDefault="0025596C" w:rsidP="0025596C">
            <w:pPr>
              <w:spacing w:after="0" w:line="360" w:lineRule="auto"/>
              <w:jc w:val="both"/>
              <w:rPr>
                <w:rFonts w:ascii="Arial" w:eastAsia="Times New Roman" w:hAnsi="Arial" w:cs="Arial"/>
                <w:color w:val="000000"/>
                <w:lang w:val="es-ES" w:eastAsia="es-ES"/>
              </w:rPr>
            </w:pPr>
          </w:p>
        </w:tc>
      </w:tr>
      <w:tr w:rsidR="0025596C" w:rsidRPr="001957AB" w:rsidTr="0025596C">
        <w:trPr>
          <w:cantSplit/>
          <w:trHeight w:val="356"/>
        </w:trPr>
        <w:tc>
          <w:tcPr>
            <w:tcW w:w="2649"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tcBorders>
              <w:top w:val="nil"/>
              <w:left w:val="single" w:sz="4" w:space="0" w:color="auto"/>
              <w:bottom w:val="nil"/>
              <w:right w:val="single" w:sz="4" w:space="0" w:color="auto"/>
            </w:tcBorders>
          </w:tcPr>
          <w:p w:rsidR="0025596C" w:rsidRPr="001957AB" w:rsidRDefault="0025596C" w:rsidP="0025596C">
            <w:pPr>
              <w:spacing w:after="0" w:line="360" w:lineRule="auto"/>
              <w:jc w:val="both"/>
              <w:rPr>
                <w:rFonts w:ascii="Arial" w:eastAsia="Times New Roman" w:hAnsi="Arial" w:cs="Arial"/>
                <w:color w:val="000000"/>
                <w:lang w:val="es-ES" w:eastAsia="es-ES"/>
              </w:rPr>
            </w:pPr>
          </w:p>
        </w:tc>
      </w:tr>
      <w:tr w:rsidR="0025596C" w:rsidRPr="001957AB" w:rsidTr="0025596C">
        <w:trPr>
          <w:cantSplit/>
          <w:trHeight w:val="824"/>
        </w:trPr>
        <w:tc>
          <w:tcPr>
            <w:tcW w:w="2649" w:type="dxa"/>
            <w:tcBorders>
              <w:top w:val="single" w:sz="4" w:space="0" w:color="auto"/>
              <w:left w:val="single" w:sz="4" w:space="0" w:color="auto"/>
              <w:bottom w:val="nil"/>
              <w:right w:val="single" w:sz="4" w:space="0" w:color="auto"/>
            </w:tcBorders>
            <w:hideMark/>
          </w:tcPr>
          <w:p w:rsidR="0025596C" w:rsidRDefault="0025596C" w:rsidP="0025596C">
            <w:pPr>
              <w:spacing w:after="0" w:line="360" w:lineRule="auto"/>
              <w:jc w:val="center"/>
              <w:rPr>
                <w:rFonts w:ascii="Arial" w:eastAsia="Times New Roman" w:hAnsi="Arial" w:cs="Arial"/>
                <w:color w:val="000000"/>
                <w:lang w:val="es-ES" w:eastAsia="es-ES"/>
              </w:rPr>
            </w:pPr>
          </w:p>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5</w:t>
            </w:r>
          </w:p>
        </w:tc>
        <w:tc>
          <w:tcPr>
            <w:tcW w:w="1059" w:type="dxa"/>
            <w:tcBorders>
              <w:top w:val="nil"/>
              <w:left w:val="single" w:sz="4" w:space="0" w:color="auto"/>
              <w:bottom w:val="nil"/>
              <w:right w:val="single" w:sz="4" w:space="0" w:color="auto"/>
            </w:tcBorders>
          </w:tcPr>
          <w:p w:rsidR="0025596C" w:rsidRPr="001957AB" w:rsidRDefault="0025596C" w:rsidP="0025596C">
            <w:pPr>
              <w:spacing w:after="0" w:line="360" w:lineRule="auto"/>
              <w:jc w:val="both"/>
              <w:rPr>
                <w:rFonts w:ascii="Arial" w:eastAsia="Times New Roman" w:hAnsi="Arial" w:cs="Arial"/>
                <w:color w:val="000000"/>
                <w:lang w:val="es-ES" w:eastAsia="es-ES"/>
              </w:rPr>
            </w:pPr>
          </w:p>
        </w:tc>
      </w:tr>
      <w:tr w:rsidR="0025596C" w:rsidRPr="001957AB" w:rsidTr="0025596C">
        <w:trPr>
          <w:cantSplit/>
          <w:trHeight w:val="356"/>
        </w:trPr>
        <w:tc>
          <w:tcPr>
            <w:tcW w:w="2649"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25596C" w:rsidRPr="001957AB" w:rsidRDefault="0025596C" w:rsidP="0025596C">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tcBorders>
              <w:top w:val="nil"/>
              <w:left w:val="single" w:sz="4" w:space="0" w:color="auto"/>
              <w:bottom w:val="single" w:sz="4" w:space="0" w:color="auto"/>
              <w:right w:val="single" w:sz="4" w:space="0" w:color="auto"/>
            </w:tcBorders>
          </w:tcPr>
          <w:p w:rsidR="0025596C" w:rsidRPr="001957AB" w:rsidRDefault="0025596C" w:rsidP="0025596C">
            <w:pPr>
              <w:spacing w:after="0" w:line="360" w:lineRule="auto"/>
              <w:jc w:val="both"/>
              <w:rPr>
                <w:rFonts w:ascii="Arial" w:eastAsia="Times New Roman" w:hAnsi="Arial" w:cs="Arial"/>
                <w:color w:val="000000"/>
                <w:lang w:val="es-ES" w:eastAsia="es-ES"/>
              </w:rPr>
            </w:pPr>
          </w:p>
        </w:tc>
      </w:tr>
    </w:tbl>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p>
    <w:p w:rsidR="0025596C" w:rsidRPr="001957AB" w:rsidRDefault="0025596C" w:rsidP="0025596C">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25596C" w:rsidRPr="001957AB" w:rsidRDefault="0025596C" w:rsidP="0025596C">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25596C" w:rsidRPr="001957AB" w:rsidRDefault="0025596C" w:rsidP="0025596C">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Puntaje Total Asignado__________ puntos</w:t>
      </w:r>
    </w:p>
    <w:p w:rsidR="0025596C" w:rsidRPr="001957AB" w:rsidRDefault="0025596C" w:rsidP="0025596C">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25596C" w:rsidRPr="001957AB" w:rsidRDefault="0025596C" w:rsidP="0025596C">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lastRenderedPageBreak/>
        <w:t xml:space="preserve">PUNTAJE MÁXIMO: </w:t>
      </w:r>
      <w:r>
        <w:rPr>
          <w:rFonts w:ascii="Arial" w:eastAsia="Times New Roman" w:hAnsi="Arial" w:cs="Arial"/>
          <w:b/>
          <w:sz w:val="24"/>
          <w:szCs w:val="24"/>
          <w:lang w:val="es-ES" w:eastAsia="es-ES"/>
        </w:rPr>
        <w:t>114</w:t>
      </w:r>
      <w:r w:rsidRPr="001957AB">
        <w:rPr>
          <w:rFonts w:ascii="Arial" w:eastAsia="Times New Roman" w:hAnsi="Arial" w:cs="Arial"/>
          <w:b/>
          <w:sz w:val="24"/>
          <w:szCs w:val="24"/>
          <w:lang w:val="es-ES" w:eastAsia="es-ES"/>
        </w:rPr>
        <w:t xml:space="preserve"> PUNTOS</w:t>
      </w:r>
    </w:p>
    <w:p w:rsidR="0025596C" w:rsidRDefault="0025596C" w:rsidP="0025596C"/>
    <w:p w:rsidR="0025596C" w:rsidRDefault="0025596C" w:rsidP="0025596C"/>
    <w:p w:rsidR="00CA0890" w:rsidRDefault="00CA0890"/>
    <w:sectPr w:rsidR="00CA089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FE1" w:rsidRDefault="00641FE1" w:rsidP="0025596C">
      <w:pPr>
        <w:spacing w:after="0" w:line="240" w:lineRule="auto"/>
      </w:pPr>
      <w:r>
        <w:separator/>
      </w:r>
    </w:p>
  </w:endnote>
  <w:endnote w:type="continuationSeparator" w:id="0">
    <w:p w:rsidR="00641FE1" w:rsidRDefault="00641FE1" w:rsidP="00255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FE1" w:rsidRDefault="00641FE1" w:rsidP="0025596C">
      <w:pPr>
        <w:spacing w:after="0" w:line="240" w:lineRule="auto"/>
      </w:pPr>
      <w:r>
        <w:separator/>
      </w:r>
    </w:p>
  </w:footnote>
  <w:footnote w:type="continuationSeparator" w:id="0">
    <w:p w:rsidR="00641FE1" w:rsidRDefault="00641FE1" w:rsidP="0025596C">
      <w:pPr>
        <w:spacing w:after="0" w:line="240" w:lineRule="auto"/>
      </w:pPr>
      <w:r>
        <w:continuationSeparator/>
      </w:r>
    </w:p>
  </w:footnote>
  <w:footnote w:id="1">
    <w:p w:rsidR="0025596C" w:rsidRDefault="0025596C" w:rsidP="0025596C">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96C"/>
    <w:rsid w:val="001D0F8F"/>
    <w:rsid w:val="0025596C"/>
    <w:rsid w:val="003A512E"/>
    <w:rsid w:val="00641FE1"/>
    <w:rsid w:val="00747555"/>
    <w:rsid w:val="00B263F8"/>
    <w:rsid w:val="00B64D0B"/>
    <w:rsid w:val="00CA0890"/>
    <w:rsid w:val="00E457C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1A2C33D4"/>
  <w15:docId w15:val="{95689FE4-BBDF-4AD0-BEC2-6D0986304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96C"/>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25596C"/>
    <w:pPr>
      <w:spacing w:after="0" w:line="240" w:lineRule="auto"/>
    </w:pPr>
    <w:rPr>
      <w:sz w:val="20"/>
      <w:szCs w:val="20"/>
    </w:rPr>
  </w:style>
  <w:style w:type="character" w:customStyle="1" w:styleId="TextonotapieCar">
    <w:name w:val="Texto nota pie Car"/>
    <w:basedOn w:val="Fuentedeprrafopredeter"/>
    <w:link w:val="Textonotapie"/>
    <w:semiHidden/>
    <w:rsid w:val="0025596C"/>
    <w:rPr>
      <w:sz w:val="20"/>
      <w:szCs w:val="20"/>
    </w:rPr>
  </w:style>
  <w:style w:type="character" w:styleId="Refdenotaalpie">
    <w:name w:val="footnote reference"/>
    <w:basedOn w:val="Fuentedeprrafopredeter"/>
    <w:semiHidden/>
    <w:unhideWhenUsed/>
    <w:rsid w:val="0025596C"/>
    <w:rPr>
      <w:vertAlign w:val="superscript"/>
    </w:rPr>
  </w:style>
  <w:style w:type="table" w:styleId="Tablaconcuadrcula">
    <w:name w:val="Table Grid"/>
    <w:basedOn w:val="Tablanormal"/>
    <w:uiPriority w:val="39"/>
    <w:rsid w:val="002559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5596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5596C"/>
    <w:rPr>
      <w:rFonts w:ascii="Tahoma" w:hAnsi="Tahoma" w:cs="Tahoma"/>
      <w:sz w:val="16"/>
      <w:szCs w:val="16"/>
    </w:rPr>
  </w:style>
  <w:style w:type="character" w:styleId="Hipervnculo">
    <w:name w:val="Hyperlink"/>
    <w:basedOn w:val="Fuentedeprrafopredeter"/>
    <w:uiPriority w:val="99"/>
    <w:semiHidden/>
    <w:unhideWhenUsed/>
    <w:rsid w:val="002559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inau.gub.u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hyperlink" Target="mailto:__________@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__________@inau.gub.uy" TargetMode="External"/><Relationship Id="rId5" Type="http://schemas.openxmlformats.org/officeDocument/2006/relationships/footnotes" Target="footnotes.xml"/><Relationship Id="rId10" Type="http://schemas.openxmlformats.org/officeDocument/2006/relationships/hyperlink" Target="mailto:programaadolescencia@inau.gub.uy" TargetMode="External"/><Relationship Id="rId4" Type="http://schemas.openxmlformats.org/officeDocument/2006/relationships/webSettings" Target="webSettings.xml"/><Relationship Id="rId9" Type="http://schemas.openxmlformats.org/officeDocument/2006/relationships/hyperlink" Target="mailto:__________@inau.gub.uy"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4434</Words>
  <Characters>25274</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2024-10-24T14:39:00Z</dcterms:created>
  <dcterms:modified xsi:type="dcterms:W3CDTF">2024-10-24T14:39:00Z</dcterms:modified>
</cp:coreProperties>
</file>