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1832284"/>
        <w:docPartObj>
          <w:docPartGallery w:val="Cover Pages"/>
          <w:docPartUnique/>
        </w:docPartObj>
      </w:sdtPr>
      <w:sdtEndPr/>
      <w:sdtContent>
        <w:p w:rsidR="00181D2A" w:rsidRPr="001957AB" w:rsidRDefault="00CC4842" w:rsidP="00181D2A">
          <w:pPr>
            <w:spacing w:line="256" w:lineRule="auto"/>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181D2A" w:rsidRPr="001957AB">
                <w:rPr>
                  <w:rFonts w:ascii="Arial" w:hAnsi="Arial" w:cs="Arial"/>
                  <w:b/>
                  <w:caps/>
                  <w:sz w:val="40"/>
                  <w:szCs w:val="40"/>
                </w:rPr>
                <w:t>FO-INAU-OR-0005-1</w:t>
              </w:r>
            </w:sdtContent>
          </w:sdt>
        </w:p>
        <w:p w:rsidR="00181D2A" w:rsidRPr="001957AB" w:rsidRDefault="00181D2A" w:rsidP="00181D2A">
          <w:pPr>
            <w:spacing w:line="256" w:lineRule="auto"/>
            <w:jc w:val="right"/>
            <w:rPr>
              <w:rFonts w:ascii="Arial" w:hAnsi="Arial" w:cs="Arial"/>
              <w:b/>
              <w:caps/>
              <w:sz w:val="40"/>
              <w:szCs w:val="40"/>
            </w:rPr>
          </w:pPr>
        </w:p>
        <w:p w:rsidR="00181D2A" w:rsidRPr="001957AB" w:rsidRDefault="00181D2A" w:rsidP="00181D2A">
          <w:pPr>
            <w:spacing w:line="256" w:lineRule="auto"/>
            <w:jc w:val="right"/>
            <w:rPr>
              <w:rFonts w:ascii="Arial" w:hAnsi="Arial" w:cs="Arial"/>
              <w:b/>
              <w:caps/>
              <w:sz w:val="40"/>
              <w:szCs w:val="40"/>
            </w:rPr>
          </w:pPr>
        </w:p>
        <w:p w:rsidR="00181D2A" w:rsidRPr="001957AB" w:rsidRDefault="00181D2A" w:rsidP="00181D2A">
          <w:pPr>
            <w:spacing w:line="256" w:lineRule="auto"/>
            <w:jc w:val="right"/>
            <w:rPr>
              <w:rFonts w:ascii="Arial" w:hAnsi="Arial" w:cs="Arial"/>
              <w:b/>
              <w:caps/>
              <w:sz w:val="40"/>
              <w:szCs w:val="40"/>
            </w:rPr>
          </w:pPr>
        </w:p>
        <w:p w:rsidR="00181D2A" w:rsidRPr="001957AB" w:rsidRDefault="00181D2A" w:rsidP="00181D2A">
          <w:pPr>
            <w:spacing w:line="256" w:lineRule="auto"/>
            <w:jc w:val="right"/>
            <w:rPr>
              <w:rFonts w:ascii="Arial" w:hAnsi="Arial" w:cs="Arial"/>
              <w:b/>
              <w:caps/>
              <w:sz w:val="40"/>
              <w:szCs w:val="40"/>
            </w:rPr>
          </w:pPr>
        </w:p>
        <w:p w:rsidR="00181D2A" w:rsidRPr="001957AB" w:rsidRDefault="00181D2A" w:rsidP="00181D2A">
          <w:pPr>
            <w:spacing w:line="360" w:lineRule="auto"/>
            <w:jc w:val="right"/>
            <w:rPr>
              <w:rFonts w:ascii="Arial" w:hAnsi="Arial" w:cs="Arial"/>
              <w:b/>
              <w:caps/>
              <w:sz w:val="40"/>
              <w:szCs w:val="40"/>
            </w:rPr>
          </w:pPr>
        </w:p>
        <w:p w:rsidR="00181D2A" w:rsidRPr="001957AB" w:rsidRDefault="00181D2A" w:rsidP="00181D2A">
          <w:pPr>
            <w:spacing w:line="360" w:lineRule="auto"/>
            <w:jc w:val="center"/>
            <w:rPr>
              <w:rFonts w:ascii="Arial" w:hAnsi="Arial" w:cs="Arial"/>
              <w:b/>
              <w:caps/>
              <w:sz w:val="40"/>
              <w:szCs w:val="40"/>
            </w:rPr>
          </w:pPr>
          <w:r w:rsidRPr="001957AB">
            <w:rPr>
              <w:rFonts w:ascii="Arial" w:hAnsi="Arial" w:cs="Arial"/>
              <w:b/>
              <w:caps/>
              <w:sz w:val="40"/>
              <w:szCs w:val="40"/>
            </w:rPr>
            <w:t>LLAMADO GENÉRICO A PRESENTACIÓN DE PROPUESTAS</w:t>
          </w:r>
        </w:p>
        <w:p w:rsidR="00181D2A" w:rsidRPr="001957AB" w:rsidRDefault="00181D2A" w:rsidP="00181D2A">
          <w:pPr>
            <w:spacing w:line="360" w:lineRule="auto"/>
            <w:jc w:val="center"/>
            <w:rPr>
              <w:rFonts w:ascii="Arial" w:hAnsi="Arial" w:cs="Arial"/>
              <w:b/>
              <w:caps/>
              <w:sz w:val="40"/>
              <w:szCs w:val="40"/>
            </w:rPr>
          </w:pPr>
          <w:r w:rsidRPr="001957AB">
            <w:rPr>
              <w:rFonts w:ascii="Arial" w:hAnsi="Arial" w:cs="Arial"/>
              <w:b/>
              <w:caps/>
              <w:sz w:val="40"/>
              <w:szCs w:val="40"/>
            </w:rPr>
            <w:t>DE ORGANIZACIONES DE LA SOCIEDAD CIVIL PARA GESTIÓN DE PROYECTOS</w:t>
          </w:r>
        </w:p>
        <w:p w:rsidR="00181D2A" w:rsidRPr="001957AB" w:rsidRDefault="00181D2A" w:rsidP="00181D2A">
          <w:pPr>
            <w:spacing w:line="360" w:lineRule="auto"/>
            <w:jc w:val="right"/>
            <w:rPr>
              <w:b/>
              <w:caps/>
              <w:sz w:val="40"/>
              <w:szCs w:val="40"/>
            </w:rPr>
          </w:pPr>
        </w:p>
        <w:p w:rsidR="00181D2A" w:rsidRPr="001957AB" w:rsidRDefault="00181D2A" w:rsidP="00181D2A">
          <w:pPr>
            <w:spacing w:before="600" w:line="360" w:lineRule="auto"/>
            <w:jc w:val="center"/>
            <w:rPr>
              <w:b/>
              <w:caps/>
              <w:sz w:val="48"/>
              <w:szCs w:val="48"/>
            </w:rPr>
          </w:pPr>
        </w:p>
        <w:p w:rsidR="00181D2A" w:rsidRPr="001957AB" w:rsidRDefault="00181D2A" w:rsidP="00181D2A">
          <w:pPr>
            <w:spacing w:line="256" w:lineRule="auto"/>
          </w:pPr>
        </w:p>
        <w:p w:rsidR="00181D2A" w:rsidRPr="001957AB" w:rsidRDefault="00181D2A" w:rsidP="00181D2A">
          <w:pPr>
            <w:spacing w:line="256" w:lineRule="auto"/>
          </w:pPr>
        </w:p>
        <w:p w:rsidR="00181D2A" w:rsidRPr="001957AB" w:rsidRDefault="00181D2A" w:rsidP="00181D2A">
          <w:pPr>
            <w:tabs>
              <w:tab w:val="center" w:pos="4535"/>
              <w:tab w:val="left" w:pos="7395"/>
            </w:tabs>
            <w:spacing w:line="256" w:lineRule="auto"/>
          </w:pPr>
          <w:r w:rsidRPr="001957AB">
            <w:rPr>
              <w:b/>
              <w:caps/>
              <w:sz w:val="48"/>
              <w:szCs w:val="48"/>
            </w:rPr>
            <w:tab/>
          </w:r>
        </w:p>
        <w:p w:rsidR="00181D2A" w:rsidRPr="001957AB" w:rsidRDefault="00181D2A" w:rsidP="00181D2A">
          <w:pPr>
            <w:spacing w:line="256" w:lineRule="auto"/>
          </w:pPr>
        </w:p>
        <w:p w:rsidR="00181D2A" w:rsidRPr="001957AB" w:rsidRDefault="00181D2A" w:rsidP="00181D2A">
          <w:pPr>
            <w:spacing w:line="256" w:lineRule="auto"/>
          </w:pPr>
        </w:p>
        <w:p w:rsidR="00181D2A" w:rsidRPr="001957AB" w:rsidRDefault="00CC4842" w:rsidP="00181D2A">
          <w:pPr>
            <w:spacing w:line="256" w:lineRule="auto"/>
          </w:pPr>
        </w:p>
      </w:sdtContent>
    </w:sdt>
    <w:p w:rsidR="00181D2A" w:rsidRPr="001957AB" w:rsidRDefault="00181D2A" w:rsidP="00181D2A">
      <w:pPr>
        <w:spacing w:line="256" w:lineRule="auto"/>
      </w:pPr>
      <w:r w:rsidRPr="001957AB">
        <w:br w:type="page"/>
      </w:r>
    </w:p>
    <w:p w:rsidR="00181D2A" w:rsidRPr="001957AB" w:rsidRDefault="00181D2A" w:rsidP="00181D2A">
      <w:pPr>
        <w:spacing w:line="360" w:lineRule="auto"/>
        <w:jc w:val="both"/>
        <w:rPr>
          <w:rFonts w:ascii="Arial" w:hAnsi="Arial" w:cs="Arial"/>
          <w:b/>
          <w:color w:val="000000"/>
          <w:sz w:val="24"/>
          <w:szCs w:val="24"/>
        </w:rPr>
      </w:pPr>
      <w:r w:rsidRPr="001957AB">
        <w:rPr>
          <w:rFonts w:ascii="Arial" w:hAnsi="Arial" w:cs="Arial"/>
          <w:b/>
          <w:color w:val="000000"/>
          <w:sz w:val="24"/>
          <w:szCs w:val="24"/>
        </w:rPr>
        <w:lastRenderedPageBreak/>
        <w:t>FUNDAMENTACION</w:t>
      </w:r>
    </w:p>
    <w:p w:rsidR="00181D2A" w:rsidRPr="001957AB" w:rsidRDefault="00181D2A" w:rsidP="00181D2A">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181D2A" w:rsidRPr="001957AB" w:rsidRDefault="0004372B" w:rsidP="00181D2A">
      <w:pPr>
        <w:spacing w:after="240" w:line="360" w:lineRule="auto"/>
        <w:jc w:val="both"/>
        <w:rPr>
          <w:rFonts w:ascii="Arial" w:hAnsi="Arial" w:cs="Arial"/>
          <w:sz w:val="24"/>
          <w:szCs w:val="24"/>
        </w:rPr>
      </w:pPr>
      <w:r>
        <w:rPr>
          <w:rFonts w:ascii="Arial" w:hAnsi="Arial" w:cs="Arial"/>
          <w:sz w:val="24"/>
          <w:szCs w:val="24"/>
        </w:rPr>
        <w:t xml:space="preserve">Las Unidades </w:t>
      </w:r>
      <w:r w:rsidRPr="0004372B">
        <w:rPr>
          <w:rFonts w:ascii="Arial" w:hAnsi="Arial" w:cs="Arial"/>
          <w:sz w:val="24"/>
          <w:szCs w:val="24"/>
        </w:rPr>
        <w:t>C</w:t>
      </w:r>
      <w:r w:rsidR="00181D2A" w:rsidRPr="0004372B">
        <w:rPr>
          <w:rFonts w:ascii="Arial" w:hAnsi="Arial" w:cs="Arial"/>
          <w:sz w:val="24"/>
          <w:szCs w:val="24"/>
        </w:rPr>
        <w:t xml:space="preserve">ompetentes </w:t>
      </w:r>
      <w:r w:rsidR="005D55DB" w:rsidRPr="0004372B">
        <w:rPr>
          <w:rFonts w:ascii="Arial" w:hAnsi="Arial" w:cs="Arial"/>
          <w:sz w:val="24"/>
          <w:szCs w:val="24"/>
        </w:rPr>
        <w:t>(Programa Adolescencia y Dirección Departamental de Montevideo</w:t>
      </w:r>
      <w:r w:rsidRPr="0004372B">
        <w:rPr>
          <w:rFonts w:ascii="Arial" w:hAnsi="Arial" w:cs="Arial"/>
          <w:sz w:val="24"/>
          <w:szCs w:val="24"/>
        </w:rPr>
        <w:t>-</w:t>
      </w:r>
      <w:r w:rsidR="005D55DB" w:rsidRPr="0004372B">
        <w:rPr>
          <w:rFonts w:ascii="Arial" w:hAnsi="Arial" w:cs="Arial"/>
          <w:sz w:val="24"/>
          <w:szCs w:val="24"/>
        </w:rPr>
        <w:t xml:space="preserve">Coordinación Regional Este) </w:t>
      </w:r>
      <w:r w:rsidR="00181D2A" w:rsidRPr="0004372B">
        <w:rPr>
          <w:rFonts w:ascii="Arial" w:hAnsi="Arial" w:cs="Arial"/>
          <w:sz w:val="24"/>
          <w:szCs w:val="24"/>
        </w:rPr>
        <w:t xml:space="preserve"> asumen</w:t>
      </w:r>
      <w:r w:rsidR="00181D2A" w:rsidRPr="001957AB">
        <w:rPr>
          <w:rFonts w:ascii="Arial" w:hAnsi="Arial" w:cs="Arial"/>
          <w:sz w:val="24"/>
          <w:szCs w:val="24"/>
        </w:rPr>
        <w:t xml:space="preserve"> la responsabilidad de orientar en la gestión, supervisión de proyectos y contralor de los proyectos gestionados a partir de la firma del convenio, según la modalidad y perfil de atención y lo establecido en el Reglamento General (Art. 29, 30 y 31).</w:t>
      </w:r>
    </w:p>
    <w:p w:rsidR="00181D2A" w:rsidRPr="001957AB" w:rsidRDefault="00181D2A" w:rsidP="00181D2A">
      <w:pPr>
        <w:spacing w:after="240" w:line="360" w:lineRule="auto"/>
        <w:jc w:val="both"/>
        <w:rPr>
          <w:rFonts w:ascii="Arial" w:hAnsi="Arial" w:cs="Arial"/>
          <w:color w:val="000000"/>
          <w:sz w:val="24"/>
          <w:szCs w:val="24"/>
        </w:rPr>
      </w:pPr>
      <w:r w:rsidRPr="001957AB">
        <w:rPr>
          <w:rFonts w:ascii="Arial" w:hAnsi="Arial" w:cs="Arial"/>
          <w:color w:val="000000"/>
          <w:sz w:val="24"/>
          <w:szCs w:val="24"/>
        </w:rPr>
        <w:t xml:space="preserve">Este llamado público </w:t>
      </w:r>
      <w:r w:rsidRPr="0004372B">
        <w:rPr>
          <w:rFonts w:ascii="Arial" w:hAnsi="Arial" w:cs="Arial"/>
          <w:color w:val="000000"/>
          <w:sz w:val="24"/>
          <w:szCs w:val="24"/>
        </w:rPr>
        <w:t xml:space="preserve">y abierto procura la celebración de un convenio en Modalidad Tiempo Parcial Perfil Centro Juvenil </w:t>
      </w:r>
      <w:r w:rsidRPr="0004372B">
        <w:rPr>
          <w:rFonts w:ascii="Arial" w:eastAsia="Times New Roman" w:hAnsi="Arial" w:cs="Arial"/>
          <w:bCs/>
          <w:color w:val="000000"/>
          <w:sz w:val="24"/>
          <w:szCs w:val="24"/>
          <w:lang w:val="es-ES" w:eastAsia="ar-SA"/>
        </w:rPr>
        <w:t>en</w:t>
      </w:r>
      <w:r w:rsidR="005D55DB" w:rsidRPr="0004372B">
        <w:rPr>
          <w:rFonts w:ascii="Arial" w:eastAsia="Times New Roman" w:hAnsi="Arial" w:cs="Arial"/>
          <w:bCs/>
          <w:color w:val="000000"/>
          <w:sz w:val="24"/>
          <w:szCs w:val="24"/>
          <w:lang w:val="es-ES" w:eastAsia="ar-SA"/>
        </w:rPr>
        <w:t xml:space="preserve"> el </w:t>
      </w:r>
      <w:r w:rsidR="005D55DB" w:rsidRPr="0004372B">
        <w:rPr>
          <w:rFonts w:ascii="Arial" w:hAnsi="Arial" w:cs="Arial"/>
          <w:color w:val="000000"/>
          <w:sz w:val="24"/>
          <w:szCs w:val="24"/>
        </w:rPr>
        <w:t>barrio Malvín Norte,</w:t>
      </w:r>
      <w:r w:rsidRPr="0004372B">
        <w:rPr>
          <w:rFonts w:ascii="Arial" w:hAnsi="Arial" w:cs="Arial"/>
          <w:color w:val="000000"/>
          <w:sz w:val="24"/>
          <w:szCs w:val="24"/>
        </w:rPr>
        <w:t xml:space="preserve"> departamento de</w:t>
      </w:r>
      <w:r w:rsidR="005D55DB" w:rsidRPr="0004372B">
        <w:rPr>
          <w:rFonts w:ascii="Arial" w:eastAsia="Times New Roman" w:hAnsi="Arial" w:cs="Arial"/>
          <w:bCs/>
          <w:color w:val="000000"/>
          <w:sz w:val="24"/>
          <w:szCs w:val="24"/>
          <w:lang w:val="es-ES" w:eastAsia="ar-SA"/>
        </w:rPr>
        <w:t xml:space="preserve"> Montevideo,</w:t>
      </w:r>
      <w:r w:rsidRPr="0004372B">
        <w:rPr>
          <w:rFonts w:ascii="Arial" w:hAnsi="Arial" w:cs="Arial"/>
          <w:color w:val="000000"/>
          <w:sz w:val="24"/>
          <w:szCs w:val="24"/>
        </w:rPr>
        <w:t xml:space="preserve"> con OSC sin fines de</w:t>
      </w:r>
      <w:r w:rsidRPr="001957AB">
        <w:rPr>
          <w:rFonts w:ascii="Arial" w:hAnsi="Arial" w:cs="Arial"/>
          <w:color w:val="000000"/>
          <w:sz w:val="24"/>
          <w:szCs w:val="24"/>
        </w:rPr>
        <w:t xml:space="preserve"> lucro, con personería jurídica aprobada y cuyo objeto no colide con el del Instituto. Mediante este convenio se propone encargar la gestión de un proyecto que deberá brindar cobertura de atención integral de Tiempo Parcial</w:t>
      </w:r>
      <w:r w:rsidRPr="001957AB">
        <w:rPr>
          <w:rFonts w:ascii="Arial" w:eastAsia="Times New Roman" w:hAnsi="Arial" w:cs="Arial"/>
          <w:bCs/>
          <w:color w:val="000000"/>
          <w:sz w:val="24"/>
          <w:szCs w:val="24"/>
          <w:lang w:val="es-ES" w:eastAsia="ar-SA"/>
        </w:rPr>
        <w:t xml:space="preserve"> Perfil Centro Juvenil</w:t>
      </w:r>
      <w:r w:rsidRPr="001957AB">
        <w:rPr>
          <w:rFonts w:ascii="Arial" w:hAnsi="Arial" w:cs="Arial"/>
          <w:color w:val="000000"/>
          <w:sz w:val="24"/>
          <w:szCs w:val="24"/>
          <w:lang w:val="es-MX"/>
        </w:rPr>
        <w:t>.</w:t>
      </w:r>
    </w:p>
    <w:p w:rsidR="00181D2A" w:rsidRPr="001957AB" w:rsidRDefault="00181D2A" w:rsidP="00181D2A">
      <w:pPr>
        <w:spacing w:after="240" w:line="360" w:lineRule="auto"/>
        <w:jc w:val="both"/>
        <w:rPr>
          <w:rFonts w:ascii="Arial" w:hAnsi="Arial" w:cs="Arial"/>
          <w:color w:val="000000"/>
          <w:sz w:val="24"/>
          <w:szCs w:val="24"/>
          <w:lang w:val="es-MX"/>
        </w:rPr>
      </w:pPr>
    </w:p>
    <w:p w:rsidR="00181D2A" w:rsidRPr="001957AB" w:rsidRDefault="00181D2A" w:rsidP="00181D2A">
      <w:pPr>
        <w:spacing w:after="240" w:line="360" w:lineRule="auto"/>
        <w:jc w:val="both"/>
        <w:rPr>
          <w:rFonts w:ascii="Arial" w:hAnsi="Arial" w:cs="Arial"/>
          <w:color w:val="000000"/>
          <w:sz w:val="24"/>
          <w:szCs w:val="24"/>
          <w:lang w:val="es-MX"/>
        </w:rPr>
      </w:pPr>
    </w:p>
    <w:p w:rsidR="00181D2A" w:rsidRPr="001957AB" w:rsidRDefault="00181D2A" w:rsidP="00181D2A">
      <w:pPr>
        <w:spacing w:after="240" w:line="360" w:lineRule="auto"/>
        <w:jc w:val="both"/>
        <w:rPr>
          <w:rFonts w:ascii="Arial" w:hAnsi="Arial" w:cs="Arial"/>
          <w:color w:val="000000"/>
          <w:sz w:val="24"/>
          <w:szCs w:val="24"/>
          <w:lang w:val="es-MX"/>
        </w:rPr>
      </w:pPr>
    </w:p>
    <w:p w:rsidR="00181D2A" w:rsidRPr="001957AB" w:rsidRDefault="00181D2A" w:rsidP="00181D2A">
      <w:pPr>
        <w:spacing w:after="240" w:line="360" w:lineRule="auto"/>
        <w:jc w:val="both"/>
        <w:rPr>
          <w:rFonts w:ascii="Arial" w:hAnsi="Arial" w:cs="Arial"/>
          <w:color w:val="000000"/>
          <w:sz w:val="24"/>
          <w:szCs w:val="24"/>
          <w:lang w:val="es-MX"/>
        </w:rPr>
      </w:pPr>
    </w:p>
    <w:p w:rsidR="00181D2A" w:rsidRPr="001957AB" w:rsidRDefault="00181D2A" w:rsidP="00181D2A">
      <w:pPr>
        <w:spacing w:line="360" w:lineRule="auto"/>
        <w:jc w:val="both"/>
        <w:rPr>
          <w:rFonts w:ascii="Arial" w:hAnsi="Arial" w:cs="Arial"/>
          <w:b/>
          <w:color w:val="000000"/>
          <w:sz w:val="24"/>
          <w:szCs w:val="24"/>
          <w:u w:val="single"/>
        </w:rPr>
      </w:pPr>
      <w:r w:rsidRPr="001957AB">
        <w:rPr>
          <w:rFonts w:ascii="Arial" w:hAnsi="Arial" w:cs="Arial"/>
          <w:b/>
          <w:color w:val="000000"/>
          <w:sz w:val="24"/>
          <w:szCs w:val="24"/>
        </w:rPr>
        <w:lastRenderedPageBreak/>
        <w:t>1. CARACTERISTICAS DEL LLAMADO</w:t>
      </w:r>
    </w:p>
    <w:p w:rsidR="00181D2A" w:rsidRPr="001957AB" w:rsidRDefault="00181D2A" w:rsidP="00181D2A">
      <w:pPr>
        <w:spacing w:line="360" w:lineRule="auto"/>
        <w:jc w:val="both"/>
        <w:rPr>
          <w:rFonts w:ascii="Arial" w:hAnsi="Arial" w:cs="Arial"/>
          <w:b/>
          <w:color w:val="000000"/>
          <w:sz w:val="24"/>
          <w:szCs w:val="24"/>
        </w:rPr>
      </w:pPr>
      <w:r w:rsidRPr="001957AB">
        <w:rPr>
          <w:rFonts w:ascii="Arial" w:hAnsi="Arial" w:cs="Arial"/>
          <w:b/>
          <w:color w:val="000000"/>
          <w:sz w:val="24"/>
          <w:szCs w:val="24"/>
        </w:rPr>
        <w:t>1.1. Objetivo.</w:t>
      </w:r>
    </w:p>
    <w:p w:rsidR="00181D2A" w:rsidRPr="001957AB" w:rsidRDefault="00181D2A" w:rsidP="00181D2A">
      <w:pPr>
        <w:spacing w:after="240" w:line="360" w:lineRule="auto"/>
        <w:jc w:val="both"/>
        <w:rPr>
          <w:rFonts w:ascii="Arial" w:eastAsia="Times New Roman" w:hAnsi="Arial" w:cs="Arial"/>
          <w:bCs/>
          <w:color w:val="000000"/>
          <w:sz w:val="24"/>
          <w:szCs w:val="24"/>
          <w:lang w:val="es-ES" w:eastAsia="ar-SA"/>
        </w:rPr>
      </w:pPr>
      <w:r w:rsidRPr="001957AB">
        <w:rPr>
          <w:rFonts w:ascii="Arial" w:hAnsi="Arial" w:cs="Arial"/>
          <w:color w:val="000000"/>
          <w:sz w:val="24"/>
          <w:szCs w:val="24"/>
        </w:rPr>
        <w:t>Celebrar un convenio con la OSC, según requisitos establecidos en la reglamentación vigente para la gestión de un proyecto de</w:t>
      </w:r>
      <w:r w:rsidRPr="001957AB">
        <w:rPr>
          <w:rFonts w:ascii="Arial" w:hAnsi="Arial" w:cs="Arial"/>
          <w:b/>
          <w:color w:val="000000"/>
          <w:sz w:val="24"/>
          <w:szCs w:val="24"/>
        </w:rPr>
        <w:t xml:space="preserve"> </w:t>
      </w:r>
      <w:r w:rsidRPr="001957AB">
        <w:rPr>
          <w:rFonts w:ascii="Arial" w:hAnsi="Arial" w:cs="Arial"/>
          <w:sz w:val="24"/>
          <w:szCs w:val="24"/>
        </w:rPr>
        <w:t xml:space="preserve">Atención Integral de Tiempo Parcial </w:t>
      </w:r>
      <w:r w:rsidRPr="001957AB">
        <w:rPr>
          <w:rFonts w:ascii="Arial" w:eastAsia="Times New Roman" w:hAnsi="Arial" w:cs="Arial"/>
          <w:bCs/>
          <w:color w:val="000000"/>
          <w:sz w:val="24"/>
          <w:szCs w:val="24"/>
          <w:lang w:val="es-ES" w:eastAsia="ar-SA"/>
        </w:rPr>
        <w:t>Perfil Centro Juvenil</w:t>
      </w:r>
      <w:r w:rsidRPr="001957AB">
        <w:rPr>
          <w:rFonts w:ascii="Arial" w:hAnsi="Arial" w:cs="Arial"/>
          <w:color w:val="000000"/>
          <w:sz w:val="24"/>
          <w:szCs w:val="24"/>
          <w:lang w:val="es-ES_tradnl"/>
        </w:rPr>
        <w:t xml:space="preserve">, para brindar atención a adolescentes en el </w:t>
      </w:r>
      <w:r w:rsidR="005D55DB" w:rsidRPr="0004372B">
        <w:rPr>
          <w:rFonts w:ascii="Arial" w:hAnsi="Arial" w:cs="Arial"/>
          <w:color w:val="000000"/>
          <w:sz w:val="24"/>
          <w:szCs w:val="24"/>
          <w:lang w:val="es-ES_tradnl"/>
        </w:rPr>
        <w:t>departamento de Montevideo</w:t>
      </w:r>
      <w:r w:rsidR="005D55DB" w:rsidRPr="0004372B">
        <w:rPr>
          <w:rFonts w:ascii="Arial" w:eastAsia="Times New Roman" w:hAnsi="Arial" w:cs="Arial"/>
          <w:bCs/>
          <w:color w:val="000000"/>
          <w:sz w:val="24"/>
          <w:szCs w:val="24"/>
          <w:lang w:val="es-ES" w:eastAsia="ar-SA"/>
        </w:rPr>
        <w:t>, barrio Malvín Norte.</w:t>
      </w:r>
    </w:p>
    <w:p w:rsidR="00181D2A" w:rsidRPr="001957AB" w:rsidRDefault="00181D2A" w:rsidP="00181D2A">
      <w:pPr>
        <w:spacing w:after="240" w:line="360" w:lineRule="auto"/>
        <w:jc w:val="both"/>
        <w:rPr>
          <w:rFonts w:ascii="Arial" w:hAnsi="Arial" w:cs="Arial"/>
          <w:b/>
          <w:color w:val="000000"/>
          <w:sz w:val="24"/>
          <w:szCs w:val="24"/>
        </w:rPr>
      </w:pPr>
      <w:r w:rsidRPr="001957AB">
        <w:rPr>
          <w:rFonts w:ascii="Arial" w:hAnsi="Arial" w:cs="Arial"/>
          <w:color w:val="000000"/>
          <w:sz w:val="24"/>
          <w:szCs w:val="24"/>
          <w:lang w:val="es-ES_tradnl"/>
        </w:rPr>
        <w:t xml:space="preserve">El presente llamado implica el diseño de un proyecto de gestión de </w:t>
      </w:r>
      <w:r w:rsidRPr="001957AB">
        <w:rPr>
          <w:rFonts w:ascii="Arial" w:hAnsi="Arial" w:cs="Arial"/>
          <w:sz w:val="24"/>
          <w:szCs w:val="24"/>
        </w:rPr>
        <w:t xml:space="preserve">Atención Integral de Tiempo Parcial </w:t>
      </w:r>
      <w:r w:rsidRPr="001957AB">
        <w:rPr>
          <w:rFonts w:ascii="Arial" w:eastAsia="Times New Roman" w:hAnsi="Arial" w:cs="Arial"/>
          <w:bCs/>
          <w:color w:val="000000"/>
          <w:sz w:val="24"/>
          <w:szCs w:val="24"/>
          <w:lang w:val="es-ES" w:eastAsia="ar-SA"/>
        </w:rPr>
        <w:t>Perfil Centro Juvenil</w:t>
      </w:r>
      <w:r w:rsidRPr="001957AB">
        <w:rPr>
          <w:rFonts w:ascii="Arial" w:hAnsi="Arial" w:cs="Arial"/>
          <w:color w:val="000000"/>
          <w:sz w:val="24"/>
          <w:szCs w:val="24"/>
          <w:lang w:val="es-ES_tradnl"/>
        </w:rPr>
        <w:t xml:space="preserve">  </w:t>
      </w:r>
      <w:r w:rsidRPr="001957AB">
        <w:rPr>
          <w:rFonts w:ascii="Arial" w:hAnsi="Arial" w:cs="Arial"/>
          <w:color w:val="000000"/>
          <w:sz w:val="24"/>
          <w:szCs w:val="24"/>
        </w:rPr>
        <w:t xml:space="preserve">de acuerdo a estas bases, </w:t>
      </w:r>
      <w:r w:rsidRPr="001957AB">
        <w:rPr>
          <w:rFonts w:ascii="Arial" w:hAnsi="Arial" w:cs="Arial"/>
          <w:sz w:val="24"/>
          <w:szCs w:val="24"/>
        </w:rPr>
        <w:t>pauta de presentación de Proyecto</w:t>
      </w:r>
      <w:r w:rsidRPr="001957AB">
        <w:rPr>
          <w:rFonts w:ascii="Arial" w:hAnsi="Arial" w:cs="Arial"/>
          <w:sz w:val="24"/>
          <w:szCs w:val="24"/>
          <w:vertAlign w:val="superscript"/>
        </w:rPr>
        <w:footnoteReference w:id="1"/>
      </w:r>
      <w:r w:rsidRPr="001957AB">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181D2A" w:rsidRPr="001957AB" w:rsidRDefault="00181D2A" w:rsidP="00181D2A">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Se brindará atención a los adolescentes </w:t>
      </w:r>
      <w:r w:rsidRPr="001957AB">
        <w:rPr>
          <w:rFonts w:ascii="Arial" w:eastAsia="Times New Roman" w:hAnsi="Arial" w:cs="Arial"/>
          <w:color w:val="000000"/>
          <w:sz w:val="24"/>
          <w:szCs w:val="24"/>
          <w:lang w:val="es-ES" w:eastAsia="ar-SA"/>
        </w:rPr>
        <w:t>entre los 12 a 17 años y 11 meses de edad</w:t>
      </w:r>
      <w:r w:rsidRPr="001957AB">
        <w:rPr>
          <w:rFonts w:ascii="Arial" w:eastAsia="Times New Roman" w:hAnsi="Arial" w:cs="Arial"/>
          <w:bCs/>
          <w:color w:val="000000"/>
          <w:sz w:val="24"/>
          <w:szCs w:val="24"/>
          <w:lang w:val="es-ES" w:eastAsia="es-ES"/>
        </w:rPr>
        <w:t xml:space="preserve">. </w:t>
      </w:r>
    </w:p>
    <w:p w:rsidR="00181D2A" w:rsidRPr="001957AB" w:rsidRDefault="00181D2A" w:rsidP="00181D2A">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1.2. Institución convocante.  </w:t>
      </w:r>
    </w:p>
    <w:p w:rsidR="005D55DB" w:rsidRDefault="005D55DB" w:rsidP="005D55DB">
      <w:pPr>
        <w:spacing w:after="240" w:line="360" w:lineRule="auto"/>
        <w:jc w:val="both"/>
        <w:rPr>
          <w:rFonts w:ascii="Arial" w:hAnsi="Arial" w:cs="Arial"/>
          <w:color w:val="000000"/>
          <w:sz w:val="24"/>
          <w:szCs w:val="24"/>
        </w:rPr>
      </w:pPr>
      <w:r w:rsidRPr="0004372B">
        <w:rPr>
          <w:rFonts w:ascii="Arial" w:hAnsi="Arial" w:cs="Arial"/>
          <w:color w:val="000000"/>
          <w:sz w:val="24"/>
          <w:szCs w:val="24"/>
        </w:rPr>
        <w:t>El convocante es INAU a través del Programa Adolescencia (Subdirección General Programática) y la Coordinación del Regional Este, dependiente de la Dirección Departamental de Montevideo (Subdirección General de Gestión Territorial), quienes coordinarán el presente llamado.</w:t>
      </w:r>
    </w:p>
    <w:p w:rsidR="005D55DB" w:rsidRDefault="005D55DB" w:rsidP="005D55DB">
      <w:pPr>
        <w:spacing w:line="360" w:lineRule="auto"/>
        <w:jc w:val="both"/>
        <w:rPr>
          <w:rFonts w:ascii="Arial" w:hAnsi="Arial" w:cs="Arial"/>
          <w:sz w:val="24"/>
          <w:szCs w:val="24"/>
        </w:rPr>
      </w:pPr>
      <w:r>
        <w:rPr>
          <w:rFonts w:ascii="Arial" w:hAnsi="Arial" w:cs="Arial"/>
          <w:sz w:val="24"/>
          <w:szCs w:val="24"/>
        </w:rPr>
        <w:t xml:space="preserve">Las </w:t>
      </w:r>
      <w:r w:rsidRPr="0004372B">
        <w:rPr>
          <w:rFonts w:ascii="Arial" w:hAnsi="Arial" w:cs="Arial"/>
          <w:sz w:val="24"/>
          <w:szCs w:val="24"/>
        </w:rPr>
        <w:t xml:space="preserve">consultas relacionadas con el mismo deberán referirse por escrito, a la sede del Programa Adolescencia, sito en la calle Piedras 482 oficina número 001, Montevideo o por correo electrónico </w:t>
      </w:r>
      <w:hyperlink r:id="rId7" w:history="1">
        <w:r w:rsidRPr="0004372B">
          <w:rPr>
            <w:rStyle w:val="Hipervnculo"/>
            <w:rFonts w:ascii="Arial" w:hAnsi="Arial" w:cs="Arial"/>
            <w:sz w:val="24"/>
            <w:szCs w:val="24"/>
          </w:rPr>
          <w:t>programaadolescencia@inau.gub.uy</w:t>
        </w:r>
      </w:hyperlink>
      <w:r w:rsidRPr="0004372B">
        <w:rPr>
          <w:rFonts w:ascii="Arial" w:hAnsi="Arial" w:cs="Arial"/>
          <w:sz w:val="24"/>
          <w:szCs w:val="24"/>
        </w:rPr>
        <w:t xml:space="preserve">   También se podrá consultar en la Coordinación Regional Este de la Dirección Departamental de Montevideo, sito en la calle Fernández Crespo 1743, departamento de Montevideo, o por correo electrónico </w:t>
      </w:r>
      <w:hyperlink r:id="rId8" w:history="1">
        <w:r w:rsidRPr="0004372B">
          <w:rPr>
            <w:rFonts w:ascii="Arial" w:hAnsi="Arial" w:cs="Arial"/>
            <w:color w:val="0000FF" w:themeColor="hyperlink"/>
            <w:sz w:val="24"/>
            <w:szCs w:val="24"/>
            <w:u w:val="single"/>
          </w:rPr>
          <w:t>esteconvenios@inau.gub.uy</w:t>
        </w:r>
      </w:hyperlink>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Las OSCs interesadas, deberán designar su representante estatutario o legal a todos los efectos relativos al presente llamado, de conformidad con sus propios Estatutos, Poder o Carta poder.</w:t>
      </w:r>
    </w:p>
    <w:p w:rsidR="00181D2A" w:rsidRPr="001957AB" w:rsidRDefault="00181D2A" w:rsidP="00181D2A">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establecidos en estas bases se computarán por días hábiles, excepto cuando se disponga expresamente lo contrario.</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vencerán el día respectivo, no admitiéndose excepción fuera del horario establecido.</w:t>
      </w:r>
    </w:p>
    <w:p w:rsidR="00181D2A" w:rsidRPr="001957AB" w:rsidRDefault="00181D2A" w:rsidP="00181D2A">
      <w:pPr>
        <w:spacing w:after="240" w:line="360" w:lineRule="auto"/>
        <w:jc w:val="both"/>
        <w:rPr>
          <w:rFonts w:ascii="Arial" w:hAnsi="Arial" w:cs="Arial"/>
          <w:color w:val="000000"/>
          <w:sz w:val="24"/>
          <w:szCs w:val="24"/>
        </w:rPr>
      </w:pPr>
      <w:r w:rsidRPr="001957AB">
        <w:rPr>
          <w:rFonts w:ascii="Arial" w:hAnsi="Arial" w:cs="Arial"/>
          <w:color w:val="000000"/>
          <w:sz w:val="24"/>
          <w:szCs w:val="24"/>
        </w:rPr>
        <w:t>El incumplimiento de estos términos, elimina inmediatamente al oferente para este llamado.</w:t>
      </w:r>
    </w:p>
    <w:p w:rsidR="00181D2A" w:rsidRPr="001957AB" w:rsidRDefault="00181D2A" w:rsidP="00181D2A">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1.3. Cronograma del llamado.   </w:t>
      </w:r>
    </w:p>
    <w:p w:rsidR="005D55DB" w:rsidRPr="00786961" w:rsidRDefault="00181D2A" w:rsidP="005D55DB">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Las Entidades interesadas se inscribirán y retirarán las bases del llamado en </w:t>
      </w:r>
      <w:r w:rsidR="005D55DB" w:rsidRPr="0004372B">
        <w:rPr>
          <w:rFonts w:ascii="Arial" w:hAnsi="Arial" w:cs="Arial"/>
          <w:color w:val="000000"/>
          <w:sz w:val="24"/>
          <w:szCs w:val="24"/>
        </w:rPr>
        <w:t>Subdirección General Programática</w:t>
      </w:r>
      <w:r w:rsidR="0004372B" w:rsidRPr="0004372B">
        <w:rPr>
          <w:rFonts w:ascii="Arial" w:hAnsi="Arial" w:cs="Arial"/>
          <w:color w:val="000000"/>
          <w:sz w:val="24"/>
          <w:szCs w:val="24"/>
        </w:rPr>
        <w:t>-</w:t>
      </w:r>
      <w:r w:rsidR="005D55DB" w:rsidRPr="0004372B">
        <w:rPr>
          <w:rFonts w:ascii="Arial" w:hAnsi="Arial" w:cs="Arial"/>
          <w:color w:val="000000"/>
          <w:sz w:val="24"/>
          <w:szCs w:val="24"/>
        </w:rPr>
        <w:t xml:space="preserve">Programa Adolescencia sito en la calle Piedras </w:t>
      </w:r>
      <w:r w:rsidR="005D55DB" w:rsidRPr="0004372B">
        <w:rPr>
          <w:rFonts w:ascii="Arial" w:hAnsi="Arial" w:cs="Arial"/>
          <w:sz w:val="24"/>
          <w:szCs w:val="24"/>
        </w:rPr>
        <w:t xml:space="preserve">482 </w:t>
      </w:r>
      <w:r w:rsidR="005D55DB" w:rsidRPr="0004372B">
        <w:rPr>
          <w:rFonts w:ascii="Arial" w:hAnsi="Arial" w:cs="Arial"/>
          <w:color w:val="000000"/>
          <w:sz w:val="24"/>
          <w:szCs w:val="24"/>
        </w:rPr>
        <w:t xml:space="preserve">oficina número 001, departamento de Montevideo o en la </w:t>
      </w:r>
      <w:r w:rsidR="005D55DB" w:rsidRPr="00066C20">
        <w:rPr>
          <w:rFonts w:ascii="Arial" w:hAnsi="Arial" w:cs="Arial"/>
          <w:sz w:val="24"/>
          <w:szCs w:val="24"/>
        </w:rPr>
        <w:t>Coordinación Regional Este de la Dirección Departamental de Montevideo, sito en la calle Fernández Crespo 1743, departam</w:t>
      </w:r>
      <w:bookmarkStart w:id="0" w:name="_GoBack"/>
      <w:bookmarkEnd w:id="0"/>
      <w:r w:rsidR="005D55DB" w:rsidRPr="00066C20">
        <w:rPr>
          <w:rFonts w:ascii="Arial" w:hAnsi="Arial" w:cs="Arial"/>
          <w:sz w:val="24"/>
          <w:szCs w:val="24"/>
        </w:rPr>
        <w:t xml:space="preserve">ento de Montevideo, en horario de 10:00 a </w:t>
      </w:r>
      <w:r w:rsidR="005D55DB" w:rsidRPr="00786961">
        <w:rPr>
          <w:rFonts w:ascii="Arial" w:hAnsi="Arial" w:cs="Arial"/>
          <w:sz w:val="24"/>
          <w:szCs w:val="24"/>
        </w:rPr>
        <w:t>15:00 de</w:t>
      </w:r>
      <w:r w:rsidR="00066C20" w:rsidRPr="00786961">
        <w:rPr>
          <w:rFonts w:ascii="Arial" w:hAnsi="Arial" w:cs="Arial"/>
          <w:sz w:val="24"/>
          <w:szCs w:val="24"/>
        </w:rPr>
        <w:t xml:space="preserve">sde el </w:t>
      </w:r>
      <w:r w:rsidR="00786961" w:rsidRPr="00786961">
        <w:rPr>
          <w:rFonts w:ascii="Arial" w:hAnsi="Arial" w:cs="Arial"/>
          <w:sz w:val="24"/>
          <w:szCs w:val="24"/>
        </w:rPr>
        <w:t>18 de marzo y hasta el 02 de mayo</w:t>
      </w:r>
      <w:r w:rsidR="00066C20" w:rsidRPr="00786961">
        <w:rPr>
          <w:rFonts w:ascii="Arial" w:hAnsi="Arial" w:cs="Arial"/>
          <w:sz w:val="24"/>
          <w:szCs w:val="24"/>
        </w:rPr>
        <w:t xml:space="preserve"> de 2024,</w:t>
      </w:r>
      <w:r w:rsidR="005D55DB" w:rsidRPr="00786961">
        <w:rPr>
          <w:rFonts w:ascii="Arial" w:hAnsi="Arial" w:cs="Arial"/>
          <w:sz w:val="24"/>
          <w:szCs w:val="24"/>
        </w:rPr>
        <w:t xml:space="preserve"> lunes a viernes. </w:t>
      </w:r>
    </w:p>
    <w:p w:rsidR="00181D2A" w:rsidRPr="001957AB" w:rsidRDefault="00181D2A" w:rsidP="00181D2A">
      <w:pPr>
        <w:spacing w:before="240" w:line="360" w:lineRule="auto"/>
        <w:jc w:val="both"/>
        <w:rPr>
          <w:rFonts w:ascii="Arial" w:hAnsi="Arial" w:cs="Arial"/>
          <w:color w:val="000000"/>
          <w:sz w:val="24"/>
          <w:szCs w:val="24"/>
        </w:rPr>
      </w:pPr>
      <w:r w:rsidRPr="001957AB">
        <w:rPr>
          <w:rFonts w:ascii="Arial" w:hAnsi="Arial" w:cs="Arial"/>
          <w:sz w:val="24"/>
          <w:szCs w:val="24"/>
        </w:rPr>
        <w:t xml:space="preserve">La Coordinación del Programa Adolescencia (Subdirección General Programática) </w:t>
      </w:r>
      <w:r w:rsidRPr="001957AB">
        <w:rPr>
          <w:rFonts w:ascii="Arial" w:hAnsi="Arial" w:cs="Arial"/>
          <w:color w:val="000000"/>
          <w:sz w:val="24"/>
          <w:szCs w:val="24"/>
        </w:rPr>
        <w:t xml:space="preserve">convocará al tribunal integrado por tres miembros quienes </w:t>
      </w:r>
      <w:r w:rsidRPr="001957AB">
        <w:rPr>
          <w:rFonts w:ascii="Arial" w:hAnsi="Arial" w:cs="Arial"/>
          <w:color w:val="000000"/>
          <w:sz w:val="24"/>
          <w:szCs w:val="24"/>
        </w:rPr>
        <w:lastRenderedPageBreak/>
        <w:t xml:space="preserve">evaluarán las propuestas realizando la recomendación de adjudicación que corresponda. El Tribunal estará constituido por un representante del Programa Adolescencia, un representante de la Dirección </w:t>
      </w:r>
      <w:r w:rsidRPr="0004372B">
        <w:rPr>
          <w:rFonts w:ascii="Arial" w:hAnsi="Arial" w:cs="Arial"/>
          <w:color w:val="000000"/>
          <w:sz w:val="24"/>
          <w:szCs w:val="24"/>
        </w:rPr>
        <w:t>Departamental de</w:t>
      </w:r>
      <w:r w:rsidR="005D55DB" w:rsidRPr="0004372B">
        <w:rPr>
          <w:rFonts w:ascii="Arial" w:hAnsi="Arial" w:cs="Arial"/>
          <w:color w:val="000000"/>
          <w:sz w:val="24"/>
          <w:szCs w:val="24"/>
        </w:rPr>
        <w:t xml:space="preserve"> Montevideo</w:t>
      </w:r>
      <w:r w:rsidR="005D55DB">
        <w:rPr>
          <w:rFonts w:ascii="Arial" w:hAnsi="Arial" w:cs="Arial"/>
          <w:color w:val="000000"/>
          <w:sz w:val="24"/>
          <w:szCs w:val="24"/>
        </w:rPr>
        <w:t>-</w:t>
      </w:r>
      <w:r w:rsidR="0004372B">
        <w:rPr>
          <w:rFonts w:ascii="Arial" w:hAnsi="Arial" w:cs="Arial"/>
          <w:color w:val="000000"/>
          <w:sz w:val="24"/>
          <w:szCs w:val="24"/>
        </w:rPr>
        <w:t xml:space="preserve">Coordinación </w:t>
      </w:r>
      <w:r w:rsidR="005D55DB">
        <w:rPr>
          <w:rFonts w:ascii="Arial" w:hAnsi="Arial" w:cs="Arial"/>
          <w:color w:val="000000"/>
          <w:sz w:val="24"/>
          <w:szCs w:val="24"/>
        </w:rPr>
        <w:t>Regional Este</w:t>
      </w:r>
      <w:r w:rsidRPr="002F1FAA">
        <w:rPr>
          <w:rFonts w:ascii="Arial" w:hAnsi="Arial" w:cs="Arial"/>
          <w:color w:val="000000"/>
          <w:sz w:val="24"/>
          <w:szCs w:val="24"/>
        </w:rPr>
        <w:t xml:space="preserve"> </w:t>
      </w:r>
      <w:r w:rsidRPr="001957AB">
        <w:rPr>
          <w:rFonts w:ascii="Arial" w:hAnsi="Arial" w:cs="Arial"/>
          <w:color w:val="000000"/>
          <w:sz w:val="24"/>
          <w:szCs w:val="24"/>
        </w:rPr>
        <w:t>y otro designado por Dirección General de INAU. El mismo elevará las recomendaciones y conclusiones al Directorio para su homologación.</w:t>
      </w:r>
    </w:p>
    <w:p w:rsidR="00181D2A" w:rsidRPr="001957AB" w:rsidRDefault="00181D2A" w:rsidP="00181D2A">
      <w:pPr>
        <w:spacing w:line="256" w:lineRule="auto"/>
        <w:rPr>
          <w:rFonts w:ascii="Arial" w:hAnsi="Arial" w:cs="Arial"/>
          <w:b/>
          <w:sz w:val="24"/>
          <w:szCs w:val="24"/>
        </w:rPr>
      </w:pPr>
      <w:r w:rsidRPr="001957AB">
        <w:rPr>
          <w:rFonts w:ascii="Arial" w:hAnsi="Arial" w:cs="Arial"/>
          <w:b/>
          <w:sz w:val="24"/>
          <w:szCs w:val="24"/>
        </w:rPr>
        <w:t>2. BASES PARTICULARES</w:t>
      </w:r>
    </w:p>
    <w:p w:rsidR="00181D2A" w:rsidRPr="001957AB" w:rsidRDefault="00181D2A" w:rsidP="00181D2A">
      <w:pPr>
        <w:spacing w:line="256" w:lineRule="auto"/>
        <w:rPr>
          <w:rFonts w:ascii="Arial" w:hAnsi="Arial" w:cs="Arial"/>
          <w:b/>
          <w:sz w:val="24"/>
          <w:szCs w:val="24"/>
        </w:rPr>
      </w:pPr>
      <w:r w:rsidRPr="001957AB">
        <w:rPr>
          <w:rFonts w:ascii="Arial" w:hAnsi="Arial" w:cs="Arial"/>
          <w:b/>
          <w:sz w:val="24"/>
          <w:szCs w:val="24"/>
        </w:rPr>
        <w:t>2.1. Objeto del llamado</w:t>
      </w:r>
    </w:p>
    <w:p w:rsidR="00181D2A" w:rsidRPr="001957AB" w:rsidRDefault="00181D2A" w:rsidP="00181D2A">
      <w:pPr>
        <w:suppressAutoHyphens/>
        <w:spacing w:after="0" w:line="360" w:lineRule="auto"/>
        <w:jc w:val="both"/>
        <w:rPr>
          <w:rFonts w:ascii="Times New Roman" w:eastAsia="Times New Roman" w:hAnsi="Times New Roman"/>
          <w:bCs/>
          <w:color w:val="000000"/>
          <w:sz w:val="28"/>
          <w:szCs w:val="28"/>
          <w:lang w:val="es-ES" w:eastAsia="ar-SA"/>
        </w:rPr>
      </w:pPr>
      <w:r w:rsidRPr="001957AB">
        <w:rPr>
          <w:rFonts w:ascii="Arial" w:eastAsia="Times New Roman" w:hAnsi="Arial" w:cs="Arial"/>
          <w:bCs/>
          <w:color w:val="000000"/>
          <w:sz w:val="24"/>
          <w:szCs w:val="24"/>
          <w:lang w:val="es-ES" w:eastAsia="ar-SA"/>
        </w:rPr>
        <w:t xml:space="preserve">Gestionar un proyecto, modalidad de Atención Integral de Tiempo Parcial, Perfil Centro Juvenil, para la </w:t>
      </w:r>
      <w:r w:rsidRPr="0004372B">
        <w:rPr>
          <w:rFonts w:ascii="Arial" w:eastAsia="Times New Roman" w:hAnsi="Arial" w:cs="Arial"/>
          <w:bCs/>
          <w:color w:val="000000"/>
          <w:sz w:val="24"/>
          <w:szCs w:val="24"/>
          <w:lang w:val="es-ES" w:eastAsia="ar-SA"/>
        </w:rPr>
        <w:t>atención de 5</w:t>
      </w:r>
      <w:r w:rsidRPr="0004372B">
        <w:rPr>
          <w:rFonts w:ascii="Arial" w:eastAsia="Times New Roman" w:hAnsi="Arial" w:cs="Arial"/>
          <w:bCs/>
          <w:sz w:val="24"/>
          <w:szCs w:val="24"/>
          <w:lang w:val="es-ES" w:eastAsia="ar-SA"/>
        </w:rPr>
        <w:t>0</w:t>
      </w:r>
      <w:r w:rsidRPr="0004372B">
        <w:rPr>
          <w:rFonts w:ascii="Arial" w:eastAsia="Times New Roman" w:hAnsi="Arial" w:cs="Arial"/>
          <w:bCs/>
          <w:color w:val="000000"/>
          <w:sz w:val="24"/>
          <w:szCs w:val="24"/>
          <w:lang w:val="es-ES" w:eastAsia="ar-SA"/>
        </w:rPr>
        <w:t xml:space="preserve"> adolescentes</w:t>
      </w:r>
      <w:r w:rsidRPr="001957AB">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181D2A" w:rsidRPr="001957AB" w:rsidRDefault="00181D2A" w:rsidP="00181D2A">
      <w:pPr>
        <w:suppressAutoHyphens/>
        <w:spacing w:after="0" w:line="360" w:lineRule="auto"/>
        <w:jc w:val="both"/>
        <w:rPr>
          <w:rFonts w:ascii="Times New Roman" w:eastAsia="Times New Roman" w:hAnsi="Times New Roman"/>
          <w:bCs/>
          <w:color w:val="000000"/>
          <w:sz w:val="28"/>
          <w:szCs w:val="28"/>
          <w:lang w:val="es-ES" w:eastAsia="ar-SA"/>
        </w:rPr>
      </w:pPr>
    </w:p>
    <w:p w:rsidR="00181D2A" w:rsidRPr="001957AB" w:rsidRDefault="00181D2A" w:rsidP="00181D2A">
      <w:pPr>
        <w:spacing w:line="360" w:lineRule="auto"/>
        <w:jc w:val="both"/>
        <w:rPr>
          <w:rFonts w:ascii="Arial" w:eastAsia="Times New Roman" w:hAnsi="Arial" w:cs="Arial"/>
          <w:sz w:val="24"/>
          <w:szCs w:val="20"/>
          <w:lang w:val="es-ES" w:eastAsia="ar-SA"/>
        </w:rPr>
      </w:pPr>
      <w:r w:rsidRPr="001957AB">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181D2A" w:rsidRPr="001957AB" w:rsidRDefault="00181D2A" w:rsidP="00181D2A">
      <w:pPr>
        <w:spacing w:line="256" w:lineRule="auto"/>
        <w:rPr>
          <w:rFonts w:ascii="Arial" w:eastAsia="Times New Roman" w:hAnsi="Arial" w:cs="Arial"/>
          <w:sz w:val="24"/>
          <w:szCs w:val="20"/>
          <w:lang w:val="es-ES" w:eastAsia="ar-SA"/>
        </w:rPr>
      </w:pPr>
    </w:p>
    <w:p w:rsidR="00181D2A" w:rsidRPr="001957AB" w:rsidRDefault="00181D2A" w:rsidP="00181D2A">
      <w:pPr>
        <w:spacing w:line="256" w:lineRule="auto"/>
        <w:rPr>
          <w:rFonts w:ascii="Arial" w:hAnsi="Arial" w:cs="Arial"/>
          <w:b/>
          <w:sz w:val="24"/>
          <w:szCs w:val="24"/>
        </w:rPr>
      </w:pPr>
      <w:r w:rsidRPr="001957AB">
        <w:rPr>
          <w:rFonts w:ascii="Arial" w:hAnsi="Arial" w:cs="Arial"/>
          <w:b/>
          <w:sz w:val="24"/>
          <w:szCs w:val="24"/>
        </w:rPr>
        <w:t>2.2. Propuestas</w:t>
      </w:r>
    </w:p>
    <w:p w:rsidR="00181D2A" w:rsidRPr="001957AB" w:rsidRDefault="00181D2A" w:rsidP="00181D2A">
      <w:pPr>
        <w:spacing w:line="256" w:lineRule="auto"/>
        <w:rPr>
          <w:rFonts w:ascii="Arial" w:hAnsi="Arial" w:cs="Arial"/>
          <w:b/>
        </w:rPr>
      </w:pPr>
      <w:r w:rsidRPr="001957AB">
        <w:rPr>
          <w:rFonts w:ascii="Arial" w:hAnsi="Arial" w:cs="Arial"/>
          <w:b/>
        </w:rPr>
        <w:t>2.2.1</w:t>
      </w:r>
      <w:r w:rsidRPr="001957AB">
        <w:rPr>
          <w:rFonts w:ascii="Arial" w:hAnsi="Arial" w:cs="Arial"/>
          <w:b/>
        </w:rPr>
        <w:tab/>
        <w:t>OSC</w:t>
      </w:r>
    </w:p>
    <w:p w:rsidR="00181D2A" w:rsidRPr="001957AB" w:rsidRDefault="00181D2A" w:rsidP="00181D2A">
      <w:pPr>
        <w:tabs>
          <w:tab w:val="left" w:pos="8931"/>
          <w:tab w:val="left" w:pos="9015"/>
        </w:tabs>
        <w:spacing w:after="240" w:line="360" w:lineRule="auto"/>
        <w:ind w:right="85"/>
        <w:jc w:val="both"/>
        <w:rPr>
          <w:color w:val="000000"/>
          <w:lang w:eastAsia="ar-SA"/>
        </w:rPr>
      </w:pPr>
      <w:r w:rsidRPr="001957AB">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w:t>
      </w:r>
      <w:r w:rsidRPr="0004372B">
        <w:rPr>
          <w:rFonts w:ascii="Arial" w:eastAsia="Times New Roman" w:hAnsi="Arial" w:cs="Arial"/>
          <w:bCs/>
          <w:color w:val="000000"/>
          <w:sz w:val="24"/>
          <w:szCs w:val="24"/>
          <w:lang w:val="es-ES" w:eastAsia="es-ES"/>
        </w:rPr>
        <w:t xml:space="preserve">proyecto de </w:t>
      </w:r>
      <w:r w:rsidRPr="0004372B">
        <w:rPr>
          <w:rFonts w:ascii="Arial" w:eastAsia="Times New Roman" w:hAnsi="Arial" w:cs="Arial"/>
          <w:color w:val="000000"/>
          <w:sz w:val="24"/>
          <w:szCs w:val="24"/>
          <w:lang w:val="es-ES" w:eastAsia="ar-SA"/>
        </w:rPr>
        <w:t>Atención Integral de Tiempo Parcial Perfil Centro Juvenil</w:t>
      </w:r>
      <w:r w:rsidRPr="0004372B">
        <w:rPr>
          <w:rFonts w:ascii="Arial" w:eastAsia="Times New Roman" w:hAnsi="Arial" w:cs="Arial"/>
          <w:bCs/>
          <w:color w:val="000000"/>
          <w:sz w:val="24"/>
          <w:szCs w:val="24"/>
          <w:lang w:val="es-MX" w:eastAsia="es-ES"/>
        </w:rPr>
        <w:t>, con capacidad para 50 adolescentes en</w:t>
      </w:r>
      <w:r w:rsidR="005D55DB" w:rsidRPr="0004372B">
        <w:rPr>
          <w:rFonts w:ascii="Arial" w:eastAsia="Times New Roman" w:hAnsi="Arial" w:cs="Arial"/>
          <w:bCs/>
          <w:color w:val="000000"/>
          <w:sz w:val="24"/>
          <w:szCs w:val="24"/>
          <w:lang w:val="es-MX" w:eastAsia="es-ES"/>
        </w:rPr>
        <w:t xml:space="preserve"> el</w:t>
      </w:r>
      <w:r w:rsidR="005D55DB" w:rsidRPr="0004372B">
        <w:rPr>
          <w:rFonts w:ascii="Arial" w:hAnsi="Arial" w:cs="Arial"/>
          <w:color w:val="000000"/>
          <w:sz w:val="24"/>
          <w:szCs w:val="24"/>
          <w:lang w:eastAsia="ar-SA"/>
        </w:rPr>
        <w:t xml:space="preserve"> departamento de Montevideo, barrio Malvín Norte.</w:t>
      </w:r>
    </w:p>
    <w:p w:rsidR="00181D2A" w:rsidRPr="001957AB" w:rsidRDefault="00181D2A" w:rsidP="00181D2A">
      <w:pPr>
        <w:tabs>
          <w:tab w:val="left" w:pos="8931"/>
          <w:tab w:val="left" w:pos="9015"/>
        </w:tabs>
        <w:spacing w:after="240" w:line="360" w:lineRule="auto"/>
        <w:ind w:right="85"/>
        <w:jc w:val="both"/>
        <w:rPr>
          <w:rFonts w:ascii="Arial" w:hAnsi="Arial" w:cs="Arial"/>
          <w:color w:val="000000"/>
          <w:sz w:val="24"/>
          <w:szCs w:val="24"/>
        </w:rPr>
      </w:pPr>
      <w:r w:rsidRPr="001957AB">
        <w:rPr>
          <w:rFonts w:ascii="Arial" w:hAnsi="Arial" w:cs="Arial"/>
          <w:color w:val="000000"/>
          <w:sz w:val="24"/>
          <w:szCs w:val="24"/>
        </w:rPr>
        <w:t xml:space="preserve">El presente llamado implica el diseño de un proyecto </w:t>
      </w:r>
      <w:r w:rsidRPr="001957AB">
        <w:rPr>
          <w:rFonts w:ascii="Arial" w:eastAsia="Times New Roman" w:hAnsi="Arial" w:cs="Arial"/>
          <w:bCs/>
          <w:color w:val="000000"/>
          <w:sz w:val="24"/>
          <w:szCs w:val="24"/>
          <w:lang w:val="es-ES" w:eastAsia="ar-SA"/>
        </w:rPr>
        <w:t>Atención Integral de Tiempo Parcial Perfil Centro Juvenil</w:t>
      </w:r>
      <w:r w:rsidRPr="001957AB">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w:t>
      </w:r>
      <w:r w:rsidRPr="001957AB">
        <w:rPr>
          <w:rFonts w:ascii="Arial" w:hAnsi="Arial" w:cs="Arial"/>
          <w:color w:val="000000"/>
          <w:sz w:val="24"/>
          <w:szCs w:val="24"/>
        </w:rPr>
        <w:lastRenderedPageBreak/>
        <w:t>Específico de Convenios, Manual de Procedimientos, Resoluciones de Directorio, y cualquier otra normativa vigente o a dictarse.</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Las OSCs   presentarán las propuestas en forma individual.</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Presentación de nota de aval de Organizaciones Sociales en actividades sociales comunitarias.</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 w:eastAsia="es-ES"/>
        </w:rPr>
        <w:t>El personal que ejecute el proyecto deberá:</w:t>
      </w:r>
      <w:r w:rsidRPr="001957AB">
        <w:rPr>
          <w:rFonts w:ascii="Arial" w:eastAsia="Times New Roman" w:hAnsi="Arial" w:cs="Arial"/>
          <w:b/>
          <w:color w:val="000000"/>
          <w:sz w:val="24"/>
          <w:szCs w:val="24"/>
          <w:lang w:val="es-ES" w:eastAsia="es-ES"/>
        </w:rPr>
        <w:t xml:space="preserve"> </w:t>
      </w:r>
      <w:r w:rsidRPr="001957AB">
        <w:rPr>
          <w:rFonts w:ascii="Arial" w:eastAsia="Times New Roman" w:hAnsi="Arial" w:cs="Arial"/>
          <w:color w:val="000000"/>
          <w:sz w:val="24"/>
          <w:szCs w:val="24"/>
          <w:lang w:val="es-ES" w:eastAsia="es-ES"/>
        </w:rPr>
        <w:t>no estar afectado por los impedimentos en el Artículo 46 del T.O.C.A.F. y Reglamento de Convenios Art. 22.</w:t>
      </w:r>
    </w:p>
    <w:p w:rsidR="00181D2A" w:rsidRPr="001957AB" w:rsidRDefault="00181D2A" w:rsidP="00181D2A">
      <w:pPr>
        <w:numPr>
          <w:ilvl w:val="0"/>
          <w:numId w:val="1"/>
        </w:numPr>
        <w:spacing w:after="24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181D2A" w:rsidRPr="001957AB" w:rsidRDefault="00181D2A" w:rsidP="00181D2A">
      <w:pPr>
        <w:spacing w:line="256" w:lineRule="auto"/>
        <w:rPr>
          <w:rFonts w:ascii="Arial" w:hAnsi="Arial" w:cs="Arial"/>
          <w:b/>
        </w:rPr>
      </w:pPr>
      <w:r w:rsidRPr="001957AB">
        <w:rPr>
          <w:rFonts w:ascii="Arial" w:hAnsi="Arial" w:cs="Arial"/>
          <w:b/>
        </w:rPr>
        <w:t>2.2.2.</w:t>
      </w:r>
      <w:r w:rsidRPr="001957AB">
        <w:rPr>
          <w:rFonts w:ascii="Arial" w:hAnsi="Arial" w:cs="Arial"/>
          <w:b/>
        </w:rPr>
        <w:tab/>
        <w:t>Consultas, aclaraciones y comunicaciones</w:t>
      </w:r>
    </w:p>
    <w:p w:rsidR="005D55DB" w:rsidRPr="00F703D8" w:rsidRDefault="00181D2A" w:rsidP="005D55DB">
      <w:pPr>
        <w:pStyle w:val="Textoindependiente3"/>
        <w:spacing w:line="360" w:lineRule="auto"/>
        <w:jc w:val="both"/>
        <w:rPr>
          <w:rFonts w:ascii="Arial" w:hAnsi="Arial" w:cs="Arial"/>
          <w:sz w:val="24"/>
          <w:szCs w:val="24"/>
        </w:rPr>
      </w:pPr>
      <w:r w:rsidRPr="001957AB">
        <w:rPr>
          <w:rFonts w:ascii="Arial" w:eastAsia="Times New Roman" w:hAnsi="Arial" w:cs="Arial"/>
          <w:sz w:val="24"/>
          <w:szCs w:val="24"/>
          <w:lang w:val="es-ES" w:eastAsia="es-ES"/>
        </w:rPr>
        <w:t xml:space="preserve">Cualquiera de las OSC podrá solicitar aclaraciones respecto de la presente convocatoria. </w:t>
      </w:r>
      <w:r w:rsidRPr="0004372B">
        <w:rPr>
          <w:rFonts w:ascii="Arial" w:eastAsia="Times New Roman" w:hAnsi="Arial" w:cs="Arial"/>
          <w:sz w:val="24"/>
          <w:szCs w:val="24"/>
          <w:lang w:val="es-ES" w:eastAsia="es-ES"/>
        </w:rPr>
        <w:t xml:space="preserve">Estas serán formuladas por escrito ante </w:t>
      </w:r>
      <w:r w:rsidR="005D55DB" w:rsidRPr="0004372B">
        <w:rPr>
          <w:rFonts w:ascii="Arial" w:eastAsia="Times New Roman" w:hAnsi="Arial" w:cs="Arial"/>
          <w:sz w:val="24"/>
          <w:szCs w:val="24"/>
          <w:lang w:val="es-ES" w:eastAsia="es-ES"/>
        </w:rPr>
        <w:t xml:space="preserve">el Programa Adolescencia, sito en la calle Piedras 482 oficina número 001, departamento de Montevideo o por correo electrónico </w:t>
      </w:r>
      <w:hyperlink r:id="rId9" w:history="1">
        <w:r w:rsidR="005D55DB" w:rsidRPr="0004372B">
          <w:rPr>
            <w:rStyle w:val="Hipervnculo"/>
            <w:rFonts w:ascii="Arial" w:eastAsia="Times New Roman" w:hAnsi="Arial" w:cs="Arial"/>
            <w:sz w:val="24"/>
            <w:szCs w:val="24"/>
            <w:lang w:val="es-ES" w:eastAsia="es-ES"/>
          </w:rPr>
          <w:t>programaadolescencia@inau.gub.uy</w:t>
        </w:r>
      </w:hyperlink>
      <w:r w:rsidR="005D55DB" w:rsidRPr="0004372B">
        <w:rPr>
          <w:rStyle w:val="Hipervnculo"/>
          <w:rFonts w:ascii="Arial" w:eastAsia="Times New Roman" w:hAnsi="Arial" w:cs="Arial"/>
          <w:sz w:val="24"/>
          <w:szCs w:val="24"/>
          <w:lang w:val="es-ES" w:eastAsia="es-ES"/>
        </w:rPr>
        <w:t xml:space="preserve"> </w:t>
      </w:r>
      <w:r w:rsidR="005D55DB" w:rsidRPr="0004372B">
        <w:rPr>
          <w:rFonts w:ascii="Arial" w:hAnsi="Arial" w:cs="Arial"/>
          <w:sz w:val="24"/>
          <w:szCs w:val="24"/>
        </w:rPr>
        <w:t xml:space="preserve">o </w:t>
      </w:r>
      <w:r w:rsidR="005D55DB" w:rsidRPr="0004372B">
        <w:rPr>
          <w:rFonts w:ascii="Arial" w:eastAsia="Times New Roman" w:hAnsi="Arial" w:cs="Arial"/>
          <w:sz w:val="24"/>
          <w:szCs w:val="24"/>
          <w:lang w:val="es-ES" w:eastAsia="es-ES"/>
        </w:rPr>
        <w:t xml:space="preserve">en la Coordinación Regional Este de la Dirección Departamental de Montevideo, sito en la calle Fernández Crespo 1743, departamento de Montevideo, o por correo electrónico </w:t>
      </w:r>
      <w:hyperlink r:id="rId10" w:history="1">
        <w:r w:rsidR="005D55DB" w:rsidRPr="0004372B">
          <w:rPr>
            <w:rFonts w:ascii="Arial" w:eastAsia="Times New Roman" w:hAnsi="Arial" w:cs="Arial"/>
            <w:color w:val="0000FF" w:themeColor="hyperlink"/>
            <w:sz w:val="24"/>
            <w:szCs w:val="24"/>
            <w:u w:val="single"/>
            <w:lang w:val="es-ES" w:eastAsia="es-ES"/>
          </w:rPr>
          <w:t>esteconvenios@inau.gub.uy</w:t>
        </w:r>
      </w:hyperlink>
    </w:p>
    <w:p w:rsidR="00181D2A" w:rsidRPr="001957AB" w:rsidRDefault="00181D2A" w:rsidP="00181D2A">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181D2A" w:rsidRPr="001957AB" w:rsidRDefault="00181D2A" w:rsidP="00181D2A">
      <w:pPr>
        <w:spacing w:after="0" w:line="360" w:lineRule="auto"/>
        <w:jc w:val="both"/>
        <w:rPr>
          <w:rFonts w:ascii="Arial" w:eastAsia="Times New Roman" w:hAnsi="Arial" w:cs="Arial"/>
          <w:sz w:val="24"/>
          <w:szCs w:val="24"/>
          <w:lang w:val="es-ES" w:eastAsia="es-ES"/>
        </w:rPr>
      </w:pPr>
    </w:p>
    <w:p w:rsidR="00181D2A" w:rsidRPr="001957AB" w:rsidRDefault="00181D2A" w:rsidP="00181D2A">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w:t>
      </w:r>
      <w:r w:rsidRPr="001957AB">
        <w:rPr>
          <w:rFonts w:ascii="Arial" w:eastAsia="Times New Roman" w:hAnsi="Arial" w:cs="Arial"/>
          <w:sz w:val="24"/>
          <w:szCs w:val="24"/>
          <w:lang w:val="es-ES" w:eastAsia="es-ES"/>
        </w:rPr>
        <w:lastRenderedPageBreak/>
        <w:t xml:space="preserve">caso que la entidad de las modificaciones lo justifique el INAU podrá ampliar el plazo de presentación de proyectos.  </w:t>
      </w:r>
    </w:p>
    <w:p w:rsidR="00181D2A" w:rsidRPr="001957AB" w:rsidRDefault="00181D2A" w:rsidP="00181D2A">
      <w:pPr>
        <w:spacing w:after="0" w:line="360" w:lineRule="auto"/>
        <w:jc w:val="both"/>
        <w:rPr>
          <w:rFonts w:ascii="Arial" w:eastAsia="Times New Roman" w:hAnsi="Arial" w:cs="Arial"/>
          <w:sz w:val="24"/>
          <w:szCs w:val="24"/>
          <w:lang w:val="es-ES" w:eastAsia="es-ES"/>
        </w:rPr>
      </w:pPr>
    </w:p>
    <w:p w:rsidR="00181D2A" w:rsidRPr="001957AB" w:rsidRDefault="00181D2A" w:rsidP="00181D2A">
      <w:pPr>
        <w:spacing w:line="256" w:lineRule="auto"/>
        <w:rPr>
          <w:rFonts w:ascii="Arial" w:hAnsi="Arial" w:cs="Arial"/>
          <w:b/>
        </w:rPr>
      </w:pPr>
      <w:r w:rsidRPr="001957AB">
        <w:rPr>
          <w:rFonts w:ascii="Arial" w:hAnsi="Arial" w:cs="Arial"/>
          <w:b/>
        </w:rPr>
        <w:t>2.2.3.</w:t>
      </w:r>
      <w:r w:rsidRPr="001957AB">
        <w:rPr>
          <w:rFonts w:ascii="Arial" w:hAnsi="Arial" w:cs="Arial"/>
          <w:b/>
        </w:rPr>
        <w:tab/>
        <w:t>Condiciones asociadas a la presentación de propuestas</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(a)</w:t>
      </w:r>
      <w:r w:rsidRPr="001957AB">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w:t>
      </w:r>
      <w:r w:rsidRPr="001957AB">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181D2A" w:rsidRPr="001957AB" w:rsidRDefault="00181D2A" w:rsidP="00181D2A">
      <w:pPr>
        <w:spacing w:line="360" w:lineRule="auto"/>
        <w:jc w:val="both"/>
        <w:rPr>
          <w:rFonts w:ascii="Arial" w:hAnsi="Arial" w:cs="Arial"/>
          <w:b/>
          <w:sz w:val="18"/>
          <w:szCs w:val="18"/>
        </w:rPr>
      </w:pPr>
      <w:r w:rsidRPr="001957AB">
        <w:rPr>
          <w:rFonts w:ascii="Arial" w:hAnsi="Arial" w:cs="Arial"/>
          <w:color w:val="000000"/>
          <w:sz w:val="24"/>
          <w:szCs w:val="24"/>
        </w:rPr>
        <w:t>(d)</w:t>
      </w:r>
      <w:r w:rsidRPr="001957AB">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181D2A" w:rsidRPr="001957AB" w:rsidRDefault="00181D2A" w:rsidP="00181D2A">
      <w:pPr>
        <w:spacing w:line="256" w:lineRule="auto"/>
        <w:rPr>
          <w:rFonts w:ascii="Arial" w:hAnsi="Arial" w:cs="Arial"/>
          <w:b/>
        </w:rPr>
      </w:pPr>
      <w:r w:rsidRPr="001957AB">
        <w:rPr>
          <w:rFonts w:ascii="Arial" w:hAnsi="Arial" w:cs="Arial"/>
          <w:b/>
        </w:rPr>
        <w:t>2.2.4.</w:t>
      </w:r>
      <w:r w:rsidRPr="001957AB">
        <w:rPr>
          <w:rFonts w:ascii="Arial" w:hAnsi="Arial" w:cs="Arial"/>
          <w:b/>
        </w:rPr>
        <w:tab/>
        <w:t>Validez de las propuestas</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181D2A" w:rsidRPr="001957AB" w:rsidRDefault="00181D2A" w:rsidP="00181D2A">
      <w:pPr>
        <w:spacing w:line="256" w:lineRule="auto"/>
        <w:rPr>
          <w:rFonts w:ascii="Arial" w:hAnsi="Arial" w:cs="Arial"/>
          <w:b/>
        </w:rPr>
      </w:pPr>
    </w:p>
    <w:p w:rsidR="00181D2A" w:rsidRPr="001957AB" w:rsidRDefault="00181D2A" w:rsidP="00181D2A">
      <w:pPr>
        <w:spacing w:line="256" w:lineRule="auto"/>
        <w:rPr>
          <w:rFonts w:ascii="Arial" w:hAnsi="Arial" w:cs="Arial"/>
          <w:b/>
        </w:rPr>
      </w:pPr>
      <w:r w:rsidRPr="001957AB">
        <w:rPr>
          <w:rFonts w:ascii="Arial" w:hAnsi="Arial" w:cs="Arial"/>
          <w:b/>
        </w:rPr>
        <w:t>2.2.5.</w:t>
      </w:r>
      <w:r w:rsidRPr="001957AB">
        <w:rPr>
          <w:rFonts w:ascii="Arial" w:hAnsi="Arial" w:cs="Arial"/>
          <w:b/>
        </w:rPr>
        <w:tab/>
        <w:t>Forma de presentación de las propuestas</w:t>
      </w:r>
    </w:p>
    <w:p w:rsidR="00181D2A" w:rsidRPr="001957AB" w:rsidRDefault="00181D2A" w:rsidP="00181D2A">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181D2A" w:rsidRPr="001957AB" w:rsidRDefault="00181D2A" w:rsidP="00181D2A">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sidRPr="001957AB">
          <w:rPr>
            <w:rFonts w:ascii="Arial" w:eastAsia="Times New Roman" w:hAnsi="Arial" w:cs="Arial"/>
            <w:color w:val="000000"/>
            <w:sz w:val="24"/>
            <w:szCs w:val="24"/>
            <w:lang w:val="es-ES" w:eastAsia="es-ES"/>
          </w:rPr>
          <w:t>12, a</w:t>
        </w:r>
      </w:smartTag>
      <w:r w:rsidRPr="001957AB">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sidRPr="001957AB">
          <w:rPr>
            <w:rFonts w:ascii="Arial" w:eastAsia="Times New Roman" w:hAnsi="Arial" w:cs="Arial"/>
            <w:color w:val="000000"/>
            <w:sz w:val="24"/>
            <w:szCs w:val="24"/>
            <w:lang w:val="es-ES" w:eastAsia="es-ES"/>
          </w:rPr>
          <w:t>2,5 cm</w:t>
        </w:r>
      </w:smartTag>
      <w:r w:rsidRPr="001957AB">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sidRPr="001957AB">
          <w:rPr>
            <w:rFonts w:ascii="Arial" w:eastAsia="Times New Roman" w:hAnsi="Arial" w:cs="Arial"/>
            <w:color w:val="000000"/>
            <w:sz w:val="24"/>
            <w:szCs w:val="24"/>
            <w:lang w:val="es-ES" w:eastAsia="es-ES"/>
          </w:rPr>
          <w:t>3 cm</w:t>
        </w:r>
      </w:smartTag>
      <w:r w:rsidRPr="001957AB">
        <w:rPr>
          <w:rFonts w:ascii="Arial" w:eastAsia="Times New Roman" w:hAnsi="Arial" w:cs="Arial"/>
          <w:color w:val="000000"/>
          <w:sz w:val="24"/>
          <w:szCs w:val="24"/>
          <w:lang w:val="es-ES" w:eastAsia="es-ES"/>
        </w:rPr>
        <w:t>, sin perjuicio de los formatos dados en formularios.</w:t>
      </w:r>
    </w:p>
    <w:p w:rsidR="00181D2A" w:rsidRPr="001957AB" w:rsidRDefault="00181D2A" w:rsidP="00181D2A">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181D2A" w:rsidRPr="001957AB" w:rsidRDefault="00181D2A" w:rsidP="00181D2A">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sidRPr="001957AB">
          <w:rPr>
            <w:rFonts w:ascii="Arial" w:eastAsia="Times New Roman" w:hAnsi="Arial" w:cs="Arial"/>
            <w:b/>
            <w:color w:val="000000"/>
            <w:sz w:val="24"/>
            <w:szCs w:val="24"/>
            <w:u w:val="single"/>
            <w:lang w:val="es-ES" w:eastAsia="es-ES"/>
          </w:rPr>
          <w:t>La OSC</w:t>
        </w:r>
      </w:smartTag>
      <w:r w:rsidRPr="001957AB">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 xml:space="preserve">Las propuestas deberán presentarse en formato digital (pendrive) y tres impresas. </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Cada sobre deberá estar cerrado y claramente identificado en su exterior, con: </w:t>
      </w:r>
    </w:p>
    <w:p w:rsidR="00181D2A" w:rsidRPr="001957AB" w:rsidRDefault="00181D2A" w:rsidP="00181D2A">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la OSC que se </w:t>
      </w:r>
      <w:r w:rsidRPr="00C54E7D">
        <w:rPr>
          <w:rFonts w:ascii="Arial" w:hAnsi="Arial" w:cs="Arial"/>
          <w:color w:val="000000"/>
          <w:sz w:val="24"/>
          <w:szCs w:val="24"/>
        </w:rPr>
        <w:t>presenta, mail y teléfono/celular de contacto;</w:t>
      </w:r>
      <w:r>
        <w:rPr>
          <w:rFonts w:ascii="Arial" w:hAnsi="Arial" w:cs="Arial"/>
          <w:color w:val="000000"/>
          <w:sz w:val="24"/>
          <w:szCs w:val="24"/>
        </w:rPr>
        <w:t xml:space="preserve"> </w:t>
      </w:r>
    </w:p>
    <w:p w:rsidR="00181D2A" w:rsidRPr="001957AB" w:rsidRDefault="00181D2A" w:rsidP="00181D2A">
      <w:pPr>
        <w:spacing w:line="360" w:lineRule="auto"/>
        <w:ind w:left="360"/>
        <w:jc w:val="both"/>
        <w:rPr>
          <w:rFonts w:ascii="Arial" w:hAnsi="Arial" w:cs="Arial"/>
          <w:color w:val="000000"/>
          <w:sz w:val="24"/>
          <w:szCs w:val="24"/>
        </w:rPr>
      </w:pPr>
      <w:r w:rsidRPr="001957AB">
        <w:rPr>
          <w:rFonts w:ascii="Arial" w:hAnsi="Arial" w:cs="Arial"/>
          <w:color w:val="000000"/>
          <w:sz w:val="24"/>
          <w:szCs w:val="24"/>
        </w:rPr>
        <w:t>- la inscripción de: Sobre Nº 1 o Sobre Nº 2, respectivamente,</w:t>
      </w:r>
      <w:r w:rsidRPr="001957AB">
        <w:rPr>
          <w:rFonts w:ascii="Arial" w:hAnsi="Arial" w:cs="Arial"/>
          <w:b/>
          <w:color w:val="000000"/>
          <w:sz w:val="24"/>
          <w:szCs w:val="24"/>
        </w:rPr>
        <w:t xml:space="preserve"> </w:t>
      </w:r>
      <w:r w:rsidRPr="001957AB">
        <w:rPr>
          <w:rFonts w:ascii="Arial" w:hAnsi="Arial" w:cs="Arial"/>
          <w:color w:val="000000"/>
          <w:sz w:val="24"/>
          <w:szCs w:val="24"/>
        </w:rPr>
        <w:t>debiendo incluirse en los mismos la documentación que se detalla a continuación y el pendrive correspondiente conteniendo el formato digital de la propuesta.</w:t>
      </w:r>
    </w:p>
    <w:p w:rsidR="00181D2A" w:rsidRPr="001957AB" w:rsidRDefault="00181D2A" w:rsidP="00181D2A">
      <w:pPr>
        <w:spacing w:after="240" w:line="360" w:lineRule="auto"/>
        <w:jc w:val="both"/>
        <w:rPr>
          <w:rFonts w:ascii="Arial" w:hAnsi="Arial" w:cs="Arial"/>
          <w:color w:val="000000"/>
          <w:sz w:val="24"/>
          <w:szCs w:val="24"/>
        </w:rPr>
      </w:pPr>
      <w:r w:rsidRPr="001957AB">
        <w:rPr>
          <w:rFonts w:ascii="Arial" w:hAnsi="Arial" w:cs="Arial"/>
          <w:color w:val="000000"/>
          <w:sz w:val="24"/>
          <w:szCs w:val="24"/>
        </w:rPr>
        <w:t>Las propuestas deberán contar con firma y contrafirma de los respectivos representantes legales en cada hoja.</w:t>
      </w:r>
    </w:p>
    <w:p w:rsidR="00181D2A" w:rsidRPr="001957AB" w:rsidRDefault="00181D2A" w:rsidP="00181D2A">
      <w:pPr>
        <w:spacing w:line="360" w:lineRule="auto"/>
        <w:jc w:val="both"/>
        <w:rPr>
          <w:rFonts w:ascii="Arial" w:hAnsi="Arial" w:cs="Arial"/>
          <w:b/>
          <w:color w:val="000000"/>
        </w:rPr>
      </w:pPr>
      <w:r w:rsidRPr="001957AB">
        <w:rPr>
          <w:rFonts w:ascii="Arial" w:hAnsi="Arial" w:cs="Arial"/>
          <w:b/>
          <w:color w:val="000000"/>
        </w:rPr>
        <w:t>2.2.6. Contenido del sobre Nº 1</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Identificación de la organización de la sociedad civil (OSC) y comprobantes</w:t>
      </w:r>
      <w:r w:rsidRPr="001957AB">
        <w:rPr>
          <w:rFonts w:ascii="Arial" w:eastAsia="Times New Roman" w:hAnsi="Arial" w:cs="Arial"/>
          <w:bCs/>
          <w:color w:val="000000"/>
          <w:sz w:val="24"/>
          <w:szCs w:val="24"/>
          <w:lang w:val="es-ES" w:eastAsia="es-ES"/>
        </w:rPr>
        <w:t>.</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Documentación a presentar</w:t>
      </w:r>
      <w:r w:rsidRPr="001957AB">
        <w:rPr>
          <w:rFonts w:ascii="Arial" w:eastAsia="Times New Roman" w:hAnsi="Arial" w:cs="Arial"/>
          <w:bCs/>
          <w:color w:val="000000"/>
          <w:sz w:val="24"/>
          <w:szCs w:val="24"/>
          <w:lang w:val="es-ES" w:eastAsia="es-ES"/>
        </w:rPr>
        <w:t>:</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181D2A" w:rsidRPr="001957AB" w:rsidRDefault="00181D2A" w:rsidP="00181D2A">
      <w:pPr>
        <w:spacing w:after="0" w:line="360" w:lineRule="auto"/>
        <w:ind w:left="142" w:hanging="142"/>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-Certificado Único de no mantener adeudos pendientes con el Banco de Previsión Social (BPS).</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inscripción Dirección General Impositiva.</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-Nota indicando que su estado de situación económico/financiero se encuentra en condiciones regulares y adecuadas para afrontar los compromisos asumidos por las presentes Bases, suscrito por Contador Público.</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-Declaración de la OSC mediante nota suscrita por autoridades respecto a las incompatibilidades del Art. 46 del TOCAF y Art. 22 del Reglamento General de Convenios.</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trámite de solicitud de antecedentes judiciales de Presidente y Secretario de la OSC.</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-Domicilio.</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Para el caso de tratarse de una OSC de otro Departamento, deberá constituir domicilio en el Departamento donde se gestionará el proyecto a los efectos de las notificaciones y comunicaciones a que pueda haber lugar.</w:t>
      </w:r>
    </w:p>
    <w:p w:rsidR="00181D2A" w:rsidRPr="001957AB" w:rsidRDefault="00181D2A" w:rsidP="00181D2A">
      <w:pPr>
        <w:spacing w:after="0" w:line="360" w:lineRule="auto"/>
        <w:ind w:left="1080"/>
        <w:jc w:val="both"/>
        <w:rPr>
          <w:rFonts w:ascii="Arial" w:eastAsia="Times New Roman" w:hAnsi="Arial" w:cs="Arial"/>
          <w:color w:val="000000"/>
          <w:sz w:val="24"/>
          <w:szCs w:val="24"/>
          <w:lang w:val="es-ES" w:eastAsia="es-ES"/>
        </w:rPr>
      </w:pPr>
    </w:p>
    <w:p w:rsidR="00181D2A" w:rsidRPr="001957AB" w:rsidRDefault="00181D2A" w:rsidP="00181D2A">
      <w:pPr>
        <w:spacing w:line="360" w:lineRule="auto"/>
        <w:jc w:val="both"/>
        <w:rPr>
          <w:rFonts w:ascii="Arial" w:hAnsi="Arial" w:cs="Arial"/>
          <w:b/>
          <w:color w:val="000000"/>
        </w:rPr>
      </w:pPr>
      <w:r w:rsidRPr="001957AB">
        <w:rPr>
          <w:rFonts w:ascii="Arial" w:hAnsi="Arial" w:cs="Arial"/>
          <w:b/>
          <w:color w:val="000000"/>
        </w:rPr>
        <w:t>2.2.7. Contenido del sobre Nº 2</w:t>
      </w:r>
    </w:p>
    <w:p w:rsidR="00181D2A" w:rsidRPr="001957AB" w:rsidRDefault="00181D2A" w:rsidP="00181D2A">
      <w:pPr>
        <w:spacing w:line="360" w:lineRule="auto"/>
        <w:ind w:left="540" w:hanging="540"/>
        <w:jc w:val="both"/>
        <w:rPr>
          <w:rFonts w:ascii="Arial" w:hAnsi="Arial" w:cs="Arial"/>
          <w:b/>
          <w:color w:val="000000"/>
          <w:sz w:val="20"/>
          <w:szCs w:val="20"/>
        </w:rPr>
      </w:pPr>
      <w:r w:rsidRPr="001957AB">
        <w:rPr>
          <w:rFonts w:ascii="Arial" w:hAnsi="Arial" w:cs="Arial"/>
          <w:b/>
          <w:color w:val="000000"/>
          <w:sz w:val="20"/>
          <w:szCs w:val="20"/>
          <w:u w:val="single"/>
        </w:rPr>
        <w:t>2.2.7.1 PROYECTO DE TRABAJO</w:t>
      </w:r>
    </w:p>
    <w:p w:rsidR="00181D2A" w:rsidRPr="0004372B" w:rsidRDefault="00181D2A" w:rsidP="00181D2A">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Proyecto de Trabajo deberá ser presentado de acuerdo a pauta diseñada por el </w:t>
      </w:r>
      <w:r w:rsidRPr="001957AB">
        <w:rPr>
          <w:rFonts w:ascii="Arial" w:eastAsia="Times New Roman" w:hAnsi="Arial" w:cs="Arial"/>
          <w:sz w:val="24"/>
          <w:szCs w:val="24"/>
          <w:lang w:val="es-ES" w:eastAsia="es-ES"/>
        </w:rPr>
        <w:t>Programa Adolescencia</w:t>
      </w:r>
      <w:r w:rsidRPr="001957AB">
        <w:rPr>
          <w:rFonts w:ascii="Arial" w:eastAsia="Times New Roman" w:hAnsi="Arial" w:cs="Arial"/>
          <w:color w:val="000000"/>
          <w:sz w:val="24"/>
          <w:szCs w:val="24"/>
          <w:lang w:val="es-ES" w:eastAsia="es-ES"/>
        </w:rPr>
        <w:t xml:space="preserve">, la que deberá adjuntar detalle de la metodología a aplicar por la OSC para alcanzar los objetivos y cumplir las actividades de acuerdo a las condiciones que se detallan en las bases. La metodología deberá ajustarse a los objetivos </w:t>
      </w:r>
      <w:r w:rsidRPr="0004372B">
        <w:rPr>
          <w:rFonts w:ascii="Arial" w:eastAsia="Times New Roman" w:hAnsi="Arial" w:cs="Arial"/>
          <w:color w:val="000000"/>
          <w:sz w:val="24"/>
          <w:szCs w:val="24"/>
          <w:lang w:val="es-ES" w:eastAsia="es-ES"/>
        </w:rPr>
        <w:t>planteados en los términos expuestos.</w:t>
      </w:r>
    </w:p>
    <w:p w:rsidR="00181D2A" w:rsidRPr="001957AB" w:rsidRDefault="00181D2A" w:rsidP="00181D2A">
      <w:pPr>
        <w:spacing w:after="120" w:line="360" w:lineRule="auto"/>
        <w:jc w:val="both"/>
        <w:rPr>
          <w:rFonts w:ascii="Arial" w:eastAsia="Times New Roman" w:hAnsi="Arial" w:cs="Arial"/>
          <w:sz w:val="24"/>
          <w:szCs w:val="24"/>
          <w:lang w:val="es-ES" w:eastAsia="es-ES"/>
        </w:rPr>
      </w:pPr>
      <w:r w:rsidRPr="0004372B">
        <w:rPr>
          <w:rFonts w:ascii="Arial" w:eastAsia="Times New Roman" w:hAnsi="Arial" w:cs="Arial"/>
          <w:color w:val="000000"/>
          <w:sz w:val="24"/>
          <w:szCs w:val="24"/>
          <w:lang w:val="es-ES" w:eastAsia="es-ES"/>
        </w:rPr>
        <w:t>La población a atender en el proyecto, tendrá que cumplir con las características planteadas dentro del modelo de</w:t>
      </w:r>
      <w:r w:rsidRPr="0004372B">
        <w:rPr>
          <w:rFonts w:ascii="Arial" w:eastAsia="Times New Roman" w:hAnsi="Arial" w:cs="Arial"/>
          <w:b/>
          <w:color w:val="000000"/>
          <w:sz w:val="24"/>
          <w:szCs w:val="24"/>
          <w:lang w:val="es-ES" w:eastAsia="es-ES"/>
        </w:rPr>
        <w:t xml:space="preserve"> </w:t>
      </w:r>
      <w:r w:rsidRPr="0004372B">
        <w:rPr>
          <w:rFonts w:ascii="Arial" w:eastAsia="Times New Roman" w:hAnsi="Arial" w:cs="Arial"/>
          <w:sz w:val="24"/>
          <w:szCs w:val="24"/>
          <w:lang w:val="es-ES" w:eastAsia="es-ES"/>
        </w:rPr>
        <w:t xml:space="preserve">Perfil de Centro Juvenil, para la </w:t>
      </w:r>
      <w:r w:rsidRPr="0004372B">
        <w:rPr>
          <w:rFonts w:ascii="Arial" w:eastAsia="Times New Roman" w:hAnsi="Arial" w:cs="Arial"/>
          <w:color w:val="000000"/>
          <w:sz w:val="24"/>
          <w:szCs w:val="24"/>
          <w:lang w:val="es-ES" w:eastAsia="es-ES"/>
        </w:rPr>
        <w:t xml:space="preserve">atención integral de 50 adolescentes de </w:t>
      </w:r>
      <w:r w:rsidRPr="0004372B">
        <w:rPr>
          <w:rFonts w:ascii="Arial" w:eastAsia="Times New Roman" w:hAnsi="Arial" w:cs="Arial"/>
          <w:bCs/>
          <w:color w:val="000000"/>
          <w:sz w:val="24"/>
          <w:szCs w:val="24"/>
          <w:lang w:val="es-ES" w:eastAsia="ar-SA"/>
        </w:rPr>
        <w:t>entre 12 y 17 años y 11 meses</w:t>
      </w:r>
      <w:r w:rsidRPr="0004372B">
        <w:rPr>
          <w:rFonts w:ascii="Arial" w:eastAsia="Times New Roman" w:hAnsi="Arial" w:cs="Arial"/>
          <w:color w:val="000000"/>
          <w:sz w:val="24"/>
          <w:szCs w:val="24"/>
          <w:lang w:val="es-ES" w:eastAsia="es-ES"/>
        </w:rPr>
        <w:t xml:space="preserve"> de edad al</w:t>
      </w:r>
      <w:r w:rsidRPr="0004372B">
        <w:rPr>
          <w:rFonts w:ascii="Arial" w:eastAsia="Times New Roman" w:hAnsi="Arial" w:cs="Arial"/>
          <w:color w:val="000000"/>
          <w:sz w:val="24"/>
          <w:szCs w:val="24"/>
          <w:lang w:val="es-MX" w:eastAsia="es-ES"/>
        </w:rPr>
        <w:t xml:space="preserve"> ingreso, </w:t>
      </w:r>
      <w:r w:rsidR="005D55DB" w:rsidRPr="0004372B">
        <w:rPr>
          <w:rFonts w:ascii="Arial" w:eastAsia="Times New Roman" w:hAnsi="Arial" w:cs="Arial"/>
          <w:sz w:val="24"/>
          <w:szCs w:val="24"/>
          <w:lang w:val="es-ES" w:eastAsia="es-ES"/>
        </w:rPr>
        <w:t>en el departamento de Montevideo, barrio Malvín Norte</w:t>
      </w:r>
      <w:r w:rsidR="005D55DB" w:rsidRPr="0004372B">
        <w:rPr>
          <w:rFonts w:ascii="Arial" w:hAnsi="Arial" w:cs="Arial"/>
          <w:bCs/>
          <w:color w:val="000000"/>
          <w:sz w:val="24"/>
          <w:szCs w:val="24"/>
          <w:lang w:eastAsia="ar-SA"/>
        </w:rPr>
        <w:t>.</w:t>
      </w:r>
    </w:p>
    <w:p w:rsidR="005444FE" w:rsidRPr="00413133" w:rsidRDefault="0004372B" w:rsidP="005444FE">
      <w:pPr>
        <w:spacing w:before="240" w:after="240" w:line="360" w:lineRule="auto"/>
        <w:jc w:val="both"/>
        <w:rPr>
          <w:rFonts w:ascii="Arial" w:hAnsi="Arial" w:cs="Arial"/>
          <w:sz w:val="24"/>
          <w:szCs w:val="24"/>
        </w:rPr>
      </w:pPr>
      <w:r>
        <w:rPr>
          <w:rFonts w:ascii="Arial" w:hAnsi="Arial" w:cs="Arial"/>
          <w:sz w:val="24"/>
          <w:szCs w:val="24"/>
        </w:rPr>
        <w:t>La OSC acondicionará</w:t>
      </w:r>
      <w:r w:rsidR="005444FE" w:rsidRPr="000D6740">
        <w:rPr>
          <w:rFonts w:ascii="Arial" w:hAnsi="Arial" w:cs="Arial"/>
          <w:sz w:val="24"/>
          <w:szCs w:val="24"/>
        </w:rPr>
        <w:t xml:space="preserve"> el local planteado para el desarrollo de la propuesta, con la infraestructura necesaria para la atención de la población objetivo en los sesenta (60) días corridos posteriores a la firma. El local deberá mantenerse en condiciones </w:t>
      </w:r>
      <w:r w:rsidR="005444FE" w:rsidRPr="000D6740">
        <w:rPr>
          <w:rFonts w:ascii="Arial" w:hAnsi="Arial" w:cs="Arial"/>
          <w:sz w:val="24"/>
          <w:szCs w:val="24"/>
          <w:u w:val="single"/>
        </w:rPr>
        <w:t>durante toda la vigencia del convenio</w:t>
      </w:r>
      <w:r w:rsidR="005444FE" w:rsidRPr="000D6740">
        <w:rPr>
          <w:rFonts w:ascii="Arial" w:hAnsi="Arial" w:cs="Arial"/>
          <w:sz w:val="24"/>
          <w:szCs w:val="24"/>
        </w:rPr>
        <w:t>. Es necesario, previo al ingreso de la población, el acondicionamiento de los espacios básicos en función a los requisitos del Programa así como la seguridad del local.</w:t>
      </w:r>
      <w:r w:rsidR="005444FE" w:rsidRPr="00413133">
        <w:rPr>
          <w:rFonts w:ascii="Arial" w:hAnsi="Arial" w:cs="Arial"/>
          <w:sz w:val="24"/>
          <w:szCs w:val="24"/>
        </w:rPr>
        <w:t xml:space="preserve">  </w:t>
      </w:r>
    </w:p>
    <w:p w:rsidR="00181D2A" w:rsidRPr="001957AB" w:rsidRDefault="00181D2A" w:rsidP="00181D2A">
      <w:pPr>
        <w:spacing w:after="240" w:line="360" w:lineRule="auto"/>
        <w:jc w:val="both"/>
        <w:rPr>
          <w:rFonts w:ascii="Arial" w:hAnsi="Arial" w:cs="Arial"/>
          <w:color w:val="000000"/>
          <w:sz w:val="24"/>
          <w:szCs w:val="24"/>
        </w:rPr>
      </w:pPr>
      <w:r w:rsidRPr="001957AB">
        <w:rPr>
          <w:rFonts w:ascii="Arial" w:hAnsi="Arial" w:cs="Arial"/>
          <w:color w:val="000000"/>
          <w:sz w:val="24"/>
          <w:szCs w:val="24"/>
        </w:rPr>
        <w:t xml:space="preserve">En lo que respecta a la cobertura por áreas de la atención se ajustarán a la   </w:t>
      </w:r>
      <w:r w:rsidR="0004372B">
        <w:rPr>
          <w:rFonts w:ascii="Arial" w:hAnsi="Arial" w:cs="Arial"/>
          <w:color w:val="000000"/>
          <w:sz w:val="24"/>
          <w:szCs w:val="24"/>
        </w:rPr>
        <w:t>r</w:t>
      </w:r>
      <w:r w:rsidRPr="001957AB">
        <w:rPr>
          <w:rFonts w:ascii="Arial" w:hAnsi="Arial" w:cs="Arial"/>
          <w:color w:val="000000"/>
          <w:sz w:val="24"/>
          <w:szCs w:val="24"/>
        </w:rPr>
        <w:t>eglamentación vigente e indicadores de proyecto.</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t>Toda otra exigencia establecida en la reglamentación y disposiciones vigentes o a dictarse. Se deberán presentar tres copias del proyecto.</w:t>
      </w:r>
    </w:p>
    <w:p w:rsidR="00181D2A" w:rsidRPr="001957AB" w:rsidRDefault="00181D2A" w:rsidP="00181D2A">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2.2.7.2 OBJETIVOS DEL PROYECTO</w:t>
      </w:r>
    </w:p>
    <w:p w:rsidR="00181D2A" w:rsidRPr="001957AB" w:rsidRDefault="00181D2A" w:rsidP="00181D2A">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 xml:space="preserve">Objetivo General </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 xml:space="preserve">Desarrollar acciones que promuevan la participación de adolescentes y jóvenes en un espacio de socialización orientado al apoyo pedagógico, a la recreación y </w:t>
      </w:r>
      <w:r w:rsidRPr="001957AB">
        <w:rPr>
          <w:rFonts w:ascii="Arial" w:hAnsi="Arial" w:cs="Arial"/>
          <w:bCs/>
          <w:sz w:val="24"/>
          <w:szCs w:val="24"/>
        </w:rPr>
        <w:lastRenderedPageBreak/>
        <w:t xml:space="preserve">a la capacitación, ofreciendo oportunidades que contribuyan al proceso de desarrollo integral de los participantes interviniendo sobre los factores que dificultan el mismo. </w:t>
      </w:r>
    </w:p>
    <w:p w:rsidR="00181D2A" w:rsidRPr="001957AB" w:rsidRDefault="00181D2A" w:rsidP="00181D2A">
      <w:pPr>
        <w:spacing w:after="240" w:line="360" w:lineRule="auto"/>
        <w:jc w:val="both"/>
        <w:rPr>
          <w:rFonts w:ascii="Arial" w:hAnsi="Arial" w:cs="Arial"/>
          <w:b/>
          <w:bCs/>
        </w:rPr>
      </w:pPr>
      <w:r w:rsidRPr="001957AB">
        <w:rPr>
          <w:rFonts w:ascii="Arial" w:hAnsi="Arial" w:cs="Arial"/>
          <w:b/>
          <w:bCs/>
        </w:rPr>
        <w:t xml:space="preserve">Objetivos Específicos </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 xml:space="preserve">-Apoyar y fortalecer a los adolescentes y sus familias con el fin de potenciar el desempeño de su rol (Derecho a vivir en familia). </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-Promover la salud integral de los adolescentes, el autocuidado y la promoción de hábitos saludables para una mejor calidad de vida (Derecho a la salud).</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181D2A" w:rsidRPr="001957AB" w:rsidRDefault="00181D2A" w:rsidP="00181D2A">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Metodología</w:t>
      </w:r>
    </w:p>
    <w:p w:rsidR="00181D2A" w:rsidRPr="001957AB" w:rsidRDefault="00181D2A" w:rsidP="00181D2A">
      <w:pPr>
        <w:suppressAutoHyphens/>
        <w:spacing w:after="0" w:line="360" w:lineRule="auto"/>
        <w:jc w:val="both"/>
        <w:rPr>
          <w:rFonts w:ascii="Arial" w:eastAsia="Times New Roman" w:hAnsi="Arial" w:cs="Arial"/>
          <w:bCs/>
          <w:color w:val="000000"/>
          <w:sz w:val="24"/>
          <w:szCs w:val="24"/>
          <w:lang w:val="es-ES" w:eastAsia="ar-SA"/>
        </w:rPr>
      </w:pPr>
      <w:r w:rsidRPr="001957AB">
        <w:rPr>
          <w:rFonts w:ascii="Arial" w:eastAsia="Times New Roman" w:hAnsi="Arial" w:cs="Arial"/>
          <w:bCs/>
          <w:color w:val="000000"/>
          <w:sz w:val="24"/>
          <w:szCs w:val="24"/>
          <w:lang w:val="es-ES" w:eastAsia="ar-SA"/>
        </w:rPr>
        <w:lastRenderedPageBreak/>
        <w:t xml:space="preserve">Se darán puntajes a las estrategias de intervención específica para los requerimientos de la población atendida según el perfil. </w:t>
      </w:r>
    </w:p>
    <w:p w:rsidR="00181D2A" w:rsidRPr="001957AB" w:rsidRDefault="00181D2A" w:rsidP="00181D2A">
      <w:pPr>
        <w:autoSpaceDE w:val="0"/>
        <w:autoSpaceDN w:val="0"/>
        <w:adjustRightInd w:val="0"/>
        <w:spacing w:after="0" w:line="360" w:lineRule="auto"/>
        <w:rPr>
          <w:rFonts w:ascii="Arial" w:eastAsia="Times New Roman" w:hAnsi="Arial" w:cs="Arial"/>
          <w:b/>
          <w:bCs/>
          <w:color w:val="000000"/>
          <w:lang w:eastAsia="es-UY"/>
        </w:rPr>
      </w:pPr>
    </w:p>
    <w:p w:rsidR="00181D2A" w:rsidRPr="001957AB" w:rsidRDefault="00181D2A" w:rsidP="00181D2A">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Acciones</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-Fortalecimiento de la función parental, involucramiento y participación de la familia en actividades del Proyecto.</w:t>
      </w:r>
    </w:p>
    <w:p w:rsidR="00181D2A" w:rsidRPr="001957AB" w:rsidRDefault="00181D2A" w:rsidP="00181D2A">
      <w:pPr>
        <w:spacing w:after="240" w:line="360" w:lineRule="auto"/>
        <w:jc w:val="both"/>
        <w:rPr>
          <w:rFonts w:ascii="Arial" w:hAnsi="Arial" w:cs="Arial"/>
          <w:bCs/>
          <w:sz w:val="24"/>
          <w:szCs w:val="24"/>
        </w:rPr>
      </w:pPr>
      <w:r w:rsidRPr="001957AB">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181D2A" w:rsidRPr="001957AB" w:rsidRDefault="00181D2A" w:rsidP="00181D2A">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2.2.7.3 RECURSOS HUMANOS</w:t>
      </w:r>
    </w:p>
    <w:p w:rsidR="00181D2A" w:rsidRPr="001957AB" w:rsidRDefault="00181D2A" w:rsidP="00181D2A">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Equipo de trabajo</w:t>
      </w:r>
    </w:p>
    <w:p w:rsidR="00181D2A" w:rsidRPr="001957AB" w:rsidRDefault="00181D2A" w:rsidP="00181D2A">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181D2A" w:rsidRPr="001957AB" w:rsidTr="0004372B">
        <w:tc>
          <w:tcPr>
            <w:tcW w:w="2905"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b/>
                <w:bCs/>
                <w:i/>
                <w:iCs/>
                <w:color w:val="000000"/>
                <w:u w:val="single"/>
              </w:rPr>
            </w:pPr>
            <w:r w:rsidRPr="0004372B">
              <w:rPr>
                <w:rFonts w:ascii="Arial" w:hAnsi="Arial" w:cs="Arial"/>
                <w:b/>
                <w:bCs/>
                <w:i/>
                <w:iCs/>
                <w:color w:val="000000"/>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b/>
                <w:bCs/>
                <w:i/>
                <w:iCs/>
                <w:color w:val="000000"/>
                <w:u w:val="single"/>
              </w:rPr>
            </w:pPr>
            <w:r w:rsidRPr="0004372B">
              <w:rPr>
                <w:rFonts w:ascii="Arial" w:hAnsi="Arial" w:cs="Arial"/>
                <w:b/>
                <w:bCs/>
                <w:i/>
                <w:iCs/>
                <w:color w:val="000000"/>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b/>
                <w:bCs/>
                <w:i/>
                <w:iCs/>
                <w:color w:val="000000"/>
                <w:u w:val="single"/>
              </w:rPr>
            </w:pPr>
            <w:r w:rsidRPr="0004372B">
              <w:rPr>
                <w:rFonts w:ascii="Arial" w:hAnsi="Arial" w:cs="Arial"/>
                <w:b/>
                <w:bCs/>
                <w:i/>
                <w:iCs/>
                <w:color w:val="000000"/>
                <w:u w:val="single"/>
              </w:rPr>
              <w:t xml:space="preserve">Carga Horaria semanal </w:t>
            </w:r>
          </w:p>
        </w:tc>
      </w:tr>
      <w:tr w:rsidR="00181D2A" w:rsidRPr="001957AB" w:rsidTr="0004372B">
        <w:tc>
          <w:tcPr>
            <w:tcW w:w="2905"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25 horas</w:t>
            </w:r>
          </w:p>
        </w:tc>
      </w:tr>
      <w:tr w:rsidR="00181D2A" w:rsidRPr="001957AB" w:rsidTr="0004372B">
        <w:tc>
          <w:tcPr>
            <w:tcW w:w="2905"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20 horas</w:t>
            </w:r>
          </w:p>
        </w:tc>
      </w:tr>
      <w:tr w:rsidR="00181D2A" w:rsidRPr="001957AB" w:rsidTr="0004372B">
        <w:tc>
          <w:tcPr>
            <w:tcW w:w="2905"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Psicólogo</w:t>
            </w:r>
          </w:p>
        </w:tc>
        <w:tc>
          <w:tcPr>
            <w:tcW w:w="2977"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20 horas</w:t>
            </w:r>
          </w:p>
        </w:tc>
      </w:tr>
      <w:tr w:rsidR="00181D2A" w:rsidRPr="001957AB" w:rsidTr="0004372B">
        <w:tc>
          <w:tcPr>
            <w:tcW w:w="2905"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2 Educadores</w:t>
            </w:r>
          </w:p>
        </w:tc>
        <w:tc>
          <w:tcPr>
            <w:tcW w:w="2977"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20 horas cada uno</w:t>
            </w:r>
          </w:p>
        </w:tc>
      </w:tr>
      <w:tr w:rsidR="00181D2A" w:rsidRPr="001957AB" w:rsidTr="0004372B">
        <w:tc>
          <w:tcPr>
            <w:tcW w:w="2905"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1 Docente</w:t>
            </w:r>
          </w:p>
        </w:tc>
        <w:tc>
          <w:tcPr>
            <w:tcW w:w="2977"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 xml:space="preserve">20 horas </w:t>
            </w:r>
          </w:p>
        </w:tc>
      </w:tr>
      <w:tr w:rsidR="00181D2A" w:rsidRPr="001957AB" w:rsidTr="0004372B">
        <w:tc>
          <w:tcPr>
            <w:tcW w:w="2905"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181D2A" w:rsidRPr="0004372B" w:rsidRDefault="00181D2A" w:rsidP="0004372B">
            <w:pPr>
              <w:spacing w:after="0" w:line="240" w:lineRule="auto"/>
              <w:jc w:val="both"/>
              <w:rPr>
                <w:rFonts w:ascii="Arial" w:hAnsi="Arial" w:cs="Arial"/>
                <w:color w:val="000000"/>
              </w:rPr>
            </w:pPr>
            <w:r w:rsidRPr="0004372B">
              <w:rPr>
                <w:rFonts w:ascii="Arial" w:hAnsi="Arial" w:cs="Arial"/>
                <w:color w:val="000000"/>
              </w:rPr>
              <w:t>10 horas cada uno</w:t>
            </w:r>
          </w:p>
        </w:tc>
      </w:tr>
    </w:tbl>
    <w:p w:rsidR="00181D2A" w:rsidRPr="001957AB" w:rsidRDefault="00181D2A" w:rsidP="00181D2A">
      <w:pPr>
        <w:spacing w:before="240" w:line="256" w:lineRule="auto"/>
        <w:rPr>
          <w:rFonts w:ascii="Arial" w:hAnsi="Arial" w:cs="Arial"/>
          <w:color w:val="000000"/>
        </w:rPr>
      </w:pP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b/>
          <w:color w:val="000000"/>
          <w:sz w:val="24"/>
          <w:szCs w:val="24"/>
        </w:rPr>
        <w:t>2.3. Estados contables de las OSCs</w:t>
      </w:r>
      <w:r w:rsidRPr="001957AB">
        <w:rPr>
          <w:rFonts w:ascii="Arial" w:hAnsi="Arial" w:cs="Arial"/>
          <w:color w:val="000000"/>
          <w:sz w:val="24"/>
          <w:szCs w:val="24"/>
        </w:rPr>
        <w:t xml:space="preserve"> (Resultados y situación patrimonial)</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Informe de Contador Público (de Revisión Limitada).</w:t>
      </w:r>
    </w:p>
    <w:p w:rsidR="00181D2A" w:rsidRPr="001957AB" w:rsidRDefault="00181D2A" w:rsidP="00181D2A">
      <w:pPr>
        <w:spacing w:before="240" w:line="360" w:lineRule="auto"/>
        <w:jc w:val="both"/>
        <w:rPr>
          <w:rFonts w:ascii="Arial" w:hAnsi="Arial" w:cs="Arial"/>
          <w:b/>
          <w:color w:val="000000"/>
          <w:sz w:val="24"/>
          <w:szCs w:val="24"/>
        </w:rPr>
      </w:pPr>
      <w:r w:rsidRPr="001957AB">
        <w:rPr>
          <w:rFonts w:ascii="Arial" w:hAnsi="Arial" w:cs="Arial"/>
          <w:b/>
          <w:color w:val="000000"/>
          <w:sz w:val="24"/>
          <w:szCs w:val="24"/>
        </w:rPr>
        <w:t>2.4. Procedimiento de selección del proyecto a convenir</w:t>
      </w:r>
    </w:p>
    <w:p w:rsidR="00181D2A" w:rsidRPr="001957AB" w:rsidRDefault="00181D2A" w:rsidP="00181D2A">
      <w:pPr>
        <w:spacing w:before="240" w:line="360" w:lineRule="auto"/>
        <w:jc w:val="both"/>
        <w:rPr>
          <w:rFonts w:ascii="Arial" w:hAnsi="Arial" w:cs="Arial"/>
          <w:b/>
          <w:color w:val="000000"/>
          <w:u w:val="words"/>
        </w:rPr>
      </w:pPr>
      <w:r w:rsidRPr="001957AB">
        <w:rPr>
          <w:rFonts w:ascii="Arial" w:hAnsi="Arial" w:cs="Arial"/>
          <w:b/>
          <w:color w:val="000000"/>
        </w:rPr>
        <w:t>2.4.1 Recepción de propuestas y apertura de los sobres</w:t>
      </w:r>
      <w:r>
        <w:rPr>
          <w:rFonts w:ascii="Arial" w:hAnsi="Arial" w:cs="Arial"/>
          <w:b/>
          <w:color w:val="000000"/>
        </w:rPr>
        <w:t xml:space="preserve"> N</w:t>
      </w:r>
      <w:r w:rsidRPr="001957AB">
        <w:rPr>
          <w:rFonts w:ascii="Arial" w:hAnsi="Arial" w:cs="Arial"/>
          <w:b/>
          <w:color w:val="000000"/>
        </w:rPr>
        <w:t>º 1</w:t>
      </w:r>
    </w:p>
    <w:p w:rsidR="00181D2A" w:rsidRPr="00786961" w:rsidRDefault="00181D2A" w:rsidP="00181D2A">
      <w:pPr>
        <w:spacing w:after="0" w:line="360" w:lineRule="auto"/>
        <w:jc w:val="both"/>
        <w:rPr>
          <w:rFonts w:ascii="Arial" w:hAnsi="Arial" w:cs="Arial"/>
          <w:color w:val="000000"/>
          <w:sz w:val="24"/>
          <w:szCs w:val="24"/>
        </w:rPr>
      </w:pPr>
      <w:r w:rsidRPr="001957AB">
        <w:rPr>
          <w:rFonts w:ascii="Arial" w:hAnsi="Arial" w:cs="Arial"/>
          <w:color w:val="000000"/>
          <w:sz w:val="24"/>
          <w:szCs w:val="24"/>
        </w:rPr>
        <w:t xml:space="preserve">Las propuestas </w:t>
      </w:r>
      <w:r w:rsidRPr="0004372B">
        <w:rPr>
          <w:rFonts w:ascii="Arial" w:hAnsi="Arial" w:cs="Arial"/>
          <w:color w:val="000000"/>
          <w:sz w:val="24"/>
          <w:szCs w:val="24"/>
        </w:rPr>
        <w:t>serán recibidas en la sede de</w:t>
      </w:r>
      <w:r w:rsidR="005D55DB" w:rsidRPr="0004372B">
        <w:rPr>
          <w:rFonts w:ascii="Arial" w:hAnsi="Arial" w:cs="Arial"/>
          <w:color w:val="000000"/>
          <w:sz w:val="24"/>
          <w:szCs w:val="24"/>
        </w:rPr>
        <w:t xml:space="preserve"> </w:t>
      </w:r>
      <w:r w:rsidRPr="0004372B">
        <w:rPr>
          <w:rFonts w:ascii="Arial" w:hAnsi="Arial" w:cs="Arial"/>
          <w:color w:val="000000"/>
          <w:sz w:val="24"/>
          <w:szCs w:val="24"/>
        </w:rPr>
        <w:t>l</w:t>
      </w:r>
      <w:r w:rsidR="005D55DB" w:rsidRPr="0004372B">
        <w:rPr>
          <w:rFonts w:ascii="Arial" w:hAnsi="Arial" w:cs="Arial"/>
          <w:color w:val="000000"/>
          <w:sz w:val="24"/>
          <w:szCs w:val="24"/>
        </w:rPr>
        <w:t>a</w:t>
      </w:r>
      <w:r w:rsidRPr="0004372B">
        <w:rPr>
          <w:rFonts w:ascii="Arial" w:hAnsi="Arial" w:cs="Arial"/>
          <w:color w:val="000000"/>
          <w:sz w:val="24"/>
          <w:szCs w:val="24"/>
        </w:rPr>
        <w:t xml:space="preserve"> </w:t>
      </w:r>
      <w:r w:rsidR="005D55DB" w:rsidRPr="0004372B">
        <w:rPr>
          <w:rFonts w:ascii="Arial" w:hAnsi="Arial" w:cs="Arial"/>
          <w:color w:val="000000"/>
          <w:sz w:val="24"/>
          <w:szCs w:val="24"/>
        </w:rPr>
        <w:t xml:space="preserve">Subdirección General Programática-Programa Adolescencia sito en la calle Piedras 482 oficina 001, departamento </w:t>
      </w:r>
      <w:r w:rsidR="005D55DB" w:rsidRPr="00786961">
        <w:rPr>
          <w:rFonts w:ascii="Arial" w:hAnsi="Arial" w:cs="Arial"/>
          <w:color w:val="000000"/>
          <w:sz w:val="24"/>
          <w:szCs w:val="24"/>
        </w:rPr>
        <w:t xml:space="preserve">de Montevideo o en la </w:t>
      </w:r>
      <w:r w:rsidR="005D55DB" w:rsidRPr="00786961">
        <w:rPr>
          <w:rFonts w:ascii="Arial" w:eastAsia="Times New Roman" w:hAnsi="Arial" w:cs="Arial"/>
          <w:color w:val="000000"/>
          <w:sz w:val="24"/>
          <w:szCs w:val="24"/>
          <w:lang w:val="es-ES" w:eastAsia="es-ES"/>
        </w:rPr>
        <w:t xml:space="preserve">Dirección Departamental de Montevideo, Coordinación Regional Este sito en la calle Fernández Crespo 1743, departamento de Montevideo los días hábiles en horario de atención al público, de 10:00 hasta 15:00 horas </w:t>
      </w:r>
      <w:r w:rsidR="00066C20" w:rsidRPr="00786961">
        <w:rPr>
          <w:rFonts w:ascii="Arial" w:eastAsia="Times New Roman" w:hAnsi="Arial" w:cs="Arial"/>
          <w:color w:val="000000"/>
          <w:sz w:val="24"/>
          <w:szCs w:val="24"/>
          <w:lang w:val="es-ES" w:eastAsia="es-ES"/>
        </w:rPr>
        <w:t xml:space="preserve">desde el </w:t>
      </w:r>
      <w:r w:rsidR="00786961" w:rsidRPr="00786961">
        <w:rPr>
          <w:rFonts w:ascii="Arial" w:hAnsi="Arial" w:cs="Arial"/>
          <w:sz w:val="24"/>
          <w:szCs w:val="24"/>
        </w:rPr>
        <w:t xml:space="preserve">18 de marzo y hasta el 02 de mayo </w:t>
      </w:r>
      <w:r w:rsidR="00066C20" w:rsidRPr="00786961">
        <w:rPr>
          <w:rFonts w:ascii="Arial" w:hAnsi="Arial" w:cs="Arial"/>
          <w:sz w:val="24"/>
          <w:szCs w:val="24"/>
        </w:rPr>
        <w:t>de 2024</w:t>
      </w:r>
      <w:r w:rsidR="005D55DB" w:rsidRPr="00786961">
        <w:rPr>
          <w:rFonts w:ascii="Arial" w:hAnsi="Arial" w:cs="Arial"/>
          <w:color w:val="000000"/>
          <w:sz w:val="24"/>
          <w:szCs w:val="24"/>
        </w:rPr>
        <w:t xml:space="preserve">. </w:t>
      </w:r>
      <w:r w:rsidRPr="00786961">
        <w:rPr>
          <w:rFonts w:ascii="Arial" w:hAnsi="Arial" w:cs="Arial"/>
          <w:color w:val="000000"/>
          <w:sz w:val="24"/>
          <w:szCs w:val="24"/>
        </w:rPr>
        <w:t>La apertura del sobre Nº1 se realizará por parte del Departamento de Notarial.</w:t>
      </w:r>
    </w:p>
    <w:p w:rsidR="00181D2A" w:rsidRPr="001957AB" w:rsidRDefault="00181D2A" w:rsidP="00181D2A">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2.4.2.</w:t>
      </w:r>
      <w:r w:rsidRPr="001957AB">
        <w:rPr>
          <w:rFonts w:ascii="Arial" w:eastAsia="Times New Roman" w:hAnsi="Arial" w:cs="Arial"/>
          <w:b/>
          <w:color w:val="000000"/>
          <w:lang w:val="es-ES" w:eastAsia="es-ES"/>
        </w:rPr>
        <w:tab/>
        <w:t>Plazo complementario</w:t>
      </w:r>
    </w:p>
    <w:p w:rsidR="00181D2A" w:rsidRPr="001957AB" w:rsidRDefault="00181D2A" w:rsidP="00181D2A">
      <w:p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OSCs, el INAU se comunicará con las OSCs por escrito solicitándole subsanar la omisión y otorgándole a esos efectos un plazo improrrogable que establecerá en cada caso, pero que en ninguna circunstancia podrá ser mayor a cuarenta y ocho (48) horas. </w:t>
      </w:r>
    </w:p>
    <w:p w:rsidR="00181D2A" w:rsidRPr="001957AB" w:rsidRDefault="00181D2A" w:rsidP="00181D2A">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2.4.3.</w:t>
      </w:r>
      <w:r w:rsidRPr="001957AB">
        <w:rPr>
          <w:rFonts w:ascii="Arial" w:eastAsia="Times New Roman" w:hAnsi="Arial" w:cs="Arial"/>
          <w:b/>
          <w:color w:val="000000"/>
          <w:lang w:val="es-ES" w:eastAsia="es-ES"/>
        </w:rPr>
        <w:tab/>
        <w:t>Estudio y evaluación de las propuestas</w:t>
      </w:r>
    </w:p>
    <w:p w:rsidR="005D55DB" w:rsidRDefault="005D55DB" w:rsidP="005D55DB">
      <w:pPr>
        <w:spacing w:after="0" w:line="360" w:lineRule="auto"/>
        <w:jc w:val="both"/>
        <w:rPr>
          <w:rFonts w:ascii="Arial" w:eastAsia="Times New Roman" w:hAnsi="Arial" w:cs="Arial"/>
          <w:color w:val="000000"/>
          <w:sz w:val="24"/>
          <w:szCs w:val="24"/>
          <w:lang w:val="es-ES" w:eastAsia="es-ES"/>
        </w:rPr>
      </w:pPr>
      <w:r w:rsidRPr="0004372B">
        <w:rPr>
          <w:rFonts w:ascii="Arial" w:eastAsia="Times New Roman" w:hAnsi="Arial" w:cs="Arial"/>
          <w:color w:val="000000"/>
          <w:sz w:val="24"/>
          <w:szCs w:val="24"/>
          <w:lang w:val="es-ES" w:eastAsia="es-ES"/>
        </w:rPr>
        <w:t>El estudio y evaluación de las propuestas estará a cargo de un T</w:t>
      </w:r>
      <w:r w:rsidRPr="0004372B">
        <w:rPr>
          <w:rFonts w:ascii="Arial" w:eastAsia="Times New Roman" w:hAnsi="Arial" w:cs="Arial"/>
          <w:color w:val="000000"/>
          <w:spacing w:val="-3"/>
          <w:sz w:val="24"/>
          <w:szCs w:val="24"/>
          <w:lang w:val="es-ES" w:eastAsia="es-ES"/>
        </w:rPr>
        <w:t>ribu</w:t>
      </w:r>
      <w:r w:rsidRPr="0004372B">
        <w:rPr>
          <w:rFonts w:ascii="Arial" w:eastAsia="Times New Roman" w:hAnsi="Arial" w:cs="Arial"/>
          <w:color w:val="000000"/>
          <w:sz w:val="24"/>
          <w:szCs w:val="24"/>
          <w:lang w:val="es-ES" w:eastAsia="es-ES"/>
        </w:rPr>
        <w:t>nal Evaluador convocado conjuntamente por Dirección Departamental de Montevideo-</w:t>
      </w:r>
      <w:r w:rsidR="0004372B" w:rsidRPr="0004372B">
        <w:rPr>
          <w:rFonts w:ascii="Arial" w:eastAsia="Times New Roman" w:hAnsi="Arial" w:cs="Arial"/>
          <w:color w:val="000000"/>
          <w:sz w:val="24"/>
          <w:szCs w:val="24"/>
          <w:lang w:val="es-ES" w:eastAsia="es-ES"/>
        </w:rPr>
        <w:t xml:space="preserve">Coordinación </w:t>
      </w:r>
      <w:r w:rsidRPr="0004372B">
        <w:rPr>
          <w:rFonts w:ascii="Arial" w:eastAsia="Times New Roman" w:hAnsi="Arial" w:cs="Arial"/>
          <w:color w:val="000000"/>
          <w:sz w:val="24"/>
          <w:szCs w:val="24"/>
          <w:lang w:val="es-ES" w:eastAsia="es-ES"/>
        </w:rPr>
        <w:t>Regional Este y el Programa Adolescencia (Subdirección Programática), integrado por un mínimo de tres miembros (un representante del Programa de Adolescencia, un representante de la Dirección Departamental de Montevideo</w:t>
      </w:r>
      <w:r w:rsidR="0004372B" w:rsidRPr="0004372B">
        <w:rPr>
          <w:rFonts w:ascii="Arial" w:eastAsia="Times New Roman" w:hAnsi="Arial" w:cs="Arial"/>
          <w:color w:val="000000"/>
          <w:sz w:val="24"/>
          <w:szCs w:val="24"/>
          <w:lang w:val="es-ES" w:eastAsia="es-ES"/>
        </w:rPr>
        <w:t>-</w:t>
      </w:r>
      <w:r w:rsidRPr="0004372B">
        <w:rPr>
          <w:rFonts w:ascii="Arial" w:eastAsia="Times New Roman" w:hAnsi="Arial" w:cs="Arial"/>
          <w:color w:val="000000"/>
          <w:sz w:val="24"/>
          <w:szCs w:val="24"/>
          <w:lang w:val="es-ES" w:eastAsia="es-ES"/>
        </w:rPr>
        <w:t>Coordinación Regional Este y otro designado por Dirección General.</w:t>
      </w:r>
    </w:p>
    <w:p w:rsidR="005D55DB" w:rsidRPr="001957AB" w:rsidRDefault="005D55DB" w:rsidP="00181D2A">
      <w:pPr>
        <w:spacing w:after="0" w:line="360" w:lineRule="auto"/>
        <w:jc w:val="both"/>
        <w:rPr>
          <w:rFonts w:ascii="Arial" w:eastAsia="Times New Roman" w:hAnsi="Arial" w:cs="Arial"/>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(a) </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formal</w:t>
      </w:r>
      <w:r w:rsidRPr="001957AB">
        <w:rPr>
          <w:rFonts w:ascii="Arial" w:eastAsia="Times New Roman" w:hAnsi="Arial" w:cs="Arial"/>
          <w:color w:val="000000"/>
          <w:sz w:val="24"/>
          <w:szCs w:val="24"/>
          <w:lang w:val="es-ES" w:eastAsia="es-ES"/>
        </w:rPr>
        <w:t>.</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Las propuestas serán evaluadas en forma primaria, respecto del cumplimiento de los requisitos formales exigidos en las presentes Bases. </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Si se constataran defectos formales subsanables, se aplicará lo dispuesto en el nu</w:t>
      </w:r>
      <w:r>
        <w:rPr>
          <w:rFonts w:ascii="Arial" w:eastAsia="Times New Roman" w:hAnsi="Arial" w:cs="Arial"/>
          <w:color w:val="000000"/>
          <w:sz w:val="24"/>
          <w:szCs w:val="24"/>
          <w:lang w:val="es-ES" w:eastAsia="es-ES"/>
        </w:rPr>
        <w:t>meral anterior. Si se constatará</w:t>
      </w:r>
      <w:r w:rsidRPr="001957AB">
        <w:rPr>
          <w:rFonts w:ascii="Arial" w:eastAsia="Times New Roman" w:hAnsi="Arial" w:cs="Arial"/>
          <w:color w:val="000000"/>
          <w:sz w:val="24"/>
          <w:szCs w:val="24"/>
          <w:lang w:val="es-ES" w:eastAsia="es-ES"/>
        </w:rPr>
        <w:t>n defectos formales insubsanables, la propuesta respectiva no será considerada.</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sustancial</w:t>
      </w:r>
      <w:r w:rsidRPr="001957AB">
        <w:rPr>
          <w:rFonts w:ascii="Arial" w:eastAsia="Times New Roman" w:hAnsi="Arial" w:cs="Arial"/>
          <w:color w:val="000000"/>
          <w:sz w:val="24"/>
          <w:szCs w:val="24"/>
          <w:lang w:val="es-ES" w:eastAsia="es-ES"/>
        </w:rPr>
        <w:t>.</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181D2A" w:rsidRPr="001957AB" w:rsidRDefault="00181D2A" w:rsidP="00181D2A">
      <w:pPr>
        <w:spacing w:line="360" w:lineRule="auto"/>
        <w:jc w:val="both"/>
        <w:rPr>
          <w:rFonts w:ascii="Arial" w:hAnsi="Arial" w:cs="Arial"/>
          <w:color w:val="000000"/>
          <w:sz w:val="24"/>
          <w:szCs w:val="24"/>
        </w:rPr>
      </w:pPr>
      <w:r w:rsidRPr="001957AB">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181D2A" w:rsidRPr="001957AB" w:rsidRDefault="00181D2A" w:rsidP="00181D2A">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2.4.4. Registro valorativo para selección de instituciones aspirantes la gestión.</w:t>
      </w: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2.4.4.1 ANTECEDENTES DE LA ORGANIZACIÓN POSTULANTE </w:t>
      </w:r>
    </w:p>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p>
    <w:p w:rsidR="00181D2A" w:rsidRDefault="00181D2A" w:rsidP="00181D2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Listado de proyectos gestionados por la OSC</w:t>
      </w:r>
    </w:p>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Look w:val="04A0" w:firstRow="1" w:lastRow="0" w:firstColumn="1" w:lastColumn="0" w:noHBand="0" w:noVBand="1"/>
      </w:tblPr>
      <w:tblGrid>
        <w:gridCol w:w="1225"/>
        <w:gridCol w:w="1772"/>
        <w:gridCol w:w="1550"/>
        <w:gridCol w:w="1388"/>
        <w:gridCol w:w="1375"/>
        <w:gridCol w:w="1757"/>
      </w:tblGrid>
      <w:tr w:rsidR="00181D2A" w:rsidRPr="001957AB" w:rsidTr="0004372B">
        <w:trPr>
          <w:trHeight w:val="840"/>
        </w:trPr>
        <w:tc>
          <w:tcPr>
            <w:tcW w:w="123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Perfil de Atención especificando población atendida</w:t>
            </w:r>
          </w:p>
        </w:tc>
        <w:tc>
          <w:tcPr>
            <w:tcW w:w="1412"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 SIPI (para proyectos en convenio con INAU) o N° de registro de la Institución con quien convenia</w:t>
            </w:r>
          </w:p>
        </w:tc>
      </w:tr>
      <w:tr w:rsidR="00181D2A" w:rsidRPr="001957AB" w:rsidTr="0004372B">
        <w:tc>
          <w:tcPr>
            <w:tcW w:w="1239" w:type="dxa"/>
            <w:tcBorders>
              <w:top w:val="single" w:sz="4" w:space="0" w:color="auto"/>
              <w:left w:val="single" w:sz="4" w:space="0" w:color="auto"/>
              <w:bottom w:val="single" w:sz="4" w:space="0" w:color="auto"/>
              <w:right w:val="single" w:sz="4" w:space="0" w:color="auto"/>
            </w:tcBorders>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181D2A" w:rsidRPr="001957AB" w:rsidRDefault="00181D2A" w:rsidP="0004372B">
            <w:pPr>
              <w:spacing w:after="0" w:line="240" w:lineRule="auto"/>
              <w:jc w:val="both"/>
              <w:rPr>
                <w:rFonts w:ascii="Arial" w:eastAsia="Times New Roman" w:hAnsi="Arial" w:cs="Arial"/>
                <w:b/>
                <w:color w:val="000000"/>
                <w:sz w:val="20"/>
                <w:szCs w:val="20"/>
                <w:lang w:val="es-ES" w:eastAsia="es-ES"/>
              </w:rPr>
            </w:pPr>
          </w:p>
        </w:tc>
      </w:tr>
    </w:tbl>
    <w:p w:rsidR="00181D2A" w:rsidRDefault="00181D2A" w:rsidP="00181D2A">
      <w:pPr>
        <w:spacing w:after="240" w:line="360" w:lineRule="auto"/>
        <w:jc w:val="both"/>
        <w:rPr>
          <w:rFonts w:ascii="Arial" w:eastAsia="Times New Roman" w:hAnsi="Arial" w:cs="Arial"/>
          <w:b/>
          <w:color w:val="000000"/>
          <w:sz w:val="20"/>
          <w:szCs w:val="20"/>
          <w:lang w:val="es-ES" w:eastAsia="es-ES"/>
        </w:rPr>
      </w:pPr>
    </w:p>
    <w:p w:rsidR="00BD4566" w:rsidRDefault="00BD4566" w:rsidP="00181D2A">
      <w:pPr>
        <w:spacing w:after="240" w:line="360" w:lineRule="auto"/>
        <w:jc w:val="both"/>
        <w:rPr>
          <w:rFonts w:ascii="Arial" w:eastAsia="Times New Roman" w:hAnsi="Arial" w:cs="Arial"/>
          <w:b/>
          <w:color w:val="000000"/>
          <w:sz w:val="20"/>
          <w:szCs w:val="20"/>
          <w:lang w:val="es-ES" w:eastAsia="es-ES"/>
        </w:rPr>
      </w:pPr>
    </w:p>
    <w:p w:rsidR="00BD4566" w:rsidRPr="001957AB" w:rsidRDefault="00BD4566" w:rsidP="00181D2A">
      <w:pPr>
        <w:spacing w:after="240" w:line="360" w:lineRule="auto"/>
        <w:jc w:val="both"/>
        <w:rPr>
          <w:rFonts w:ascii="Arial" w:eastAsia="Times New Roman" w:hAnsi="Arial" w:cs="Arial"/>
          <w:b/>
          <w:color w:val="000000"/>
          <w:sz w:val="20"/>
          <w:szCs w:val="20"/>
          <w:lang w:val="es-ES" w:eastAsia="es-ES"/>
        </w:rPr>
      </w:pPr>
    </w:p>
    <w:p w:rsidR="00181D2A" w:rsidRPr="001957AB" w:rsidRDefault="00181D2A" w:rsidP="00181D2A">
      <w:pPr>
        <w:spacing w:after="24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Look w:val="04A0" w:firstRow="1" w:lastRow="0" w:firstColumn="1" w:lastColumn="0" w:noHBand="0" w:noVBand="1"/>
      </w:tblPr>
      <w:tblGrid>
        <w:gridCol w:w="1129"/>
        <w:gridCol w:w="1134"/>
      </w:tblGrid>
      <w:tr w:rsidR="00181D2A" w:rsidRPr="001957AB" w:rsidTr="0004372B">
        <w:tc>
          <w:tcPr>
            <w:tcW w:w="1129"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181D2A" w:rsidRPr="001957AB" w:rsidTr="0004372B">
        <w:tc>
          <w:tcPr>
            <w:tcW w:w="112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181D2A" w:rsidRPr="001957AB" w:rsidTr="0004372B">
        <w:tc>
          <w:tcPr>
            <w:tcW w:w="112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bl>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181D2A" w:rsidRPr="001957AB" w:rsidTr="0004372B">
        <w:trPr>
          <w:trHeight w:val="438"/>
        </w:trPr>
        <w:tc>
          <w:tcPr>
            <w:tcW w:w="453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181D2A" w:rsidRPr="001957AB" w:rsidTr="0004372B">
        <w:trPr>
          <w:cantSplit/>
        </w:trPr>
        <w:tc>
          <w:tcPr>
            <w:tcW w:w="453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01" w:type="dxa"/>
            <w:vMerge w:val="restart"/>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16</w:t>
            </w:r>
          </w:p>
        </w:tc>
      </w:tr>
      <w:tr w:rsidR="00181D2A" w:rsidRPr="001957AB" w:rsidTr="0004372B">
        <w:trPr>
          <w:cantSplit/>
        </w:trPr>
        <w:tc>
          <w:tcPr>
            <w:tcW w:w="453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sidRPr="001957AB">
                <w:rPr>
                  <w:rFonts w:ascii="Arial" w:eastAsia="Times New Roman" w:hAnsi="Arial" w:cs="Arial"/>
                  <w:color w:val="000000"/>
                  <w:sz w:val="20"/>
                  <w:szCs w:val="20"/>
                  <w:lang w:val="es-ES" w:eastAsia="es-ES"/>
                </w:rPr>
                <w:t>1 a</w:t>
              </w:r>
            </w:smartTag>
            <w:r w:rsidRPr="001957AB">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04372B">
            <w:pPr>
              <w:spacing w:after="0" w:line="256" w:lineRule="auto"/>
              <w:rPr>
                <w:rFonts w:ascii="Arial" w:eastAsia="Times New Roman" w:hAnsi="Arial" w:cs="Arial"/>
                <w:color w:val="000000"/>
                <w:sz w:val="20"/>
                <w:szCs w:val="20"/>
                <w:lang w:val="es-ES" w:eastAsia="es-ES"/>
              </w:rPr>
            </w:pPr>
          </w:p>
        </w:tc>
      </w:tr>
      <w:tr w:rsidR="00181D2A" w:rsidRPr="001957AB" w:rsidTr="0004372B">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81D2A" w:rsidRPr="001957AB" w:rsidRDefault="00181D2A" w:rsidP="0004372B">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04372B">
            <w:pPr>
              <w:spacing w:after="0" w:line="256" w:lineRule="auto"/>
              <w:rPr>
                <w:rFonts w:ascii="Arial" w:eastAsia="Times New Roman" w:hAnsi="Arial" w:cs="Arial"/>
                <w:color w:val="000000"/>
                <w:sz w:val="20"/>
                <w:szCs w:val="20"/>
                <w:lang w:val="es-ES" w:eastAsia="es-ES"/>
              </w:rPr>
            </w:pPr>
          </w:p>
        </w:tc>
      </w:tr>
      <w:tr w:rsidR="00181D2A" w:rsidRPr="001957AB" w:rsidTr="0004372B">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81D2A" w:rsidRPr="001957AB" w:rsidRDefault="00181D2A" w:rsidP="0004372B">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04372B">
            <w:pPr>
              <w:spacing w:after="0" w:line="256" w:lineRule="auto"/>
              <w:rPr>
                <w:rFonts w:ascii="Arial" w:eastAsia="Times New Roman" w:hAnsi="Arial" w:cs="Arial"/>
                <w:color w:val="000000"/>
                <w:sz w:val="20"/>
                <w:szCs w:val="20"/>
                <w:lang w:val="es-ES" w:eastAsia="es-ES"/>
              </w:rPr>
            </w:pPr>
          </w:p>
        </w:tc>
      </w:tr>
    </w:tbl>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p>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Look w:val="04A0" w:firstRow="1" w:lastRow="0" w:firstColumn="1" w:lastColumn="0" w:noHBand="0" w:noVBand="1"/>
      </w:tblPr>
      <w:tblGrid>
        <w:gridCol w:w="1838"/>
        <w:gridCol w:w="992"/>
      </w:tblGrid>
      <w:tr w:rsidR="00181D2A" w:rsidRPr="001957AB" w:rsidTr="0004372B">
        <w:tc>
          <w:tcPr>
            <w:tcW w:w="183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181D2A" w:rsidRPr="001957AB" w:rsidTr="0004372B">
        <w:tc>
          <w:tcPr>
            <w:tcW w:w="183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181D2A" w:rsidRPr="001957AB" w:rsidTr="0004372B">
        <w:tc>
          <w:tcPr>
            <w:tcW w:w="183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r>
    </w:tbl>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p>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Look w:val="04A0" w:firstRow="1" w:lastRow="0" w:firstColumn="1" w:lastColumn="0" w:noHBand="0" w:noVBand="1"/>
      </w:tblPr>
      <w:tblGrid>
        <w:gridCol w:w="988"/>
        <w:gridCol w:w="850"/>
      </w:tblGrid>
      <w:tr w:rsidR="00181D2A" w:rsidRPr="001957AB" w:rsidTr="0004372B">
        <w:tc>
          <w:tcPr>
            <w:tcW w:w="988"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360" w:lineRule="auto"/>
              <w:jc w:val="both"/>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360" w:lineRule="auto"/>
              <w:jc w:val="both"/>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3</w:t>
            </w:r>
          </w:p>
        </w:tc>
      </w:tr>
      <w:tr w:rsidR="00181D2A" w:rsidRPr="001957AB" w:rsidTr="0004372B">
        <w:tc>
          <w:tcPr>
            <w:tcW w:w="988"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360" w:lineRule="auto"/>
              <w:jc w:val="both"/>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360" w:lineRule="auto"/>
              <w:jc w:val="both"/>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0</w:t>
            </w:r>
          </w:p>
        </w:tc>
      </w:tr>
    </w:tbl>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p>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181D2A" w:rsidRPr="001957AB" w:rsidTr="0004372B">
        <w:trPr>
          <w:trHeight w:val="410"/>
        </w:trPr>
        <w:tc>
          <w:tcPr>
            <w:tcW w:w="3121"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81D2A" w:rsidRPr="001957AB" w:rsidTr="0004372B">
        <w:trPr>
          <w:trHeight w:val="395"/>
        </w:trPr>
        <w:tc>
          <w:tcPr>
            <w:tcW w:w="3121"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800" w:type="dxa"/>
            <w:tcBorders>
              <w:top w:val="single" w:sz="4" w:space="0" w:color="auto"/>
              <w:left w:val="single" w:sz="4" w:space="0" w:color="auto"/>
              <w:bottom w:val="nil"/>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181D2A" w:rsidRPr="001957AB" w:rsidTr="0004372B">
        <w:trPr>
          <w:trHeight w:val="395"/>
        </w:trPr>
        <w:tc>
          <w:tcPr>
            <w:tcW w:w="3121"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p>
        </w:tc>
      </w:tr>
    </w:tbl>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181D2A" w:rsidRPr="001957AB" w:rsidTr="0004372B">
        <w:tc>
          <w:tcPr>
            <w:tcW w:w="3331"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81D2A" w:rsidRPr="001957AB" w:rsidTr="0004372B">
        <w:trPr>
          <w:cantSplit/>
        </w:trPr>
        <w:tc>
          <w:tcPr>
            <w:tcW w:w="3331"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8" w:type="dxa"/>
            <w:vMerge w:val="restart"/>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r>
      <w:tr w:rsidR="00181D2A" w:rsidRPr="001957AB" w:rsidTr="0004372B">
        <w:trPr>
          <w:cantSplit/>
        </w:trPr>
        <w:tc>
          <w:tcPr>
            <w:tcW w:w="3331"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04372B">
            <w:pPr>
              <w:spacing w:after="0" w:line="256" w:lineRule="auto"/>
              <w:rPr>
                <w:rFonts w:ascii="Arial" w:eastAsia="Times New Roman" w:hAnsi="Arial" w:cs="Arial"/>
                <w:color w:val="000000"/>
                <w:sz w:val="20"/>
                <w:szCs w:val="20"/>
                <w:lang w:val="es-ES" w:eastAsia="es-ES"/>
              </w:rPr>
            </w:pPr>
          </w:p>
        </w:tc>
      </w:tr>
    </w:tbl>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b/>
          <w:color w:val="000000"/>
          <w:sz w:val="20"/>
          <w:szCs w:val="20"/>
          <w:lang w:val="es-ES" w:eastAsia="es-ES"/>
        </w:rPr>
        <w:lastRenderedPageBreak/>
        <w:t>2.4.4.3 BALANCE DE GESTION ECONÓMICA DE LOS PROYECTOS ANTES MENCIONADOS (</w:t>
      </w:r>
      <w:r w:rsidRPr="001957AB">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181D2A" w:rsidRPr="001957AB" w:rsidTr="0004372B">
        <w:tc>
          <w:tcPr>
            <w:tcW w:w="2976"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81D2A" w:rsidRPr="001957AB" w:rsidTr="0004372B">
        <w:trPr>
          <w:cantSplit/>
        </w:trPr>
        <w:tc>
          <w:tcPr>
            <w:tcW w:w="2976"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91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181D2A" w:rsidRPr="001957AB" w:rsidTr="0004372B">
        <w:trPr>
          <w:cantSplit/>
        </w:trPr>
        <w:tc>
          <w:tcPr>
            <w:tcW w:w="2976"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p>
        </w:tc>
      </w:tr>
    </w:tbl>
    <w:p w:rsidR="00181D2A" w:rsidRPr="001957AB" w:rsidRDefault="00181D2A" w:rsidP="00181D2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*Observaciones relevantes:</w:t>
      </w:r>
    </w:p>
    <w:p w:rsidR="00181D2A" w:rsidRPr="001957AB" w:rsidRDefault="00181D2A" w:rsidP="00181D2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181D2A" w:rsidRPr="001957AB" w:rsidRDefault="00181D2A" w:rsidP="00181D2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181D2A" w:rsidRPr="001957AB" w:rsidRDefault="00181D2A" w:rsidP="00181D2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181D2A" w:rsidRDefault="00181D2A" w:rsidP="00181D2A">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181D2A" w:rsidRPr="00BD4566" w:rsidRDefault="00181D2A" w:rsidP="00181D2A">
      <w:pPr>
        <w:spacing w:after="0" w:line="360" w:lineRule="auto"/>
        <w:jc w:val="both"/>
        <w:rPr>
          <w:rFonts w:ascii="Arial" w:eastAsia="Times New Roman" w:hAnsi="Arial" w:cs="Arial"/>
          <w:color w:val="000000"/>
          <w:sz w:val="24"/>
          <w:szCs w:val="24"/>
          <w:lang w:val="es-ES" w:eastAsia="es-ES"/>
        </w:rPr>
      </w:pPr>
      <w:r w:rsidRPr="00BD4566">
        <w:rPr>
          <w:rFonts w:ascii="Arial" w:eastAsia="Times New Roman" w:hAnsi="Arial" w:cs="Arial"/>
          <w:b/>
          <w:color w:val="000000"/>
          <w:sz w:val="24"/>
          <w:szCs w:val="24"/>
          <w:lang w:val="es-ES" w:eastAsia="es-ES"/>
        </w:rPr>
        <w:t>2.4.4.4.</w:t>
      </w:r>
      <w:r w:rsidRPr="00BD4566">
        <w:rPr>
          <w:rFonts w:ascii="Arial" w:eastAsia="Times New Roman" w:hAnsi="Arial" w:cs="Arial"/>
          <w:color w:val="000000"/>
          <w:sz w:val="24"/>
          <w:szCs w:val="24"/>
          <w:lang w:val="es-ES" w:eastAsia="es-ES"/>
        </w:rPr>
        <w:t xml:space="preserve"> A las Entidades que </w:t>
      </w:r>
      <w:r w:rsidRPr="00BD4566">
        <w:rPr>
          <w:rFonts w:ascii="Arial" w:eastAsia="Times New Roman" w:hAnsi="Arial" w:cs="Arial"/>
          <w:b/>
          <w:color w:val="000000"/>
          <w:sz w:val="24"/>
          <w:szCs w:val="24"/>
          <w:lang w:val="es-ES" w:eastAsia="es-ES"/>
        </w:rPr>
        <w:t>no tienen convenio con INAU se le asignará 5 PUNTOS</w:t>
      </w:r>
    </w:p>
    <w:p w:rsidR="00181D2A" w:rsidRPr="001957AB" w:rsidRDefault="00181D2A" w:rsidP="00181D2A">
      <w:pPr>
        <w:spacing w:after="0" w:line="360" w:lineRule="auto"/>
        <w:jc w:val="both"/>
        <w:rPr>
          <w:rFonts w:ascii="Arial" w:eastAsia="Times New Roman" w:hAnsi="Arial" w:cs="Arial"/>
          <w:color w:val="000000"/>
          <w:sz w:val="20"/>
          <w:szCs w:val="20"/>
          <w:lang w:val="es-ES" w:eastAsia="es-ES"/>
        </w:rPr>
      </w:pPr>
    </w:p>
    <w:p w:rsidR="00181D2A" w:rsidRPr="001957AB" w:rsidRDefault="00181D2A" w:rsidP="00181D2A">
      <w:pPr>
        <w:spacing w:before="240"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3. CARACTERES DE PRESENTACIÓN DEL PROYECTO, EXHIBIDO POR LA INSTITUCIÓN (Excluyente)</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Carta de solicitud con su respectiva motivación.</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Original y 2 copias.</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Sin enmiendas.</w:t>
      </w:r>
    </w:p>
    <w:p w:rsidR="00181D2A" w:rsidRPr="001957AB" w:rsidRDefault="00181D2A" w:rsidP="00181D2A">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r w:rsidRPr="001957AB">
        <w:rPr>
          <w:rFonts w:ascii="Arial" w:eastAsia="Times New Roman" w:hAnsi="Arial" w:cs="Arial"/>
          <w:color w:val="000000"/>
          <w:sz w:val="24"/>
          <w:szCs w:val="24"/>
          <w:lang w:val="es-ES" w:eastAsia="es-ES"/>
        </w:rPr>
        <w:t>, o delegado.</w:t>
      </w: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4. DOCUMENTACIÓN JURÍDICO NOTARIAL (Excluyente)</w:t>
      </w:r>
    </w:p>
    <w:p w:rsidR="00181D2A" w:rsidRPr="001957AB" w:rsidRDefault="00181D2A" w:rsidP="00181D2A">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4.1. Sobre Nº 1 (2.2.6)</w:t>
      </w:r>
    </w:p>
    <w:p w:rsidR="00181D2A" w:rsidRPr="001957AB" w:rsidRDefault="00181D2A" w:rsidP="00181D2A">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4.2. Representantes de la Asociación Civil/ Fundación/ Cooperativa:</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nómina de integrantes de Comisión Directiva y Fiscal</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declaración de conocer las disposiciones de INAU</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r w:rsidRPr="001957AB">
        <w:rPr>
          <w:rFonts w:ascii="Arial" w:eastAsia="Times New Roman" w:hAnsi="Arial" w:cs="Arial"/>
          <w:color w:val="000000"/>
          <w:sz w:val="24"/>
          <w:szCs w:val="24"/>
          <w:lang w:val="es-ES" w:eastAsia="es-ES"/>
        </w:rPr>
        <w:t xml:space="preserve"> - Zona de influencia.</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5. DATOS DE LA OSC (Excluyente)</w:t>
      </w:r>
    </w:p>
    <w:p w:rsidR="00181D2A" w:rsidRPr="001957AB" w:rsidRDefault="00181D2A" w:rsidP="00181D2A">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5.1. Datos identificatorios</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 xml:space="preserve">Nombre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Domicilio.</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Teléfono.</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Departamento.</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Localidad.</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Ciudad.</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Carácter (religioso, regional, internacional).</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181D2A" w:rsidRPr="001957AB" w:rsidRDefault="00181D2A" w:rsidP="00181D2A">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Fecha de aprobación de la personería jurídica.</w:t>
      </w:r>
    </w:p>
    <w:p w:rsidR="00181D2A" w:rsidRPr="001957AB" w:rsidRDefault="00181D2A" w:rsidP="00181D2A">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5.2. Autoridades de Institución</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Directiva.</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Fiscal.</w:t>
      </w:r>
    </w:p>
    <w:p w:rsidR="00181D2A" w:rsidRPr="001957AB" w:rsidRDefault="00181D2A" w:rsidP="00181D2A">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Otras autoridades.</w:t>
      </w:r>
    </w:p>
    <w:p w:rsidR="00181D2A" w:rsidRPr="001957AB" w:rsidRDefault="00181D2A" w:rsidP="00181D2A">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6. OTRAS ORGANIZACIONES/ INSTITUCIONES QUE AVALEN EL PROYECTO</w:t>
      </w:r>
    </w:p>
    <w:p w:rsidR="00181D2A" w:rsidRPr="001957AB" w:rsidRDefault="00181D2A" w:rsidP="00181D2A">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7.  PROYECTO (Excluyente)</w:t>
      </w:r>
    </w:p>
    <w:p w:rsidR="00181D2A" w:rsidRPr="001957AB" w:rsidRDefault="00181D2A" w:rsidP="00181D2A">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8. MODALIDAD A CONVENIR (Excluyente)</w:t>
      </w:r>
    </w:p>
    <w:p w:rsidR="00181D2A" w:rsidRPr="001957AB" w:rsidRDefault="00181D2A" w:rsidP="00181D2A">
      <w:pPr>
        <w:spacing w:after="24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Atención Integral en Tiempo Parcial Perfil Centro Juvenil.</w:t>
      </w: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9.  PERFIL DE ATENCIÓN (Excluyente)</w:t>
      </w:r>
    </w:p>
    <w:p w:rsidR="00181D2A" w:rsidRPr="001957AB" w:rsidRDefault="00181D2A" w:rsidP="00181D2A">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Adolescentes mixto de 12 a 17 años y 11 meses.</w:t>
      </w:r>
    </w:p>
    <w:p w:rsidR="00181D2A" w:rsidRPr="001957AB" w:rsidRDefault="00181D2A" w:rsidP="00181D2A">
      <w:pPr>
        <w:spacing w:after="0" w:line="360" w:lineRule="auto"/>
        <w:jc w:val="both"/>
        <w:rPr>
          <w:rFonts w:ascii="Arial" w:eastAsia="Times New Roman" w:hAnsi="Arial" w:cs="Arial"/>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10.  FUNDAMENTACIÓN DEL PROYECTO</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181D2A" w:rsidRPr="001957AB" w:rsidTr="0004372B">
        <w:tc>
          <w:tcPr>
            <w:tcW w:w="2710"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both"/>
              <w:rPr>
                <w:rFonts w:ascii="Arial" w:eastAsia="Times New Roman" w:hAnsi="Arial" w:cs="Arial"/>
                <w:b/>
                <w:color w:val="000000"/>
                <w:sz w:val="20"/>
                <w:szCs w:val="20"/>
                <w:lang w:val="es-ES" w:eastAsia="es-ES"/>
              </w:rPr>
            </w:pPr>
            <w:r w:rsidRPr="00BD4566">
              <w:rPr>
                <w:rFonts w:ascii="Arial" w:eastAsia="Times New Roman" w:hAnsi="Arial" w:cs="Arial"/>
                <w:b/>
                <w:color w:val="000000"/>
                <w:sz w:val="20"/>
                <w:szCs w:val="20"/>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181D2A" w:rsidRPr="00BD4566" w:rsidRDefault="00181D2A" w:rsidP="00BD4566">
            <w:pPr>
              <w:spacing w:after="0" w:line="276" w:lineRule="auto"/>
              <w:jc w:val="both"/>
              <w:rPr>
                <w:rFonts w:ascii="Arial" w:eastAsia="Times New Roman" w:hAnsi="Arial" w:cs="Arial"/>
                <w:b/>
                <w:color w:val="000000"/>
                <w:sz w:val="20"/>
                <w:szCs w:val="20"/>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b/>
                <w:color w:val="000000"/>
                <w:sz w:val="20"/>
                <w:szCs w:val="20"/>
                <w:lang w:val="es-ES" w:eastAsia="es-ES"/>
              </w:rPr>
            </w:pPr>
            <w:r w:rsidRPr="00BD4566">
              <w:rPr>
                <w:rFonts w:ascii="Arial" w:eastAsia="Times New Roman" w:hAnsi="Arial" w:cs="Arial"/>
                <w:b/>
                <w:color w:val="000000"/>
                <w:sz w:val="20"/>
                <w:szCs w:val="20"/>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b/>
                <w:color w:val="000000"/>
                <w:sz w:val="20"/>
                <w:szCs w:val="20"/>
                <w:lang w:val="es-ES" w:eastAsia="es-ES"/>
              </w:rPr>
            </w:pPr>
            <w:r w:rsidRPr="00BD4566">
              <w:rPr>
                <w:rFonts w:ascii="Arial" w:eastAsia="Times New Roman" w:hAnsi="Arial" w:cs="Arial"/>
                <w:b/>
                <w:color w:val="000000"/>
                <w:sz w:val="20"/>
                <w:szCs w:val="20"/>
                <w:lang w:val="es-ES" w:eastAsia="es-ES"/>
              </w:rPr>
              <w:t>Puntaje Total</w:t>
            </w:r>
          </w:p>
        </w:tc>
      </w:tr>
      <w:tr w:rsidR="00181D2A" w:rsidRPr="001957AB" w:rsidTr="0004372B">
        <w:trPr>
          <w:cantSplit/>
        </w:trPr>
        <w:tc>
          <w:tcPr>
            <w:tcW w:w="2710"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lastRenderedPageBreak/>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4-5</w:t>
            </w:r>
          </w:p>
        </w:tc>
        <w:tc>
          <w:tcPr>
            <w:tcW w:w="1242" w:type="dxa"/>
            <w:tcBorders>
              <w:top w:val="single" w:sz="4" w:space="0" w:color="auto"/>
              <w:left w:val="single" w:sz="4" w:space="0" w:color="auto"/>
              <w:bottom w:val="nil"/>
              <w:right w:val="single" w:sz="4" w:space="0" w:color="auto"/>
            </w:tcBorders>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p>
        </w:tc>
      </w:tr>
      <w:tr w:rsidR="00181D2A" w:rsidRPr="001957AB" w:rsidTr="0004372B">
        <w:trPr>
          <w:cantSplit/>
        </w:trPr>
        <w:tc>
          <w:tcPr>
            <w:tcW w:w="2710" w:type="dxa"/>
            <w:tcBorders>
              <w:top w:val="single" w:sz="4" w:space="0" w:color="auto"/>
              <w:left w:val="single" w:sz="4" w:space="0" w:color="auto"/>
              <w:bottom w:val="single" w:sz="4" w:space="0" w:color="auto"/>
              <w:right w:val="single" w:sz="4" w:space="0" w:color="auto"/>
            </w:tcBorders>
          </w:tcPr>
          <w:p w:rsidR="00181D2A" w:rsidRPr="00BD4566" w:rsidRDefault="00181D2A" w:rsidP="00BD4566">
            <w:pPr>
              <w:spacing w:after="0" w:line="276" w:lineRule="auto"/>
              <w:rPr>
                <w:rFonts w:ascii="Arial" w:eastAsia="Times New Roman" w:hAnsi="Arial" w:cs="Arial"/>
                <w:color w:val="000000"/>
                <w:sz w:val="20"/>
                <w:szCs w:val="20"/>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2-3</w:t>
            </w:r>
          </w:p>
        </w:tc>
        <w:tc>
          <w:tcPr>
            <w:tcW w:w="1242" w:type="dxa"/>
            <w:tcBorders>
              <w:top w:val="nil"/>
              <w:left w:val="single" w:sz="4" w:space="0" w:color="auto"/>
              <w:bottom w:val="nil"/>
              <w:right w:val="single" w:sz="4" w:space="0" w:color="auto"/>
            </w:tcBorders>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p>
        </w:tc>
      </w:tr>
      <w:tr w:rsidR="00181D2A" w:rsidRPr="001957AB" w:rsidTr="0004372B">
        <w:trPr>
          <w:cantSplit/>
        </w:trPr>
        <w:tc>
          <w:tcPr>
            <w:tcW w:w="2710" w:type="dxa"/>
            <w:tcBorders>
              <w:top w:val="single" w:sz="4" w:space="0" w:color="auto"/>
              <w:left w:val="single" w:sz="4" w:space="0" w:color="auto"/>
              <w:bottom w:val="single" w:sz="4" w:space="0" w:color="auto"/>
              <w:right w:val="single" w:sz="4" w:space="0" w:color="auto"/>
            </w:tcBorders>
          </w:tcPr>
          <w:p w:rsidR="00181D2A" w:rsidRPr="00BD4566" w:rsidRDefault="00181D2A" w:rsidP="00BD4566">
            <w:pPr>
              <w:spacing w:after="0" w:line="276" w:lineRule="auto"/>
              <w:rPr>
                <w:rFonts w:ascii="Arial" w:eastAsia="Times New Roman" w:hAnsi="Arial" w:cs="Arial"/>
                <w:color w:val="000000"/>
                <w:sz w:val="20"/>
                <w:szCs w:val="20"/>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1-2</w:t>
            </w:r>
          </w:p>
        </w:tc>
        <w:tc>
          <w:tcPr>
            <w:tcW w:w="1242" w:type="dxa"/>
            <w:tcBorders>
              <w:top w:val="nil"/>
              <w:left w:val="single" w:sz="4" w:space="0" w:color="auto"/>
              <w:bottom w:val="nil"/>
              <w:right w:val="single" w:sz="4" w:space="0" w:color="auto"/>
            </w:tcBorders>
            <w:hideMark/>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5</w:t>
            </w:r>
          </w:p>
        </w:tc>
      </w:tr>
      <w:tr w:rsidR="00181D2A" w:rsidRPr="001957AB" w:rsidTr="0004372B">
        <w:trPr>
          <w:cantSplit/>
        </w:trPr>
        <w:tc>
          <w:tcPr>
            <w:tcW w:w="2710" w:type="dxa"/>
            <w:tcBorders>
              <w:top w:val="single" w:sz="4" w:space="0" w:color="auto"/>
              <w:left w:val="single" w:sz="4" w:space="0" w:color="auto"/>
              <w:bottom w:val="single" w:sz="4" w:space="0" w:color="auto"/>
              <w:right w:val="single" w:sz="4" w:space="0" w:color="auto"/>
            </w:tcBorders>
          </w:tcPr>
          <w:p w:rsidR="00181D2A" w:rsidRPr="00BD4566" w:rsidRDefault="00181D2A" w:rsidP="00BD4566">
            <w:pPr>
              <w:spacing w:after="0" w:line="276" w:lineRule="auto"/>
              <w:rPr>
                <w:rFonts w:ascii="Arial" w:eastAsia="Times New Roman" w:hAnsi="Arial" w:cs="Arial"/>
                <w:color w:val="000000"/>
                <w:sz w:val="20"/>
                <w:szCs w:val="20"/>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r w:rsidRPr="00BD4566">
              <w:rPr>
                <w:rFonts w:ascii="Arial" w:eastAsia="Times New Roman" w:hAnsi="Arial" w:cs="Arial"/>
                <w:color w:val="000000"/>
                <w:sz w:val="20"/>
                <w:szCs w:val="20"/>
                <w:lang w:val="es-ES" w:eastAsia="es-ES"/>
              </w:rPr>
              <w:t>0</w:t>
            </w:r>
          </w:p>
        </w:tc>
        <w:tc>
          <w:tcPr>
            <w:tcW w:w="1242" w:type="dxa"/>
            <w:tcBorders>
              <w:top w:val="nil"/>
              <w:left w:val="single" w:sz="4" w:space="0" w:color="auto"/>
              <w:bottom w:val="single" w:sz="4" w:space="0" w:color="auto"/>
              <w:right w:val="single" w:sz="4" w:space="0" w:color="auto"/>
            </w:tcBorders>
          </w:tcPr>
          <w:p w:rsidR="00181D2A" w:rsidRPr="00BD4566" w:rsidRDefault="00181D2A" w:rsidP="00BD4566">
            <w:pPr>
              <w:spacing w:after="0" w:line="276" w:lineRule="auto"/>
              <w:jc w:val="center"/>
              <w:rPr>
                <w:rFonts w:ascii="Arial" w:eastAsia="Times New Roman" w:hAnsi="Arial" w:cs="Arial"/>
                <w:color w:val="000000"/>
                <w:sz w:val="20"/>
                <w:szCs w:val="20"/>
                <w:lang w:val="es-ES" w:eastAsia="es-ES"/>
              </w:rPr>
            </w:pPr>
          </w:p>
        </w:tc>
      </w:tr>
    </w:tbl>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181D2A" w:rsidRPr="001957AB" w:rsidTr="0004372B">
        <w:tc>
          <w:tcPr>
            <w:tcW w:w="2689"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181D2A" w:rsidRPr="001957AB" w:rsidTr="0004372B">
        <w:trPr>
          <w:cantSplit/>
        </w:trPr>
        <w:tc>
          <w:tcPr>
            <w:tcW w:w="268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181D2A" w:rsidRPr="00247922" w:rsidRDefault="00181D2A" w:rsidP="00BD4566">
            <w:pPr>
              <w:spacing w:after="0" w:line="276" w:lineRule="auto"/>
              <w:jc w:val="center"/>
              <w:rPr>
                <w:rFonts w:ascii="Arial" w:eastAsia="Times New Roman" w:hAnsi="Arial" w:cs="Arial"/>
                <w:color w:val="000000"/>
                <w:sz w:val="20"/>
                <w:szCs w:val="20"/>
                <w:lang w:val="es-ES" w:eastAsia="es-ES"/>
              </w:rPr>
            </w:pPr>
            <w:r w:rsidRPr="00247922">
              <w:rPr>
                <w:rFonts w:ascii="Arial" w:eastAsia="Times New Roman" w:hAnsi="Arial" w:cs="Arial"/>
                <w:color w:val="000000"/>
                <w:sz w:val="20"/>
                <w:szCs w:val="20"/>
                <w:lang w:val="es-ES" w:eastAsia="es-ES"/>
              </w:rPr>
              <w:t>Utiliza 5 criterios de focalización del Perfil de CJ de la población objetivo</w:t>
            </w:r>
          </w:p>
        </w:tc>
        <w:tc>
          <w:tcPr>
            <w:tcW w:w="1134" w:type="dxa"/>
            <w:vMerge w:val="restart"/>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5</w:t>
            </w:r>
          </w:p>
          <w:p w:rsidR="00181D2A" w:rsidRPr="001957AB" w:rsidRDefault="00181D2A" w:rsidP="00BD4566">
            <w:pPr>
              <w:spacing w:after="0" w:line="276" w:lineRule="auto"/>
              <w:jc w:val="center"/>
              <w:rPr>
                <w:rFonts w:ascii="Arial" w:eastAsia="Times New Roman" w:hAnsi="Arial" w:cs="Arial"/>
                <w:sz w:val="24"/>
                <w:szCs w:val="24"/>
                <w:lang w:val="es-ES" w:eastAsia="es-ES"/>
              </w:rPr>
            </w:pPr>
          </w:p>
          <w:p w:rsidR="00181D2A" w:rsidRPr="001957AB" w:rsidRDefault="00181D2A" w:rsidP="00BD4566">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_______</w:t>
            </w:r>
          </w:p>
          <w:p w:rsidR="00181D2A" w:rsidRPr="001957AB" w:rsidRDefault="00181D2A" w:rsidP="00BD4566">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181D2A" w:rsidRPr="001957AB" w:rsidRDefault="00181D2A" w:rsidP="00BD4566">
            <w:pPr>
              <w:spacing w:after="0" w:line="276" w:lineRule="auto"/>
              <w:jc w:val="center"/>
              <w:rPr>
                <w:rFonts w:ascii="Arial" w:eastAsia="Times New Roman" w:hAnsi="Arial" w:cs="Arial"/>
                <w:sz w:val="24"/>
                <w:szCs w:val="24"/>
                <w:lang w:val="es-ES" w:eastAsia="es-ES"/>
              </w:rPr>
            </w:pPr>
          </w:p>
        </w:tc>
      </w:tr>
      <w:tr w:rsidR="00181D2A" w:rsidRPr="001957AB" w:rsidTr="0004372B">
        <w:trPr>
          <w:cantSplit/>
        </w:trPr>
        <w:tc>
          <w:tcPr>
            <w:tcW w:w="2689"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81D2A" w:rsidRPr="00247922" w:rsidRDefault="00181D2A" w:rsidP="00BD4566">
            <w:pPr>
              <w:spacing w:after="0" w:line="276"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4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BD4566">
            <w:pPr>
              <w:spacing w:after="0" w:line="276" w:lineRule="auto"/>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181D2A" w:rsidRPr="001957AB" w:rsidRDefault="00181D2A" w:rsidP="00BD4566">
            <w:pPr>
              <w:spacing w:after="0" w:line="276" w:lineRule="auto"/>
              <w:jc w:val="both"/>
              <w:rPr>
                <w:rFonts w:ascii="Arial" w:eastAsia="Times New Roman" w:hAnsi="Arial" w:cs="Arial"/>
                <w:b/>
                <w:color w:val="000000"/>
                <w:sz w:val="24"/>
                <w:szCs w:val="24"/>
                <w:lang w:val="es-ES" w:eastAsia="es-ES"/>
              </w:rPr>
            </w:pPr>
          </w:p>
        </w:tc>
      </w:tr>
      <w:tr w:rsidR="00181D2A" w:rsidRPr="001957AB" w:rsidTr="0004372B">
        <w:trPr>
          <w:cantSplit/>
        </w:trPr>
        <w:tc>
          <w:tcPr>
            <w:tcW w:w="2689"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81D2A" w:rsidRPr="00247922" w:rsidRDefault="00181D2A" w:rsidP="00BD4566">
            <w:pPr>
              <w:spacing w:after="0" w:line="276"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3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p>
        </w:tc>
      </w:tr>
      <w:tr w:rsidR="00181D2A" w:rsidRPr="001957AB" w:rsidTr="0004372B">
        <w:trPr>
          <w:cantSplit/>
        </w:trPr>
        <w:tc>
          <w:tcPr>
            <w:tcW w:w="2689"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81D2A" w:rsidRPr="00247922" w:rsidRDefault="00181D2A" w:rsidP="00BD4566">
            <w:pPr>
              <w:spacing w:after="0" w:line="276"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2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5</w:t>
            </w:r>
          </w:p>
        </w:tc>
      </w:tr>
      <w:tr w:rsidR="00181D2A" w:rsidRPr="001957AB" w:rsidTr="0004372B">
        <w:trPr>
          <w:cantSplit/>
        </w:trPr>
        <w:tc>
          <w:tcPr>
            <w:tcW w:w="2689"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81D2A" w:rsidRPr="00247922" w:rsidRDefault="00181D2A" w:rsidP="00BD4566">
            <w:pPr>
              <w:spacing w:after="0" w:line="276" w:lineRule="auto"/>
              <w:jc w:val="center"/>
              <w:rPr>
                <w:rFonts w:ascii="Arial" w:eastAsia="Times New Roman" w:hAnsi="Arial" w:cs="Arial"/>
                <w:color w:val="000000"/>
                <w:sz w:val="18"/>
                <w:szCs w:val="18"/>
                <w:lang w:val="es-ES" w:eastAsia="es-ES"/>
              </w:rPr>
            </w:pPr>
            <w:r w:rsidRPr="00247922">
              <w:rPr>
                <w:rFonts w:ascii="Arial" w:eastAsia="Times New Roman" w:hAnsi="Arial" w:cs="Arial"/>
                <w:color w:val="000000"/>
                <w:sz w:val="18"/>
                <w:szCs w:val="18"/>
                <w:lang w:val="es-ES" w:eastAsia="es-ES"/>
              </w:rPr>
              <w:t xml:space="preserve">Utiliza 1 criterios de focalización del Perfil de CJ </w:t>
            </w:r>
            <w:r w:rsidRPr="00247922">
              <w:rPr>
                <w:rFonts w:ascii="Arial" w:eastAsia="Times New Roman" w:hAnsi="Arial" w:cs="Arial"/>
                <w:color w:val="000000"/>
                <w:sz w:val="20"/>
                <w:szCs w:val="20"/>
                <w:lang w:val="es-ES" w:eastAsia="es-ES"/>
              </w:rPr>
              <w:t>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p>
        </w:tc>
      </w:tr>
      <w:tr w:rsidR="00181D2A" w:rsidRPr="001957AB" w:rsidTr="0004372B">
        <w:trPr>
          <w:cantSplit/>
        </w:trPr>
        <w:tc>
          <w:tcPr>
            <w:tcW w:w="268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FF0000"/>
                <w:sz w:val="20"/>
                <w:szCs w:val="20"/>
                <w:lang w:val="es-ES" w:eastAsia="es-ES"/>
              </w:rPr>
            </w:pPr>
            <w:r w:rsidRPr="001957AB">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both"/>
              <w:rPr>
                <w:rFonts w:ascii="Arial" w:eastAsia="Times New Roman" w:hAnsi="Arial" w:cs="Arial"/>
                <w:sz w:val="18"/>
                <w:szCs w:val="18"/>
                <w:lang w:val="es-ES" w:eastAsia="es-ES"/>
              </w:rPr>
            </w:pPr>
            <w:r w:rsidRPr="001957AB">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1-5</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181D2A" w:rsidRPr="001957AB" w:rsidTr="0004372B">
        <w:trPr>
          <w:cantSplit/>
        </w:trPr>
        <w:tc>
          <w:tcPr>
            <w:tcW w:w="2689"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both"/>
              <w:rPr>
                <w:rFonts w:ascii="Arial" w:eastAsia="Times New Roman" w:hAnsi="Arial" w:cs="Arial"/>
                <w:color w:val="000000"/>
                <w:sz w:val="18"/>
                <w:szCs w:val="18"/>
                <w:lang w:val="es-ES" w:eastAsia="es-ES"/>
              </w:rPr>
            </w:pPr>
            <w:r w:rsidRPr="001957AB">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jc w:val="both"/>
              <w:rPr>
                <w:rFonts w:ascii="Arial" w:eastAsia="Times New Roman" w:hAnsi="Arial" w:cs="Arial"/>
                <w:b/>
                <w:color w:val="000000"/>
                <w:sz w:val="24"/>
                <w:szCs w:val="24"/>
                <w:lang w:val="es-ES" w:eastAsia="es-ES"/>
              </w:rPr>
            </w:pPr>
          </w:p>
        </w:tc>
      </w:tr>
    </w:tbl>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12. CAPACIDAD MÁXIMA DEL PROYECTO</w:t>
      </w:r>
    </w:p>
    <w:p w:rsidR="00181D2A" w:rsidRPr="001957AB" w:rsidRDefault="00181D2A" w:rsidP="00181D2A">
      <w:pPr>
        <w:spacing w:after="240" w:line="360" w:lineRule="auto"/>
        <w:jc w:val="both"/>
        <w:rPr>
          <w:rFonts w:ascii="Arial" w:eastAsia="Times New Roman" w:hAnsi="Arial" w:cs="Arial"/>
          <w:color w:val="000000"/>
          <w:sz w:val="24"/>
          <w:szCs w:val="24"/>
          <w:lang w:val="es-ES" w:eastAsia="es-ES"/>
        </w:rPr>
      </w:pPr>
      <w:r w:rsidRPr="00BD4566">
        <w:rPr>
          <w:rFonts w:ascii="Arial" w:eastAsia="Times New Roman" w:hAnsi="Arial" w:cs="Arial"/>
          <w:color w:val="000000"/>
          <w:sz w:val="24"/>
          <w:szCs w:val="24"/>
          <w:lang w:val="es-ES" w:eastAsia="es-ES"/>
        </w:rPr>
        <w:t>Máximo de 5</w:t>
      </w:r>
      <w:r w:rsidRPr="00BD4566">
        <w:rPr>
          <w:rFonts w:ascii="Arial" w:eastAsia="Times New Roman" w:hAnsi="Arial" w:cs="Arial"/>
          <w:sz w:val="24"/>
          <w:szCs w:val="24"/>
          <w:lang w:val="es-ES" w:eastAsia="es-ES"/>
        </w:rPr>
        <w:t>0</w:t>
      </w:r>
      <w:r w:rsidRPr="00BD4566">
        <w:rPr>
          <w:rFonts w:ascii="Arial" w:eastAsia="Times New Roman" w:hAnsi="Arial" w:cs="Arial"/>
          <w:color w:val="000000"/>
          <w:sz w:val="24"/>
          <w:szCs w:val="24"/>
          <w:lang w:val="es-ES" w:eastAsia="es-ES"/>
        </w:rPr>
        <w:t xml:space="preserve"> cupos en modalidad</w:t>
      </w:r>
      <w:r w:rsidRPr="001957AB">
        <w:rPr>
          <w:rFonts w:ascii="Arial" w:eastAsia="Times New Roman" w:hAnsi="Arial" w:cs="Arial"/>
          <w:color w:val="000000"/>
          <w:sz w:val="24"/>
          <w:szCs w:val="24"/>
          <w:lang w:val="es-ES" w:eastAsia="es-ES"/>
        </w:rPr>
        <w:t xml:space="preserve"> de atención.</w:t>
      </w: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13. LOCAL     </w:t>
      </w:r>
    </w:p>
    <w:p w:rsidR="005D55DB" w:rsidRPr="005D55DB" w:rsidRDefault="00BD4566" w:rsidP="005D55DB">
      <w:pPr>
        <w:pStyle w:val="Textoindependiente"/>
        <w:spacing w:after="240" w:line="360" w:lineRule="auto"/>
        <w:jc w:val="both"/>
        <w:rPr>
          <w:rFonts w:ascii="Arial" w:hAnsi="Arial" w:cs="Arial"/>
          <w:b/>
          <w:sz w:val="24"/>
          <w:szCs w:val="24"/>
        </w:rPr>
      </w:pPr>
      <w:r>
        <w:rPr>
          <w:rFonts w:ascii="Arial" w:hAnsi="Arial" w:cs="Arial"/>
          <w:sz w:val="24"/>
          <w:szCs w:val="24"/>
        </w:rPr>
        <w:t xml:space="preserve">El local para la gestión del proyecto será el </w:t>
      </w:r>
      <w:r w:rsidR="005D55DB" w:rsidRPr="00BD4566">
        <w:rPr>
          <w:rFonts w:ascii="Arial" w:hAnsi="Arial" w:cs="Arial"/>
          <w:sz w:val="24"/>
          <w:szCs w:val="24"/>
        </w:rPr>
        <w:t xml:space="preserve">ubicado en la calle Palma de Mallorca y Arq. Boix y Merino, padrón N° 61.479, el que deberá equiparse dentro de los </w:t>
      </w:r>
      <w:smartTag w:uri="urn:schemas-microsoft-com:office:smarttags" w:element="metricconverter">
        <w:smartTagPr>
          <w:attr w:name="ProductID" w:val="30 a"/>
        </w:smartTagPr>
        <w:r w:rsidR="005D55DB" w:rsidRPr="00BD4566">
          <w:rPr>
            <w:rFonts w:ascii="Arial" w:hAnsi="Arial" w:cs="Arial"/>
            <w:sz w:val="24"/>
            <w:szCs w:val="24"/>
          </w:rPr>
          <w:t>30 a</w:t>
        </w:r>
      </w:smartTag>
      <w:r w:rsidR="005D55DB" w:rsidRPr="00BD4566">
        <w:rPr>
          <w:rFonts w:ascii="Arial" w:hAnsi="Arial" w:cs="Arial"/>
          <w:sz w:val="24"/>
          <w:szCs w:val="24"/>
        </w:rPr>
        <w:t xml:space="preserve"> 60 días de firmado el convenio, previo aval de las Unidades Competentes pudiendo ser causal de rescisión del convenio</w:t>
      </w:r>
      <w:r w:rsidR="005D55DB" w:rsidRPr="005D55DB">
        <w:rPr>
          <w:rFonts w:ascii="Arial" w:hAnsi="Arial" w:cs="Arial"/>
          <w:sz w:val="24"/>
          <w:szCs w:val="24"/>
        </w:rPr>
        <w:t xml:space="preserve"> de no contarse </w:t>
      </w:r>
      <w:r w:rsidR="005D55DB" w:rsidRPr="005D55DB">
        <w:rPr>
          <w:rFonts w:ascii="Arial" w:hAnsi="Arial" w:cs="Arial"/>
          <w:sz w:val="24"/>
          <w:szCs w:val="24"/>
        </w:rPr>
        <w:lastRenderedPageBreak/>
        <w:t>con el mismo en los plazos estipulados, salvo disposición contraria y expresa del Instituto.</w:t>
      </w: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14. POBLACIÓN A CONVENIR</w:t>
      </w:r>
    </w:p>
    <w:p w:rsidR="00181D2A" w:rsidRPr="001957AB" w:rsidRDefault="00181D2A" w:rsidP="00181D2A">
      <w:pPr>
        <w:spacing w:after="240" w:line="360" w:lineRule="auto"/>
        <w:jc w:val="both"/>
        <w:rPr>
          <w:rFonts w:ascii="Arial" w:eastAsia="Times New Roman" w:hAnsi="Arial" w:cs="Arial"/>
          <w:sz w:val="24"/>
          <w:szCs w:val="24"/>
          <w:lang w:val="es-ES" w:eastAsia="es-ES"/>
        </w:rPr>
      </w:pPr>
      <w:r w:rsidRPr="00B600C7">
        <w:rPr>
          <w:rFonts w:ascii="Arial" w:eastAsia="Times New Roman" w:hAnsi="Arial" w:cs="Arial"/>
          <w:sz w:val="24"/>
          <w:szCs w:val="24"/>
          <w:lang w:val="es-ES" w:eastAsia="es-ES"/>
        </w:rPr>
        <w:t>50 adolescentes</w:t>
      </w:r>
      <w:r w:rsidRPr="001957AB">
        <w:rPr>
          <w:rFonts w:ascii="Arial" w:eastAsia="Times New Roman" w:hAnsi="Arial" w:cs="Arial"/>
          <w:sz w:val="24"/>
          <w:szCs w:val="24"/>
          <w:lang w:val="es-ES" w:eastAsia="es-ES"/>
        </w:rPr>
        <w:t xml:space="preserve"> mixto de 12 a 17 años y 11 meses.</w:t>
      </w: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15. OBJETIVO GENERAL, OBJETIVOS ESPECIFICOS, RESULTADOS, INDICADORES Y ACTIVIDADES </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181D2A" w:rsidRPr="001957AB" w:rsidTr="0004372B">
        <w:tc>
          <w:tcPr>
            <w:tcW w:w="1828"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181D2A" w:rsidRPr="001957AB" w:rsidTr="0004372B">
        <w:trPr>
          <w:cantSplit/>
        </w:trPr>
        <w:tc>
          <w:tcPr>
            <w:tcW w:w="1828" w:type="dxa"/>
            <w:tcBorders>
              <w:top w:val="single" w:sz="4" w:space="0" w:color="auto"/>
              <w:left w:val="single" w:sz="4" w:space="0" w:color="auto"/>
              <w:bottom w:val="single" w:sz="4" w:space="0" w:color="auto"/>
              <w:right w:val="single" w:sz="4" w:space="0" w:color="auto"/>
            </w:tcBorders>
            <w:hideMark/>
          </w:tcPr>
          <w:p w:rsidR="00181D2A" w:rsidRPr="00C54E7D" w:rsidRDefault="00181D2A" w:rsidP="00BD4566">
            <w:pPr>
              <w:spacing w:after="0" w:line="276"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 General de ésta propuesta, en coherencia al Perfil de CJ</w:t>
            </w:r>
          </w:p>
        </w:tc>
        <w:tc>
          <w:tcPr>
            <w:tcW w:w="148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val="restart"/>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p>
          <w:p w:rsidR="00181D2A" w:rsidRPr="001957AB" w:rsidRDefault="00181D2A" w:rsidP="00BD4566">
            <w:pPr>
              <w:spacing w:after="0" w:line="276" w:lineRule="auto"/>
              <w:jc w:val="center"/>
              <w:rPr>
                <w:rFonts w:ascii="Arial" w:eastAsia="Times New Roman" w:hAnsi="Arial" w:cs="Arial"/>
                <w:color w:val="000000"/>
                <w:sz w:val="24"/>
                <w:szCs w:val="24"/>
                <w:lang w:val="es-ES" w:eastAsia="es-ES"/>
              </w:rPr>
            </w:pPr>
          </w:p>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20</w:t>
            </w:r>
          </w:p>
        </w:tc>
      </w:tr>
      <w:tr w:rsidR="00181D2A" w:rsidRPr="001957AB" w:rsidTr="0004372B">
        <w:trPr>
          <w:cantSplit/>
        </w:trPr>
        <w:tc>
          <w:tcPr>
            <w:tcW w:w="1828" w:type="dxa"/>
            <w:tcBorders>
              <w:top w:val="single" w:sz="4" w:space="0" w:color="auto"/>
              <w:left w:val="single" w:sz="4" w:space="0" w:color="auto"/>
              <w:bottom w:val="single" w:sz="4" w:space="0" w:color="auto"/>
              <w:right w:val="single" w:sz="4" w:space="0" w:color="auto"/>
            </w:tcBorders>
            <w:hideMark/>
          </w:tcPr>
          <w:p w:rsidR="00181D2A" w:rsidRPr="00C54E7D" w:rsidRDefault="00181D2A" w:rsidP="00BD4566">
            <w:pPr>
              <w:spacing w:after="0" w:line="276"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Objetivos Específicos de ésta propuesta en coherencia con el  Perfil de CJ</w:t>
            </w:r>
          </w:p>
        </w:tc>
        <w:tc>
          <w:tcPr>
            <w:tcW w:w="148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BD4566">
            <w:pPr>
              <w:spacing w:after="0" w:line="276" w:lineRule="auto"/>
              <w:rPr>
                <w:rFonts w:ascii="Arial" w:eastAsia="Times New Roman" w:hAnsi="Arial" w:cs="Arial"/>
                <w:color w:val="000000"/>
                <w:sz w:val="20"/>
                <w:szCs w:val="20"/>
                <w:lang w:val="es-ES" w:eastAsia="es-ES"/>
              </w:rPr>
            </w:pPr>
          </w:p>
        </w:tc>
      </w:tr>
      <w:tr w:rsidR="00181D2A" w:rsidRPr="001957AB" w:rsidTr="0004372B">
        <w:trPr>
          <w:cantSplit/>
        </w:trPr>
        <w:tc>
          <w:tcPr>
            <w:tcW w:w="182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BD4566">
            <w:pPr>
              <w:spacing w:after="0" w:line="276" w:lineRule="auto"/>
              <w:rPr>
                <w:rFonts w:ascii="Arial" w:eastAsia="Times New Roman" w:hAnsi="Arial" w:cs="Arial"/>
                <w:color w:val="000000"/>
                <w:sz w:val="20"/>
                <w:szCs w:val="20"/>
                <w:lang w:val="es-ES" w:eastAsia="es-ES"/>
              </w:rPr>
            </w:pPr>
          </w:p>
        </w:tc>
      </w:tr>
      <w:tr w:rsidR="00181D2A" w:rsidRPr="001957AB" w:rsidTr="0004372B">
        <w:trPr>
          <w:cantSplit/>
        </w:trPr>
        <w:tc>
          <w:tcPr>
            <w:tcW w:w="182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BD4566">
            <w:pPr>
              <w:spacing w:after="0" w:line="276" w:lineRule="auto"/>
              <w:rPr>
                <w:rFonts w:ascii="Arial" w:eastAsia="Times New Roman" w:hAnsi="Arial" w:cs="Arial"/>
                <w:color w:val="000000"/>
                <w:sz w:val="20"/>
                <w:szCs w:val="20"/>
                <w:lang w:val="es-ES" w:eastAsia="es-ES"/>
              </w:rPr>
            </w:pPr>
          </w:p>
        </w:tc>
      </w:tr>
      <w:tr w:rsidR="00181D2A" w:rsidRPr="001957AB" w:rsidTr="0004372B">
        <w:trPr>
          <w:cantSplit/>
        </w:trPr>
        <w:tc>
          <w:tcPr>
            <w:tcW w:w="182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BD4566">
            <w:pPr>
              <w:spacing w:after="0" w:line="276" w:lineRule="auto"/>
              <w:rPr>
                <w:rFonts w:ascii="Arial" w:eastAsia="Times New Roman" w:hAnsi="Arial" w:cs="Arial"/>
                <w:color w:val="000000"/>
                <w:sz w:val="20"/>
                <w:szCs w:val="20"/>
                <w:lang w:val="es-ES" w:eastAsia="es-ES"/>
              </w:rPr>
            </w:pPr>
          </w:p>
        </w:tc>
      </w:tr>
    </w:tbl>
    <w:p w:rsidR="00181D2A" w:rsidRPr="001957AB" w:rsidRDefault="00181D2A" w:rsidP="00BD4566">
      <w:pPr>
        <w:spacing w:after="0" w:line="276" w:lineRule="auto"/>
        <w:jc w:val="both"/>
        <w:rPr>
          <w:rFonts w:ascii="Arial" w:eastAsia="Times New Roman" w:hAnsi="Arial" w:cs="Arial"/>
          <w:b/>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16.  METODOLOGIA</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181D2A" w:rsidRPr="001957AB" w:rsidRDefault="00181D2A" w:rsidP="00181D2A">
      <w:pPr>
        <w:autoSpaceDE w:val="0"/>
        <w:autoSpaceDN w:val="0"/>
        <w:adjustRightInd w:val="0"/>
        <w:spacing w:line="256" w:lineRule="auto"/>
        <w:rPr>
          <w:color w:val="000000"/>
          <w:lang w:eastAsia="es-UY"/>
        </w:rPr>
      </w:pPr>
      <w:r w:rsidRPr="001957AB">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181D2A" w:rsidRPr="001957AB" w:rsidTr="0004372B">
        <w:tc>
          <w:tcPr>
            <w:tcW w:w="2590"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181D2A" w:rsidRPr="001957AB" w:rsidTr="0004372B">
        <w:trPr>
          <w:cantSplit/>
        </w:trPr>
        <w:tc>
          <w:tcPr>
            <w:tcW w:w="2590"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val="restart"/>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p>
          <w:p w:rsidR="00181D2A" w:rsidRPr="001957AB" w:rsidRDefault="00181D2A" w:rsidP="00BD4566">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21</w:t>
            </w:r>
          </w:p>
        </w:tc>
      </w:tr>
      <w:tr w:rsidR="00181D2A" w:rsidRPr="001957AB" w:rsidTr="0004372B">
        <w:trPr>
          <w:cantSplit/>
        </w:trPr>
        <w:tc>
          <w:tcPr>
            <w:tcW w:w="2590"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04372B">
            <w:pPr>
              <w:spacing w:after="0" w:line="256" w:lineRule="auto"/>
              <w:rPr>
                <w:rFonts w:ascii="Arial" w:eastAsia="Times New Roman" w:hAnsi="Arial" w:cs="Arial"/>
                <w:color w:val="000000"/>
                <w:sz w:val="20"/>
                <w:szCs w:val="20"/>
                <w:lang w:val="es-ES" w:eastAsia="es-ES"/>
              </w:rPr>
            </w:pPr>
          </w:p>
        </w:tc>
      </w:tr>
      <w:tr w:rsidR="00181D2A" w:rsidRPr="001957AB" w:rsidTr="0004372B">
        <w:trPr>
          <w:cantSplit/>
        </w:trPr>
        <w:tc>
          <w:tcPr>
            <w:tcW w:w="2590"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lastRenderedPageBreak/>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04372B">
            <w:pPr>
              <w:spacing w:after="0" w:line="256" w:lineRule="auto"/>
              <w:rPr>
                <w:rFonts w:ascii="Arial" w:eastAsia="Times New Roman" w:hAnsi="Arial" w:cs="Arial"/>
                <w:color w:val="000000"/>
                <w:sz w:val="20"/>
                <w:szCs w:val="20"/>
                <w:lang w:val="es-ES" w:eastAsia="es-ES"/>
              </w:rPr>
            </w:pPr>
          </w:p>
        </w:tc>
      </w:tr>
      <w:tr w:rsidR="00181D2A" w:rsidRPr="001957AB" w:rsidTr="0004372B">
        <w:trPr>
          <w:cantSplit/>
        </w:trPr>
        <w:tc>
          <w:tcPr>
            <w:tcW w:w="2590"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lastRenderedPageBreak/>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181D2A" w:rsidRPr="001957AB"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181D2A" w:rsidRPr="001957AB" w:rsidRDefault="00181D2A" w:rsidP="0004372B">
            <w:pPr>
              <w:spacing w:after="0" w:line="256" w:lineRule="auto"/>
              <w:rPr>
                <w:rFonts w:ascii="Arial" w:eastAsia="Times New Roman" w:hAnsi="Arial" w:cs="Arial"/>
                <w:color w:val="000000"/>
                <w:sz w:val="20"/>
                <w:szCs w:val="20"/>
                <w:lang w:val="es-ES" w:eastAsia="es-ES"/>
              </w:rPr>
            </w:pPr>
          </w:p>
        </w:tc>
      </w:tr>
    </w:tbl>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17.  RECURSOS HUMANOS</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w:t>
      </w:r>
      <w:r w:rsidR="00BD4566">
        <w:rPr>
          <w:rFonts w:ascii="Arial" w:eastAsia="Times New Roman" w:hAnsi="Arial" w:cs="Arial"/>
          <w:color w:val="000000"/>
          <w:sz w:val="24"/>
          <w:szCs w:val="24"/>
          <w:lang w:val="es-ES" w:eastAsia="es-ES"/>
        </w:rPr>
        <w:t xml:space="preserve">n y especificidad del servicio. </w:t>
      </w:r>
      <w:r w:rsidRPr="001957AB">
        <w:rPr>
          <w:rFonts w:ascii="Arial" w:eastAsia="Times New Roman" w:hAnsi="Arial" w:cs="Arial"/>
          <w:color w:val="000000"/>
          <w:sz w:val="24"/>
          <w:szCs w:val="24"/>
          <w:lang w:val="es-ES" w:eastAsia="es-ES"/>
        </w:rPr>
        <w:t>Deberá contar con el mínimo establecido para la atención de adolescentes pudiéndose agrega</w:t>
      </w:r>
      <w:r w:rsidR="00BD4566">
        <w:rPr>
          <w:rFonts w:ascii="Arial" w:eastAsia="Times New Roman" w:hAnsi="Arial" w:cs="Arial"/>
          <w:color w:val="000000"/>
          <w:sz w:val="24"/>
          <w:szCs w:val="24"/>
          <w:lang w:val="es-ES" w:eastAsia="es-ES"/>
        </w:rPr>
        <w:t xml:space="preserve">r según la propuesta formulada. </w:t>
      </w:r>
      <w:r w:rsidRPr="001957AB">
        <w:rPr>
          <w:rFonts w:ascii="Arial" w:eastAsia="Times New Roman" w:hAnsi="Arial" w:cs="Arial"/>
          <w:color w:val="000000"/>
          <w:sz w:val="24"/>
          <w:szCs w:val="24"/>
          <w:lang w:val="es-ES" w:eastAsia="es-ES"/>
        </w:rPr>
        <w:t xml:space="preserve">Se promoverá un trabajo de equipo en función de una propuesta de atención integral </w:t>
      </w:r>
      <w:r w:rsidRPr="001957AB">
        <w:rPr>
          <w:rFonts w:ascii="Arial" w:eastAsia="Times New Roman" w:hAnsi="Arial" w:cs="Arial"/>
          <w:bCs/>
          <w:color w:val="000000"/>
          <w:sz w:val="24"/>
          <w:szCs w:val="24"/>
          <w:lang w:val="es-ES" w:eastAsia="ar-SA"/>
        </w:rPr>
        <w:t>de Tiempo Parcial Perfil Centro Juvenil</w:t>
      </w:r>
      <w:r w:rsidRPr="001957AB">
        <w:rPr>
          <w:rFonts w:ascii="Arial" w:eastAsia="Times New Roman" w:hAnsi="Arial" w:cs="Arial"/>
          <w:color w:val="000000"/>
          <w:sz w:val="24"/>
          <w:szCs w:val="24"/>
          <w:lang w:val="es-ES" w:eastAsia="es-ES"/>
        </w:rPr>
        <w:t>.</w:t>
      </w:r>
    </w:p>
    <w:p w:rsidR="00181D2A" w:rsidRPr="001957AB" w:rsidRDefault="00181D2A" w:rsidP="00181D2A">
      <w:pPr>
        <w:spacing w:after="0" w:line="360" w:lineRule="auto"/>
        <w:jc w:val="both"/>
        <w:rPr>
          <w:rFonts w:ascii="Arial" w:eastAsia="Times New Roman" w:hAnsi="Arial" w:cs="Arial"/>
          <w:color w:val="000000"/>
          <w:sz w:val="24"/>
          <w:szCs w:val="24"/>
          <w:lang w:val="es-ES" w:eastAsia="es-ES"/>
        </w:rPr>
      </w:pPr>
    </w:p>
    <w:p w:rsidR="00181D2A" w:rsidRPr="00413133" w:rsidRDefault="00181D2A" w:rsidP="00181D2A">
      <w:pPr>
        <w:spacing w:after="0" w:line="360" w:lineRule="auto"/>
        <w:jc w:val="both"/>
        <w:rPr>
          <w:rFonts w:ascii="Arial" w:eastAsia="Times New Roman" w:hAnsi="Arial" w:cs="Arial"/>
          <w:b/>
          <w:color w:val="000000"/>
          <w:lang w:val="es-ES" w:eastAsia="es-ES"/>
        </w:rPr>
      </w:pPr>
      <w:r w:rsidRPr="00882DB6">
        <w:rPr>
          <w:rFonts w:ascii="Arial" w:eastAsia="Times New Roman" w:hAnsi="Arial" w:cs="Arial"/>
          <w:b/>
          <w:color w:val="000000"/>
          <w:lang w:val="es-ES" w:eastAsia="es-ES"/>
        </w:rPr>
        <w:t>17.1 Recursos humanos acordes al perfil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181D2A" w:rsidTr="0004372B">
        <w:tc>
          <w:tcPr>
            <w:tcW w:w="3256"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181D2A" w:rsidTr="0004372B">
        <w:tc>
          <w:tcPr>
            <w:tcW w:w="3256"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181D2A" w:rsidRDefault="00181D2A" w:rsidP="0004372B">
            <w:pPr>
              <w:spacing w:after="0" w:line="360" w:lineRule="auto"/>
              <w:jc w:val="center"/>
              <w:rPr>
                <w:rFonts w:ascii="Arial" w:eastAsia="Times New Roman" w:hAnsi="Arial" w:cs="Arial"/>
                <w:color w:val="000000"/>
                <w:sz w:val="24"/>
                <w:szCs w:val="24"/>
                <w:lang w:val="es-ES" w:eastAsia="es-ES"/>
              </w:rPr>
            </w:pPr>
          </w:p>
          <w:p w:rsidR="00181D2A" w:rsidRDefault="00181D2A" w:rsidP="0004372B">
            <w:pPr>
              <w:spacing w:after="0" w:line="360" w:lineRule="auto"/>
              <w:jc w:val="center"/>
              <w:rPr>
                <w:rFonts w:ascii="Arial" w:eastAsia="Times New Roman" w:hAnsi="Arial" w:cs="Arial"/>
                <w:color w:val="000000"/>
                <w:sz w:val="24"/>
                <w:szCs w:val="24"/>
                <w:lang w:val="es-ES" w:eastAsia="es-ES"/>
              </w:rPr>
            </w:pPr>
          </w:p>
          <w:p w:rsidR="00181D2A"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181D2A" w:rsidTr="0004372B">
        <w:tc>
          <w:tcPr>
            <w:tcW w:w="3256"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D2A" w:rsidRDefault="00181D2A" w:rsidP="0004372B">
            <w:pPr>
              <w:spacing w:after="0"/>
              <w:rPr>
                <w:rFonts w:ascii="Arial" w:eastAsia="Times New Roman" w:hAnsi="Arial" w:cs="Arial"/>
                <w:color w:val="000000"/>
                <w:sz w:val="20"/>
                <w:szCs w:val="20"/>
                <w:lang w:val="es-ES" w:eastAsia="es-ES"/>
              </w:rPr>
            </w:pPr>
          </w:p>
        </w:tc>
      </w:tr>
      <w:tr w:rsidR="00181D2A" w:rsidTr="0004372B">
        <w:tc>
          <w:tcPr>
            <w:tcW w:w="3256"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D2A" w:rsidRDefault="00181D2A" w:rsidP="0004372B">
            <w:pPr>
              <w:spacing w:after="0"/>
              <w:rPr>
                <w:rFonts w:ascii="Arial" w:eastAsia="Times New Roman" w:hAnsi="Arial" w:cs="Arial"/>
                <w:color w:val="000000"/>
                <w:sz w:val="20"/>
                <w:szCs w:val="20"/>
                <w:lang w:val="es-ES" w:eastAsia="es-ES"/>
              </w:rPr>
            </w:pPr>
          </w:p>
        </w:tc>
      </w:tr>
      <w:tr w:rsidR="00181D2A" w:rsidTr="0004372B">
        <w:tc>
          <w:tcPr>
            <w:tcW w:w="3256"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181D2A" w:rsidRDefault="00181D2A" w:rsidP="0004372B">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1D2A" w:rsidRDefault="00181D2A" w:rsidP="0004372B">
            <w:pPr>
              <w:spacing w:after="0"/>
              <w:rPr>
                <w:rFonts w:ascii="Arial" w:eastAsia="Times New Roman" w:hAnsi="Arial" w:cs="Arial"/>
                <w:color w:val="000000"/>
                <w:sz w:val="20"/>
                <w:szCs w:val="20"/>
                <w:lang w:val="es-ES" w:eastAsia="es-ES"/>
              </w:rPr>
            </w:pPr>
          </w:p>
        </w:tc>
      </w:tr>
    </w:tbl>
    <w:p w:rsidR="00181D2A" w:rsidRDefault="00181D2A" w:rsidP="00181D2A">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181D2A" w:rsidRDefault="00181D2A" w:rsidP="00181D2A">
      <w:pPr>
        <w:spacing w:after="0" w:line="360" w:lineRule="auto"/>
        <w:jc w:val="both"/>
        <w:rPr>
          <w:rFonts w:ascii="Arial" w:eastAsia="Times New Roman" w:hAnsi="Arial" w:cs="Arial"/>
          <w:b/>
          <w:color w:val="000000"/>
          <w:sz w:val="24"/>
          <w:szCs w:val="24"/>
          <w:lang w:val="es-ES" w:eastAsia="es-ES"/>
        </w:rPr>
      </w:pPr>
    </w:p>
    <w:p w:rsidR="00181D2A" w:rsidRDefault="00181D2A" w:rsidP="00181D2A">
      <w:pPr>
        <w:spacing w:after="0" w:line="360" w:lineRule="auto"/>
        <w:jc w:val="both"/>
        <w:rPr>
          <w:rFonts w:ascii="Arial" w:eastAsia="Times New Roman" w:hAnsi="Arial" w:cs="Arial"/>
          <w:b/>
          <w:color w:val="000000"/>
          <w:lang w:val="es-ES" w:eastAsia="es-ES"/>
        </w:rPr>
      </w:pPr>
      <w:r w:rsidRPr="00413133">
        <w:rPr>
          <w:rFonts w:ascii="Arial" w:eastAsia="Times New Roman" w:hAnsi="Arial" w:cs="Arial"/>
          <w:b/>
          <w:color w:val="000000"/>
          <w:lang w:val="es-ES" w:eastAsia="es-ES"/>
        </w:rPr>
        <w:t>17.2 Conocimiento del grupo de adolescentes</w:t>
      </w:r>
    </w:p>
    <w:p w:rsidR="00BD4566" w:rsidRPr="00413133" w:rsidRDefault="00BD4566" w:rsidP="00181D2A">
      <w:pPr>
        <w:spacing w:after="0" w:line="360" w:lineRule="auto"/>
        <w:jc w:val="both"/>
        <w:rPr>
          <w:rFonts w:ascii="Arial" w:eastAsia="Times New Roman" w:hAnsi="Arial" w:cs="Arial"/>
          <w:b/>
          <w:color w:val="000000"/>
          <w:lang w:val="es-ES" w:eastAsia="es-ES"/>
        </w:rPr>
      </w:pPr>
    </w:p>
    <w:p w:rsidR="00181D2A" w:rsidRPr="00BD4566" w:rsidRDefault="00181D2A" w:rsidP="00181D2A">
      <w:pPr>
        <w:spacing w:after="0" w:line="360" w:lineRule="auto"/>
        <w:jc w:val="both"/>
        <w:rPr>
          <w:rFonts w:ascii="Arial" w:eastAsia="Times New Roman" w:hAnsi="Arial" w:cs="Arial"/>
          <w:b/>
          <w:lang w:val="es-ES" w:eastAsia="es-ES"/>
        </w:rPr>
      </w:pPr>
      <w:r w:rsidRPr="00BD4566">
        <w:rPr>
          <w:rFonts w:ascii="Arial" w:eastAsia="Times New Roman" w:hAnsi="Arial" w:cs="Arial"/>
          <w:b/>
          <w:lang w:val="es-ES" w:eastAsia="es-ES"/>
        </w:rPr>
        <w:t>Incorpora personal del Centro Juvenil “Lamistá”</w:t>
      </w:r>
    </w:p>
    <w:tbl>
      <w:tblPr>
        <w:tblStyle w:val="Tablaconcuadrcula"/>
        <w:tblW w:w="0" w:type="auto"/>
        <w:tblLook w:val="04A0" w:firstRow="1" w:lastRow="0" w:firstColumn="1" w:lastColumn="0" w:noHBand="0" w:noVBand="1"/>
      </w:tblPr>
      <w:tblGrid>
        <w:gridCol w:w="3114"/>
        <w:gridCol w:w="1418"/>
        <w:gridCol w:w="1418"/>
      </w:tblGrid>
      <w:tr w:rsidR="00181D2A" w:rsidRPr="00560A2A" w:rsidTr="0004372B">
        <w:tc>
          <w:tcPr>
            <w:tcW w:w="3114" w:type="dxa"/>
          </w:tcPr>
          <w:p w:rsidR="00181D2A" w:rsidRPr="00882DB6" w:rsidRDefault="00181D2A" w:rsidP="0004372B">
            <w:pPr>
              <w:spacing w:line="360" w:lineRule="auto"/>
              <w:jc w:val="both"/>
              <w:rPr>
                <w:rFonts w:ascii="Arial" w:eastAsia="Times New Roman" w:hAnsi="Arial" w:cs="Arial"/>
                <w:b/>
                <w:sz w:val="20"/>
                <w:szCs w:val="20"/>
                <w:lang w:val="es-ES" w:eastAsia="es-ES"/>
              </w:rPr>
            </w:pPr>
          </w:p>
        </w:tc>
        <w:tc>
          <w:tcPr>
            <w:tcW w:w="1418" w:type="dxa"/>
          </w:tcPr>
          <w:p w:rsidR="00181D2A" w:rsidRPr="00882DB6" w:rsidRDefault="00181D2A" w:rsidP="0004372B">
            <w:pPr>
              <w:spacing w:line="360" w:lineRule="auto"/>
              <w:jc w:val="both"/>
              <w:rPr>
                <w:rFonts w:ascii="Arial" w:eastAsia="Times New Roman" w:hAnsi="Arial" w:cs="Arial"/>
                <w:b/>
                <w:sz w:val="20"/>
                <w:szCs w:val="20"/>
                <w:lang w:val="es-ES" w:eastAsia="es-ES"/>
              </w:rPr>
            </w:pPr>
            <w:r w:rsidRPr="00882DB6">
              <w:rPr>
                <w:rFonts w:ascii="Arial" w:eastAsia="Times New Roman" w:hAnsi="Arial" w:cs="Arial"/>
                <w:b/>
                <w:sz w:val="20"/>
                <w:szCs w:val="20"/>
                <w:lang w:val="es-ES" w:eastAsia="es-ES"/>
              </w:rPr>
              <w:t>Puntaje</w:t>
            </w:r>
          </w:p>
        </w:tc>
        <w:tc>
          <w:tcPr>
            <w:tcW w:w="1418" w:type="dxa"/>
            <w:tcBorders>
              <w:bottom w:val="single" w:sz="4" w:space="0" w:color="auto"/>
            </w:tcBorders>
          </w:tcPr>
          <w:p w:rsidR="00181D2A" w:rsidRPr="00882DB6" w:rsidRDefault="00181D2A" w:rsidP="0004372B">
            <w:pPr>
              <w:spacing w:line="360" w:lineRule="auto"/>
              <w:jc w:val="both"/>
              <w:rPr>
                <w:rFonts w:ascii="Arial" w:eastAsia="Times New Roman" w:hAnsi="Arial" w:cs="Arial"/>
                <w:b/>
                <w:sz w:val="20"/>
                <w:szCs w:val="20"/>
                <w:lang w:val="es-ES" w:eastAsia="es-ES"/>
              </w:rPr>
            </w:pPr>
            <w:r w:rsidRPr="00882DB6">
              <w:rPr>
                <w:rFonts w:ascii="Arial" w:eastAsia="Times New Roman" w:hAnsi="Arial" w:cs="Arial"/>
                <w:b/>
                <w:sz w:val="20"/>
                <w:szCs w:val="20"/>
                <w:lang w:val="es-ES" w:eastAsia="es-ES"/>
              </w:rPr>
              <w:t>Puntaje Máximo</w:t>
            </w:r>
          </w:p>
        </w:tc>
      </w:tr>
      <w:tr w:rsidR="00181D2A" w:rsidRPr="00560A2A" w:rsidTr="0004372B">
        <w:tc>
          <w:tcPr>
            <w:tcW w:w="3114" w:type="dxa"/>
          </w:tcPr>
          <w:p w:rsidR="00181D2A" w:rsidRPr="00882DB6" w:rsidRDefault="00181D2A" w:rsidP="0004372B">
            <w:pPr>
              <w:spacing w:line="360" w:lineRule="auto"/>
              <w:jc w:val="both"/>
              <w:rPr>
                <w:rFonts w:ascii="Arial" w:eastAsia="Times New Roman" w:hAnsi="Arial" w:cs="Arial"/>
                <w:sz w:val="20"/>
                <w:szCs w:val="20"/>
                <w:lang w:val="es-ES" w:eastAsia="es-ES"/>
              </w:rPr>
            </w:pPr>
            <w:r w:rsidRPr="00882DB6">
              <w:rPr>
                <w:rFonts w:ascii="Arial" w:eastAsia="Times New Roman" w:hAnsi="Arial" w:cs="Arial"/>
                <w:sz w:val="20"/>
                <w:szCs w:val="20"/>
                <w:lang w:val="es-ES" w:eastAsia="es-ES"/>
              </w:rPr>
              <w:t>No incorpora personal</w:t>
            </w:r>
          </w:p>
        </w:tc>
        <w:tc>
          <w:tcPr>
            <w:tcW w:w="1418" w:type="dxa"/>
          </w:tcPr>
          <w:p w:rsidR="00181D2A" w:rsidRPr="00882DB6" w:rsidRDefault="00181D2A" w:rsidP="0004372B">
            <w:pPr>
              <w:spacing w:line="360" w:lineRule="auto"/>
              <w:jc w:val="both"/>
              <w:rPr>
                <w:rFonts w:ascii="Arial" w:eastAsia="Times New Roman" w:hAnsi="Arial" w:cs="Arial"/>
                <w:sz w:val="20"/>
                <w:szCs w:val="20"/>
                <w:lang w:val="es-ES" w:eastAsia="es-ES"/>
              </w:rPr>
            </w:pPr>
            <w:r w:rsidRPr="00882DB6">
              <w:rPr>
                <w:rFonts w:ascii="Arial" w:eastAsia="Times New Roman" w:hAnsi="Arial" w:cs="Arial"/>
                <w:sz w:val="20"/>
                <w:szCs w:val="20"/>
                <w:lang w:val="es-ES" w:eastAsia="es-ES"/>
              </w:rPr>
              <w:t>0</w:t>
            </w:r>
          </w:p>
        </w:tc>
        <w:tc>
          <w:tcPr>
            <w:tcW w:w="1418" w:type="dxa"/>
            <w:tcBorders>
              <w:bottom w:val="nil"/>
            </w:tcBorders>
          </w:tcPr>
          <w:p w:rsidR="00181D2A" w:rsidRPr="00882DB6" w:rsidRDefault="00181D2A" w:rsidP="0004372B">
            <w:pPr>
              <w:spacing w:line="360" w:lineRule="auto"/>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3</w:t>
            </w:r>
          </w:p>
        </w:tc>
      </w:tr>
      <w:tr w:rsidR="00181D2A" w:rsidRPr="00560A2A" w:rsidTr="0004372B">
        <w:tc>
          <w:tcPr>
            <w:tcW w:w="3114" w:type="dxa"/>
          </w:tcPr>
          <w:p w:rsidR="00181D2A" w:rsidRPr="00560A2A" w:rsidRDefault="00181D2A" w:rsidP="0004372B">
            <w:pPr>
              <w:spacing w:line="360" w:lineRule="auto"/>
              <w:jc w:val="both"/>
              <w:rPr>
                <w:rFonts w:ascii="Arial" w:eastAsia="Times New Roman" w:hAnsi="Arial" w:cs="Arial"/>
                <w:sz w:val="20"/>
                <w:szCs w:val="20"/>
                <w:lang w:val="es-ES" w:eastAsia="es-ES"/>
              </w:rPr>
            </w:pPr>
            <w:r w:rsidRPr="00560A2A">
              <w:rPr>
                <w:rFonts w:ascii="Arial" w:eastAsia="Times New Roman" w:hAnsi="Arial" w:cs="Arial"/>
                <w:sz w:val="20"/>
                <w:szCs w:val="20"/>
                <w:lang w:val="es-ES" w:eastAsia="es-ES"/>
              </w:rPr>
              <w:t>Incorpora personal hasta 20%</w:t>
            </w:r>
          </w:p>
        </w:tc>
        <w:tc>
          <w:tcPr>
            <w:tcW w:w="1418" w:type="dxa"/>
          </w:tcPr>
          <w:p w:rsidR="00181D2A" w:rsidRPr="00560A2A" w:rsidRDefault="00181D2A" w:rsidP="0004372B">
            <w:pPr>
              <w:spacing w:line="360" w:lineRule="auto"/>
              <w:jc w:val="both"/>
              <w:rPr>
                <w:rFonts w:ascii="Arial" w:eastAsia="Times New Roman" w:hAnsi="Arial" w:cs="Arial"/>
                <w:sz w:val="20"/>
                <w:szCs w:val="20"/>
                <w:lang w:val="es-ES" w:eastAsia="es-ES"/>
              </w:rPr>
            </w:pPr>
            <w:r w:rsidRPr="00560A2A">
              <w:rPr>
                <w:rFonts w:ascii="Arial" w:eastAsia="Times New Roman" w:hAnsi="Arial" w:cs="Arial"/>
                <w:sz w:val="20"/>
                <w:szCs w:val="20"/>
                <w:lang w:val="es-ES" w:eastAsia="es-ES"/>
              </w:rPr>
              <w:t>1</w:t>
            </w:r>
          </w:p>
        </w:tc>
        <w:tc>
          <w:tcPr>
            <w:tcW w:w="1418" w:type="dxa"/>
            <w:tcBorders>
              <w:top w:val="nil"/>
              <w:bottom w:val="nil"/>
            </w:tcBorders>
          </w:tcPr>
          <w:p w:rsidR="00181D2A" w:rsidRPr="00560A2A" w:rsidRDefault="00181D2A" w:rsidP="0004372B">
            <w:pPr>
              <w:spacing w:line="360" w:lineRule="auto"/>
              <w:jc w:val="center"/>
              <w:rPr>
                <w:rFonts w:ascii="Arial" w:eastAsia="Times New Roman" w:hAnsi="Arial" w:cs="Arial"/>
                <w:sz w:val="20"/>
                <w:szCs w:val="20"/>
                <w:lang w:val="es-ES" w:eastAsia="es-ES"/>
              </w:rPr>
            </w:pPr>
          </w:p>
        </w:tc>
      </w:tr>
      <w:tr w:rsidR="00181D2A" w:rsidRPr="00560A2A" w:rsidTr="0004372B">
        <w:tc>
          <w:tcPr>
            <w:tcW w:w="3114" w:type="dxa"/>
          </w:tcPr>
          <w:p w:rsidR="00181D2A" w:rsidRPr="00560A2A" w:rsidRDefault="00181D2A" w:rsidP="0004372B">
            <w:pPr>
              <w:spacing w:line="360" w:lineRule="auto"/>
              <w:jc w:val="both"/>
              <w:rPr>
                <w:rFonts w:ascii="Arial" w:eastAsia="Times New Roman" w:hAnsi="Arial" w:cs="Arial"/>
                <w:sz w:val="20"/>
                <w:szCs w:val="20"/>
                <w:lang w:val="es-ES" w:eastAsia="es-ES"/>
              </w:rPr>
            </w:pPr>
            <w:r w:rsidRPr="00560A2A">
              <w:rPr>
                <w:rFonts w:ascii="Arial" w:eastAsia="Times New Roman" w:hAnsi="Arial" w:cs="Arial"/>
                <w:sz w:val="20"/>
                <w:szCs w:val="20"/>
                <w:lang w:val="es-ES" w:eastAsia="es-ES"/>
              </w:rPr>
              <w:t>Incorpora personal de 21 a 60%</w:t>
            </w:r>
          </w:p>
        </w:tc>
        <w:tc>
          <w:tcPr>
            <w:tcW w:w="1418" w:type="dxa"/>
          </w:tcPr>
          <w:p w:rsidR="00181D2A" w:rsidRPr="00560A2A" w:rsidRDefault="00181D2A" w:rsidP="0004372B">
            <w:pPr>
              <w:spacing w:line="360" w:lineRule="auto"/>
              <w:jc w:val="both"/>
              <w:rPr>
                <w:rFonts w:ascii="Arial" w:eastAsia="Times New Roman" w:hAnsi="Arial" w:cs="Arial"/>
                <w:sz w:val="20"/>
                <w:szCs w:val="20"/>
                <w:lang w:val="es-ES" w:eastAsia="es-ES"/>
              </w:rPr>
            </w:pPr>
            <w:r w:rsidRPr="00560A2A">
              <w:rPr>
                <w:rFonts w:ascii="Arial" w:eastAsia="Times New Roman" w:hAnsi="Arial" w:cs="Arial"/>
                <w:sz w:val="20"/>
                <w:szCs w:val="20"/>
                <w:lang w:val="es-ES" w:eastAsia="es-ES"/>
              </w:rPr>
              <w:t>2</w:t>
            </w:r>
          </w:p>
        </w:tc>
        <w:tc>
          <w:tcPr>
            <w:tcW w:w="1418" w:type="dxa"/>
            <w:tcBorders>
              <w:top w:val="nil"/>
              <w:bottom w:val="nil"/>
            </w:tcBorders>
          </w:tcPr>
          <w:p w:rsidR="00181D2A" w:rsidRPr="00560A2A" w:rsidRDefault="00181D2A" w:rsidP="0004372B">
            <w:pPr>
              <w:spacing w:line="360" w:lineRule="auto"/>
              <w:jc w:val="center"/>
              <w:rPr>
                <w:rFonts w:ascii="Arial" w:eastAsia="Times New Roman" w:hAnsi="Arial" w:cs="Arial"/>
                <w:sz w:val="20"/>
                <w:szCs w:val="20"/>
                <w:lang w:val="es-ES" w:eastAsia="es-ES"/>
              </w:rPr>
            </w:pPr>
          </w:p>
        </w:tc>
      </w:tr>
      <w:tr w:rsidR="00181D2A" w:rsidRPr="00413133" w:rsidTr="0004372B">
        <w:tc>
          <w:tcPr>
            <w:tcW w:w="3114" w:type="dxa"/>
          </w:tcPr>
          <w:p w:rsidR="00181D2A" w:rsidRPr="00560A2A" w:rsidRDefault="00181D2A" w:rsidP="0004372B">
            <w:pPr>
              <w:spacing w:line="360" w:lineRule="auto"/>
              <w:jc w:val="both"/>
              <w:rPr>
                <w:rFonts w:ascii="Arial" w:eastAsia="Times New Roman" w:hAnsi="Arial" w:cs="Arial"/>
                <w:sz w:val="20"/>
                <w:szCs w:val="20"/>
                <w:lang w:val="es-ES" w:eastAsia="es-ES"/>
              </w:rPr>
            </w:pPr>
            <w:r w:rsidRPr="00560A2A">
              <w:rPr>
                <w:rFonts w:ascii="Arial" w:eastAsia="Times New Roman" w:hAnsi="Arial" w:cs="Arial"/>
                <w:sz w:val="20"/>
                <w:szCs w:val="20"/>
                <w:lang w:val="es-ES" w:eastAsia="es-ES"/>
              </w:rPr>
              <w:t>Incorpora más del 60%</w:t>
            </w:r>
          </w:p>
        </w:tc>
        <w:tc>
          <w:tcPr>
            <w:tcW w:w="1418" w:type="dxa"/>
          </w:tcPr>
          <w:p w:rsidR="00181D2A" w:rsidRPr="004B7E66" w:rsidRDefault="00181D2A" w:rsidP="0004372B">
            <w:pPr>
              <w:spacing w:line="360" w:lineRule="auto"/>
              <w:jc w:val="both"/>
              <w:rPr>
                <w:rFonts w:ascii="Arial" w:eastAsia="Times New Roman" w:hAnsi="Arial" w:cs="Arial"/>
                <w:sz w:val="20"/>
                <w:szCs w:val="20"/>
                <w:lang w:val="es-ES" w:eastAsia="es-ES"/>
              </w:rPr>
            </w:pPr>
            <w:r w:rsidRPr="00560A2A">
              <w:rPr>
                <w:rFonts w:ascii="Arial" w:eastAsia="Times New Roman" w:hAnsi="Arial" w:cs="Arial"/>
                <w:sz w:val="20"/>
                <w:szCs w:val="20"/>
                <w:lang w:val="es-ES" w:eastAsia="es-ES"/>
              </w:rPr>
              <w:t>3</w:t>
            </w:r>
          </w:p>
        </w:tc>
        <w:tc>
          <w:tcPr>
            <w:tcW w:w="1418" w:type="dxa"/>
            <w:tcBorders>
              <w:top w:val="nil"/>
            </w:tcBorders>
          </w:tcPr>
          <w:p w:rsidR="00181D2A" w:rsidRPr="00560A2A" w:rsidRDefault="00181D2A" w:rsidP="0004372B">
            <w:pPr>
              <w:spacing w:line="360" w:lineRule="auto"/>
              <w:jc w:val="center"/>
              <w:rPr>
                <w:rFonts w:ascii="Arial" w:eastAsia="Times New Roman" w:hAnsi="Arial" w:cs="Arial"/>
                <w:sz w:val="20"/>
                <w:szCs w:val="20"/>
                <w:lang w:val="es-ES" w:eastAsia="es-ES"/>
              </w:rPr>
            </w:pPr>
          </w:p>
        </w:tc>
      </w:tr>
    </w:tbl>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18. RECURSOS MATERIALES  </w:t>
      </w:r>
    </w:p>
    <w:tbl>
      <w:tblPr>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1493"/>
        <w:gridCol w:w="1059"/>
      </w:tblGrid>
      <w:tr w:rsidR="00181D2A" w:rsidRPr="001957AB" w:rsidTr="0004372B">
        <w:trPr>
          <w:trHeight w:val="373"/>
        </w:trPr>
        <w:tc>
          <w:tcPr>
            <w:tcW w:w="264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b/>
                <w:color w:val="000000"/>
                <w:sz w:val="24"/>
                <w:szCs w:val="24"/>
                <w:lang w:val="es-ES" w:eastAsia="es-ES"/>
              </w:rPr>
            </w:pPr>
          </w:p>
        </w:tc>
        <w:tc>
          <w:tcPr>
            <w:tcW w:w="1493"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059"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181D2A" w:rsidRPr="001957AB" w:rsidTr="0004372B">
        <w:trPr>
          <w:cantSplit/>
          <w:trHeight w:val="356"/>
        </w:trPr>
        <w:tc>
          <w:tcPr>
            <w:tcW w:w="2649" w:type="dxa"/>
            <w:tcBorders>
              <w:top w:val="single" w:sz="4" w:space="0" w:color="auto"/>
              <w:left w:val="single" w:sz="4" w:space="0" w:color="auto"/>
              <w:bottom w:val="nil"/>
              <w:right w:val="single" w:sz="4" w:space="0" w:color="auto"/>
            </w:tcBorders>
            <w:hideMark/>
          </w:tcPr>
          <w:p w:rsidR="00181D2A" w:rsidRDefault="00181D2A" w:rsidP="00BD4566">
            <w:pPr>
              <w:spacing w:after="0" w:line="276" w:lineRule="auto"/>
              <w:rPr>
                <w:rFonts w:ascii="Arial" w:eastAsia="Times New Roman" w:hAnsi="Arial" w:cs="Arial"/>
                <w:color w:val="000000"/>
                <w:lang w:val="es-ES" w:eastAsia="es-ES"/>
              </w:rPr>
            </w:pPr>
          </w:p>
          <w:p w:rsidR="00181D2A" w:rsidRDefault="00181D2A" w:rsidP="00BD4566">
            <w:pPr>
              <w:spacing w:after="0" w:line="276" w:lineRule="auto"/>
              <w:rPr>
                <w:rFonts w:ascii="Arial" w:eastAsia="Times New Roman" w:hAnsi="Arial" w:cs="Arial"/>
                <w:color w:val="000000"/>
                <w:lang w:val="es-ES" w:eastAsia="es-ES"/>
              </w:rPr>
            </w:pPr>
          </w:p>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4</w:t>
            </w:r>
            <w:r>
              <w:rPr>
                <w:rFonts w:ascii="Arial" w:eastAsia="Times New Roman" w:hAnsi="Arial" w:cs="Arial"/>
                <w:color w:val="000000"/>
                <w:lang w:val="es-ES" w:eastAsia="es-ES"/>
              </w:rPr>
              <w:t>-5</w:t>
            </w:r>
          </w:p>
        </w:tc>
        <w:tc>
          <w:tcPr>
            <w:tcW w:w="1059" w:type="dxa"/>
            <w:vMerge w:val="restart"/>
            <w:tcBorders>
              <w:top w:val="single" w:sz="4" w:space="0" w:color="auto"/>
              <w:left w:val="single" w:sz="4" w:space="0" w:color="auto"/>
              <w:bottom w:val="nil"/>
              <w:right w:val="single" w:sz="4" w:space="0" w:color="auto"/>
            </w:tcBorders>
          </w:tcPr>
          <w:p w:rsidR="00181D2A" w:rsidRPr="001957AB" w:rsidRDefault="00181D2A" w:rsidP="00BD4566">
            <w:pPr>
              <w:spacing w:after="0" w:line="276" w:lineRule="auto"/>
              <w:rPr>
                <w:rFonts w:ascii="Arial" w:eastAsia="Times New Roman" w:hAnsi="Arial" w:cs="Arial"/>
                <w:color w:val="000000"/>
                <w:lang w:val="es-ES" w:eastAsia="es-ES"/>
              </w:rPr>
            </w:pPr>
          </w:p>
          <w:p w:rsidR="00181D2A" w:rsidRPr="001957AB" w:rsidRDefault="00181D2A" w:rsidP="00BD4566">
            <w:pPr>
              <w:spacing w:after="0" w:line="276" w:lineRule="auto"/>
              <w:rPr>
                <w:rFonts w:ascii="Arial" w:eastAsia="Times New Roman" w:hAnsi="Arial" w:cs="Arial"/>
                <w:color w:val="000000"/>
                <w:lang w:val="es-ES" w:eastAsia="es-ES"/>
              </w:rPr>
            </w:pPr>
          </w:p>
          <w:p w:rsidR="00181D2A" w:rsidRDefault="00181D2A" w:rsidP="00BD4566">
            <w:pPr>
              <w:spacing w:after="0" w:line="276" w:lineRule="auto"/>
              <w:rPr>
                <w:rFonts w:ascii="Arial" w:eastAsia="Times New Roman" w:hAnsi="Arial" w:cs="Arial"/>
                <w:color w:val="000000"/>
                <w:lang w:val="es-ES" w:eastAsia="es-ES"/>
              </w:rPr>
            </w:pPr>
          </w:p>
          <w:p w:rsidR="00181D2A" w:rsidRDefault="00181D2A" w:rsidP="00BD4566">
            <w:pPr>
              <w:spacing w:after="0" w:line="276" w:lineRule="auto"/>
              <w:rPr>
                <w:rFonts w:ascii="Arial" w:eastAsia="Times New Roman" w:hAnsi="Arial" w:cs="Arial"/>
                <w:color w:val="000000"/>
                <w:lang w:val="es-ES" w:eastAsia="es-ES"/>
              </w:rPr>
            </w:pPr>
          </w:p>
          <w:p w:rsidR="00181D2A" w:rsidRDefault="00181D2A" w:rsidP="00BD4566">
            <w:pPr>
              <w:spacing w:after="0" w:line="276" w:lineRule="auto"/>
              <w:rPr>
                <w:rFonts w:ascii="Arial" w:eastAsia="Times New Roman" w:hAnsi="Arial" w:cs="Arial"/>
                <w:color w:val="000000"/>
                <w:lang w:val="es-ES" w:eastAsia="es-ES"/>
              </w:rPr>
            </w:pPr>
          </w:p>
          <w:p w:rsidR="00181D2A" w:rsidRPr="001957AB" w:rsidRDefault="00181D2A" w:rsidP="00BD4566">
            <w:pPr>
              <w:spacing w:after="0" w:line="276" w:lineRule="auto"/>
              <w:rPr>
                <w:rFonts w:ascii="Arial" w:eastAsia="Times New Roman" w:hAnsi="Arial" w:cs="Arial"/>
                <w:color w:val="000000"/>
                <w:lang w:val="es-ES" w:eastAsia="es-ES"/>
              </w:rPr>
            </w:pPr>
            <w:r>
              <w:rPr>
                <w:rFonts w:ascii="Arial" w:eastAsia="Times New Roman" w:hAnsi="Arial" w:cs="Arial"/>
                <w:color w:val="000000"/>
                <w:lang w:val="es-ES" w:eastAsia="es-ES"/>
              </w:rPr>
              <w:t>13</w:t>
            </w:r>
          </w:p>
          <w:p w:rsidR="00181D2A" w:rsidRPr="001957AB" w:rsidRDefault="00181D2A" w:rsidP="00BD4566">
            <w:pPr>
              <w:spacing w:after="0" w:line="276" w:lineRule="auto"/>
              <w:rPr>
                <w:rFonts w:ascii="Arial" w:eastAsia="Times New Roman" w:hAnsi="Arial" w:cs="Arial"/>
                <w:color w:val="000000"/>
                <w:lang w:val="es-ES" w:eastAsia="es-ES"/>
              </w:rPr>
            </w:pPr>
          </w:p>
        </w:tc>
      </w:tr>
      <w:tr w:rsidR="00181D2A" w:rsidRPr="001957AB" w:rsidTr="0004372B">
        <w:trPr>
          <w:cantSplit/>
          <w:trHeight w:val="356"/>
        </w:trPr>
        <w:tc>
          <w:tcPr>
            <w:tcW w:w="2649" w:type="dxa"/>
            <w:tcBorders>
              <w:top w:val="nil"/>
              <w:left w:val="single" w:sz="4" w:space="0" w:color="auto"/>
              <w:bottom w:val="nil"/>
              <w:right w:val="single" w:sz="4" w:space="0" w:color="auto"/>
            </w:tcBorders>
          </w:tcPr>
          <w:p w:rsidR="00181D2A" w:rsidRPr="001957AB" w:rsidRDefault="00181D2A" w:rsidP="00BD4566">
            <w:pPr>
              <w:spacing w:after="0" w:line="276"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Insuficientes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Pr>
                <w:rFonts w:ascii="Arial" w:eastAsia="Times New Roman" w:hAnsi="Arial" w:cs="Arial"/>
                <w:color w:val="000000"/>
                <w:lang w:val="es-ES" w:eastAsia="es-ES"/>
              </w:rPr>
              <w:t>1-3</w:t>
            </w:r>
          </w:p>
        </w:tc>
        <w:tc>
          <w:tcPr>
            <w:tcW w:w="1059" w:type="dxa"/>
            <w:vMerge/>
            <w:tcBorders>
              <w:top w:val="nil"/>
              <w:left w:val="single" w:sz="4" w:space="0" w:color="auto"/>
              <w:bottom w:val="nil"/>
              <w:right w:val="single" w:sz="4" w:space="0" w:color="auto"/>
            </w:tcBorders>
            <w:vAlign w:val="center"/>
            <w:hideMark/>
          </w:tcPr>
          <w:p w:rsidR="00181D2A" w:rsidRPr="001957AB" w:rsidRDefault="00181D2A" w:rsidP="00BD4566">
            <w:pPr>
              <w:spacing w:after="0" w:line="276" w:lineRule="auto"/>
              <w:rPr>
                <w:rFonts w:ascii="Arial" w:eastAsia="Times New Roman" w:hAnsi="Arial" w:cs="Arial"/>
                <w:color w:val="000000"/>
                <w:lang w:val="es-ES" w:eastAsia="es-ES"/>
              </w:rPr>
            </w:pPr>
          </w:p>
        </w:tc>
      </w:tr>
      <w:tr w:rsidR="00181D2A" w:rsidRPr="001957AB" w:rsidTr="0004372B">
        <w:trPr>
          <w:cantSplit/>
          <w:trHeight w:val="356"/>
        </w:trPr>
        <w:tc>
          <w:tcPr>
            <w:tcW w:w="2649" w:type="dxa"/>
            <w:tcBorders>
              <w:top w:val="nil"/>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No tiene</w:t>
            </w:r>
          </w:p>
        </w:tc>
        <w:tc>
          <w:tcPr>
            <w:tcW w:w="1493"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0</w:t>
            </w:r>
          </w:p>
        </w:tc>
        <w:tc>
          <w:tcPr>
            <w:tcW w:w="1059" w:type="dxa"/>
            <w:vMerge/>
            <w:tcBorders>
              <w:top w:val="nil"/>
              <w:left w:val="single" w:sz="4" w:space="0" w:color="auto"/>
              <w:bottom w:val="nil"/>
              <w:right w:val="single" w:sz="4" w:space="0" w:color="auto"/>
            </w:tcBorders>
            <w:vAlign w:val="center"/>
            <w:hideMark/>
          </w:tcPr>
          <w:p w:rsidR="00181D2A" w:rsidRPr="001957AB" w:rsidRDefault="00181D2A" w:rsidP="00BD4566">
            <w:pPr>
              <w:spacing w:after="0" w:line="276" w:lineRule="auto"/>
              <w:rPr>
                <w:rFonts w:ascii="Arial" w:eastAsia="Times New Roman" w:hAnsi="Arial" w:cs="Arial"/>
                <w:color w:val="000000"/>
                <w:lang w:val="es-ES" w:eastAsia="es-ES"/>
              </w:rPr>
            </w:pPr>
          </w:p>
        </w:tc>
      </w:tr>
      <w:tr w:rsidR="00181D2A" w:rsidRPr="001957AB" w:rsidTr="0004372B">
        <w:trPr>
          <w:cantSplit/>
          <w:trHeight w:val="356"/>
        </w:trPr>
        <w:tc>
          <w:tcPr>
            <w:tcW w:w="2649" w:type="dxa"/>
            <w:tcBorders>
              <w:top w:val="single" w:sz="4" w:space="0" w:color="auto"/>
              <w:left w:val="single" w:sz="4" w:space="0" w:color="auto"/>
              <w:bottom w:val="nil"/>
              <w:right w:val="single" w:sz="4" w:space="0" w:color="auto"/>
            </w:tcBorders>
            <w:hideMark/>
          </w:tcPr>
          <w:p w:rsidR="00181D2A" w:rsidRDefault="00181D2A" w:rsidP="00BD4566">
            <w:pPr>
              <w:spacing w:after="0" w:line="276" w:lineRule="auto"/>
              <w:rPr>
                <w:rFonts w:ascii="Arial" w:eastAsia="Times New Roman" w:hAnsi="Arial" w:cs="Arial"/>
                <w:color w:val="000000"/>
                <w:lang w:val="es-ES" w:eastAsia="es-ES"/>
              </w:rPr>
            </w:pPr>
          </w:p>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Pr>
                <w:rFonts w:ascii="Arial" w:eastAsia="Times New Roman" w:hAnsi="Arial" w:cs="Arial"/>
                <w:color w:val="000000"/>
                <w:lang w:val="es-ES" w:eastAsia="es-ES"/>
              </w:rPr>
              <w:t>3</w:t>
            </w:r>
          </w:p>
        </w:tc>
        <w:tc>
          <w:tcPr>
            <w:tcW w:w="1059" w:type="dxa"/>
            <w:tcBorders>
              <w:top w:val="nil"/>
              <w:left w:val="single" w:sz="4" w:space="0" w:color="auto"/>
              <w:bottom w:val="nil"/>
              <w:right w:val="single" w:sz="4" w:space="0" w:color="auto"/>
            </w:tcBorders>
          </w:tcPr>
          <w:p w:rsidR="00181D2A" w:rsidRPr="001957AB" w:rsidRDefault="00181D2A" w:rsidP="00BD4566">
            <w:pPr>
              <w:spacing w:after="0" w:line="276" w:lineRule="auto"/>
              <w:rPr>
                <w:rFonts w:ascii="Arial" w:eastAsia="Times New Roman" w:hAnsi="Arial" w:cs="Arial"/>
                <w:color w:val="000000"/>
                <w:lang w:val="es-ES" w:eastAsia="es-ES"/>
              </w:rPr>
            </w:pPr>
          </w:p>
        </w:tc>
      </w:tr>
      <w:tr w:rsidR="00181D2A" w:rsidRPr="001957AB" w:rsidTr="0004372B">
        <w:trPr>
          <w:cantSplit/>
          <w:trHeight w:val="356"/>
        </w:trPr>
        <w:tc>
          <w:tcPr>
            <w:tcW w:w="2649" w:type="dxa"/>
            <w:tcBorders>
              <w:top w:val="nil"/>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0</w:t>
            </w:r>
          </w:p>
        </w:tc>
        <w:tc>
          <w:tcPr>
            <w:tcW w:w="1059" w:type="dxa"/>
            <w:tcBorders>
              <w:top w:val="nil"/>
              <w:left w:val="single" w:sz="4" w:space="0" w:color="auto"/>
              <w:bottom w:val="nil"/>
              <w:right w:val="single" w:sz="4" w:space="0" w:color="auto"/>
            </w:tcBorders>
          </w:tcPr>
          <w:p w:rsidR="00181D2A" w:rsidRPr="001957AB" w:rsidRDefault="00181D2A" w:rsidP="00BD4566">
            <w:pPr>
              <w:spacing w:after="0" w:line="276" w:lineRule="auto"/>
              <w:rPr>
                <w:rFonts w:ascii="Arial" w:eastAsia="Times New Roman" w:hAnsi="Arial" w:cs="Arial"/>
                <w:color w:val="000000"/>
                <w:lang w:val="es-ES" w:eastAsia="es-ES"/>
              </w:rPr>
            </w:pPr>
          </w:p>
        </w:tc>
      </w:tr>
      <w:tr w:rsidR="00181D2A" w:rsidRPr="001957AB" w:rsidTr="0004372B">
        <w:trPr>
          <w:cantSplit/>
          <w:trHeight w:val="824"/>
        </w:trPr>
        <w:tc>
          <w:tcPr>
            <w:tcW w:w="2649" w:type="dxa"/>
            <w:tcBorders>
              <w:top w:val="single" w:sz="4" w:space="0" w:color="auto"/>
              <w:left w:val="single" w:sz="4" w:space="0" w:color="auto"/>
              <w:bottom w:val="nil"/>
              <w:right w:val="single" w:sz="4" w:space="0" w:color="auto"/>
            </w:tcBorders>
            <w:hideMark/>
          </w:tcPr>
          <w:p w:rsidR="00181D2A" w:rsidRDefault="00181D2A" w:rsidP="00BD4566">
            <w:pPr>
              <w:spacing w:after="0" w:line="276" w:lineRule="auto"/>
              <w:rPr>
                <w:rFonts w:ascii="Arial" w:eastAsia="Times New Roman" w:hAnsi="Arial" w:cs="Arial"/>
                <w:color w:val="000000"/>
                <w:lang w:val="es-ES" w:eastAsia="es-ES"/>
              </w:rPr>
            </w:pPr>
          </w:p>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5</w:t>
            </w:r>
          </w:p>
        </w:tc>
        <w:tc>
          <w:tcPr>
            <w:tcW w:w="1059" w:type="dxa"/>
            <w:tcBorders>
              <w:top w:val="nil"/>
              <w:left w:val="single" w:sz="4" w:space="0" w:color="auto"/>
              <w:bottom w:val="nil"/>
              <w:right w:val="single" w:sz="4" w:space="0" w:color="auto"/>
            </w:tcBorders>
          </w:tcPr>
          <w:p w:rsidR="00181D2A" w:rsidRPr="001957AB" w:rsidRDefault="00181D2A" w:rsidP="00BD4566">
            <w:pPr>
              <w:spacing w:after="0" w:line="276" w:lineRule="auto"/>
              <w:rPr>
                <w:rFonts w:ascii="Arial" w:eastAsia="Times New Roman" w:hAnsi="Arial" w:cs="Arial"/>
                <w:color w:val="000000"/>
                <w:lang w:val="es-ES" w:eastAsia="es-ES"/>
              </w:rPr>
            </w:pPr>
          </w:p>
        </w:tc>
      </w:tr>
      <w:tr w:rsidR="00181D2A" w:rsidRPr="001957AB" w:rsidTr="0004372B">
        <w:trPr>
          <w:cantSplit/>
          <w:trHeight w:val="356"/>
        </w:trPr>
        <w:tc>
          <w:tcPr>
            <w:tcW w:w="2649" w:type="dxa"/>
            <w:tcBorders>
              <w:top w:val="nil"/>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181D2A" w:rsidRPr="001957AB" w:rsidRDefault="00181D2A" w:rsidP="00BD4566">
            <w:pPr>
              <w:spacing w:after="0" w:line="276" w:lineRule="auto"/>
              <w:rPr>
                <w:rFonts w:ascii="Arial" w:eastAsia="Times New Roman" w:hAnsi="Arial" w:cs="Arial"/>
                <w:color w:val="000000"/>
                <w:lang w:val="es-ES" w:eastAsia="es-ES"/>
              </w:rPr>
            </w:pPr>
            <w:r w:rsidRPr="001957AB">
              <w:rPr>
                <w:rFonts w:ascii="Arial" w:eastAsia="Times New Roman" w:hAnsi="Arial" w:cs="Arial"/>
                <w:color w:val="000000"/>
                <w:lang w:val="es-ES" w:eastAsia="es-ES"/>
              </w:rPr>
              <w:t>0</w:t>
            </w:r>
          </w:p>
        </w:tc>
        <w:tc>
          <w:tcPr>
            <w:tcW w:w="1059" w:type="dxa"/>
            <w:tcBorders>
              <w:top w:val="nil"/>
              <w:left w:val="single" w:sz="4" w:space="0" w:color="auto"/>
              <w:bottom w:val="single" w:sz="4" w:space="0" w:color="auto"/>
              <w:right w:val="single" w:sz="4" w:space="0" w:color="auto"/>
            </w:tcBorders>
          </w:tcPr>
          <w:p w:rsidR="00181D2A" w:rsidRPr="001957AB" w:rsidRDefault="00181D2A" w:rsidP="00BD4566">
            <w:pPr>
              <w:spacing w:after="0" w:line="276" w:lineRule="auto"/>
              <w:rPr>
                <w:rFonts w:ascii="Arial" w:eastAsia="Times New Roman" w:hAnsi="Arial" w:cs="Arial"/>
                <w:color w:val="000000"/>
                <w:lang w:val="es-ES" w:eastAsia="es-ES"/>
              </w:rPr>
            </w:pPr>
          </w:p>
        </w:tc>
      </w:tr>
    </w:tbl>
    <w:p w:rsidR="00181D2A" w:rsidRPr="001957AB" w:rsidRDefault="00181D2A" w:rsidP="00181D2A">
      <w:pPr>
        <w:spacing w:after="0" w:line="360" w:lineRule="auto"/>
        <w:jc w:val="both"/>
        <w:rPr>
          <w:rFonts w:ascii="Arial" w:eastAsia="Times New Roman" w:hAnsi="Arial" w:cs="Arial"/>
          <w:b/>
          <w:color w:val="000000"/>
          <w:sz w:val="24"/>
          <w:szCs w:val="24"/>
          <w:lang w:val="es-ES" w:eastAsia="es-ES"/>
        </w:rPr>
      </w:pPr>
    </w:p>
    <w:p w:rsidR="00181D2A" w:rsidRPr="001957AB" w:rsidRDefault="00181D2A" w:rsidP="00181D2A">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sz w:val="24"/>
          <w:szCs w:val="24"/>
          <w:lang w:val="es-ES" w:eastAsia="es-ES"/>
        </w:rPr>
        <w:t xml:space="preserve">19. </w:t>
      </w:r>
      <w:r w:rsidRPr="001957AB">
        <w:rPr>
          <w:rFonts w:ascii="Arial" w:eastAsia="Times New Roman" w:hAnsi="Arial" w:cs="Arial"/>
          <w:b/>
          <w:color w:val="000000"/>
          <w:lang w:val="es-ES" w:eastAsia="es-ES"/>
        </w:rPr>
        <w:t>PRESUPUESTO (Excluyente)</w:t>
      </w:r>
    </w:p>
    <w:p w:rsidR="00181D2A" w:rsidRPr="001957AB" w:rsidRDefault="00181D2A" w:rsidP="00181D2A">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5D55DB" w:rsidRPr="005D55DB" w:rsidRDefault="00181D2A" w:rsidP="00181D2A">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Cs/>
          <w:color w:val="000000"/>
          <w:sz w:val="24"/>
          <w:szCs w:val="24"/>
          <w:lang w:val="es-ES" w:eastAsia="es-ES"/>
        </w:rPr>
        <w:t xml:space="preserve"> </w:t>
      </w:r>
      <w:r w:rsidRPr="001957AB">
        <w:rPr>
          <w:rFonts w:ascii="Arial" w:eastAsia="Times New Roman" w:hAnsi="Arial" w:cs="Arial"/>
          <w:b/>
          <w:color w:val="000000"/>
          <w:sz w:val="24"/>
          <w:szCs w:val="24"/>
          <w:lang w:val="es-ES" w:eastAsia="es-ES"/>
        </w:rPr>
        <w:t xml:space="preserve">                                                </w:t>
      </w:r>
    </w:p>
    <w:p w:rsidR="00181D2A" w:rsidRPr="001957AB" w:rsidRDefault="00181D2A" w:rsidP="00181D2A">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PUNTAJE MINIMO: 61 PUNTOS</w:t>
      </w:r>
    </w:p>
    <w:p w:rsidR="00181D2A" w:rsidRPr="001957AB" w:rsidRDefault="00181D2A" w:rsidP="00181D2A">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 xml:space="preserve">PUNTAJE MÁXIMO: </w:t>
      </w:r>
      <w:r>
        <w:rPr>
          <w:rFonts w:ascii="Arial" w:eastAsia="Times New Roman" w:hAnsi="Arial" w:cs="Arial"/>
          <w:b/>
          <w:sz w:val="24"/>
          <w:szCs w:val="24"/>
          <w:lang w:val="es-ES" w:eastAsia="es-ES"/>
        </w:rPr>
        <w:t>117</w:t>
      </w:r>
      <w:r w:rsidRPr="001957AB">
        <w:rPr>
          <w:rFonts w:ascii="Arial" w:eastAsia="Times New Roman" w:hAnsi="Arial" w:cs="Arial"/>
          <w:b/>
          <w:sz w:val="24"/>
          <w:szCs w:val="24"/>
          <w:lang w:val="es-ES" w:eastAsia="es-ES"/>
        </w:rPr>
        <w:t xml:space="preserve"> PUNTOS</w:t>
      </w:r>
    </w:p>
    <w:p w:rsidR="00181D2A" w:rsidRDefault="00181D2A" w:rsidP="00181D2A"/>
    <w:p w:rsidR="00181D2A" w:rsidRDefault="00181D2A" w:rsidP="00181D2A"/>
    <w:p w:rsidR="00323BC9" w:rsidRDefault="00323BC9"/>
    <w:sectPr w:rsidR="00323BC9" w:rsidSect="00F3700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842" w:rsidRDefault="00CC4842" w:rsidP="00181D2A">
      <w:pPr>
        <w:spacing w:after="0" w:line="240" w:lineRule="auto"/>
      </w:pPr>
      <w:r>
        <w:separator/>
      </w:r>
    </w:p>
  </w:endnote>
  <w:endnote w:type="continuationSeparator" w:id="0">
    <w:p w:rsidR="00CC4842" w:rsidRDefault="00CC4842" w:rsidP="00181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842" w:rsidRDefault="00CC4842" w:rsidP="00181D2A">
      <w:pPr>
        <w:spacing w:after="0" w:line="240" w:lineRule="auto"/>
      </w:pPr>
      <w:r>
        <w:separator/>
      </w:r>
    </w:p>
  </w:footnote>
  <w:footnote w:type="continuationSeparator" w:id="0">
    <w:p w:rsidR="00CC4842" w:rsidRDefault="00CC4842" w:rsidP="00181D2A">
      <w:pPr>
        <w:spacing w:after="0" w:line="240" w:lineRule="auto"/>
      </w:pPr>
      <w:r>
        <w:continuationSeparator/>
      </w:r>
    </w:p>
  </w:footnote>
  <w:footnote w:id="1">
    <w:p w:rsidR="0004372B" w:rsidRDefault="0004372B" w:rsidP="00181D2A">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81D2A"/>
    <w:rsid w:val="0004372B"/>
    <w:rsid w:val="00066C20"/>
    <w:rsid w:val="00181D2A"/>
    <w:rsid w:val="00323BC9"/>
    <w:rsid w:val="005444FE"/>
    <w:rsid w:val="005D55DB"/>
    <w:rsid w:val="00786961"/>
    <w:rsid w:val="00791159"/>
    <w:rsid w:val="00BD4566"/>
    <w:rsid w:val="00CC4842"/>
    <w:rsid w:val="00F37007"/>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C7A5FE68-85E2-4A3A-BEEE-50A3BFE7D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D2A"/>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unhideWhenUsed/>
    <w:rsid w:val="00181D2A"/>
    <w:pPr>
      <w:spacing w:after="0" w:line="240" w:lineRule="auto"/>
    </w:pPr>
    <w:rPr>
      <w:sz w:val="20"/>
      <w:szCs w:val="20"/>
    </w:rPr>
  </w:style>
  <w:style w:type="character" w:customStyle="1" w:styleId="TextonotapieCar">
    <w:name w:val="Texto nota pie Car"/>
    <w:basedOn w:val="Fuentedeprrafopredeter"/>
    <w:link w:val="Textonotapie"/>
    <w:semiHidden/>
    <w:rsid w:val="00181D2A"/>
    <w:rPr>
      <w:sz w:val="20"/>
      <w:szCs w:val="20"/>
    </w:rPr>
  </w:style>
  <w:style w:type="character" w:styleId="Refdenotaalpie">
    <w:name w:val="footnote reference"/>
    <w:basedOn w:val="Fuentedeprrafopredeter"/>
    <w:semiHidden/>
    <w:unhideWhenUsed/>
    <w:rsid w:val="00181D2A"/>
    <w:rPr>
      <w:vertAlign w:val="superscript"/>
    </w:rPr>
  </w:style>
  <w:style w:type="table" w:styleId="Tablaconcuadrcula">
    <w:name w:val="Table Grid"/>
    <w:basedOn w:val="Tablanormal"/>
    <w:uiPriority w:val="39"/>
    <w:rsid w:val="00181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81D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81D2A"/>
    <w:rPr>
      <w:rFonts w:ascii="Tahoma" w:hAnsi="Tahoma" w:cs="Tahoma"/>
      <w:sz w:val="16"/>
      <w:szCs w:val="16"/>
    </w:rPr>
  </w:style>
  <w:style w:type="character" w:styleId="Hipervnculo">
    <w:name w:val="Hyperlink"/>
    <w:basedOn w:val="Fuentedeprrafopredeter"/>
    <w:uiPriority w:val="99"/>
    <w:unhideWhenUsed/>
    <w:rsid w:val="005D55DB"/>
    <w:rPr>
      <w:color w:val="0000FF" w:themeColor="hyperlink"/>
      <w:u w:val="single"/>
    </w:rPr>
  </w:style>
  <w:style w:type="paragraph" w:styleId="Textoindependiente3">
    <w:name w:val="Body Text 3"/>
    <w:basedOn w:val="Normal"/>
    <w:link w:val="Textoindependiente3Car"/>
    <w:uiPriority w:val="99"/>
    <w:unhideWhenUsed/>
    <w:rsid w:val="005D55DB"/>
    <w:pPr>
      <w:spacing w:after="120" w:line="256" w:lineRule="auto"/>
    </w:pPr>
    <w:rPr>
      <w:sz w:val="16"/>
      <w:szCs w:val="16"/>
    </w:rPr>
  </w:style>
  <w:style w:type="character" w:customStyle="1" w:styleId="Textoindependiente3Car">
    <w:name w:val="Texto independiente 3 Car"/>
    <w:basedOn w:val="Fuentedeprrafopredeter"/>
    <w:link w:val="Textoindependiente3"/>
    <w:uiPriority w:val="99"/>
    <w:rsid w:val="005D55DB"/>
    <w:rPr>
      <w:sz w:val="16"/>
      <w:szCs w:val="16"/>
    </w:rPr>
  </w:style>
  <w:style w:type="paragraph" w:styleId="Textoindependiente">
    <w:name w:val="Body Text"/>
    <w:basedOn w:val="Normal"/>
    <w:link w:val="TextoindependienteCar"/>
    <w:uiPriority w:val="99"/>
    <w:semiHidden/>
    <w:unhideWhenUsed/>
    <w:rsid w:val="005D55DB"/>
    <w:pPr>
      <w:spacing w:after="120"/>
    </w:pPr>
  </w:style>
  <w:style w:type="character" w:customStyle="1" w:styleId="TextoindependienteCar">
    <w:name w:val="Texto independiente Car"/>
    <w:basedOn w:val="Fuentedeprrafopredeter"/>
    <w:link w:val="Textoindependiente"/>
    <w:uiPriority w:val="99"/>
    <w:semiHidden/>
    <w:rsid w:val="005D5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teconvenios@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esteconvenios@inau.gub.uy" TargetMode="External"/><Relationship Id="rId4" Type="http://schemas.openxmlformats.org/officeDocument/2006/relationships/webSettings" Target="webSettings.xml"/><Relationship Id="rId9" Type="http://schemas.openxmlformats.org/officeDocument/2006/relationships/hyperlink" Target="mailto:programaadolescencia@inau.gub.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4443</Words>
  <Characters>25330</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Principal</dc:creator>
  <cp:lastModifiedBy>usuario</cp:lastModifiedBy>
  <cp:revision>2</cp:revision>
  <dcterms:created xsi:type="dcterms:W3CDTF">2024-03-06T17:09:00Z</dcterms:created>
  <dcterms:modified xsi:type="dcterms:W3CDTF">2024-03-06T17:09:00Z</dcterms:modified>
</cp:coreProperties>
</file>