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5C" w:rsidRDefault="0004215C" w:rsidP="00560248">
      <w:pPr>
        <w:spacing w:after="0" w:line="240" w:lineRule="auto"/>
      </w:pPr>
    </w:p>
    <w:p w:rsidR="00F53503" w:rsidRPr="00560248" w:rsidRDefault="009B314F" w:rsidP="00560248">
      <w:pPr>
        <w:spacing w:after="0" w:line="240" w:lineRule="auto"/>
      </w:pPr>
      <w:r>
        <w:rPr>
          <w:noProof/>
          <w:lang w:val="es-UY" w:eastAsia="es-UY"/>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ragraph">
                  <wp:posOffset>-1459865</wp:posOffset>
                </wp:positionV>
                <wp:extent cx="7576185" cy="10646410"/>
                <wp:effectExtent l="0" t="0" r="5715" b="2540"/>
                <wp:wrapNone/>
                <wp:docPr id="6"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185" cy="10646410"/>
                          <a:chOff x="0" y="0"/>
                          <a:chExt cx="83985" cy="120697"/>
                        </a:xfrm>
                      </wpg:grpSpPr>
                      <pic:pic xmlns:pic="http://schemas.openxmlformats.org/drawingml/2006/picture">
                        <pic:nvPicPr>
                          <pic:cNvPr id="12" name="Imagen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85" cy="610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Imagen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1883" y="103452"/>
                            <a:ext cx="20413" cy="17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58" y="112497"/>
                            <a:ext cx="19375" cy="7592"/>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Texto 7"/>
                        <wps:cNvSpPr txBox="1">
                          <a:spLocks noChangeArrowheads="1"/>
                        </wps:cNvSpPr>
                        <wps:spPr bwMode="auto">
                          <a:xfrm>
                            <a:off x="7303" y="20807"/>
                            <a:ext cx="69621" cy="2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BD" w:rsidRDefault="00DC32BD" w:rsidP="00F1492E">
                              <w:pPr>
                                <w:pStyle w:val="NormalWeb"/>
                                <w:spacing w:before="0" w:beforeAutospacing="0" w:after="0" w:afterAutospacing="0"/>
                                <w:jc w:val="center"/>
                                <w:rPr>
                                  <w:rFonts w:asciiTheme="minorHAnsi" w:hAnsi="Calibri" w:cstheme="minorBidi"/>
                                  <w:b/>
                                  <w:bCs/>
                                  <w:color w:val="FFFFFF" w:themeColor="background1"/>
                                  <w:kern w:val="24"/>
                                  <w:sz w:val="72"/>
                                  <w:szCs w:val="80"/>
                                </w:rPr>
                              </w:pPr>
                              <w:r>
                                <w:rPr>
                                  <w:rFonts w:asciiTheme="minorHAnsi" w:hAnsi="Calibri" w:cstheme="minorBidi"/>
                                  <w:b/>
                                  <w:bCs/>
                                  <w:color w:val="FFFFFF" w:themeColor="background1"/>
                                  <w:kern w:val="24"/>
                                  <w:sz w:val="72"/>
                                  <w:szCs w:val="80"/>
                                </w:rPr>
                                <w:t>MEMORIA ANUAL 2019</w:t>
                              </w:r>
                            </w:p>
                            <w:p w:rsidR="00DC32BD" w:rsidRDefault="00DC32BD" w:rsidP="00F1492E">
                              <w:pPr>
                                <w:pStyle w:val="NormalWeb"/>
                                <w:spacing w:before="0" w:beforeAutospacing="0" w:after="0" w:afterAutospacing="0"/>
                                <w:rPr>
                                  <w:rFonts w:asciiTheme="minorHAnsi" w:hAnsi="Calibri" w:cstheme="minorBidi"/>
                                  <w:b/>
                                  <w:bCs/>
                                  <w:color w:val="FFFFFF" w:themeColor="background1"/>
                                  <w:kern w:val="24"/>
                                  <w:sz w:val="72"/>
                                  <w:szCs w:val="80"/>
                                </w:rPr>
                              </w:pPr>
                              <w:bookmarkStart w:id="0" w:name="_GoBack"/>
                              <w:bookmarkEnd w:id="0"/>
                            </w:p>
                            <w:p w:rsidR="00DC32BD" w:rsidRPr="00090383" w:rsidRDefault="00DC32BD" w:rsidP="00477344">
                              <w:pPr>
                                <w:pStyle w:val="NormalWeb"/>
                                <w:spacing w:before="0" w:beforeAutospacing="0" w:after="0" w:afterAutospacing="0"/>
                                <w:jc w:val="center"/>
                                <w:rPr>
                                  <w:sz w:val="22"/>
                                </w:rPr>
                              </w:pPr>
                            </w:p>
                            <w:p w:rsidR="00DC32BD" w:rsidRDefault="00DC32BD" w:rsidP="00477344">
                              <w:pPr>
                                <w:pStyle w:val="NormalWeb"/>
                                <w:spacing w:before="0" w:beforeAutospacing="0" w:after="0" w:afterAutospacing="0"/>
                                <w:jc w:val="center"/>
                                <w:rPr>
                                  <w:rFonts w:asciiTheme="minorHAnsi" w:hAnsi="Calibri" w:cstheme="minorBidi"/>
                                  <w:b/>
                                  <w:color w:val="FFFFFF" w:themeColor="background1"/>
                                  <w:kern w:val="24"/>
                                  <w:sz w:val="52"/>
                                  <w:szCs w:val="56"/>
                                </w:rPr>
                              </w:pPr>
                              <w:r w:rsidRPr="00F1492E">
                                <w:rPr>
                                  <w:rFonts w:asciiTheme="minorHAnsi" w:hAnsi="Calibri" w:cstheme="minorBidi"/>
                                  <w:b/>
                                  <w:color w:val="FFFFFF" w:themeColor="background1"/>
                                  <w:kern w:val="24"/>
                                  <w:sz w:val="52"/>
                                  <w:szCs w:val="56"/>
                                </w:rPr>
                                <w:t xml:space="preserve">Instituto del Niño y Adolescente </w:t>
                              </w:r>
                            </w:p>
                            <w:p w:rsidR="00DC32BD" w:rsidRPr="00F1492E" w:rsidRDefault="00DC32BD" w:rsidP="00477344">
                              <w:pPr>
                                <w:pStyle w:val="NormalWeb"/>
                                <w:spacing w:before="0" w:beforeAutospacing="0" w:after="0" w:afterAutospacing="0"/>
                                <w:jc w:val="center"/>
                                <w:rPr>
                                  <w:b/>
                                  <w:sz w:val="22"/>
                                </w:rPr>
                              </w:pPr>
                              <w:r w:rsidRPr="00F1492E">
                                <w:rPr>
                                  <w:rFonts w:asciiTheme="minorHAnsi" w:hAnsi="Calibri" w:cstheme="minorBidi"/>
                                  <w:b/>
                                  <w:color w:val="FFFFFF" w:themeColor="background1"/>
                                  <w:kern w:val="24"/>
                                  <w:sz w:val="52"/>
                                  <w:szCs w:val="56"/>
                                </w:rPr>
                                <w:t>del Uruguay</w:t>
                              </w:r>
                              <w:r>
                                <w:rPr>
                                  <w:rFonts w:asciiTheme="minorHAnsi" w:hAnsi="Calibri" w:cstheme="minorBidi"/>
                                  <w:b/>
                                  <w:color w:val="FFFFFF" w:themeColor="background1"/>
                                  <w:kern w:val="24"/>
                                  <w:sz w:val="52"/>
                                  <w:szCs w:val="56"/>
                                </w:rPr>
                                <w:t>/ INAU</w:t>
                              </w:r>
                            </w:p>
                          </w:txbxContent>
                        </wps:txbx>
                        <wps:bodyPr rot="0" vert="horz" wrap="square" lIns="91440" tIns="45720" rIns="91440" bIns="45720" anchor="t" anchorCtr="0" upright="1">
                          <a:noAutofit/>
                        </wps:bodyPr>
                      </wps:wsp>
                      <wps:wsp>
                        <wps:cNvPr id="17" name="CuadroTexto 10"/>
                        <wps:cNvSpPr txBox="1">
                          <a:spLocks noChangeArrowheads="1"/>
                        </wps:cNvSpPr>
                        <wps:spPr bwMode="auto">
                          <a:xfrm>
                            <a:off x="27232" y="115783"/>
                            <a:ext cx="28163" cy="3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BD" w:rsidRDefault="00DC32BD" w:rsidP="00477344">
                              <w:pPr>
                                <w:pStyle w:val="NormalWeb"/>
                                <w:spacing w:before="0" w:beforeAutospacing="0" w:after="0" w:afterAutospacing="0"/>
                                <w:jc w:val="center"/>
                              </w:pPr>
                              <w:r>
                                <w:rPr>
                                  <w:rFonts w:ascii="Gotham Rounded Light" w:hAnsi="Gotham Rounded Light" w:cstheme="minorBidi"/>
                                  <w:b/>
                                  <w:bCs/>
                                  <w:color w:val="808080" w:themeColor="background1" w:themeShade="80"/>
                                  <w:kern w:val="24"/>
                                  <w:sz w:val="32"/>
                                  <w:szCs w:val="32"/>
                                </w:rPr>
                                <w:t>www.INAU.gub.uy</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2" o:spid="_x0000_s1026" style="position:absolute;margin-left:0;margin-top:-114.95pt;width:596.55pt;height:838.3pt;z-index:251659264;mso-position-horizontal-relative:page;mso-width-relative:margin;mso-height-relative:margin" coordsize="83985,1206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83985;height:61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8iFO/AAAA2wAAAA8AAABkcnMvZG93bnJldi54bWxET8uqwjAQ3Qv+QxjBjWh6XVykGkUEHyvB&#10;6sLl2IxNtZmUJlfr35sLgrs5nOfMFq2txIMaXzpW8DNKQBDnTpdcKDgd18MJCB+QNVaOScGLPCzm&#10;3c4MU+2efKBHFgoRQ9inqMCEUKdS+tyQRT9yNXHkrq6xGCJsCqkbfMZwW8lxkvxKiyXHBoM1rQzl&#10;9+zPKiBX7y/nuxls7Ha39rdblutQKtXvtcspiEBt+Io/7p2O88fw/0s8QM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vIhTvwAAANsAAAAPAAAAAAAAAAAAAAAAAJ8CAABk&#10;cnMvZG93bnJldi54bWxQSwUGAAAAAAQABAD3AAAAiwMAAAAA&#10;">
                  <v:imagedata r:id="rId11" o:title=""/>
                  <v:path arrowok="t"/>
                </v:shape>
                <v:shape id="Imagen 4" o:spid="_x0000_s1028" type="#_x0000_t75" style="position:absolute;left:61883;top:103452;width:20413;height:17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93jBAAAA2wAAAA8AAABkcnMvZG93bnJldi54bWxET0trAjEQvhf8D2EEL6VmfbWybpRSKFg9&#10;uSq9DptxH24mS5Lq9t83hUJv8/E9J9v0phU3cr62rGAyTkAQF1bXXCo4Hd+fliB8QNbYWiYF3+Rh&#10;sx48ZJhqe+cD3fJQihjCPkUFVQhdKqUvKjLox7YjjtzFOoMhQldK7fAew00rp0nyLA3WHBsq7Oit&#10;ouKafxkFdkbL/eP+s3n5ODeOvF2YdrdQajTsX1cgAvXhX/zn3uo4fw6/v8QD5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c93jBAAAA2wAAAA8AAAAAAAAAAAAAAAAAnwIA&#10;AGRycy9kb3ducmV2LnhtbFBLBQYAAAAABAAEAPcAAACNAwAAAAA=&#10;">
                  <v:imagedata r:id="rId12" o:title=""/>
                  <v:path arrowok="t"/>
                </v:shape>
                <v:shape id="Imagen 5" o:spid="_x0000_s1029" type="#_x0000_t75" style="position:absolute;left:2858;top:112497;width:19375;height:7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bnsbDAAAA2wAAAA8AAABkcnMvZG93bnJldi54bWxET0trwkAQvgv9D8sIvelGoaWkrkELojko&#10;PortcchOk5DsbMiuMc2v7xYKvc3H95xF0ptadNS60rKC2TQCQZxZXXKu4P2ymbyAcB5ZY22ZFHyT&#10;g2T5MFpgrO2dT9SdfS5CCLsYFRTeN7GULivIoJvahjhwX7Y16ANsc6lbvIdwU8t5FD1LgyWHhgIb&#10;eisoq843o4Avw3r4lMfhI71e96mvDtsjHpR6HPerVxCeev8v/nPvdJj/BL+/h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uexsMAAADbAAAADwAAAAAAAAAAAAAAAACf&#10;AgAAZHJzL2Rvd25yZXYueG1sUEsFBgAAAAAEAAQA9wAAAI8DAAAAAA==&#10;">
                  <v:imagedata r:id="rId13" o:title=""/>
                </v:shape>
                <v:shapetype id="_x0000_t202" coordsize="21600,21600" o:spt="202" path="m,l,21600r21600,l21600,xe">
                  <v:stroke joinstyle="miter"/>
                  <v:path gradientshapeok="t" o:connecttype="rect"/>
                </v:shapetype>
                <v:shape id="CuadroTexto 7" o:spid="_x0000_s1030" type="#_x0000_t202" style="position:absolute;left:7303;top:20807;width:69621;height:29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C32BD" w:rsidRDefault="00DC32BD" w:rsidP="00F1492E">
                        <w:pPr>
                          <w:pStyle w:val="NormalWeb"/>
                          <w:spacing w:before="0" w:beforeAutospacing="0" w:after="0" w:afterAutospacing="0"/>
                          <w:jc w:val="center"/>
                          <w:rPr>
                            <w:rFonts w:asciiTheme="minorHAnsi" w:hAnsi="Calibri" w:cstheme="minorBidi"/>
                            <w:b/>
                            <w:bCs/>
                            <w:color w:val="FFFFFF" w:themeColor="background1"/>
                            <w:kern w:val="24"/>
                            <w:sz w:val="72"/>
                            <w:szCs w:val="80"/>
                          </w:rPr>
                        </w:pPr>
                        <w:r>
                          <w:rPr>
                            <w:rFonts w:asciiTheme="minorHAnsi" w:hAnsi="Calibri" w:cstheme="minorBidi"/>
                            <w:b/>
                            <w:bCs/>
                            <w:color w:val="FFFFFF" w:themeColor="background1"/>
                            <w:kern w:val="24"/>
                            <w:sz w:val="72"/>
                            <w:szCs w:val="80"/>
                          </w:rPr>
                          <w:t>MEMORIA ANUAL 2019</w:t>
                        </w:r>
                      </w:p>
                      <w:p w:rsidR="00DC32BD" w:rsidRDefault="00DC32BD" w:rsidP="00F1492E">
                        <w:pPr>
                          <w:pStyle w:val="NormalWeb"/>
                          <w:spacing w:before="0" w:beforeAutospacing="0" w:after="0" w:afterAutospacing="0"/>
                          <w:rPr>
                            <w:rFonts w:asciiTheme="minorHAnsi" w:hAnsi="Calibri" w:cstheme="minorBidi"/>
                            <w:b/>
                            <w:bCs/>
                            <w:color w:val="FFFFFF" w:themeColor="background1"/>
                            <w:kern w:val="24"/>
                            <w:sz w:val="72"/>
                            <w:szCs w:val="80"/>
                          </w:rPr>
                        </w:pPr>
                        <w:bookmarkStart w:id="1" w:name="_GoBack"/>
                        <w:bookmarkEnd w:id="1"/>
                      </w:p>
                      <w:p w:rsidR="00DC32BD" w:rsidRPr="00090383" w:rsidRDefault="00DC32BD" w:rsidP="00477344">
                        <w:pPr>
                          <w:pStyle w:val="NormalWeb"/>
                          <w:spacing w:before="0" w:beforeAutospacing="0" w:after="0" w:afterAutospacing="0"/>
                          <w:jc w:val="center"/>
                          <w:rPr>
                            <w:sz w:val="22"/>
                          </w:rPr>
                        </w:pPr>
                      </w:p>
                      <w:p w:rsidR="00DC32BD" w:rsidRDefault="00DC32BD" w:rsidP="00477344">
                        <w:pPr>
                          <w:pStyle w:val="NormalWeb"/>
                          <w:spacing w:before="0" w:beforeAutospacing="0" w:after="0" w:afterAutospacing="0"/>
                          <w:jc w:val="center"/>
                          <w:rPr>
                            <w:rFonts w:asciiTheme="minorHAnsi" w:hAnsi="Calibri" w:cstheme="minorBidi"/>
                            <w:b/>
                            <w:color w:val="FFFFFF" w:themeColor="background1"/>
                            <w:kern w:val="24"/>
                            <w:sz w:val="52"/>
                            <w:szCs w:val="56"/>
                          </w:rPr>
                        </w:pPr>
                        <w:r w:rsidRPr="00F1492E">
                          <w:rPr>
                            <w:rFonts w:asciiTheme="minorHAnsi" w:hAnsi="Calibri" w:cstheme="minorBidi"/>
                            <w:b/>
                            <w:color w:val="FFFFFF" w:themeColor="background1"/>
                            <w:kern w:val="24"/>
                            <w:sz w:val="52"/>
                            <w:szCs w:val="56"/>
                          </w:rPr>
                          <w:t xml:space="preserve">Instituto del Niño y Adolescente </w:t>
                        </w:r>
                      </w:p>
                      <w:p w:rsidR="00DC32BD" w:rsidRPr="00F1492E" w:rsidRDefault="00DC32BD" w:rsidP="00477344">
                        <w:pPr>
                          <w:pStyle w:val="NormalWeb"/>
                          <w:spacing w:before="0" w:beforeAutospacing="0" w:after="0" w:afterAutospacing="0"/>
                          <w:jc w:val="center"/>
                          <w:rPr>
                            <w:b/>
                            <w:sz w:val="22"/>
                          </w:rPr>
                        </w:pPr>
                        <w:r w:rsidRPr="00F1492E">
                          <w:rPr>
                            <w:rFonts w:asciiTheme="minorHAnsi" w:hAnsi="Calibri" w:cstheme="minorBidi"/>
                            <w:b/>
                            <w:color w:val="FFFFFF" w:themeColor="background1"/>
                            <w:kern w:val="24"/>
                            <w:sz w:val="52"/>
                            <w:szCs w:val="56"/>
                          </w:rPr>
                          <w:t>del Uruguay</w:t>
                        </w:r>
                        <w:r>
                          <w:rPr>
                            <w:rFonts w:asciiTheme="minorHAnsi" w:hAnsi="Calibri" w:cstheme="minorBidi"/>
                            <w:b/>
                            <w:color w:val="FFFFFF" w:themeColor="background1"/>
                            <w:kern w:val="24"/>
                            <w:sz w:val="52"/>
                            <w:szCs w:val="56"/>
                          </w:rPr>
                          <w:t>/ INAU</w:t>
                        </w:r>
                      </w:p>
                    </w:txbxContent>
                  </v:textbox>
                </v:shape>
                <v:shape id="CuadroTexto 10" o:spid="_x0000_s1031" type="#_x0000_t202" style="position:absolute;left:27232;top:115783;width:28163;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C32BD" w:rsidRDefault="00DC32BD" w:rsidP="00477344">
                        <w:pPr>
                          <w:pStyle w:val="NormalWeb"/>
                          <w:spacing w:before="0" w:beforeAutospacing="0" w:after="0" w:afterAutospacing="0"/>
                          <w:jc w:val="center"/>
                        </w:pPr>
                        <w:r>
                          <w:rPr>
                            <w:rFonts w:ascii="Gotham Rounded Light" w:hAnsi="Gotham Rounded Light" w:cstheme="minorBidi"/>
                            <w:b/>
                            <w:bCs/>
                            <w:color w:val="808080" w:themeColor="background1" w:themeShade="80"/>
                            <w:kern w:val="24"/>
                            <w:sz w:val="32"/>
                            <w:szCs w:val="32"/>
                          </w:rPr>
                          <w:t>www.INAU.gub.uy</w:t>
                        </w:r>
                      </w:p>
                    </w:txbxContent>
                  </v:textbox>
                </v:shape>
                <w10:wrap anchorx="page"/>
              </v:group>
            </w:pict>
          </mc:Fallback>
        </mc:AlternateContent>
      </w:r>
      <w:r w:rsidR="00BE1D9B">
        <w:t>Secreta</w:t>
      </w:r>
    </w:p>
    <w:p w:rsidR="00F53503" w:rsidRPr="00560248" w:rsidRDefault="00F53503" w:rsidP="00560248">
      <w:pPr>
        <w:spacing w:after="0" w:line="240" w:lineRule="auto"/>
      </w:pPr>
    </w:p>
    <w:p w:rsidR="00791D1B" w:rsidRPr="00560248" w:rsidRDefault="00791D1B" w:rsidP="00560248">
      <w:pPr>
        <w:spacing w:after="0" w:line="240" w:lineRule="auto"/>
      </w:pPr>
    </w:p>
    <w:p w:rsidR="002D75CF" w:rsidRPr="00560248" w:rsidRDefault="002D75CF" w:rsidP="00560248">
      <w:pPr>
        <w:spacing w:after="0" w:line="240" w:lineRule="auto"/>
        <w:jc w:val="center"/>
        <w:rPr>
          <w:b/>
          <w:u w:val="single"/>
        </w:rPr>
      </w:pPr>
    </w:p>
    <w:p w:rsidR="00BA03E2" w:rsidRDefault="009B314F" w:rsidP="00BA03E2">
      <w:pPr>
        <w:spacing w:after="0" w:line="240" w:lineRule="auto"/>
        <w:jc w:val="both"/>
      </w:pPr>
      <w:r>
        <w:rPr>
          <w:noProof/>
          <w:lang w:val="es-UY" w:eastAsia="es-UY"/>
        </w:rPr>
        <mc:AlternateContent>
          <mc:Choice Requires="wps">
            <w:drawing>
              <wp:anchor distT="45720" distB="45720" distL="114300" distR="114300" simplePos="0" relativeHeight="251661312" behindDoc="0" locked="0" layoutInCell="1" allowOverlap="1">
                <wp:simplePos x="0" y="0"/>
                <wp:positionH relativeFrom="column">
                  <wp:posOffset>545465</wp:posOffset>
                </wp:positionH>
                <wp:positionV relativeFrom="paragraph">
                  <wp:posOffset>4498340</wp:posOffset>
                </wp:positionV>
                <wp:extent cx="4296410" cy="2098040"/>
                <wp:effectExtent l="0" t="0" r="889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209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BD" w:rsidRPr="00477344" w:rsidRDefault="00DC32BD" w:rsidP="00477344">
                            <w:pPr>
                              <w:jc w:val="center"/>
                              <w:rPr>
                                <w:color w:val="7F7F7F" w:themeColor="text1" w:themeTint="80"/>
                                <w:sz w:val="36"/>
                                <w:lang w:val="es-UY"/>
                              </w:rPr>
                            </w:pPr>
                          </w:p>
                          <w:p w:rsidR="00DC32BD" w:rsidRPr="007035A1" w:rsidRDefault="00DC32BD" w:rsidP="00566A46">
                            <w:pPr>
                              <w:jc w:val="center"/>
                              <w:rPr>
                                <w:b/>
                                <w:color w:val="7F7F7F" w:themeColor="text1" w:themeTint="80"/>
                                <w:sz w:val="36"/>
                                <w:lang w:val="es-UY"/>
                              </w:rPr>
                            </w:pPr>
                            <w:r>
                              <w:rPr>
                                <w:b/>
                                <w:color w:val="7F7F7F" w:themeColor="text1" w:themeTint="80"/>
                                <w:sz w:val="36"/>
                                <w:lang w:val="es-UY"/>
                              </w:rPr>
                              <w:t>Marzo de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2" type="#_x0000_t202" style="position:absolute;left:0;text-align:left;margin-left:42.95pt;margin-top:354.2pt;width:338.3pt;height:16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" stroked="f">
                <v:textbox>
                  <w:txbxContent>
                    <w:p w:rsidR="00DC32BD" w:rsidRPr="00477344" w:rsidRDefault="00DC32BD" w:rsidP="00477344">
                      <w:pPr>
                        <w:jc w:val="center"/>
                        <w:rPr>
                          <w:color w:val="7F7F7F" w:themeColor="text1" w:themeTint="80"/>
                          <w:sz w:val="36"/>
                          <w:lang w:val="es-UY"/>
                        </w:rPr>
                      </w:pPr>
                    </w:p>
                    <w:p w:rsidR="00DC32BD" w:rsidRPr="007035A1" w:rsidRDefault="00DC32BD" w:rsidP="00566A46">
                      <w:pPr>
                        <w:jc w:val="center"/>
                        <w:rPr>
                          <w:b/>
                          <w:color w:val="7F7F7F" w:themeColor="text1" w:themeTint="80"/>
                          <w:sz w:val="36"/>
                          <w:lang w:val="es-UY"/>
                        </w:rPr>
                      </w:pPr>
                      <w:r>
                        <w:rPr>
                          <w:b/>
                          <w:color w:val="7F7F7F" w:themeColor="text1" w:themeTint="80"/>
                          <w:sz w:val="36"/>
                          <w:lang w:val="es-UY"/>
                        </w:rPr>
                        <w:t>Marzo de 2020</w:t>
                      </w:r>
                    </w:p>
                  </w:txbxContent>
                </v:textbox>
                <w10:wrap type="square"/>
              </v:shape>
            </w:pict>
          </mc:Fallback>
        </mc:AlternateContent>
      </w:r>
      <w:r w:rsidR="00477344" w:rsidRPr="00560248">
        <w:br w:type="page"/>
      </w:r>
    </w:p>
    <w:p w:rsidR="00BA03E2" w:rsidRPr="00C32118" w:rsidRDefault="00A164F3" w:rsidP="00BA03E2">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b/>
          <w:color w:val="FF0000"/>
        </w:rPr>
      </w:pPr>
      <w:r>
        <w:rPr>
          <w:b/>
          <w:shd w:val="clear" w:color="auto" w:fill="FFC000"/>
        </w:rPr>
        <w:lastRenderedPageBreak/>
        <w:t>I</w:t>
      </w:r>
      <w:r w:rsidR="00943A82">
        <w:rPr>
          <w:b/>
          <w:shd w:val="clear" w:color="auto" w:fill="FFC000"/>
        </w:rPr>
        <w:t>ndice</w:t>
      </w:r>
      <w:r w:rsidR="005773D4">
        <w:rPr>
          <w:b/>
          <w:shd w:val="clear" w:color="auto" w:fill="FFC000"/>
        </w:rPr>
        <w:t xml:space="preserve"> </w:t>
      </w:r>
    </w:p>
    <w:p w:rsidR="00BA03E2" w:rsidRPr="00F4660F" w:rsidRDefault="00BA03E2" w:rsidP="00BA03E2">
      <w:pPr>
        <w:spacing w:after="0" w:line="240" w:lineRule="auto"/>
        <w:jc w:val="both"/>
      </w:pPr>
    </w:p>
    <w:p w:rsidR="00BA03E2" w:rsidRPr="00A164F3" w:rsidRDefault="0028187E" w:rsidP="00BA03E2">
      <w:pPr>
        <w:pStyle w:val="Prrafodelista"/>
        <w:numPr>
          <w:ilvl w:val="0"/>
          <w:numId w:val="3"/>
        </w:numPr>
        <w:spacing w:after="0" w:line="240" w:lineRule="auto"/>
        <w:jc w:val="both"/>
        <w:rPr>
          <w:b/>
          <w:sz w:val="20"/>
          <w:szCs w:val="20"/>
        </w:rPr>
      </w:pPr>
      <w:r w:rsidRPr="00A164F3">
        <w:rPr>
          <w:b/>
          <w:sz w:val="20"/>
          <w:szCs w:val="20"/>
        </w:rPr>
        <w:t>Presentación institucional. p.3</w:t>
      </w:r>
    </w:p>
    <w:p w:rsidR="00BA03E2" w:rsidRPr="00A164F3" w:rsidRDefault="00BA03E2" w:rsidP="00BA03E2">
      <w:pPr>
        <w:pStyle w:val="Prrafodelista"/>
        <w:spacing w:after="0" w:line="240" w:lineRule="auto"/>
        <w:ind w:left="1080"/>
        <w:jc w:val="both"/>
        <w:rPr>
          <w:sz w:val="20"/>
          <w:szCs w:val="20"/>
        </w:rPr>
      </w:pPr>
    </w:p>
    <w:p w:rsidR="00BA03E2" w:rsidRPr="00A164F3" w:rsidRDefault="00BA03E2" w:rsidP="00BA03E2">
      <w:pPr>
        <w:pStyle w:val="Prrafodelista"/>
        <w:spacing w:after="0" w:line="240" w:lineRule="auto"/>
        <w:ind w:left="1080"/>
        <w:jc w:val="both"/>
        <w:rPr>
          <w:sz w:val="20"/>
          <w:szCs w:val="20"/>
        </w:rPr>
      </w:pPr>
      <w:r w:rsidRPr="00A164F3">
        <w:rPr>
          <w:sz w:val="20"/>
          <w:szCs w:val="20"/>
        </w:rPr>
        <w:t xml:space="preserve">I.1 Creación </w:t>
      </w:r>
      <w:r w:rsidRPr="00A164F3">
        <w:rPr>
          <w:b/>
          <w:sz w:val="20"/>
          <w:szCs w:val="20"/>
        </w:rPr>
        <w:t>p.</w:t>
      </w:r>
      <w:r w:rsidR="0042775E" w:rsidRPr="00A164F3">
        <w:rPr>
          <w:b/>
          <w:sz w:val="20"/>
          <w:szCs w:val="20"/>
        </w:rPr>
        <w:t>3</w:t>
      </w:r>
    </w:p>
    <w:p w:rsidR="00BA03E2" w:rsidRPr="00A164F3" w:rsidRDefault="00BA03E2" w:rsidP="00BA03E2">
      <w:pPr>
        <w:pStyle w:val="Prrafodelista"/>
        <w:spacing w:after="0" w:line="240" w:lineRule="auto"/>
        <w:ind w:left="1080"/>
        <w:jc w:val="both"/>
        <w:rPr>
          <w:b/>
          <w:sz w:val="20"/>
          <w:szCs w:val="20"/>
        </w:rPr>
      </w:pPr>
      <w:r w:rsidRPr="00A164F3">
        <w:rPr>
          <w:sz w:val="20"/>
          <w:szCs w:val="20"/>
        </w:rPr>
        <w:t xml:space="preserve">I.2 Misión y Visión </w:t>
      </w:r>
      <w:r w:rsidRPr="00A164F3">
        <w:rPr>
          <w:b/>
          <w:sz w:val="20"/>
          <w:szCs w:val="20"/>
        </w:rPr>
        <w:t>p.</w:t>
      </w:r>
      <w:r w:rsidR="0042775E" w:rsidRPr="00A164F3">
        <w:rPr>
          <w:b/>
          <w:sz w:val="20"/>
          <w:szCs w:val="20"/>
        </w:rPr>
        <w:t>3</w:t>
      </w:r>
    </w:p>
    <w:p w:rsidR="00BA03E2" w:rsidRPr="00A164F3" w:rsidRDefault="00BA03E2" w:rsidP="004A7CDD">
      <w:pPr>
        <w:pStyle w:val="Prrafodelista"/>
        <w:spacing w:after="0" w:line="240" w:lineRule="auto"/>
        <w:ind w:left="1080"/>
        <w:jc w:val="both"/>
        <w:rPr>
          <w:b/>
          <w:color w:val="00B050"/>
          <w:sz w:val="20"/>
          <w:szCs w:val="20"/>
        </w:rPr>
      </w:pPr>
      <w:r w:rsidRPr="00A164F3">
        <w:rPr>
          <w:sz w:val="20"/>
          <w:szCs w:val="20"/>
        </w:rPr>
        <w:t>I.</w:t>
      </w:r>
      <w:r w:rsidR="005B5F2D" w:rsidRPr="00A164F3">
        <w:rPr>
          <w:sz w:val="20"/>
          <w:szCs w:val="20"/>
        </w:rPr>
        <w:t>3</w:t>
      </w:r>
      <w:r w:rsidRPr="00A164F3">
        <w:rPr>
          <w:sz w:val="20"/>
          <w:szCs w:val="20"/>
        </w:rPr>
        <w:t xml:space="preserve"> Cobertura de Población </w:t>
      </w:r>
      <w:r w:rsidR="007D2684">
        <w:rPr>
          <w:b/>
          <w:sz w:val="20"/>
          <w:szCs w:val="20"/>
        </w:rPr>
        <w:t>p.4</w:t>
      </w:r>
      <w:r w:rsidRPr="00A164F3">
        <w:rPr>
          <w:b/>
          <w:sz w:val="20"/>
          <w:szCs w:val="20"/>
        </w:rPr>
        <w:t xml:space="preserve"> </w:t>
      </w:r>
    </w:p>
    <w:p w:rsidR="00BA03E2" w:rsidRPr="00A164F3" w:rsidRDefault="00BA03E2" w:rsidP="00BA03E2">
      <w:pPr>
        <w:pStyle w:val="Prrafodelista"/>
        <w:spacing w:after="0" w:line="240" w:lineRule="auto"/>
        <w:ind w:left="1080"/>
        <w:jc w:val="both"/>
        <w:rPr>
          <w:sz w:val="20"/>
          <w:szCs w:val="20"/>
        </w:rPr>
      </w:pPr>
      <w:r w:rsidRPr="00A164F3">
        <w:rPr>
          <w:sz w:val="20"/>
          <w:szCs w:val="20"/>
        </w:rPr>
        <w:t>I.</w:t>
      </w:r>
      <w:r w:rsidR="005B5F2D" w:rsidRPr="00A164F3">
        <w:rPr>
          <w:sz w:val="20"/>
          <w:szCs w:val="20"/>
        </w:rPr>
        <w:t>4</w:t>
      </w:r>
      <w:r w:rsidRPr="00A164F3">
        <w:rPr>
          <w:sz w:val="20"/>
          <w:szCs w:val="20"/>
        </w:rPr>
        <w:t xml:space="preserve"> Créditos y Ejecución </w:t>
      </w:r>
      <w:r w:rsidRPr="00A164F3">
        <w:rPr>
          <w:b/>
          <w:sz w:val="20"/>
          <w:szCs w:val="20"/>
        </w:rPr>
        <w:t>p.</w:t>
      </w:r>
      <w:r w:rsidR="0042775E" w:rsidRPr="00A164F3">
        <w:rPr>
          <w:b/>
          <w:sz w:val="20"/>
          <w:szCs w:val="20"/>
        </w:rPr>
        <w:t>8</w:t>
      </w:r>
    </w:p>
    <w:p w:rsidR="00BA03E2" w:rsidRPr="00A164F3" w:rsidRDefault="005B5F2D" w:rsidP="00BA03E2">
      <w:pPr>
        <w:pStyle w:val="Prrafodelista"/>
        <w:spacing w:after="0" w:line="240" w:lineRule="auto"/>
        <w:ind w:left="1080"/>
        <w:jc w:val="both"/>
        <w:rPr>
          <w:sz w:val="20"/>
          <w:szCs w:val="20"/>
        </w:rPr>
      </w:pPr>
      <w:r w:rsidRPr="00A164F3">
        <w:rPr>
          <w:sz w:val="20"/>
          <w:szCs w:val="20"/>
        </w:rPr>
        <w:t>I.5</w:t>
      </w:r>
      <w:r w:rsidR="00BA03E2" w:rsidRPr="00A164F3">
        <w:rPr>
          <w:sz w:val="20"/>
          <w:szCs w:val="20"/>
        </w:rPr>
        <w:t xml:space="preserve"> Cantidad de </w:t>
      </w:r>
      <w:r w:rsidR="00906063" w:rsidRPr="00A164F3">
        <w:rPr>
          <w:sz w:val="20"/>
          <w:szCs w:val="20"/>
        </w:rPr>
        <w:t>Recursos Humanos</w:t>
      </w:r>
      <w:r w:rsidR="00BA03E2" w:rsidRPr="00A164F3">
        <w:rPr>
          <w:sz w:val="20"/>
          <w:szCs w:val="20"/>
        </w:rPr>
        <w:t xml:space="preserve">/as </w:t>
      </w:r>
      <w:r w:rsidR="00BA03E2" w:rsidRPr="00A164F3">
        <w:rPr>
          <w:b/>
          <w:sz w:val="20"/>
          <w:szCs w:val="20"/>
        </w:rPr>
        <w:t>p.1</w:t>
      </w:r>
      <w:r w:rsidR="006E09E2" w:rsidRPr="00A164F3">
        <w:rPr>
          <w:b/>
          <w:sz w:val="20"/>
          <w:szCs w:val="20"/>
        </w:rPr>
        <w:t>0</w:t>
      </w:r>
    </w:p>
    <w:p w:rsidR="00BA03E2" w:rsidRPr="00A164F3" w:rsidRDefault="00BA03E2" w:rsidP="00BA03E2">
      <w:pPr>
        <w:pStyle w:val="Prrafodelista"/>
        <w:spacing w:after="0" w:line="240" w:lineRule="auto"/>
        <w:ind w:left="1080"/>
        <w:jc w:val="both"/>
        <w:rPr>
          <w:sz w:val="20"/>
          <w:szCs w:val="20"/>
        </w:rPr>
      </w:pPr>
    </w:p>
    <w:p w:rsidR="00BA03E2" w:rsidRPr="00A164F3" w:rsidRDefault="00EA6B59" w:rsidP="00BA03E2">
      <w:pPr>
        <w:pStyle w:val="Prrafodelista"/>
        <w:numPr>
          <w:ilvl w:val="0"/>
          <w:numId w:val="3"/>
        </w:numPr>
        <w:spacing w:after="0" w:line="240" w:lineRule="auto"/>
        <w:jc w:val="both"/>
        <w:rPr>
          <w:b/>
          <w:sz w:val="20"/>
          <w:szCs w:val="20"/>
        </w:rPr>
      </w:pPr>
      <w:r w:rsidRPr="00A164F3">
        <w:rPr>
          <w:b/>
          <w:sz w:val="20"/>
          <w:szCs w:val="20"/>
        </w:rPr>
        <w:t>Líneas Estratégicas p.1</w:t>
      </w:r>
      <w:r w:rsidR="006E09E2" w:rsidRPr="00A164F3">
        <w:rPr>
          <w:b/>
          <w:sz w:val="20"/>
          <w:szCs w:val="20"/>
        </w:rPr>
        <w:t>1</w:t>
      </w:r>
    </w:p>
    <w:p w:rsidR="00BA03E2" w:rsidRPr="00A164F3" w:rsidRDefault="00BA03E2" w:rsidP="00BA03E2">
      <w:pPr>
        <w:spacing w:after="0" w:line="240" w:lineRule="auto"/>
        <w:jc w:val="both"/>
        <w:rPr>
          <w:sz w:val="20"/>
          <w:szCs w:val="20"/>
        </w:rPr>
      </w:pPr>
    </w:p>
    <w:p w:rsidR="00BA03E2" w:rsidRPr="00A164F3" w:rsidRDefault="00BA03E2" w:rsidP="00BA03E2">
      <w:pPr>
        <w:spacing w:after="0" w:line="240" w:lineRule="auto"/>
        <w:ind w:left="1080"/>
        <w:jc w:val="both"/>
        <w:rPr>
          <w:sz w:val="20"/>
          <w:szCs w:val="20"/>
        </w:rPr>
      </w:pPr>
      <w:r w:rsidRPr="00A164F3">
        <w:rPr>
          <w:sz w:val="20"/>
          <w:szCs w:val="20"/>
        </w:rPr>
        <w:t xml:space="preserve">Protección integral a la Primera Infancia y SNIC </w:t>
      </w:r>
      <w:r w:rsidRPr="00A164F3">
        <w:rPr>
          <w:b/>
          <w:sz w:val="20"/>
          <w:szCs w:val="20"/>
        </w:rPr>
        <w:t>p.1</w:t>
      </w:r>
      <w:r w:rsidR="006E09E2" w:rsidRPr="00A164F3">
        <w:rPr>
          <w:b/>
          <w:sz w:val="20"/>
          <w:szCs w:val="20"/>
        </w:rPr>
        <w:t>1</w:t>
      </w:r>
    </w:p>
    <w:p w:rsidR="00BA03E2" w:rsidRPr="00A164F3" w:rsidRDefault="00137A9B" w:rsidP="00BA03E2">
      <w:pPr>
        <w:spacing w:after="0" w:line="240" w:lineRule="auto"/>
        <w:ind w:left="1080"/>
        <w:jc w:val="both"/>
        <w:rPr>
          <w:sz w:val="20"/>
          <w:szCs w:val="20"/>
        </w:rPr>
      </w:pPr>
      <w:r w:rsidRPr="00A164F3">
        <w:rPr>
          <w:sz w:val="20"/>
          <w:szCs w:val="20"/>
        </w:rPr>
        <w:t>Derecho a la V</w:t>
      </w:r>
      <w:r w:rsidR="00BA03E2" w:rsidRPr="00A164F3">
        <w:rPr>
          <w:sz w:val="20"/>
          <w:szCs w:val="20"/>
        </w:rPr>
        <w:t>ida en fa</w:t>
      </w:r>
      <w:r w:rsidRPr="00A164F3">
        <w:rPr>
          <w:sz w:val="20"/>
          <w:szCs w:val="20"/>
        </w:rPr>
        <w:t>milia y fortalecimiento de las P</w:t>
      </w:r>
      <w:r w:rsidR="00BA03E2" w:rsidRPr="00A164F3">
        <w:rPr>
          <w:sz w:val="20"/>
          <w:szCs w:val="20"/>
        </w:rPr>
        <w:t xml:space="preserve">arentalidades </w:t>
      </w:r>
      <w:r w:rsidR="00BA03E2" w:rsidRPr="00A164F3">
        <w:rPr>
          <w:b/>
          <w:sz w:val="20"/>
          <w:szCs w:val="20"/>
        </w:rPr>
        <w:t>p.1</w:t>
      </w:r>
      <w:r w:rsidR="007D2684">
        <w:rPr>
          <w:b/>
          <w:sz w:val="20"/>
          <w:szCs w:val="20"/>
        </w:rPr>
        <w:t>5</w:t>
      </w:r>
    </w:p>
    <w:p w:rsidR="00BA03E2" w:rsidRPr="00A164F3" w:rsidRDefault="00BA03E2" w:rsidP="00BA03E2">
      <w:pPr>
        <w:spacing w:after="0" w:line="240" w:lineRule="auto"/>
        <w:ind w:left="1080"/>
        <w:jc w:val="both"/>
        <w:rPr>
          <w:sz w:val="20"/>
          <w:szCs w:val="20"/>
        </w:rPr>
      </w:pPr>
      <w:r w:rsidRPr="00A164F3">
        <w:rPr>
          <w:sz w:val="20"/>
          <w:szCs w:val="20"/>
        </w:rPr>
        <w:t xml:space="preserve">Vida libre de Violencias </w:t>
      </w:r>
      <w:r w:rsidRPr="00A164F3">
        <w:rPr>
          <w:b/>
          <w:sz w:val="20"/>
          <w:szCs w:val="20"/>
        </w:rPr>
        <w:t>p.</w:t>
      </w:r>
      <w:r w:rsidR="00F91050" w:rsidRPr="00A164F3">
        <w:rPr>
          <w:b/>
          <w:sz w:val="20"/>
          <w:szCs w:val="20"/>
        </w:rPr>
        <w:t>2</w:t>
      </w:r>
      <w:r w:rsidR="00921F77">
        <w:rPr>
          <w:b/>
          <w:sz w:val="20"/>
          <w:szCs w:val="20"/>
        </w:rPr>
        <w:t>6</w:t>
      </w:r>
    </w:p>
    <w:p w:rsidR="00BA03E2" w:rsidRPr="00A164F3" w:rsidRDefault="00BA03E2" w:rsidP="00BA03E2">
      <w:pPr>
        <w:spacing w:after="0" w:line="240" w:lineRule="auto"/>
        <w:ind w:left="1080"/>
        <w:jc w:val="both"/>
        <w:rPr>
          <w:sz w:val="20"/>
          <w:szCs w:val="20"/>
        </w:rPr>
      </w:pPr>
      <w:r w:rsidRPr="00A164F3">
        <w:rPr>
          <w:sz w:val="20"/>
          <w:szCs w:val="20"/>
        </w:rPr>
        <w:t xml:space="preserve">Fortalecimiento institucional </w:t>
      </w:r>
      <w:r w:rsidR="007D2684">
        <w:rPr>
          <w:b/>
          <w:sz w:val="20"/>
          <w:szCs w:val="20"/>
        </w:rPr>
        <w:t>p.32</w:t>
      </w:r>
      <w:r w:rsidRPr="00A164F3">
        <w:rPr>
          <w:b/>
          <w:sz w:val="20"/>
          <w:szCs w:val="20"/>
        </w:rPr>
        <w:t xml:space="preserve"> </w:t>
      </w:r>
    </w:p>
    <w:p w:rsidR="00BA03E2" w:rsidRPr="00A164F3" w:rsidRDefault="00BA03E2" w:rsidP="00BA03E2">
      <w:pPr>
        <w:spacing w:after="0" w:line="240" w:lineRule="auto"/>
        <w:ind w:left="372" w:firstLine="708"/>
        <w:jc w:val="both"/>
        <w:rPr>
          <w:sz w:val="20"/>
          <w:szCs w:val="20"/>
        </w:rPr>
      </w:pPr>
      <w:r w:rsidRPr="00A164F3">
        <w:rPr>
          <w:sz w:val="20"/>
          <w:szCs w:val="20"/>
        </w:rPr>
        <w:t xml:space="preserve">Acceso a bienes culturales, espacios públicos y derecho a la ciudad </w:t>
      </w:r>
      <w:r w:rsidRPr="00A164F3">
        <w:rPr>
          <w:b/>
          <w:sz w:val="20"/>
          <w:szCs w:val="20"/>
        </w:rPr>
        <w:t>p.</w:t>
      </w:r>
      <w:r w:rsidR="008016A5" w:rsidRPr="00A164F3">
        <w:rPr>
          <w:b/>
          <w:sz w:val="20"/>
          <w:szCs w:val="20"/>
        </w:rPr>
        <w:t>4</w:t>
      </w:r>
      <w:r w:rsidR="005C759D">
        <w:rPr>
          <w:b/>
          <w:sz w:val="20"/>
          <w:szCs w:val="20"/>
        </w:rPr>
        <w:t>4</w:t>
      </w:r>
    </w:p>
    <w:p w:rsidR="00BA03E2" w:rsidRPr="00A164F3" w:rsidRDefault="00BA03E2" w:rsidP="00BA03E2">
      <w:pPr>
        <w:spacing w:after="0" w:line="240" w:lineRule="auto"/>
        <w:ind w:left="1080"/>
        <w:jc w:val="both"/>
        <w:rPr>
          <w:b/>
          <w:sz w:val="20"/>
          <w:szCs w:val="20"/>
        </w:rPr>
      </w:pPr>
    </w:p>
    <w:p w:rsidR="00107AAB" w:rsidRPr="00A164F3" w:rsidRDefault="00BA03E2" w:rsidP="00BA03E2">
      <w:pPr>
        <w:pStyle w:val="Prrafodelista"/>
        <w:numPr>
          <w:ilvl w:val="0"/>
          <w:numId w:val="3"/>
        </w:numPr>
        <w:spacing w:after="0" w:line="240" w:lineRule="auto"/>
        <w:jc w:val="both"/>
        <w:rPr>
          <w:rFonts w:cs="Arial"/>
          <w:b/>
          <w:sz w:val="20"/>
          <w:szCs w:val="20"/>
        </w:rPr>
      </w:pPr>
      <w:r w:rsidRPr="00A164F3">
        <w:rPr>
          <w:rFonts w:cs="Arial"/>
          <w:b/>
          <w:sz w:val="20"/>
          <w:szCs w:val="20"/>
        </w:rPr>
        <w:t>Gestión y Resultados  por Departamentos (19): Cobertura</w:t>
      </w:r>
      <w:r w:rsidR="00C52295" w:rsidRPr="00A164F3">
        <w:rPr>
          <w:rFonts w:cs="Arial"/>
          <w:b/>
          <w:sz w:val="20"/>
          <w:szCs w:val="20"/>
        </w:rPr>
        <w:t xml:space="preserve"> y </w:t>
      </w:r>
      <w:r w:rsidRPr="00A164F3">
        <w:rPr>
          <w:rFonts w:cs="Arial"/>
          <w:b/>
          <w:sz w:val="20"/>
          <w:szCs w:val="20"/>
        </w:rPr>
        <w:t xml:space="preserve"> principales logros</w:t>
      </w:r>
      <w:r w:rsidR="00C92F5D" w:rsidRPr="00A164F3">
        <w:rPr>
          <w:rFonts w:cs="Arial"/>
          <w:b/>
          <w:sz w:val="20"/>
          <w:szCs w:val="20"/>
        </w:rPr>
        <w:t xml:space="preserve"> </w:t>
      </w:r>
    </w:p>
    <w:p w:rsidR="00A164F3" w:rsidRPr="00A164F3" w:rsidRDefault="00A164F3" w:rsidP="00A164F3">
      <w:pPr>
        <w:pStyle w:val="Prrafodelista"/>
        <w:spacing w:after="0" w:line="240" w:lineRule="auto"/>
        <w:ind w:left="1080"/>
        <w:jc w:val="both"/>
        <w:rPr>
          <w:rFonts w:cs="Arial"/>
          <w:b/>
          <w:sz w:val="20"/>
          <w:szCs w:val="20"/>
        </w:rPr>
      </w:pPr>
    </w:p>
    <w:p w:rsidR="00BA03E2" w:rsidRPr="007D2684" w:rsidRDefault="00107AAB" w:rsidP="00107AAB">
      <w:pPr>
        <w:pStyle w:val="Prrafodelista"/>
        <w:spacing w:after="0" w:line="240" w:lineRule="auto"/>
        <w:ind w:left="1080"/>
        <w:jc w:val="both"/>
        <w:rPr>
          <w:rFonts w:cs="Arial"/>
          <w:b/>
          <w:sz w:val="20"/>
          <w:szCs w:val="20"/>
        </w:rPr>
      </w:pPr>
      <w:r w:rsidRPr="007D2684">
        <w:rPr>
          <w:rFonts w:cs="Arial"/>
          <w:b/>
          <w:sz w:val="20"/>
          <w:szCs w:val="20"/>
        </w:rPr>
        <w:t xml:space="preserve">Artigas </w:t>
      </w:r>
      <w:r w:rsidR="0089176B">
        <w:rPr>
          <w:rFonts w:cs="Arial"/>
          <w:b/>
          <w:sz w:val="20"/>
          <w:szCs w:val="20"/>
        </w:rPr>
        <w:t>p.48</w:t>
      </w:r>
    </w:p>
    <w:p w:rsidR="007D2684" w:rsidRPr="007D2684" w:rsidRDefault="0089176B" w:rsidP="00107AAB">
      <w:pPr>
        <w:pStyle w:val="Prrafodelista"/>
        <w:spacing w:after="0" w:line="240" w:lineRule="auto"/>
        <w:ind w:left="1080"/>
        <w:jc w:val="both"/>
        <w:rPr>
          <w:rFonts w:cs="Arial"/>
          <w:b/>
          <w:sz w:val="20"/>
          <w:szCs w:val="20"/>
        </w:rPr>
      </w:pPr>
      <w:r>
        <w:rPr>
          <w:rFonts w:cs="Arial"/>
          <w:b/>
          <w:sz w:val="20"/>
          <w:szCs w:val="20"/>
        </w:rPr>
        <w:t>Canelones p.51</w:t>
      </w:r>
    </w:p>
    <w:p w:rsidR="00107AAB" w:rsidRPr="007D2684" w:rsidRDefault="00107AAB" w:rsidP="00107AAB">
      <w:pPr>
        <w:pStyle w:val="Prrafodelista"/>
        <w:spacing w:after="0" w:line="240" w:lineRule="auto"/>
        <w:ind w:left="1080"/>
        <w:jc w:val="both"/>
        <w:rPr>
          <w:rFonts w:cs="Arial"/>
          <w:b/>
          <w:sz w:val="20"/>
          <w:szCs w:val="20"/>
        </w:rPr>
      </w:pPr>
      <w:r w:rsidRPr="007D2684">
        <w:rPr>
          <w:rFonts w:cs="Arial"/>
          <w:b/>
          <w:sz w:val="20"/>
          <w:szCs w:val="20"/>
        </w:rPr>
        <w:t>Cerro L</w:t>
      </w:r>
      <w:r w:rsidR="003F7D59" w:rsidRPr="007D2684">
        <w:rPr>
          <w:rFonts w:cs="Arial"/>
          <w:b/>
          <w:sz w:val="20"/>
          <w:szCs w:val="20"/>
        </w:rPr>
        <w:t>a</w:t>
      </w:r>
      <w:r w:rsidRPr="007D2684">
        <w:rPr>
          <w:rFonts w:cs="Arial"/>
          <w:b/>
          <w:sz w:val="20"/>
          <w:szCs w:val="20"/>
        </w:rPr>
        <w:t>rgo</w:t>
      </w:r>
      <w:r w:rsidR="0089176B">
        <w:rPr>
          <w:rFonts w:cs="Arial"/>
          <w:b/>
          <w:sz w:val="20"/>
          <w:szCs w:val="20"/>
        </w:rPr>
        <w:t xml:space="preserve"> p.56</w:t>
      </w:r>
    </w:p>
    <w:p w:rsidR="00107AAB" w:rsidRPr="007D2684" w:rsidRDefault="00107AAB" w:rsidP="00107AAB">
      <w:pPr>
        <w:pStyle w:val="Prrafodelista"/>
        <w:spacing w:after="0" w:line="240" w:lineRule="auto"/>
        <w:ind w:left="1080"/>
        <w:jc w:val="both"/>
        <w:rPr>
          <w:rFonts w:cs="Arial"/>
          <w:b/>
          <w:sz w:val="20"/>
          <w:szCs w:val="20"/>
        </w:rPr>
      </w:pPr>
      <w:r w:rsidRPr="007D2684">
        <w:rPr>
          <w:rFonts w:cs="Arial"/>
          <w:b/>
          <w:sz w:val="20"/>
          <w:szCs w:val="20"/>
        </w:rPr>
        <w:t>Colonia</w:t>
      </w:r>
      <w:r w:rsidR="0089176B">
        <w:rPr>
          <w:rFonts w:cs="Arial"/>
          <w:b/>
          <w:sz w:val="20"/>
          <w:szCs w:val="20"/>
        </w:rPr>
        <w:t xml:space="preserve"> p.60</w:t>
      </w:r>
    </w:p>
    <w:p w:rsidR="00107AAB" w:rsidRPr="007D2684" w:rsidRDefault="00107AAB" w:rsidP="00107AAB">
      <w:pPr>
        <w:pStyle w:val="Prrafodelista"/>
        <w:spacing w:after="0" w:line="240" w:lineRule="auto"/>
        <w:ind w:left="1080"/>
        <w:jc w:val="both"/>
        <w:rPr>
          <w:rFonts w:cs="Arial"/>
          <w:b/>
          <w:sz w:val="20"/>
          <w:szCs w:val="20"/>
        </w:rPr>
      </w:pPr>
      <w:r w:rsidRPr="007D2684">
        <w:rPr>
          <w:rFonts w:cs="Arial"/>
          <w:b/>
          <w:sz w:val="20"/>
          <w:szCs w:val="20"/>
        </w:rPr>
        <w:t>Durazno</w:t>
      </w:r>
      <w:r w:rsidR="007D2684" w:rsidRPr="007D2684">
        <w:rPr>
          <w:rFonts w:cs="Arial"/>
          <w:b/>
          <w:sz w:val="20"/>
          <w:szCs w:val="20"/>
        </w:rPr>
        <w:t xml:space="preserve"> p.6</w:t>
      </w:r>
      <w:r w:rsidR="0089176B">
        <w:rPr>
          <w:rFonts w:cs="Arial"/>
          <w:b/>
          <w:sz w:val="20"/>
          <w:szCs w:val="20"/>
        </w:rPr>
        <w:t>4</w:t>
      </w:r>
    </w:p>
    <w:p w:rsidR="00107AAB"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 xml:space="preserve">Flores </w:t>
      </w:r>
      <w:r w:rsidR="007D2684" w:rsidRPr="007D2684">
        <w:rPr>
          <w:rFonts w:cs="Arial"/>
          <w:b/>
          <w:sz w:val="20"/>
          <w:szCs w:val="20"/>
        </w:rPr>
        <w:t>p.7</w:t>
      </w:r>
      <w:r w:rsidR="0089176B">
        <w:rPr>
          <w:rFonts w:cs="Arial"/>
          <w:b/>
          <w:sz w:val="20"/>
          <w:szCs w:val="20"/>
        </w:rPr>
        <w:t>6</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Florida</w:t>
      </w:r>
      <w:r w:rsidR="0089176B">
        <w:rPr>
          <w:rFonts w:cs="Arial"/>
          <w:b/>
          <w:sz w:val="20"/>
          <w:szCs w:val="20"/>
        </w:rPr>
        <w:t xml:space="preserve"> p.78</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Lavalleja</w:t>
      </w:r>
      <w:r w:rsidR="0089176B">
        <w:rPr>
          <w:rFonts w:cs="Arial"/>
          <w:b/>
          <w:sz w:val="20"/>
          <w:szCs w:val="20"/>
        </w:rPr>
        <w:t xml:space="preserve"> p.82</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Maldonado</w:t>
      </w:r>
      <w:r w:rsidR="0089176B">
        <w:rPr>
          <w:rFonts w:cs="Arial"/>
          <w:b/>
          <w:sz w:val="20"/>
          <w:szCs w:val="20"/>
        </w:rPr>
        <w:t xml:space="preserve"> p.87</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Montevideo</w:t>
      </w:r>
      <w:r w:rsidR="0089176B">
        <w:rPr>
          <w:rFonts w:cs="Arial"/>
          <w:b/>
          <w:sz w:val="20"/>
          <w:szCs w:val="20"/>
        </w:rPr>
        <w:t xml:space="preserve"> p.91</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Paysandú</w:t>
      </w:r>
      <w:r w:rsidR="0089176B">
        <w:rPr>
          <w:rFonts w:cs="Arial"/>
          <w:b/>
          <w:sz w:val="20"/>
          <w:szCs w:val="20"/>
        </w:rPr>
        <w:t xml:space="preserve"> p.109</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 xml:space="preserve">Río </w:t>
      </w:r>
      <w:r w:rsidR="007D2684" w:rsidRPr="007D2684">
        <w:rPr>
          <w:rFonts w:cs="Arial"/>
          <w:b/>
          <w:sz w:val="20"/>
          <w:szCs w:val="20"/>
        </w:rPr>
        <w:t>negro p.11</w:t>
      </w:r>
      <w:r w:rsidR="0089176B">
        <w:rPr>
          <w:rFonts w:cs="Arial"/>
          <w:b/>
          <w:sz w:val="20"/>
          <w:szCs w:val="20"/>
        </w:rPr>
        <w:t>3</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 xml:space="preserve">Rivera </w:t>
      </w:r>
      <w:r w:rsidR="0089176B">
        <w:rPr>
          <w:rFonts w:cs="Arial"/>
          <w:b/>
          <w:sz w:val="20"/>
          <w:szCs w:val="20"/>
        </w:rPr>
        <w:t>p.118</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Rocha</w:t>
      </w:r>
      <w:r w:rsidR="0089176B">
        <w:rPr>
          <w:rFonts w:cs="Arial"/>
          <w:b/>
          <w:sz w:val="20"/>
          <w:szCs w:val="20"/>
        </w:rPr>
        <w:t xml:space="preserve"> p. 122</w:t>
      </w:r>
      <w:r w:rsidR="007D2684" w:rsidRPr="007D2684">
        <w:rPr>
          <w:rFonts w:cs="Arial"/>
          <w:b/>
          <w:sz w:val="20"/>
          <w:szCs w:val="20"/>
        </w:rPr>
        <w:t xml:space="preserve"> </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Salto</w:t>
      </w:r>
      <w:r w:rsidR="0089176B">
        <w:rPr>
          <w:rFonts w:cs="Arial"/>
          <w:b/>
          <w:sz w:val="20"/>
          <w:szCs w:val="20"/>
        </w:rPr>
        <w:t xml:space="preserve"> p.126</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San José</w:t>
      </w:r>
      <w:r w:rsidR="007D2684" w:rsidRPr="007D2684">
        <w:rPr>
          <w:rFonts w:cs="Arial"/>
          <w:b/>
          <w:sz w:val="20"/>
          <w:szCs w:val="20"/>
        </w:rPr>
        <w:t xml:space="preserve"> p.13</w:t>
      </w:r>
      <w:r w:rsidR="0089176B">
        <w:rPr>
          <w:rFonts w:cs="Arial"/>
          <w:b/>
          <w:sz w:val="20"/>
          <w:szCs w:val="20"/>
        </w:rPr>
        <w:t>1</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Soriano</w:t>
      </w:r>
      <w:r w:rsidR="0089176B">
        <w:rPr>
          <w:rFonts w:cs="Arial"/>
          <w:b/>
          <w:sz w:val="20"/>
          <w:szCs w:val="20"/>
        </w:rPr>
        <w:t xml:space="preserve"> p.134</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Tacuarembó</w:t>
      </w:r>
      <w:r w:rsidR="0089176B">
        <w:rPr>
          <w:rFonts w:cs="Arial"/>
          <w:b/>
          <w:sz w:val="20"/>
          <w:szCs w:val="20"/>
        </w:rPr>
        <w:t xml:space="preserve"> p.139</w:t>
      </w:r>
    </w:p>
    <w:p w:rsidR="003F7D59" w:rsidRPr="007D2684" w:rsidRDefault="003F7D59" w:rsidP="00107AAB">
      <w:pPr>
        <w:pStyle w:val="Prrafodelista"/>
        <w:spacing w:after="0" w:line="240" w:lineRule="auto"/>
        <w:ind w:left="1080"/>
        <w:jc w:val="both"/>
        <w:rPr>
          <w:rFonts w:cs="Arial"/>
          <w:b/>
          <w:sz w:val="20"/>
          <w:szCs w:val="20"/>
        </w:rPr>
      </w:pPr>
      <w:r w:rsidRPr="007D2684">
        <w:rPr>
          <w:rFonts w:cs="Arial"/>
          <w:b/>
          <w:sz w:val="20"/>
          <w:szCs w:val="20"/>
        </w:rPr>
        <w:t>Treinta y Tres</w:t>
      </w:r>
      <w:r w:rsidR="0089176B">
        <w:rPr>
          <w:rFonts w:cs="Arial"/>
          <w:b/>
          <w:sz w:val="20"/>
          <w:szCs w:val="20"/>
        </w:rPr>
        <w:t xml:space="preserve"> p.141</w:t>
      </w:r>
    </w:p>
    <w:p w:rsidR="00BA03E2" w:rsidRPr="00A164F3" w:rsidRDefault="00BA03E2" w:rsidP="00BA03E2">
      <w:pPr>
        <w:spacing w:after="0" w:line="240" w:lineRule="auto"/>
        <w:ind w:left="1080"/>
        <w:jc w:val="both"/>
        <w:rPr>
          <w:sz w:val="20"/>
          <w:szCs w:val="20"/>
        </w:rPr>
      </w:pPr>
    </w:p>
    <w:p w:rsidR="00BA03E2" w:rsidRPr="00A164F3" w:rsidRDefault="00F87403" w:rsidP="00BA03E2">
      <w:pPr>
        <w:pStyle w:val="Prrafodelista"/>
        <w:numPr>
          <w:ilvl w:val="0"/>
          <w:numId w:val="3"/>
        </w:numPr>
        <w:spacing w:after="0" w:line="240" w:lineRule="auto"/>
        <w:jc w:val="both"/>
        <w:rPr>
          <w:b/>
          <w:sz w:val="20"/>
          <w:szCs w:val="20"/>
        </w:rPr>
      </w:pPr>
      <w:r>
        <w:rPr>
          <w:b/>
          <w:sz w:val="20"/>
          <w:szCs w:val="20"/>
        </w:rPr>
        <w:t>Iniciativas Transversales p.145</w:t>
      </w:r>
    </w:p>
    <w:p w:rsidR="00BA03E2" w:rsidRPr="00A164F3" w:rsidRDefault="00BA03E2" w:rsidP="00BA03E2">
      <w:pPr>
        <w:spacing w:after="0" w:line="240" w:lineRule="auto"/>
        <w:ind w:left="1080"/>
        <w:jc w:val="both"/>
        <w:rPr>
          <w:b/>
          <w:sz w:val="20"/>
          <w:szCs w:val="20"/>
        </w:rPr>
      </w:pPr>
    </w:p>
    <w:p w:rsidR="00BA03E2" w:rsidRPr="00A164F3" w:rsidRDefault="001A5241" w:rsidP="00BA03E2">
      <w:pPr>
        <w:spacing w:after="0" w:line="240" w:lineRule="auto"/>
        <w:ind w:left="360" w:firstLine="708"/>
        <w:jc w:val="both"/>
        <w:rPr>
          <w:rFonts w:cs="Arial"/>
          <w:sz w:val="20"/>
          <w:szCs w:val="20"/>
        </w:rPr>
      </w:pPr>
      <w:r w:rsidRPr="00A164F3">
        <w:rPr>
          <w:rFonts w:cs="Arial"/>
          <w:sz w:val="20"/>
          <w:szCs w:val="20"/>
        </w:rPr>
        <w:t>III.1</w:t>
      </w:r>
      <w:r w:rsidR="00BA03E2" w:rsidRPr="00A164F3">
        <w:rPr>
          <w:rFonts w:cs="Arial"/>
          <w:sz w:val="20"/>
          <w:szCs w:val="20"/>
        </w:rPr>
        <w:t xml:space="preserve">  SIPIAV </w:t>
      </w:r>
      <w:r w:rsidR="00BA03E2" w:rsidRPr="00A164F3">
        <w:rPr>
          <w:rFonts w:cs="Arial"/>
          <w:b/>
          <w:sz w:val="20"/>
          <w:szCs w:val="20"/>
        </w:rPr>
        <w:t>p.</w:t>
      </w:r>
      <w:r w:rsidRPr="00A164F3">
        <w:rPr>
          <w:rFonts w:cs="Arial"/>
          <w:b/>
          <w:sz w:val="20"/>
          <w:szCs w:val="20"/>
        </w:rPr>
        <w:t>1</w:t>
      </w:r>
      <w:r w:rsidR="007D2684">
        <w:rPr>
          <w:rFonts w:cs="Arial"/>
          <w:b/>
          <w:sz w:val="20"/>
          <w:szCs w:val="20"/>
        </w:rPr>
        <w:t>4</w:t>
      </w:r>
      <w:r w:rsidR="00C44E5B">
        <w:rPr>
          <w:rFonts w:cs="Arial"/>
          <w:b/>
          <w:sz w:val="20"/>
          <w:szCs w:val="20"/>
        </w:rPr>
        <w:t>5</w:t>
      </w:r>
    </w:p>
    <w:p w:rsidR="00BA03E2" w:rsidRPr="00A164F3" w:rsidRDefault="001A5241" w:rsidP="00BA03E2">
      <w:pPr>
        <w:spacing w:after="0" w:line="240" w:lineRule="auto"/>
        <w:ind w:left="1068"/>
        <w:jc w:val="both"/>
        <w:rPr>
          <w:rFonts w:cs="Arial"/>
          <w:bCs/>
          <w:sz w:val="20"/>
          <w:szCs w:val="20"/>
        </w:rPr>
      </w:pPr>
      <w:r w:rsidRPr="00A164F3">
        <w:rPr>
          <w:rFonts w:cs="Arial"/>
          <w:bCs/>
          <w:sz w:val="20"/>
          <w:szCs w:val="20"/>
        </w:rPr>
        <w:t>III.2</w:t>
      </w:r>
      <w:r w:rsidR="00BA03E2" w:rsidRPr="00A164F3">
        <w:rPr>
          <w:rFonts w:cs="Arial"/>
          <w:bCs/>
          <w:sz w:val="20"/>
          <w:szCs w:val="20"/>
        </w:rPr>
        <w:t xml:space="preserve"> COMITÉ CONTRA LA EXPLOTACIÓN SEXUAL Y COMERCIAL Y NO COMERCIAL DE NIÑOS, NIÑAS Y ADOLESCENTES (CONAPEES) </w:t>
      </w:r>
      <w:r w:rsidR="00BA03E2" w:rsidRPr="00A164F3">
        <w:rPr>
          <w:rFonts w:cs="Arial"/>
          <w:b/>
          <w:bCs/>
          <w:sz w:val="20"/>
          <w:szCs w:val="20"/>
        </w:rPr>
        <w:t>p.</w:t>
      </w:r>
      <w:r w:rsidRPr="00A164F3">
        <w:rPr>
          <w:rFonts w:cs="Arial"/>
          <w:b/>
          <w:bCs/>
          <w:sz w:val="20"/>
          <w:szCs w:val="20"/>
        </w:rPr>
        <w:t>1</w:t>
      </w:r>
      <w:r w:rsidR="007D2684">
        <w:rPr>
          <w:rFonts w:cs="Arial"/>
          <w:b/>
          <w:bCs/>
          <w:sz w:val="20"/>
          <w:szCs w:val="20"/>
        </w:rPr>
        <w:t>4</w:t>
      </w:r>
      <w:r w:rsidR="00C44E5B">
        <w:rPr>
          <w:rFonts w:cs="Arial"/>
          <w:b/>
          <w:bCs/>
          <w:sz w:val="20"/>
          <w:szCs w:val="20"/>
        </w:rPr>
        <w:t>7</w:t>
      </w:r>
    </w:p>
    <w:p w:rsidR="00BA03E2" w:rsidRPr="00A164F3" w:rsidRDefault="001A5241" w:rsidP="00BA03E2">
      <w:pPr>
        <w:spacing w:after="0" w:line="240" w:lineRule="auto"/>
        <w:ind w:left="360" w:firstLine="708"/>
        <w:jc w:val="both"/>
        <w:rPr>
          <w:rFonts w:cs="Arial"/>
          <w:sz w:val="20"/>
          <w:szCs w:val="20"/>
        </w:rPr>
      </w:pPr>
      <w:r w:rsidRPr="00A164F3">
        <w:rPr>
          <w:rFonts w:cs="Arial"/>
          <w:sz w:val="20"/>
          <w:szCs w:val="20"/>
        </w:rPr>
        <w:t>III.3</w:t>
      </w:r>
      <w:r w:rsidR="00BA03E2" w:rsidRPr="00A164F3">
        <w:rPr>
          <w:rFonts w:cs="Arial"/>
          <w:sz w:val="20"/>
          <w:szCs w:val="20"/>
        </w:rPr>
        <w:t xml:space="preserve"> PROGRAMA DE PARTICIPACIÓN INFANTIL Y ADOLESCENTE (PROPIA) </w:t>
      </w:r>
      <w:r w:rsidR="00BA03E2" w:rsidRPr="00A164F3">
        <w:rPr>
          <w:rFonts w:cs="Arial"/>
          <w:b/>
          <w:sz w:val="20"/>
          <w:szCs w:val="20"/>
        </w:rPr>
        <w:t>p.</w:t>
      </w:r>
      <w:r w:rsidRPr="00A164F3">
        <w:rPr>
          <w:rFonts w:cs="Arial"/>
          <w:b/>
          <w:sz w:val="20"/>
          <w:szCs w:val="20"/>
        </w:rPr>
        <w:t>1</w:t>
      </w:r>
      <w:r w:rsidR="007D2684">
        <w:rPr>
          <w:rFonts w:cs="Arial"/>
          <w:b/>
          <w:sz w:val="20"/>
          <w:szCs w:val="20"/>
        </w:rPr>
        <w:t>4</w:t>
      </w:r>
      <w:r w:rsidR="00C44E5B">
        <w:rPr>
          <w:rFonts w:cs="Arial"/>
          <w:b/>
          <w:sz w:val="20"/>
          <w:szCs w:val="20"/>
        </w:rPr>
        <w:t>9</w:t>
      </w:r>
    </w:p>
    <w:p w:rsidR="00BA03E2" w:rsidRPr="00A164F3" w:rsidRDefault="001A5241" w:rsidP="00BA03E2">
      <w:pPr>
        <w:spacing w:after="0" w:line="240" w:lineRule="auto"/>
        <w:ind w:left="1068"/>
        <w:jc w:val="both"/>
        <w:rPr>
          <w:sz w:val="20"/>
          <w:szCs w:val="20"/>
        </w:rPr>
      </w:pPr>
      <w:r w:rsidRPr="00A164F3">
        <w:rPr>
          <w:sz w:val="20"/>
          <w:szCs w:val="20"/>
        </w:rPr>
        <w:t>III.4</w:t>
      </w:r>
      <w:r w:rsidR="00A164F3" w:rsidRPr="00A164F3">
        <w:rPr>
          <w:sz w:val="20"/>
          <w:szCs w:val="20"/>
        </w:rPr>
        <w:t xml:space="preserve"> DEPTO.</w:t>
      </w:r>
      <w:r w:rsidR="00BA03E2" w:rsidRPr="00A164F3">
        <w:rPr>
          <w:sz w:val="20"/>
          <w:szCs w:val="20"/>
        </w:rPr>
        <w:t xml:space="preserve"> INSPECCION LABORAL DEL TRABAJO INFANTIL Y ADOLESCENTE </w:t>
      </w:r>
      <w:r w:rsidR="00BA03E2" w:rsidRPr="00A164F3">
        <w:rPr>
          <w:b/>
          <w:sz w:val="20"/>
          <w:szCs w:val="20"/>
        </w:rPr>
        <w:t>p.</w:t>
      </w:r>
      <w:r w:rsidRPr="00A164F3">
        <w:rPr>
          <w:b/>
          <w:sz w:val="20"/>
          <w:szCs w:val="20"/>
        </w:rPr>
        <w:t>1</w:t>
      </w:r>
      <w:r w:rsidR="007D2684">
        <w:rPr>
          <w:b/>
          <w:sz w:val="20"/>
          <w:szCs w:val="20"/>
        </w:rPr>
        <w:t>5</w:t>
      </w:r>
      <w:r w:rsidR="00C44E5B">
        <w:rPr>
          <w:b/>
          <w:sz w:val="20"/>
          <w:szCs w:val="20"/>
        </w:rPr>
        <w:t>3</w:t>
      </w:r>
    </w:p>
    <w:p w:rsidR="00BA03E2" w:rsidRPr="00A164F3" w:rsidRDefault="001A5241" w:rsidP="00BA03E2">
      <w:pPr>
        <w:spacing w:after="0" w:line="240" w:lineRule="auto"/>
        <w:ind w:left="360" w:firstLine="708"/>
        <w:jc w:val="both"/>
        <w:rPr>
          <w:rFonts w:cs="Arial"/>
          <w:b/>
          <w:sz w:val="20"/>
          <w:szCs w:val="20"/>
        </w:rPr>
      </w:pPr>
      <w:r w:rsidRPr="00A164F3">
        <w:rPr>
          <w:rFonts w:cs="Arial"/>
          <w:sz w:val="20"/>
          <w:szCs w:val="20"/>
        </w:rPr>
        <w:t>III.5</w:t>
      </w:r>
      <w:r w:rsidR="00BA03E2" w:rsidRPr="00A164F3">
        <w:rPr>
          <w:rFonts w:cs="Arial"/>
          <w:sz w:val="20"/>
          <w:szCs w:val="20"/>
        </w:rPr>
        <w:t xml:space="preserve"> DEPARTAMENTO DE ESPECTÁCULOS PÚBLICOS </w:t>
      </w:r>
      <w:r w:rsidR="00781A4F">
        <w:rPr>
          <w:rFonts w:cs="Arial"/>
          <w:b/>
          <w:sz w:val="20"/>
          <w:szCs w:val="20"/>
        </w:rPr>
        <w:t>p.156</w:t>
      </w:r>
    </w:p>
    <w:p w:rsidR="00BA03E2" w:rsidRPr="00A164F3" w:rsidRDefault="00BA03E2" w:rsidP="00BA03E2">
      <w:pPr>
        <w:spacing w:after="0" w:line="240" w:lineRule="auto"/>
        <w:jc w:val="both"/>
        <w:rPr>
          <w:rFonts w:cs="Arial"/>
          <w:sz w:val="20"/>
          <w:szCs w:val="20"/>
        </w:rPr>
      </w:pPr>
    </w:p>
    <w:p w:rsidR="00BA03E2" w:rsidRPr="00A164F3" w:rsidRDefault="00BA03E2" w:rsidP="00BA03E2">
      <w:pPr>
        <w:pStyle w:val="Prrafodelista"/>
        <w:numPr>
          <w:ilvl w:val="0"/>
          <w:numId w:val="3"/>
        </w:numPr>
        <w:spacing w:after="0" w:line="240" w:lineRule="auto"/>
        <w:jc w:val="both"/>
        <w:rPr>
          <w:b/>
          <w:sz w:val="20"/>
          <w:szCs w:val="20"/>
        </w:rPr>
      </w:pPr>
      <w:r w:rsidRPr="00A164F3">
        <w:rPr>
          <w:b/>
          <w:sz w:val="20"/>
          <w:szCs w:val="20"/>
        </w:rPr>
        <w:t>Iniciativas interinstitucio</w:t>
      </w:r>
      <w:r w:rsidR="00EE78F1" w:rsidRPr="00A164F3">
        <w:rPr>
          <w:b/>
          <w:sz w:val="20"/>
          <w:szCs w:val="20"/>
        </w:rPr>
        <w:t xml:space="preserve">nales </w:t>
      </w:r>
      <w:r w:rsidR="00C44E5B">
        <w:rPr>
          <w:b/>
          <w:sz w:val="20"/>
          <w:szCs w:val="20"/>
        </w:rPr>
        <w:t>p.158</w:t>
      </w:r>
    </w:p>
    <w:p w:rsidR="00BA03E2" w:rsidRPr="00A164F3" w:rsidRDefault="00BA03E2" w:rsidP="00BA03E2">
      <w:pPr>
        <w:spacing w:after="0" w:line="240" w:lineRule="auto"/>
        <w:jc w:val="both"/>
        <w:rPr>
          <w:sz w:val="20"/>
          <w:szCs w:val="20"/>
        </w:rPr>
      </w:pPr>
    </w:p>
    <w:p w:rsidR="00BA03E2" w:rsidRPr="00A164F3" w:rsidRDefault="001A5241" w:rsidP="00BA03E2">
      <w:pPr>
        <w:pStyle w:val="Prrafodelista"/>
        <w:spacing w:after="0" w:line="240" w:lineRule="auto"/>
        <w:ind w:left="1080"/>
        <w:jc w:val="both"/>
        <w:rPr>
          <w:sz w:val="20"/>
          <w:szCs w:val="20"/>
        </w:rPr>
      </w:pPr>
      <w:r w:rsidRPr="00A164F3">
        <w:rPr>
          <w:sz w:val="20"/>
          <w:szCs w:val="20"/>
        </w:rPr>
        <w:t xml:space="preserve">Secretaria de Primera Infancia y Sistema Nacional de Cuidados </w:t>
      </w:r>
      <w:r w:rsidR="00BA03E2" w:rsidRPr="00A164F3">
        <w:rPr>
          <w:b/>
          <w:sz w:val="20"/>
          <w:szCs w:val="20"/>
        </w:rPr>
        <w:t>p.</w:t>
      </w:r>
      <w:r w:rsidRPr="00A164F3">
        <w:rPr>
          <w:b/>
          <w:sz w:val="20"/>
          <w:szCs w:val="20"/>
        </w:rPr>
        <w:t>1</w:t>
      </w:r>
      <w:r w:rsidR="007D2684">
        <w:rPr>
          <w:b/>
          <w:sz w:val="20"/>
          <w:szCs w:val="20"/>
        </w:rPr>
        <w:t>5</w:t>
      </w:r>
      <w:r w:rsidR="00C44E5B">
        <w:rPr>
          <w:b/>
          <w:sz w:val="20"/>
          <w:szCs w:val="20"/>
        </w:rPr>
        <w:t>8</w:t>
      </w:r>
    </w:p>
    <w:p w:rsidR="00BA03E2" w:rsidRPr="00A164F3" w:rsidRDefault="00C404D3" w:rsidP="00BA03E2">
      <w:pPr>
        <w:pStyle w:val="Prrafodelista"/>
        <w:spacing w:after="0" w:line="240" w:lineRule="auto"/>
        <w:ind w:left="1080"/>
        <w:jc w:val="both"/>
        <w:rPr>
          <w:b/>
          <w:sz w:val="20"/>
          <w:szCs w:val="20"/>
        </w:rPr>
      </w:pPr>
      <w:r w:rsidRPr="00A164F3">
        <w:rPr>
          <w:sz w:val="20"/>
          <w:szCs w:val="20"/>
        </w:rPr>
        <w:t>Aportes a la legislación</w:t>
      </w:r>
      <w:r w:rsidR="00BA03E2" w:rsidRPr="00A164F3">
        <w:rPr>
          <w:sz w:val="20"/>
          <w:szCs w:val="20"/>
        </w:rPr>
        <w:t xml:space="preserve"> </w:t>
      </w:r>
      <w:r w:rsidR="001A5241" w:rsidRPr="00A164F3">
        <w:rPr>
          <w:b/>
          <w:sz w:val="20"/>
          <w:szCs w:val="20"/>
        </w:rPr>
        <w:t>p.1</w:t>
      </w:r>
      <w:r w:rsidR="00C44E5B">
        <w:rPr>
          <w:b/>
          <w:sz w:val="20"/>
          <w:szCs w:val="20"/>
        </w:rPr>
        <w:t>58</w:t>
      </w:r>
    </w:p>
    <w:p w:rsidR="00C404D3" w:rsidRPr="004D3D32" w:rsidRDefault="00C404D3" w:rsidP="00BA03E2">
      <w:pPr>
        <w:pStyle w:val="Prrafodelista"/>
        <w:spacing w:after="0" w:line="240" w:lineRule="auto"/>
        <w:ind w:left="1080"/>
        <w:jc w:val="both"/>
        <w:rPr>
          <w:b/>
          <w:sz w:val="20"/>
          <w:szCs w:val="20"/>
        </w:rPr>
      </w:pPr>
      <w:r w:rsidRPr="00A164F3">
        <w:rPr>
          <w:sz w:val="20"/>
          <w:szCs w:val="20"/>
        </w:rPr>
        <w:t>Género</w:t>
      </w:r>
      <w:r w:rsidR="004D3D32">
        <w:rPr>
          <w:sz w:val="20"/>
          <w:szCs w:val="20"/>
        </w:rPr>
        <w:t xml:space="preserve"> </w:t>
      </w:r>
      <w:r w:rsidR="00C44E5B">
        <w:rPr>
          <w:b/>
          <w:sz w:val="20"/>
          <w:szCs w:val="20"/>
        </w:rPr>
        <w:t>p.159</w:t>
      </w:r>
    </w:p>
    <w:p w:rsidR="00BA03E2" w:rsidRPr="00A164F3" w:rsidRDefault="00BA03E2" w:rsidP="00BA03E2">
      <w:pPr>
        <w:pStyle w:val="Prrafodelista"/>
        <w:spacing w:after="0" w:line="240" w:lineRule="auto"/>
        <w:ind w:left="1080"/>
        <w:jc w:val="both"/>
        <w:rPr>
          <w:b/>
          <w:sz w:val="20"/>
          <w:szCs w:val="20"/>
        </w:rPr>
      </w:pPr>
      <w:r w:rsidRPr="00A164F3">
        <w:rPr>
          <w:sz w:val="20"/>
          <w:szCs w:val="20"/>
        </w:rPr>
        <w:t xml:space="preserve">Asuntos Internacionales y Cooperación / MERCOSUR </w:t>
      </w:r>
      <w:r w:rsidR="001A5241" w:rsidRPr="00A164F3">
        <w:rPr>
          <w:b/>
          <w:sz w:val="20"/>
          <w:szCs w:val="20"/>
        </w:rPr>
        <w:t>p.1</w:t>
      </w:r>
      <w:r w:rsidR="00C44E5B">
        <w:rPr>
          <w:b/>
          <w:sz w:val="20"/>
          <w:szCs w:val="20"/>
        </w:rPr>
        <w:t>59</w:t>
      </w:r>
    </w:p>
    <w:p w:rsidR="00BA03E2" w:rsidRPr="00A164F3" w:rsidRDefault="00BA03E2" w:rsidP="00BA03E2">
      <w:pPr>
        <w:pStyle w:val="Prrafodelista"/>
        <w:spacing w:after="0" w:line="240" w:lineRule="auto"/>
        <w:ind w:left="1080"/>
        <w:jc w:val="both"/>
        <w:rPr>
          <w:b/>
          <w:sz w:val="20"/>
          <w:szCs w:val="20"/>
        </w:rPr>
      </w:pPr>
    </w:p>
    <w:p w:rsidR="00BA03E2" w:rsidRPr="00A164F3" w:rsidRDefault="00BA03E2" w:rsidP="00BA03E2">
      <w:pPr>
        <w:spacing w:after="0" w:line="240" w:lineRule="auto"/>
        <w:jc w:val="both"/>
        <w:rPr>
          <w:sz w:val="20"/>
          <w:szCs w:val="20"/>
        </w:rPr>
      </w:pPr>
    </w:p>
    <w:p w:rsidR="00BA03E2" w:rsidRPr="00A164F3" w:rsidRDefault="00BA03E2" w:rsidP="00BA03E2">
      <w:pPr>
        <w:spacing w:after="0" w:line="240" w:lineRule="auto"/>
        <w:jc w:val="both"/>
        <w:rPr>
          <w:sz w:val="20"/>
          <w:szCs w:val="20"/>
        </w:rPr>
      </w:pPr>
    </w:p>
    <w:p w:rsidR="00BA03E2" w:rsidRPr="00164C10" w:rsidRDefault="00BA03E2" w:rsidP="00BA03E2">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b/>
          <w:sz w:val="24"/>
          <w:szCs w:val="24"/>
        </w:rPr>
      </w:pPr>
      <w:r w:rsidRPr="00164C10">
        <w:rPr>
          <w:b/>
          <w:sz w:val="24"/>
          <w:szCs w:val="24"/>
        </w:rPr>
        <w:lastRenderedPageBreak/>
        <w:t>Introducción</w:t>
      </w:r>
    </w:p>
    <w:p w:rsidR="00BA03E2" w:rsidRDefault="00BA03E2" w:rsidP="00BA03E2">
      <w:pPr>
        <w:spacing w:after="0" w:line="240" w:lineRule="auto"/>
        <w:jc w:val="both"/>
      </w:pPr>
    </w:p>
    <w:p w:rsidR="00BA03E2" w:rsidRPr="00560248" w:rsidRDefault="00BA03E2" w:rsidP="00BA03E2">
      <w:pPr>
        <w:spacing w:after="0" w:line="240" w:lineRule="auto"/>
        <w:jc w:val="both"/>
      </w:pPr>
    </w:p>
    <w:p w:rsidR="00BA03E2" w:rsidRPr="00164C10" w:rsidRDefault="00BA03E2" w:rsidP="00BA03E2">
      <w:pPr>
        <w:spacing w:after="0" w:line="240" w:lineRule="auto"/>
        <w:jc w:val="both"/>
        <w:rPr>
          <w:sz w:val="24"/>
          <w:szCs w:val="24"/>
        </w:rPr>
      </w:pPr>
      <w:r w:rsidRPr="00164C10">
        <w:rPr>
          <w:sz w:val="24"/>
          <w:szCs w:val="24"/>
        </w:rPr>
        <w:t xml:space="preserve">La Memoria anual </w:t>
      </w:r>
      <w:r w:rsidR="00C629E6">
        <w:rPr>
          <w:sz w:val="24"/>
          <w:szCs w:val="24"/>
        </w:rPr>
        <w:t>es el</w:t>
      </w:r>
      <w:r w:rsidRPr="00164C10">
        <w:rPr>
          <w:sz w:val="24"/>
          <w:szCs w:val="24"/>
        </w:rPr>
        <w:t xml:space="preserve"> documento por el cual, al finalizar un período de gestión el </w:t>
      </w:r>
      <w:r w:rsidR="002A5033">
        <w:rPr>
          <w:sz w:val="24"/>
          <w:szCs w:val="24"/>
        </w:rPr>
        <w:t>INAU</w:t>
      </w:r>
      <w:r w:rsidRPr="00164C10">
        <w:rPr>
          <w:sz w:val="24"/>
          <w:szCs w:val="24"/>
        </w:rPr>
        <w:t xml:space="preserve"> rinde cuentas por el uso de fondos y bienes del Estado a su cargo, conforme al mandato y cometidos que tiene. </w:t>
      </w:r>
      <w:r w:rsidR="00C629E6">
        <w:rPr>
          <w:sz w:val="24"/>
          <w:szCs w:val="24"/>
        </w:rPr>
        <w:t xml:space="preserve">Da cuenta de las estrategias y los resultados alcanzados en el período, contribuyendo así con la transparencia institucional. </w:t>
      </w:r>
      <w:r w:rsidRPr="00164C10">
        <w:rPr>
          <w:sz w:val="24"/>
          <w:szCs w:val="24"/>
        </w:rPr>
        <w:t>Si bien incluye información cuantitativa y estadística, se elabora como una</w:t>
      </w:r>
      <w:r w:rsidR="004E61A8">
        <w:rPr>
          <w:sz w:val="24"/>
          <w:szCs w:val="24"/>
        </w:rPr>
        <w:t xml:space="preserve"> rendición a la ciudadanía y a O</w:t>
      </w:r>
      <w:r w:rsidRPr="00164C10">
        <w:rPr>
          <w:sz w:val="24"/>
          <w:szCs w:val="24"/>
        </w:rPr>
        <w:t xml:space="preserve">rganismos/entidades rectoras, competentes y asociadas a la Misión, fundamentalmente en formato narrativo </w:t>
      </w:r>
      <w:r w:rsidR="004E61A8">
        <w:rPr>
          <w:sz w:val="24"/>
          <w:szCs w:val="24"/>
        </w:rPr>
        <w:t>expresando</w:t>
      </w:r>
      <w:r w:rsidR="0015216A">
        <w:rPr>
          <w:sz w:val="24"/>
          <w:szCs w:val="24"/>
        </w:rPr>
        <w:t xml:space="preserve"> los aspectos </w:t>
      </w:r>
      <w:r w:rsidRPr="00164C10">
        <w:rPr>
          <w:sz w:val="24"/>
          <w:szCs w:val="24"/>
        </w:rPr>
        <w:t>más relevantes.</w:t>
      </w:r>
    </w:p>
    <w:p w:rsidR="00BA03E2" w:rsidRPr="00164C10" w:rsidRDefault="001F500E" w:rsidP="00BA03E2">
      <w:pPr>
        <w:spacing w:after="0" w:line="240" w:lineRule="auto"/>
        <w:jc w:val="both"/>
        <w:rPr>
          <w:sz w:val="24"/>
          <w:szCs w:val="24"/>
        </w:rPr>
      </w:pPr>
      <w:r>
        <w:rPr>
          <w:sz w:val="24"/>
          <w:szCs w:val="24"/>
        </w:rPr>
        <w:t xml:space="preserve">El </w:t>
      </w:r>
      <w:r w:rsidR="00C629E6">
        <w:rPr>
          <w:sz w:val="24"/>
          <w:szCs w:val="24"/>
        </w:rPr>
        <w:t>informe</w:t>
      </w:r>
      <w:r>
        <w:rPr>
          <w:sz w:val="24"/>
          <w:szCs w:val="24"/>
        </w:rPr>
        <w:t xml:space="preserve"> </w:t>
      </w:r>
      <w:r w:rsidR="00BA03E2" w:rsidRPr="00164C10">
        <w:rPr>
          <w:sz w:val="24"/>
          <w:szCs w:val="24"/>
        </w:rPr>
        <w:t>se estructura en sus contenidos como: una primera parte, la Presentación (normativa, ejecución y cobertura); una segunda, donde se da cuenta de los resultados logrados conforme a las Líneas Estratégicas; en una tercera,  se expresa una caracterización departamental y la gestión y los resultados de cada uno; en la cuarta, se brinda información sobre las estrategias que transversalizan la gestión institucional y por último, se destacan las iniciativas vinculadas a la articulación interinstitucional.</w:t>
      </w:r>
    </w:p>
    <w:p w:rsidR="00BA03E2" w:rsidRPr="00164C10" w:rsidRDefault="00BA03E2" w:rsidP="00BA03E2">
      <w:pPr>
        <w:spacing w:after="0" w:line="240" w:lineRule="auto"/>
        <w:jc w:val="both"/>
        <w:rPr>
          <w:sz w:val="24"/>
          <w:szCs w:val="24"/>
        </w:rPr>
      </w:pPr>
    </w:p>
    <w:p w:rsidR="00BA03E2" w:rsidRPr="006D0094" w:rsidRDefault="00BA03E2" w:rsidP="00BA03E2">
      <w:pPr>
        <w:spacing w:after="0" w:line="240" w:lineRule="auto"/>
        <w:jc w:val="both"/>
      </w:pPr>
    </w:p>
    <w:p w:rsidR="00BA03E2" w:rsidRPr="00560248" w:rsidRDefault="00BA03E2" w:rsidP="00BA03E2">
      <w:pPr>
        <w:spacing w:after="0" w:line="240" w:lineRule="auto"/>
        <w:jc w:val="both"/>
      </w:pPr>
    </w:p>
    <w:p w:rsidR="00BA03E2" w:rsidRPr="00164C10" w:rsidRDefault="00BA03E2" w:rsidP="00BA03E2">
      <w:pPr>
        <w:pBdr>
          <w:top w:val="single" w:sz="4" w:space="1" w:color="auto"/>
          <w:left w:val="single" w:sz="4" w:space="2" w:color="auto"/>
          <w:bottom w:val="single" w:sz="4" w:space="1" w:color="auto"/>
          <w:right w:val="single" w:sz="4" w:space="4" w:color="auto"/>
        </w:pBdr>
        <w:shd w:val="clear" w:color="auto" w:fill="FFC000"/>
        <w:spacing w:after="0" w:line="240" w:lineRule="auto"/>
        <w:jc w:val="both"/>
        <w:rPr>
          <w:sz w:val="24"/>
          <w:szCs w:val="24"/>
        </w:rPr>
      </w:pPr>
      <w:r w:rsidRPr="00164C10">
        <w:rPr>
          <w:b/>
          <w:sz w:val="24"/>
          <w:szCs w:val="24"/>
        </w:rPr>
        <w:t>I. Presentación institucional</w:t>
      </w:r>
      <w:r w:rsidRPr="00164C10">
        <w:rPr>
          <w:sz w:val="24"/>
          <w:szCs w:val="24"/>
        </w:rPr>
        <w:t xml:space="preserve"> </w:t>
      </w:r>
    </w:p>
    <w:p w:rsidR="00BA03E2" w:rsidRDefault="00BA03E2" w:rsidP="00BA03E2">
      <w:pPr>
        <w:spacing w:after="0" w:line="240" w:lineRule="auto"/>
      </w:pPr>
    </w:p>
    <w:p w:rsidR="00BA03E2" w:rsidRDefault="00BA03E2" w:rsidP="00BA03E2">
      <w:pPr>
        <w:spacing w:after="0" w:line="240" w:lineRule="auto"/>
      </w:pPr>
    </w:p>
    <w:p w:rsidR="00BA03E2" w:rsidRPr="00164C10" w:rsidRDefault="00BA03E2" w:rsidP="00BA03E2">
      <w:pPr>
        <w:spacing w:after="0" w:line="240" w:lineRule="auto"/>
        <w:rPr>
          <w:b/>
          <w:sz w:val="24"/>
          <w:szCs w:val="24"/>
        </w:rPr>
      </w:pPr>
      <w:r w:rsidRPr="00164C10">
        <w:rPr>
          <w:b/>
          <w:sz w:val="24"/>
          <w:szCs w:val="24"/>
        </w:rPr>
        <w:t xml:space="preserve">I. 1 Creación </w:t>
      </w:r>
    </w:p>
    <w:p w:rsidR="00BA03E2" w:rsidRPr="00164C10" w:rsidRDefault="00BA03E2" w:rsidP="00BA03E2">
      <w:pPr>
        <w:pStyle w:val="Prrafodelista"/>
        <w:autoSpaceDE w:val="0"/>
        <w:autoSpaceDN w:val="0"/>
        <w:adjustRightInd w:val="0"/>
        <w:spacing w:after="0" w:line="240" w:lineRule="auto"/>
        <w:ind w:left="0"/>
        <w:jc w:val="both"/>
        <w:rPr>
          <w:rFonts w:cs="Calibri"/>
          <w:bCs/>
          <w:color w:val="000000"/>
          <w:sz w:val="24"/>
          <w:szCs w:val="24"/>
        </w:rPr>
      </w:pPr>
    </w:p>
    <w:p w:rsidR="00BA03E2" w:rsidRPr="00164C10" w:rsidRDefault="00BA03E2" w:rsidP="00BA03E2">
      <w:pPr>
        <w:autoSpaceDE w:val="0"/>
        <w:autoSpaceDN w:val="0"/>
        <w:adjustRightInd w:val="0"/>
        <w:spacing w:after="0" w:line="240" w:lineRule="auto"/>
        <w:jc w:val="both"/>
        <w:rPr>
          <w:rFonts w:cs="Arial"/>
          <w:color w:val="000000"/>
          <w:sz w:val="24"/>
          <w:szCs w:val="24"/>
        </w:rPr>
      </w:pPr>
      <w:r w:rsidRPr="00164C10">
        <w:rPr>
          <w:rFonts w:cs="Calibri"/>
          <w:bCs/>
          <w:color w:val="000000"/>
          <w:sz w:val="24"/>
          <w:szCs w:val="24"/>
        </w:rPr>
        <w:t xml:space="preserve">El Instituto del Niño y Adolescente del Uruguay es un </w:t>
      </w:r>
      <w:r w:rsidRPr="00164C10">
        <w:rPr>
          <w:rFonts w:cs="Arial"/>
          <w:color w:val="000000"/>
          <w:sz w:val="24"/>
          <w:szCs w:val="24"/>
        </w:rPr>
        <w:t>servicio descentralizado, dirigido por un Directorio compuesto por Presidente y dos Directores, designados por el Poder Ejecutivo de acuerdo al art. 187 de la Constitución.</w:t>
      </w:r>
    </w:p>
    <w:p w:rsidR="00BA03E2" w:rsidRPr="00164C10" w:rsidRDefault="00BA03E2" w:rsidP="00BA03E2">
      <w:pPr>
        <w:spacing w:after="0" w:line="240" w:lineRule="auto"/>
        <w:jc w:val="both"/>
        <w:rPr>
          <w:rFonts w:cs="Arial"/>
          <w:color w:val="000000"/>
          <w:sz w:val="24"/>
          <w:szCs w:val="24"/>
        </w:rPr>
      </w:pPr>
      <w:r w:rsidRPr="00164C10">
        <w:rPr>
          <w:rFonts w:cs="Arial"/>
          <w:color w:val="000000"/>
          <w:sz w:val="24"/>
          <w:szCs w:val="24"/>
        </w:rPr>
        <w:t xml:space="preserve">El Código de la Niñez y Adolescencia aprobado por Ley N° 17.823 de setiembre de 2004 le confiere a través de su art. 68 como competencias “El Instituto </w:t>
      </w:r>
      <w:r w:rsidR="001B2FC2">
        <w:rPr>
          <w:rFonts w:cs="Arial"/>
          <w:color w:val="000000"/>
          <w:sz w:val="24"/>
          <w:szCs w:val="24"/>
        </w:rPr>
        <w:t>Nacional del Niño y Adolescente del Uruguay</w:t>
      </w:r>
      <w:r w:rsidRPr="00164C10">
        <w:rPr>
          <w:rFonts w:cs="Arial"/>
          <w:color w:val="000000"/>
          <w:sz w:val="24"/>
          <w:szCs w:val="24"/>
        </w:rPr>
        <w:t xml:space="preserve"> es el órgano administrativo rector en materia de políticas de niñez y adolescencia, y competente en materia de promoción, protección y atención de los niños y adolescentes del país y, su vínculo familiar al que deberá proteger, promover y atender con todos los medios a su alcance…..”.</w:t>
      </w:r>
    </w:p>
    <w:p w:rsidR="00BA03E2" w:rsidRPr="00164C10" w:rsidRDefault="00BA03E2" w:rsidP="00BA03E2">
      <w:pPr>
        <w:spacing w:after="0" w:line="240" w:lineRule="auto"/>
        <w:jc w:val="both"/>
        <w:rPr>
          <w:rFonts w:cs="Arial"/>
          <w:color w:val="000000"/>
          <w:sz w:val="24"/>
          <w:szCs w:val="24"/>
        </w:rPr>
      </w:pPr>
      <w:r w:rsidRPr="00164C10">
        <w:rPr>
          <w:rFonts w:cs="Arial"/>
          <w:color w:val="000000"/>
          <w:sz w:val="24"/>
          <w:szCs w:val="24"/>
        </w:rPr>
        <w:t xml:space="preserve">Su presupuesto se tramita de acuerdo al art. 220 de la Constitución de la República. </w:t>
      </w:r>
    </w:p>
    <w:p w:rsidR="00BA03E2" w:rsidRPr="00164C10" w:rsidRDefault="00BA03E2" w:rsidP="00BA03E2">
      <w:pPr>
        <w:spacing w:after="0" w:line="240" w:lineRule="auto"/>
        <w:rPr>
          <w:b/>
          <w:sz w:val="24"/>
          <w:szCs w:val="24"/>
        </w:rPr>
      </w:pPr>
    </w:p>
    <w:p w:rsidR="00BA03E2" w:rsidRPr="00164C10" w:rsidRDefault="00BA03E2" w:rsidP="00BA03E2">
      <w:pPr>
        <w:spacing w:after="0" w:line="240" w:lineRule="auto"/>
        <w:rPr>
          <w:b/>
          <w:sz w:val="24"/>
          <w:szCs w:val="24"/>
        </w:rPr>
      </w:pPr>
    </w:p>
    <w:p w:rsidR="00BA03E2" w:rsidRPr="00164C10" w:rsidRDefault="00BA03E2" w:rsidP="00BA03E2">
      <w:pPr>
        <w:spacing w:after="0" w:line="240" w:lineRule="auto"/>
        <w:rPr>
          <w:b/>
          <w:sz w:val="24"/>
          <w:szCs w:val="24"/>
        </w:rPr>
      </w:pPr>
      <w:r w:rsidRPr="00164C10">
        <w:rPr>
          <w:b/>
          <w:sz w:val="24"/>
          <w:szCs w:val="24"/>
        </w:rPr>
        <w:t>I.2</w:t>
      </w:r>
    </w:p>
    <w:p w:rsidR="00BA03E2" w:rsidRPr="00164C10" w:rsidRDefault="00BA03E2" w:rsidP="00BA03E2">
      <w:pPr>
        <w:spacing w:after="0" w:line="240" w:lineRule="auto"/>
        <w:rPr>
          <w:b/>
          <w:sz w:val="24"/>
          <w:szCs w:val="24"/>
        </w:rPr>
      </w:pPr>
    </w:p>
    <w:p w:rsidR="00BA03E2" w:rsidRPr="00164C10" w:rsidRDefault="00BA03E2" w:rsidP="00BA03E2">
      <w:pPr>
        <w:spacing w:after="0" w:line="240" w:lineRule="auto"/>
        <w:rPr>
          <w:b/>
          <w:sz w:val="24"/>
          <w:szCs w:val="24"/>
        </w:rPr>
      </w:pPr>
      <w:r w:rsidRPr="00164C10">
        <w:rPr>
          <w:b/>
          <w:sz w:val="24"/>
          <w:szCs w:val="24"/>
        </w:rPr>
        <w:t xml:space="preserve"> Misión </w:t>
      </w:r>
    </w:p>
    <w:p w:rsidR="00BA03E2" w:rsidRPr="00164C10" w:rsidRDefault="00BA03E2" w:rsidP="00BA03E2">
      <w:pPr>
        <w:spacing w:after="0" w:line="240" w:lineRule="auto"/>
        <w:rPr>
          <w:b/>
          <w:sz w:val="24"/>
          <w:szCs w:val="24"/>
        </w:rPr>
      </w:pPr>
    </w:p>
    <w:p w:rsidR="00BA03E2" w:rsidRPr="00164C10" w:rsidRDefault="00BA03E2" w:rsidP="00BA03E2">
      <w:pPr>
        <w:spacing w:after="0" w:line="240" w:lineRule="auto"/>
        <w:jc w:val="both"/>
        <w:rPr>
          <w:rFonts w:cs="Arial"/>
          <w:color w:val="000000"/>
          <w:sz w:val="24"/>
          <w:szCs w:val="24"/>
          <w:lang w:val="es-AR"/>
        </w:rPr>
      </w:pPr>
      <w:r w:rsidRPr="00164C10">
        <w:rPr>
          <w:rFonts w:cs="Arial"/>
          <w:color w:val="000000"/>
          <w:sz w:val="24"/>
          <w:szCs w:val="24"/>
          <w:lang w:val="es-MX"/>
        </w:rPr>
        <w:t>G</w:t>
      </w:r>
      <w:r w:rsidRPr="00164C10">
        <w:rPr>
          <w:rFonts w:cs="Arial"/>
          <w:color w:val="000000"/>
          <w:sz w:val="24"/>
          <w:szCs w:val="24"/>
          <w:lang w:val="es-AR"/>
        </w:rPr>
        <w:t>arantizar el ejercicio efectivo de la ciudadanía de todos los niños, niñas y adolescentes del Uruguay, como corresponde a su calidad de sujeto pleno de derecho.</w:t>
      </w:r>
    </w:p>
    <w:p w:rsidR="00BA03E2" w:rsidRPr="00164C10" w:rsidRDefault="00BA03E2" w:rsidP="00BA03E2">
      <w:pPr>
        <w:spacing w:after="0" w:line="240" w:lineRule="auto"/>
        <w:rPr>
          <w:b/>
          <w:sz w:val="24"/>
          <w:szCs w:val="24"/>
          <w:lang w:val="es-AR"/>
        </w:rPr>
      </w:pPr>
    </w:p>
    <w:p w:rsidR="00BA03E2" w:rsidRPr="00164C10" w:rsidRDefault="00BA03E2" w:rsidP="00BA03E2">
      <w:pPr>
        <w:spacing w:after="0" w:line="240" w:lineRule="auto"/>
        <w:rPr>
          <w:b/>
          <w:sz w:val="24"/>
          <w:szCs w:val="24"/>
          <w:lang w:val="es-AR"/>
        </w:rPr>
      </w:pPr>
      <w:r w:rsidRPr="00164C10">
        <w:rPr>
          <w:b/>
          <w:sz w:val="24"/>
          <w:szCs w:val="24"/>
          <w:lang w:val="es-AR"/>
        </w:rPr>
        <w:t>Visión</w:t>
      </w:r>
    </w:p>
    <w:p w:rsidR="00BA03E2" w:rsidRPr="00164C10" w:rsidRDefault="00BA03E2" w:rsidP="00BA03E2">
      <w:pPr>
        <w:spacing w:after="0" w:line="240" w:lineRule="auto"/>
        <w:rPr>
          <w:b/>
          <w:sz w:val="24"/>
          <w:szCs w:val="24"/>
          <w:lang w:val="es-UY"/>
        </w:rPr>
      </w:pPr>
    </w:p>
    <w:p w:rsidR="00BA03E2" w:rsidRPr="00164C10" w:rsidRDefault="00BA03E2" w:rsidP="00BA03E2">
      <w:pPr>
        <w:spacing w:after="0" w:line="240" w:lineRule="auto"/>
        <w:jc w:val="both"/>
        <w:rPr>
          <w:rFonts w:cs="Arial"/>
          <w:color w:val="000000"/>
          <w:sz w:val="24"/>
          <w:szCs w:val="24"/>
        </w:rPr>
      </w:pPr>
      <w:r w:rsidRPr="00164C10">
        <w:rPr>
          <w:rFonts w:cs="Arial"/>
          <w:color w:val="000000"/>
          <w:sz w:val="24"/>
          <w:szCs w:val="24"/>
        </w:rPr>
        <w:t xml:space="preserve">El </w:t>
      </w:r>
      <w:r w:rsidR="002A5033">
        <w:rPr>
          <w:rFonts w:cs="Arial"/>
          <w:color w:val="000000"/>
          <w:sz w:val="24"/>
          <w:szCs w:val="24"/>
        </w:rPr>
        <w:t>INAU</w:t>
      </w:r>
      <w:r w:rsidRPr="00164C10">
        <w:rPr>
          <w:rFonts w:cs="Arial"/>
          <w:color w:val="000000"/>
          <w:sz w:val="24"/>
          <w:szCs w:val="24"/>
        </w:rPr>
        <w:t xml:space="preserve"> </w:t>
      </w:r>
      <w:r w:rsidRPr="00164C10">
        <w:rPr>
          <w:rFonts w:cs="Arial"/>
          <w:color w:val="000000"/>
          <w:sz w:val="24"/>
          <w:szCs w:val="24"/>
          <w:lang w:val="es-ES_tradnl"/>
        </w:rPr>
        <w:t xml:space="preserve">posicionado como </w:t>
      </w:r>
      <w:r w:rsidRPr="00164C10">
        <w:rPr>
          <w:rFonts w:cs="Arial"/>
          <w:color w:val="000000"/>
          <w:sz w:val="24"/>
          <w:szCs w:val="24"/>
        </w:rPr>
        <w:t>rector de políticas destinadas a promover, proteger o restituir los derechos de niños, niñas y adolescentes</w:t>
      </w:r>
      <w:r w:rsidRPr="00164C10">
        <w:rPr>
          <w:rFonts w:cs="Arial"/>
          <w:color w:val="000000"/>
          <w:sz w:val="24"/>
          <w:szCs w:val="24"/>
          <w:lang w:val="es-ES_tradnl"/>
        </w:rPr>
        <w:t>,</w:t>
      </w:r>
      <w:r w:rsidRPr="00164C10">
        <w:rPr>
          <w:rFonts w:cs="Arial"/>
          <w:color w:val="000000"/>
          <w:sz w:val="24"/>
          <w:szCs w:val="24"/>
        </w:rPr>
        <w:t xml:space="preserve"> articulado en un Sistema Nacional de Infancia</w:t>
      </w:r>
      <w:r w:rsidRPr="00164C10">
        <w:rPr>
          <w:rFonts w:cs="Arial"/>
          <w:color w:val="000000"/>
          <w:sz w:val="24"/>
          <w:szCs w:val="24"/>
          <w:lang w:val="es-ES_tradnl"/>
        </w:rPr>
        <w:t>,</w:t>
      </w:r>
      <w:r w:rsidRPr="00164C10">
        <w:rPr>
          <w:rFonts w:cs="Arial"/>
          <w:color w:val="000000"/>
          <w:sz w:val="24"/>
          <w:szCs w:val="24"/>
        </w:rPr>
        <w:t xml:space="preserve"> en el marco de la Doctrina de Protección Integral.</w:t>
      </w:r>
    </w:p>
    <w:p w:rsidR="00BA03E2" w:rsidRPr="004E61A8" w:rsidRDefault="005B5F2D" w:rsidP="00BA03E2">
      <w:pPr>
        <w:spacing w:after="0" w:line="240" w:lineRule="auto"/>
        <w:rPr>
          <w:b/>
          <w:color w:val="FF0000"/>
          <w:sz w:val="24"/>
          <w:szCs w:val="24"/>
        </w:rPr>
      </w:pPr>
      <w:r>
        <w:rPr>
          <w:b/>
          <w:sz w:val="24"/>
          <w:szCs w:val="24"/>
        </w:rPr>
        <w:lastRenderedPageBreak/>
        <w:t>I.3</w:t>
      </w:r>
      <w:r w:rsidR="00BA03E2" w:rsidRPr="00164C10">
        <w:rPr>
          <w:b/>
          <w:sz w:val="24"/>
          <w:szCs w:val="24"/>
        </w:rPr>
        <w:t xml:space="preserve">  COBERTURA DE POBLACIÓN</w:t>
      </w:r>
      <w:r w:rsidR="004E61A8">
        <w:rPr>
          <w:b/>
          <w:sz w:val="24"/>
          <w:szCs w:val="24"/>
        </w:rPr>
        <w:t xml:space="preserve"> </w:t>
      </w:r>
    </w:p>
    <w:p w:rsidR="00D41853" w:rsidRPr="00164C10" w:rsidRDefault="00D41853" w:rsidP="00BA03E2">
      <w:pPr>
        <w:spacing w:after="0" w:line="240" w:lineRule="auto"/>
        <w:rPr>
          <w:b/>
          <w:sz w:val="24"/>
          <w:szCs w:val="24"/>
        </w:rPr>
      </w:pPr>
    </w:p>
    <w:p w:rsidR="00BA03E2" w:rsidRPr="00164C10" w:rsidRDefault="00BA03E2" w:rsidP="00BA03E2">
      <w:pPr>
        <w:spacing w:after="0" w:line="240" w:lineRule="auto"/>
        <w:rPr>
          <w:b/>
          <w:sz w:val="24"/>
          <w:szCs w:val="24"/>
        </w:rPr>
      </w:pPr>
    </w:p>
    <w:p w:rsidR="00BA03E2" w:rsidRPr="00164C10" w:rsidRDefault="00BA03E2" w:rsidP="00BA03E2">
      <w:pPr>
        <w:spacing w:after="0" w:line="240" w:lineRule="auto"/>
        <w:jc w:val="both"/>
        <w:rPr>
          <w:rFonts w:cs="Arial"/>
          <w:sz w:val="24"/>
          <w:szCs w:val="24"/>
        </w:rPr>
      </w:pPr>
      <w:r w:rsidRPr="00164C10">
        <w:rPr>
          <w:rFonts w:cs="Arial"/>
          <w:sz w:val="24"/>
          <w:szCs w:val="24"/>
        </w:rPr>
        <w:t>A diciembre del 201</w:t>
      </w:r>
      <w:r w:rsidR="00C5417E">
        <w:rPr>
          <w:rFonts w:cs="Arial"/>
          <w:sz w:val="24"/>
          <w:szCs w:val="24"/>
        </w:rPr>
        <w:t>9</w:t>
      </w:r>
      <w:r w:rsidRPr="00164C10">
        <w:rPr>
          <w:rFonts w:cs="Arial"/>
          <w:sz w:val="24"/>
          <w:szCs w:val="24"/>
        </w:rPr>
        <w:t xml:space="preserve">, el </w:t>
      </w:r>
      <w:r w:rsidR="002A5033">
        <w:rPr>
          <w:rFonts w:cs="Arial"/>
          <w:sz w:val="24"/>
          <w:szCs w:val="24"/>
        </w:rPr>
        <w:t>INAU</w:t>
      </w:r>
      <w:r w:rsidRPr="00164C10">
        <w:rPr>
          <w:rFonts w:cs="Arial"/>
          <w:sz w:val="24"/>
          <w:szCs w:val="24"/>
        </w:rPr>
        <w:t xml:space="preserve"> alcanzó una cobertura de </w:t>
      </w:r>
      <w:r w:rsidR="0007033E" w:rsidRPr="0007033E">
        <w:rPr>
          <w:rFonts w:cs="Arial"/>
          <w:b/>
          <w:sz w:val="24"/>
          <w:szCs w:val="24"/>
        </w:rPr>
        <w:t>9</w:t>
      </w:r>
      <w:r w:rsidR="00C5417E">
        <w:rPr>
          <w:rFonts w:cs="Arial"/>
          <w:b/>
          <w:sz w:val="24"/>
          <w:szCs w:val="24"/>
        </w:rPr>
        <w:t>4.523</w:t>
      </w:r>
      <w:r w:rsidRPr="00164C10">
        <w:rPr>
          <w:rFonts w:cs="Arial"/>
          <w:b/>
          <w:sz w:val="24"/>
          <w:szCs w:val="24"/>
        </w:rPr>
        <w:t xml:space="preserve"> niños, niñas y adolescentes</w:t>
      </w:r>
      <w:r w:rsidRPr="00164C10">
        <w:rPr>
          <w:rStyle w:val="Refdenotaalpie"/>
          <w:rFonts w:cs="Arial"/>
          <w:b/>
          <w:sz w:val="24"/>
          <w:szCs w:val="24"/>
        </w:rPr>
        <w:footnoteReference w:id="1"/>
      </w:r>
      <w:r w:rsidRPr="00164C10">
        <w:rPr>
          <w:rFonts w:cs="Arial"/>
          <w:sz w:val="24"/>
          <w:szCs w:val="24"/>
        </w:rPr>
        <w:t xml:space="preserve">, atendidos mensualmente en todo el país a través de las diferentes modalidades de abordaje de su actual oferta de prestaciones. Tal guarismo representa un aumento absoluto del </w:t>
      </w:r>
      <w:r w:rsidR="0007033E">
        <w:rPr>
          <w:rFonts w:cs="Arial"/>
          <w:sz w:val="24"/>
          <w:szCs w:val="24"/>
        </w:rPr>
        <w:t>3.3</w:t>
      </w:r>
      <w:r w:rsidRPr="00164C10">
        <w:rPr>
          <w:rFonts w:cs="Arial"/>
          <w:sz w:val="24"/>
          <w:szCs w:val="24"/>
        </w:rPr>
        <w:t>% respecto al total de poblaci</w:t>
      </w:r>
      <w:r w:rsidR="0007033E">
        <w:rPr>
          <w:rFonts w:cs="Arial"/>
          <w:sz w:val="24"/>
          <w:szCs w:val="24"/>
        </w:rPr>
        <w:t xml:space="preserve">ón atendida en </w:t>
      </w:r>
      <w:r w:rsidR="00C5417E">
        <w:rPr>
          <w:rFonts w:cs="Arial"/>
          <w:sz w:val="24"/>
          <w:szCs w:val="24"/>
        </w:rPr>
        <w:t xml:space="preserve">igual fecha del </w:t>
      </w:r>
      <w:r w:rsidR="0007033E">
        <w:rPr>
          <w:rFonts w:cs="Arial"/>
          <w:sz w:val="24"/>
          <w:szCs w:val="24"/>
        </w:rPr>
        <w:t>el año anterior</w:t>
      </w:r>
      <w:r w:rsidR="00F55445">
        <w:rPr>
          <w:rFonts w:cs="Arial"/>
          <w:sz w:val="24"/>
          <w:szCs w:val="24"/>
        </w:rPr>
        <w:t>. E</w:t>
      </w:r>
      <w:r w:rsidR="00C5417E">
        <w:rPr>
          <w:rFonts w:cs="Arial"/>
          <w:sz w:val="24"/>
          <w:szCs w:val="24"/>
        </w:rPr>
        <w:t xml:space="preserve">l crecimiento interanual registrado </w:t>
      </w:r>
      <w:r w:rsidR="00F55445">
        <w:rPr>
          <w:rFonts w:cs="Arial"/>
          <w:sz w:val="24"/>
          <w:szCs w:val="24"/>
        </w:rPr>
        <w:t xml:space="preserve">fue igual que </w:t>
      </w:r>
      <w:r w:rsidR="00C5417E">
        <w:rPr>
          <w:rFonts w:cs="Arial"/>
          <w:sz w:val="24"/>
          <w:szCs w:val="24"/>
        </w:rPr>
        <w:t>en el 2018.</w:t>
      </w:r>
    </w:p>
    <w:p w:rsidR="00BA03E2" w:rsidRDefault="00BA03E2" w:rsidP="00BA03E2">
      <w:pPr>
        <w:spacing w:after="0" w:line="240" w:lineRule="auto"/>
        <w:rPr>
          <w:noProof/>
          <w:lang w:val="es-UY" w:eastAsia="es-UY"/>
        </w:rPr>
      </w:pPr>
    </w:p>
    <w:p w:rsidR="00C67CE9" w:rsidRPr="00664566" w:rsidRDefault="00C67CE9" w:rsidP="00664566">
      <w:pPr>
        <w:spacing w:after="0" w:line="240" w:lineRule="auto"/>
        <w:rPr>
          <w:b/>
        </w:rPr>
      </w:pPr>
      <w:r w:rsidRPr="00664566">
        <w:rPr>
          <w:b/>
        </w:rPr>
        <w:t xml:space="preserve">Evolución del total de población atendida (Nº de </w:t>
      </w:r>
      <w:r w:rsidR="00B935AA">
        <w:rPr>
          <w:b/>
        </w:rPr>
        <w:t>NNA</w:t>
      </w:r>
      <w:r w:rsidRPr="00664566">
        <w:rPr>
          <w:b/>
        </w:rPr>
        <w:t>) al 1° de cada mes. Año 201</w:t>
      </w:r>
      <w:r w:rsidR="00B762BC">
        <w:rPr>
          <w:b/>
        </w:rPr>
        <w:t>9</w:t>
      </w:r>
      <w:r>
        <w:rPr>
          <w:rStyle w:val="Refdenotaalpie"/>
          <w:b/>
        </w:rPr>
        <w:footnoteReference w:id="2"/>
      </w:r>
    </w:p>
    <w:p w:rsidR="00065D0A" w:rsidRDefault="00065D0A" w:rsidP="00C67CE9">
      <w:pPr>
        <w:rPr>
          <w:sz w:val="18"/>
        </w:rPr>
      </w:pPr>
      <w:r w:rsidRPr="00065D0A">
        <w:rPr>
          <w:noProof/>
          <w:sz w:val="18"/>
          <w:lang w:val="es-UY" w:eastAsia="es-UY"/>
        </w:rPr>
        <w:drawing>
          <wp:inline distT="0" distB="0" distL="0" distR="0">
            <wp:extent cx="5400040" cy="3150235"/>
            <wp:effectExtent l="19050" t="0" r="1016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5D0A" w:rsidRDefault="00065D0A" w:rsidP="00065D0A">
      <w:pPr>
        <w:rPr>
          <w:sz w:val="18"/>
        </w:rPr>
      </w:pPr>
      <w:r w:rsidRPr="00C977D0">
        <w:rPr>
          <w:sz w:val="18"/>
        </w:rPr>
        <w:t>Fuente: S.I.P.I.</w:t>
      </w:r>
    </w:p>
    <w:p w:rsidR="00BA03E2" w:rsidRDefault="009535FB" w:rsidP="00BA03E2">
      <w:pPr>
        <w:spacing w:after="0" w:line="240" w:lineRule="auto"/>
        <w:jc w:val="both"/>
        <w:rPr>
          <w:rFonts w:cs="Arial"/>
          <w:sz w:val="24"/>
          <w:szCs w:val="24"/>
        </w:rPr>
      </w:pPr>
      <w:r>
        <w:rPr>
          <w:rFonts w:cs="Arial"/>
          <w:sz w:val="24"/>
          <w:szCs w:val="24"/>
        </w:rPr>
        <w:t xml:space="preserve">No </w:t>
      </w:r>
      <w:r w:rsidR="00BA03E2" w:rsidRPr="00164C10">
        <w:rPr>
          <w:rFonts w:cs="Arial"/>
          <w:sz w:val="24"/>
          <w:szCs w:val="24"/>
        </w:rPr>
        <w:t xml:space="preserve">obstante la atención mensual alcanzada, el Instituto </w:t>
      </w:r>
      <w:r w:rsidR="00F55445">
        <w:rPr>
          <w:rFonts w:cs="Arial"/>
          <w:sz w:val="24"/>
          <w:szCs w:val="24"/>
        </w:rPr>
        <w:t>presentó</w:t>
      </w:r>
      <w:r w:rsidR="00BA03E2" w:rsidRPr="00164C10">
        <w:rPr>
          <w:rFonts w:cs="Arial"/>
          <w:sz w:val="24"/>
          <w:szCs w:val="24"/>
        </w:rPr>
        <w:t xml:space="preserve"> una </w:t>
      </w:r>
      <w:r w:rsidR="00BA03E2" w:rsidRPr="00164C10">
        <w:rPr>
          <w:rFonts w:cs="Arial"/>
          <w:b/>
          <w:sz w:val="24"/>
          <w:szCs w:val="24"/>
        </w:rPr>
        <w:t xml:space="preserve">cobertura acumulada anual de un total de </w:t>
      </w:r>
      <w:r w:rsidR="00E422A5">
        <w:rPr>
          <w:rFonts w:cs="Arial"/>
          <w:b/>
          <w:sz w:val="24"/>
          <w:szCs w:val="24"/>
        </w:rPr>
        <w:t>131.551 niñas, niños y adolescentes</w:t>
      </w:r>
      <w:r w:rsidR="00BA03E2" w:rsidRPr="00164C10">
        <w:rPr>
          <w:rFonts w:cs="Arial"/>
          <w:sz w:val="24"/>
          <w:szCs w:val="24"/>
        </w:rPr>
        <w:t>. Esto representa un aumento del</w:t>
      </w:r>
      <w:r w:rsidR="00BA03E2" w:rsidRPr="00164C10">
        <w:rPr>
          <w:rFonts w:cs="Arial"/>
          <w:color w:val="000000"/>
          <w:sz w:val="24"/>
          <w:szCs w:val="24"/>
        </w:rPr>
        <w:t xml:space="preserve"> 2.</w:t>
      </w:r>
      <w:r w:rsidR="00081020">
        <w:rPr>
          <w:rFonts w:cs="Arial"/>
          <w:color w:val="000000"/>
          <w:sz w:val="24"/>
          <w:szCs w:val="24"/>
        </w:rPr>
        <w:t>4</w:t>
      </w:r>
      <w:r w:rsidR="00BA03E2" w:rsidRPr="00164C10">
        <w:rPr>
          <w:rFonts w:cs="Arial"/>
          <w:color w:val="000000"/>
          <w:sz w:val="24"/>
          <w:szCs w:val="24"/>
        </w:rPr>
        <w:t>% al compararlo con la población acumulada del año anterior</w:t>
      </w:r>
      <w:r w:rsidR="00BA03E2" w:rsidRPr="00164C10">
        <w:rPr>
          <w:rFonts w:cs="Arial"/>
          <w:sz w:val="24"/>
          <w:szCs w:val="24"/>
        </w:rPr>
        <w:t>.</w:t>
      </w:r>
    </w:p>
    <w:p w:rsidR="00C079DA" w:rsidRDefault="00C079DA" w:rsidP="00BA03E2">
      <w:pPr>
        <w:spacing w:after="0" w:line="240" w:lineRule="auto"/>
        <w:jc w:val="both"/>
        <w:rPr>
          <w:rFonts w:cs="Arial"/>
          <w:sz w:val="24"/>
          <w:szCs w:val="24"/>
        </w:rPr>
      </w:pPr>
      <w:r>
        <w:rPr>
          <w:rFonts w:cs="Arial"/>
          <w:sz w:val="24"/>
          <w:szCs w:val="24"/>
        </w:rPr>
        <w:t xml:space="preserve">Si bien, de ese total de población </w:t>
      </w:r>
      <w:r w:rsidR="0050351D">
        <w:rPr>
          <w:rFonts w:cs="Arial"/>
          <w:sz w:val="24"/>
          <w:szCs w:val="24"/>
        </w:rPr>
        <w:t xml:space="preserve">anual </w:t>
      </w:r>
      <w:r w:rsidR="00C616D9">
        <w:rPr>
          <w:rFonts w:cs="Arial"/>
          <w:sz w:val="24"/>
          <w:szCs w:val="24"/>
        </w:rPr>
        <w:t xml:space="preserve">atendida </w:t>
      </w:r>
      <w:r>
        <w:rPr>
          <w:rFonts w:cs="Arial"/>
          <w:sz w:val="24"/>
          <w:szCs w:val="24"/>
        </w:rPr>
        <w:t>mayoritariamente lo hizo a través de un único perfil de atención (87%), el 10% de los niños, niñas y adolescentes fue atendido en dos perfiles; el 2% en 3 perfiles y el 1% restante en 4 y más</w:t>
      </w:r>
      <w:r w:rsidR="0050351D">
        <w:rPr>
          <w:rFonts w:cs="Arial"/>
          <w:sz w:val="24"/>
          <w:szCs w:val="24"/>
        </w:rPr>
        <w:t xml:space="preserve">. Esto da cuenta de la diversidad de respuestas </w:t>
      </w:r>
      <w:r w:rsidR="007830C1">
        <w:rPr>
          <w:rFonts w:cs="Arial"/>
          <w:sz w:val="24"/>
          <w:szCs w:val="24"/>
        </w:rPr>
        <w:t xml:space="preserve">con duraciones diferentes </w:t>
      </w:r>
      <w:r w:rsidR="0050351D">
        <w:rPr>
          <w:rFonts w:cs="Arial"/>
          <w:sz w:val="24"/>
          <w:szCs w:val="24"/>
        </w:rPr>
        <w:t>que el INAU proporci</w:t>
      </w:r>
      <w:r w:rsidR="007830C1">
        <w:rPr>
          <w:rFonts w:cs="Arial"/>
          <w:sz w:val="24"/>
          <w:szCs w:val="24"/>
        </w:rPr>
        <w:t>onó</w:t>
      </w:r>
      <w:r w:rsidR="0050351D">
        <w:rPr>
          <w:rFonts w:cs="Arial"/>
          <w:sz w:val="24"/>
          <w:szCs w:val="24"/>
        </w:rPr>
        <w:t xml:space="preserve"> a las distintas situaciones</w:t>
      </w:r>
      <w:r w:rsidR="007830C1">
        <w:rPr>
          <w:rFonts w:cs="Arial"/>
          <w:sz w:val="24"/>
          <w:szCs w:val="24"/>
        </w:rPr>
        <w:t xml:space="preserve"> que así lo requirieron. </w:t>
      </w:r>
    </w:p>
    <w:p w:rsidR="007830C1" w:rsidRDefault="007830C1" w:rsidP="00BA03E2">
      <w:pPr>
        <w:spacing w:after="0" w:line="240" w:lineRule="auto"/>
        <w:jc w:val="both"/>
        <w:rPr>
          <w:rFonts w:cs="Arial"/>
          <w:sz w:val="24"/>
          <w:szCs w:val="24"/>
        </w:rPr>
      </w:pPr>
    </w:p>
    <w:p w:rsidR="00BA03E2" w:rsidRPr="00164C10" w:rsidRDefault="00BA03E2" w:rsidP="00BA03E2">
      <w:pPr>
        <w:spacing w:after="0" w:line="240" w:lineRule="auto"/>
        <w:jc w:val="both"/>
        <w:rPr>
          <w:rFonts w:cs="Arial"/>
          <w:sz w:val="24"/>
          <w:szCs w:val="24"/>
        </w:rPr>
      </w:pPr>
      <w:r w:rsidRPr="00164C10">
        <w:rPr>
          <w:rFonts w:cs="Arial"/>
          <w:sz w:val="24"/>
          <w:szCs w:val="24"/>
        </w:rPr>
        <w:t>En términos generales,</w:t>
      </w:r>
      <w:r w:rsidR="00E422A5">
        <w:rPr>
          <w:rFonts w:cs="Arial"/>
          <w:sz w:val="24"/>
          <w:szCs w:val="24"/>
        </w:rPr>
        <w:t xml:space="preserve"> además de </w:t>
      </w:r>
      <w:r w:rsidR="005C3817">
        <w:rPr>
          <w:rFonts w:cs="Arial"/>
          <w:sz w:val="24"/>
          <w:szCs w:val="24"/>
        </w:rPr>
        <w:t>registrar igual</w:t>
      </w:r>
      <w:r w:rsidR="00E422A5">
        <w:rPr>
          <w:rFonts w:cs="Arial"/>
          <w:sz w:val="24"/>
          <w:szCs w:val="24"/>
        </w:rPr>
        <w:t xml:space="preserve"> incremento </w:t>
      </w:r>
      <w:r w:rsidR="005C3817">
        <w:rPr>
          <w:rFonts w:cs="Arial"/>
          <w:sz w:val="24"/>
          <w:szCs w:val="24"/>
        </w:rPr>
        <w:t>que el observado</w:t>
      </w:r>
      <w:r w:rsidR="00E422A5">
        <w:rPr>
          <w:rFonts w:cs="Arial"/>
          <w:sz w:val="24"/>
          <w:szCs w:val="24"/>
        </w:rPr>
        <w:t xml:space="preserve"> en el 2018</w:t>
      </w:r>
      <w:r w:rsidR="00E422A5">
        <w:rPr>
          <w:rStyle w:val="Refdenotaalpie"/>
          <w:rFonts w:cs="Arial"/>
          <w:sz w:val="24"/>
          <w:szCs w:val="24"/>
        </w:rPr>
        <w:footnoteReference w:id="3"/>
      </w:r>
      <w:r w:rsidR="00D41853">
        <w:rPr>
          <w:rFonts w:cs="Arial"/>
          <w:sz w:val="24"/>
          <w:szCs w:val="24"/>
        </w:rPr>
        <w:t xml:space="preserve">, </w:t>
      </w:r>
      <w:r w:rsidRPr="00164C10">
        <w:rPr>
          <w:rFonts w:cs="Arial"/>
          <w:sz w:val="24"/>
          <w:szCs w:val="24"/>
        </w:rPr>
        <w:t>las demás variables (sexo, edad, modalidad; relación institucional) asociadas a población se comporta</w:t>
      </w:r>
      <w:r w:rsidR="00AF13D7">
        <w:rPr>
          <w:rFonts w:cs="Arial"/>
          <w:sz w:val="24"/>
          <w:szCs w:val="24"/>
        </w:rPr>
        <w:t xml:space="preserve">ron </w:t>
      </w:r>
      <w:r w:rsidRPr="00164C10">
        <w:rPr>
          <w:rFonts w:cs="Arial"/>
          <w:sz w:val="24"/>
          <w:szCs w:val="24"/>
        </w:rPr>
        <w:t>de formas similares a los años anteriores, como se verá a continuación.</w:t>
      </w:r>
    </w:p>
    <w:p w:rsidR="0050351D" w:rsidRDefault="0050351D" w:rsidP="00225FC5">
      <w:pPr>
        <w:spacing w:after="0" w:line="240" w:lineRule="auto"/>
        <w:jc w:val="both"/>
        <w:rPr>
          <w:rFonts w:cs="Arial"/>
          <w:sz w:val="24"/>
          <w:szCs w:val="24"/>
        </w:rPr>
      </w:pPr>
    </w:p>
    <w:p w:rsidR="00225FC5" w:rsidRDefault="00225FC5" w:rsidP="00225FC5">
      <w:pPr>
        <w:spacing w:after="0" w:line="240" w:lineRule="auto"/>
        <w:jc w:val="both"/>
        <w:rPr>
          <w:rFonts w:cs="Arial"/>
          <w:sz w:val="24"/>
          <w:szCs w:val="24"/>
        </w:rPr>
      </w:pPr>
      <w:r>
        <w:rPr>
          <w:rFonts w:cs="Arial"/>
          <w:sz w:val="24"/>
          <w:szCs w:val="24"/>
        </w:rPr>
        <w:lastRenderedPageBreak/>
        <w:t>D</w:t>
      </w:r>
      <w:r w:rsidRPr="00164C10">
        <w:rPr>
          <w:rFonts w:cs="Arial"/>
          <w:sz w:val="24"/>
          <w:szCs w:val="24"/>
        </w:rPr>
        <w:t xml:space="preserve">e tal manera, la distribución por </w:t>
      </w:r>
      <w:r w:rsidRPr="00164C10">
        <w:rPr>
          <w:rFonts w:cs="Arial"/>
          <w:b/>
          <w:sz w:val="24"/>
          <w:szCs w:val="24"/>
        </w:rPr>
        <w:t>sexo</w:t>
      </w:r>
      <w:r w:rsidRPr="00164C10">
        <w:rPr>
          <w:rFonts w:cs="Arial"/>
          <w:sz w:val="24"/>
          <w:szCs w:val="24"/>
        </w:rPr>
        <w:t xml:space="preserve"> se mantuvo incambiada a series precedentes: el 48% niñas y adolescentes mujeres y el 52% varones.</w:t>
      </w:r>
      <w:r>
        <w:rPr>
          <w:rFonts w:cs="Arial"/>
          <w:sz w:val="24"/>
          <w:szCs w:val="24"/>
        </w:rPr>
        <w:t xml:space="preserve"> No observándose además, variaciones significativas entre sexo y grupo de edad</w:t>
      </w:r>
      <w:r w:rsidR="00AF13D7">
        <w:rPr>
          <w:rFonts w:cs="Arial"/>
          <w:sz w:val="24"/>
          <w:szCs w:val="24"/>
        </w:rPr>
        <w:t xml:space="preserve"> </w:t>
      </w:r>
      <w:r>
        <w:rPr>
          <w:rFonts w:cs="Arial"/>
          <w:sz w:val="24"/>
          <w:szCs w:val="24"/>
        </w:rPr>
        <w:t>para la población acumulada y la población mensualmente atendida. A edades más bajas, el peso por sexo no muestra casi diferencias (49% y 51%; niñas/adolescentes mujeres y varones, respectivamente), aumentando la brecha a medida que aumentan las edades (47% y 53%; adolescentes).</w:t>
      </w:r>
    </w:p>
    <w:p w:rsidR="0050351D" w:rsidRDefault="0050351D" w:rsidP="00225FC5">
      <w:pPr>
        <w:spacing w:after="0" w:line="240" w:lineRule="auto"/>
        <w:jc w:val="both"/>
        <w:rPr>
          <w:rFonts w:cs="Arial"/>
          <w:sz w:val="24"/>
          <w:szCs w:val="24"/>
        </w:rPr>
      </w:pPr>
    </w:p>
    <w:p w:rsidR="00BA03E2" w:rsidRDefault="00225FC5" w:rsidP="00BA03E2">
      <w:pPr>
        <w:spacing w:after="0" w:line="240" w:lineRule="auto"/>
        <w:rPr>
          <w:color w:val="FF0000"/>
        </w:rPr>
      </w:pPr>
      <w:r>
        <w:rPr>
          <w:b/>
        </w:rPr>
        <w:t>C</w:t>
      </w:r>
      <w:r w:rsidR="00BA03E2" w:rsidRPr="00560248">
        <w:rPr>
          <w:b/>
        </w:rPr>
        <w:t xml:space="preserve">obertura acumulada anual, por Sexo, según </w:t>
      </w:r>
      <w:r w:rsidR="00BA03E2">
        <w:rPr>
          <w:b/>
        </w:rPr>
        <w:t>Tramos de Edad. Período 01/</w:t>
      </w:r>
      <w:r w:rsidR="0050386C">
        <w:rPr>
          <w:b/>
        </w:rPr>
        <w:t xml:space="preserve">12/18- </w:t>
      </w:r>
      <w:r w:rsidR="00BA03E2" w:rsidRPr="00560248">
        <w:rPr>
          <w:b/>
        </w:rPr>
        <w:t>0</w:t>
      </w:r>
      <w:r w:rsidR="0050386C">
        <w:rPr>
          <w:b/>
        </w:rPr>
        <w:t>1/12</w:t>
      </w:r>
      <w:r w:rsidR="00BA03E2" w:rsidRPr="00560248">
        <w:rPr>
          <w:b/>
        </w:rPr>
        <w:t>/1</w:t>
      </w:r>
      <w:r w:rsidR="00B762BC">
        <w:rPr>
          <w:b/>
        </w:rPr>
        <w:t>9</w:t>
      </w:r>
      <w:r w:rsidR="00BA03E2" w:rsidRPr="00560248">
        <w:rPr>
          <w:rStyle w:val="Refdenotaalpie"/>
          <w:b/>
        </w:rPr>
        <w:footnoteReference w:id="4"/>
      </w:r>
    </w:p>
    <w:tbl>
      <w:tblPr>
        <w:tblW w:w="5000" w:type="pct"/>
        <w:tblCellMar>
          <w:left w:w="70" w:type="dxa"/>
          <w:right w:w="70" w:type="dxa"/>
        </w:tblCellMar>
        <w:tblLook w:val="04A0" w:firstRow="1" w:lastRow="0" w:firstColumn="1" w:lastColumn="0" w:noHBand="0" w:noVBand="1"/>
      </w:tblPr>
      <w:tblGrid>
        <w:gridCol w:w="3463"/>
        <w:gridCol w:w="1485"/>
        <w:gridCol w:w="1978"/>
        <w:gridCol w:w="1718"/>
      </w:tblGrid>
      <w:tr w:rsidR="00BA03E2" w:rsidRPr="00492CEF" w:rsidTr="00980210">
        <w:trPr>
          <w:trHeight w:val="315"/>
        </w:trPr>
        <w:tc>
          <w:tcPr>
            <w:tcW w:w="2003"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916AFE" w:rsidRDefault="00BA03E2" w:rsidP="00EB3B78">
            <w:pPr>
              <w:spacing w:after="0" w:line="240" w:lineRule="auto"/>
              <w:rPr>
                <w:rFonts w:ascii="Calibri" w:eastAsia="Times New Roman" w:hAnsi="Calibri" w:cs="Times New Roman"/>
                <w:b/>
                <w:bCs/>
                <w:color w:val="F2F2F2"/>
                <w:lang w:eastAsia="es-UY"/>
              </w:rPr>
            </w:pPr>
            <w:r w:rsidRPr="00916AFE">
              <w:rPr>
                <w:rFonts w:ascii="Calibri" w:eastAsia="Times New Roman" w:hAnsi="Calibri" w:cs="Times New Roman"/>
                <w:b/>
                <w:bCs/>
                <w:color w:val="F2F2F2"/>
                <w:lang w:eastAsia="es-UY"/>
              </w:rPr>
              <w:t xml:space="preserve">Población </w:t>
            </w:r>
          </w:p>
        </w:tc>
        <w:tc>
          <w:tcPr>
            <w:tcW w:w="2003"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916AFE" w:rsidRDefault="00BA03E2" w:rsidP="00EB3B78">
            <w:pPr>
              <w:spacing w:after="0" w:line="240" w:lineRule="auto"/>
              <w:jc w:val="center"/>
              <w:rPr>
                <w:rFonts w:ascii="Calibri" w:eastAsia="Times New Roman" w:hAnsi="Calibri" w:cs="Times New Roman"/>
                <w:b/>
                <w:bCs/>
                <w:color w:val="F2F2F2"/>
                <w:lang w:eastAsia="es-UY"/>
              </w:rPr>
            </w:pPr>
            <w:r w:rsidRPr="00916AFE">
              <w:rPr>
                <w:rFonts w:ascii="Calibri" w:eastAsia="Times New Roman" w:hAnsi="Calibri" w:cs="Times New Roman"/>
                <w:b/>
                <w:bCs/>
                <w:color w:val="F2F2F2"/>
                <w:lang w:eastAsia="es-UY"/>
              </w:rPr>
              <w:t>Sexo</w:t>
            </w:r>
          </w:p>
        </w:tc>
        <w:tc>
          <w:tcPr>
            <w:tcW w:w="994" w:type="pct"/>
            <w:vMerge w:val="restart"/>
            <w:tcBorders>
              <w:top w:val="single" w:sz="8" w:space="0" w:color="auto"/>
              <w:left w:val="single" w:sz="8" w:space="0" w:color="auto"/>
              <w:bottom w:val="single" w:sz="8" w:space="0" w:color="000000"/>
              <w:right w:val="single" w:sz="8" w:space="0" w:color="auto"/>
            </w:tcBorders>
            <w:shd w:val="clear" w:color="DBE5F1" w:fill="31849B"/>
            <w:noWrap/>
            <w:vAlign w:val="bottom"/>
            <w:hideMark/>
          </w:tcPr>
          <w:p w:rsidR="00BA03E2" w:rsidRPr="00916AFE" w:rsidRDefault="00BA03E2" w:rsidP="00EB3B78">
            <w:pPr>
              <w:spacing w:after="0" w:line="240" w:lineRule="auto"/>
              <w:jc w:val="center"/>
              <w:rPr>
                <w:rFonts w:ascii="Calibri" w:eastAsia="Times New Roman" w:hAnsi="Calibri" w:cs="Times New Roman"/>
                <w:b/>
                <w:bCs/>
                <w:color w:val="F2F2F2"/>
                <w:lang w:eastAsia="es-UY"/>
              </w:rPr>
            </w:pPr>
            <w:r w:rsidRPr="00916AFE">
              <w:rPr>
                <w:rFonts w:ascii="Calibri" w:eastAsia="Times New Roman" w:hAnsi="Calibri" w:cs="Times New Roman"/>
                <w:b/>
                <w:bCs/>
                <w:color w:val="F2F2F2"/>
                <w:lang w:eastAsia="es-UY"/>
              </w:rPr>
              <w:t>Total general</w:t>
            </w:r>
          </w:p>
        </w:tc>
      </w:tr>
      <w:tr w:rsidR="00BA03E2" w:rsidRPr="00492CEF" w:rsidTr="00980210">
        <w:trPr>
          <w:trHeight w:val="315"/>
        </w:trPr>
        <w:tc>
          <w:tcPr>
            <w:tcW w:w="2003" w:type="pct"/>
            <w:tcBorders>
              <w:top w:val="nil"/>
              <w:left w:val="single" w:sz="8" w:space="0" w:color="auto"/>
              <w:bottom w:val="single" w:sz="8" w:space="0" w:color="auto"/>
              <w:right w:val="single" w:sz="8" w:space="0" w:color="auto"/>
            </w:tcBorders>
            <w:shd w:val="clear" w:color="DBE5F1" w:fill="31849B"/>
            <w:noWrap/>
            <w:vAlign w:val="bottom"/>
            <w:hideMark/>
          </w:tcPr>
          <w:p w:rsidR="00BA03E2" w:rsidRPr="00916AFE" w:rsidRDefault="00BA03E2" w:rsidP="00EB3B78">
            <w:pPr>
              <w:spacing w:after="0" w:line="240" w:lineRule="auto"/>
              <w:rPr>
                <w:rFonts w:ascii="Calibri" w:eastAsia="Times New Roman" w:hAnsi="Calibri" w:cs="Times New Roman"/>
                <w:b/>
                <w:bCs/>
                <w:color w:val="F2F2F2"/>
                <w:lang w:eastAsia="es-UY"/>
              </w:rPr>
            </w:pPr>
            <w:r w:rsidRPr="00916AFE">
              <w:rPr>
                <w:rFonts w:ascii="Calibri" w:eastAsia="Times New Roman" w:hAnsi="Calibri" w:cs="Times New Roman"/>
                <w:b/>
                <w:bCs/>
                <w:color w:val="F2F2F2"/>
                <w:lang w:eastAsia="es-UY"/>
              </w:rPr>
              <w:t>Tramos de Edad</w:t>
            </w:r>
          </w:p>
        </w:tc>
        <w:tc>
          <w:tcPr>
            <w:tcW w:w="859" w:type="pct"/>
            <w:tcBorders>
              <w:top w:val="nil"/>
              <w:left w:val="nil"/>
              <w:bottom w:val="single" w:sz="8" w:space="0" w:color="auto"/>
              <w:right w:val="single" w:sz="8" w:space="0" w:color="auto"/>
            </w:tcBorders>
            <w:shd w:val="clear" w:color="DBE5F1" w:fill="31849B"/>
            <w:noWrap/>
            <w:vAlign w:val="bottom"/>
            <w:hideMark/>
          </w:tcPr>
          <w:p w:rsidR="00BA03E2" w:rsidRPr="00916AFE" w:rsidRDefault="00BA03E2" w:rsidP="00EB3B78">
            <w:pPr>
              <w:spacing w:after="0" w:line="240" w:lineRule="auto"/>
              <w:jc w:val="center"/>
              <w:rPr>
                <w:rFonts w:ascii="Calibri" w:eastAsia="Times New Roman" w:hAnsi="Calibri" w:cs="Times New Roman"/>
                <w:b/>
                <w:bCs/>
                <w:color w:val="F2F2F2"/>
                <w:lang w:eastAsia="es-UY"/>
              </w:rPr>
            </w:pPr>
            <w:r w:rsidRPr="00916AFE">
              <w:rPr>
                <w:rFonts w:ascii="Calibri" w:eastAsia="Times New Roman" w:hAnsi="Calibri" w:cs="Times New Roman"/>
                <w:b/>
                <w:bCs/>
                <w:color w:val="F2F2F2"/>
                <w:lang w:eastAsia="es-UY"/>
              </w:rPr>
              <w:t>Niñas</w:t>
            </w:r>
          </w:p>
        </w:tc>
        <w:tc>
          <w:tcPr>
            <w:tcW w:w="1144" w:type="pct"/>
            <w:tcBorders>
              <w:top w:val="nil"/>
              <w:left w:val="nil"/>
              <w:bottom w:val="single" w:sz="8" w:space="0" w:color="auto"/>
              <w:right w:val="single" w:sz="8" w:space="0" w:color="auto"/>
            </w:tcBorders>
            <w:shd w:val="clear" w:color="DBE5F1" w:fill="31849B"/>
            <w:noWrap/>
            <w:vAlign w:val="bottom"/>
            <w:hideMark/>
          </w:tcPr>
          <w:p w:rsidR="00BA03E2" w:rsidRPr="00916AFE" w:rsidRDefault="00BA03E2" w:rsidP="00EB3B78">
            <w:pPr>
              <w:spacing w:after="0" w:line="240" w:lineRule="auto"/>
              <w:jc w:val="center"/>
              <w:rPr>
                <w:rFonts w:ascii="Calibri" w:eastAsia="Times New Roman" w:hAnsi="Calibri" w:cs="Times New Roman"/>
                <w:b/>
                <w:bCs/>
                <w:color w:val="F2F2F2"/>
                <w:lang w:eastAsia="es-UY"/>
              </w:rPr>
            </w:pPr>
            <w:r w:rsidRPr="00916AFE">
              <w:rPr>
                <w:rFonts w:ascii="Calibri" w:eastAsia="Times New Roman" w:hAnsi="Calibri" w:cs="Times New Roman"/>
                <w:b/>
                <w:bCs/>
                <w:color w:val="F2F2F2"/>
                <w:lang w:eastAsia="es-UY"/>
              </w:rPr>
              <w:t>Varones</w:t>
            </w:r>
          </w:p>
        </w:tc>
        <w:tc>
          <w:tcPr>
            <w:tcW w:w="994" w:type="pct"/>
            <w:vMerge/>
            <w:tcBorders>
              <w:top w:val="single" w:sz="8" w:space="0" w:color="auto"/>
              <w:left w:val="single" w:sz="8" w:space="0" w:color="auto"/>
              <w:bottom w:val="single" w:sz="8" w:space="0" w:color="000000"/>
              <w:right w:val="single" w:sz="8" w:space="0" w:color="auto"/>
            </w:tcBorders>
            <w:vAlign w:val="center"/>
            <w:hideMark/>
          </w:tcPr>
          <w:p w:rsidR="00BA03E2" w:rsidRPr="00916AFE" w:rsidRDefault="00BA03E2" w:rsidP="00EB3B78">
            <w:pPr>
              <w:spacing w:after="0" w:line="240" w:lineRule="auto"/>
              <w:rPr>
                <w:rFonts w:ascii="Calibri" w:eastAsia="Times New Roman" w:hAnsi="Calibri" w:cs="Times New Roman"/>
                <w:b/>
                <w:bCs/>
                <w:color w:val="F2F2F2"/>
                <w:lang w:eastAsia="es-UY"/>
              </w:rPr>
            </w:pPr>
          </w:p>
        </w:tc>
      </w:tr>
      <w:tr w:rsidR="00EB3B78" w:rsidRPr="00492CEF" w:rsidTr="004F2A85">
        <w:trPr>
          <w:trHeight w:val="300"/>
        </w:trPr>
        <w:tc>
          <w:tcPr>
            <w:tcW w:w="2003" w:type="pct"/>
            <w:tcBorders>
              <w:top w:val="nil"/>
              <w:left w:val="single" w:sz="8" w:space="0" w:color="auto"/>
              <w:bottom w:val="single" w:sz="4" w:space="0" w:color="auto"/>
              <w:right w:val="single" w:sz="4" w:space="0" w:color="auto"/>
            </w:tcBorders>
            <w:shd w:val="clear" w:color="auto" w:fill="auto"/>
            <w:noWrap/>
            <w:vAlign w:val="bottom"/>
            <w:hideMark/>
          </w:tcPr>
          <w:p w:rsidR="00EB3B78" w:rsidRPr="00916AFE" w:rsidRDefault="00EB3B78" w:rsidP="00EB3B78">
            <w:pPr>
              <w:spacing w:after="0" w:line="240" w:lineRule="auto"/>
              <w:rPr>
                <w:rFonts w:ascii="Calibri" w:eastAsia="Times New Roman" w:hAnsi="Calibri" w:cs="Times New Roman"/>
                <w:color w:val="000000"/>
                <w:lang w:eastAsia="es-UY"/>
              </w:rPr>
            </w:pPr>
            <w:r w:rsidRPr="00916AFE">
              <w:rPr>
                <w:rFonts w:ascii="Calibri" w:eastAsia="Times New Roman" w:hAnsi="Calibri" w:cs="Times New Roman"/>
                <w:color w:val="000000"/>
                <w:lang w:eastAsia="es-UY"/>
              </w:rPr>
              <w:t>0-3 años</w:t>
            </w:r>
          </w:p>
        </w:tc>
        <w:tc>
          <w:tcPr>
            <w:tcW w:w="859" w:type="pct"/>
            <w:tcBorders>
              <w:top w:val="nil"/>
              <w:left w:val="nil"/>
              <w:bottom w:val="single" w:sz="4" w:space="0" w:color="auto"/>
              <w:right w:val="single" w:sz="4" w:space="0" w:color="auto"/>
            </w:tcBorders>
            <w:shd w:val="clear" w:color="auto" w:fill="auto"/>
            <w:noWrap/>
            <w:hideMark/>
          </w:tcPr>
          <w:p w:rsidR="00EB3B78" w:rsidRPr="00437055" w:rsidRDefault="00EB3B78" w:rsidP="00EB3B78">
            <w:pPr>
              <w:spacing w:after="0" w:line="240" w:lineRule="auto"/>
              <w:jc w:val="center"/>
              <w:rPr>
                <w:b/>
              </w:rPr>
            </w:pPr>
            <w:r>
              <w:rPr>
                <w:b/>
              </w:rPr>
              <w:t>30024</w:t>
            </w:r>
          </w:p>
        </w:tc>
        <w:tc>
          <w:tcPr>
            <w:tcW w:w="1144" w:type="pct"/>
            <w:tcBorders>
              <w:top w:val="nil"/>
              <w:left w:val="nil"/>
              <w:bottom w:val="single" w:sz="4" w:space="0" w:color="auto"/>
              <w:right w:val="single" w:sz="4" w:space="0" w:color="auto"/>
            </w:tcBorders>
            <w:shd w:val="clear" w:color="auto" w:fill="auto"/>
            <w:noWrap/>
            <w:hideMark/>
          </w:tcPr>
          <w:p w:rsidR="00EB3B78" w:rsidRPr="00437055" w:rsidRDefault="00EB3B78" w:rsidP="00EB3B78">
            <w:pPr>
              <w:spacing w:after="0" w:line="240" w:lineRule="auto"/>
              <w:jc w:val="center"/>
              <w:rPr>
                <w:b/>
              </w:rPr>
            </w:pPr>
            <w:r>
              <w:rPr>
                <w:b/>
              </w:rPr>
              <w:t>31532</w:t>
            </w:r>
          </w:p>
        </w:tc>
        <w:tc>
          <w:tcPr>
            <w:tcW w:w="994" w:type="pct"/>
            <w:tcBorders>
              <w:top w:val="nil"/>
              <w:left w:val="nil"/>
              <w:bottom w:val="single" w:sz="4" w:space="0" w:color="auto"/>
              <w:right w:val="single" w:sz="8" w:space="0" w:color="auto"/>
            </w:tcBorders>
            <w:shd w:val="clear" w:color="auto" w:fill="auto"/>
            <w:noWrap/>
            <w:hideMark/>
          </w:tcPr>
          <w:p w:rsidR="00EB3B78" w:rsidRPr="00437055" w:rsidRDefault="00EB3B78" w:rsidP="00EB3B78">
            <w:pPr>
              <w:spacing w:after="0" w:line="240" w:lineRule="auto"/>
              <w:jc w:val="center"/>
              <w:rPr>
                <w:b/>
              </w:rPr>
            </w:pPr>
            <w:r>
              <w:rPr>
                <w:b/>
              </w:rPr>
              <w:t>61556</w:t>
            </w:r>
          </w:p>
        </w:tc>
      </w:tr>
      <w:tr w:rsidR="00EB3B78" w:rsidRPr="00492CEF" w:rsidTr="004F2A85">
        <w:trPr>
          <w:trHeight w:val="300"/>
        </w:trPr>
        <w:tc>
          <w:tcPr>
            <w:tcW w:w="2003" w:type="pct"/>
            <w:tcBorders>
              <w:top w:val="nil"/>
              <w:left w:val="single" w:sz="8" w:space="0" w:color="auto"/>
              <w:bottom w:val="single" w:sz="4" w:space="0" w:color="auto"/>
              <w:right w:val="single" w:sz="4" w:space="0" w:color="auto"/>
            </w:tcBorders>
            <w:shd w:val="clear" w:color="auto" w:fill="auto"/>
            <w:noWrap/>
            <w:vAlign w:val="bottom"/>
            <w:hideMark/>
          </w:tcPr>
          <w:p w:rsidR="00EB3B78" w:rsidRPr="00916AFE" w:rsidRDefault="00EB3B78" w:rsidP="00EB3B78">
            <w:pPr>
              <w:spacing w:after="0" w:line="240" w:lineRule="auto"/>
              <w:rPr>
                <w:rFonts w:ascii="Calibri" w:eastAsia="Times New Roman" w:hAnsi="Calibri" w:cs="Times New Roman"/>
                <w:color w:val="000000"/>
                <w:lang w:eastAsia="es-UY"/>
              </w:rPr>
            </w:pPr>
            <w:r w:rsidRPr="00916AFE">
              <w:rPr>
                <w:rFonts w:ascii="Calibri" w:eastAsia="Times New Roman" w:hAnsi="Calibri" w:cs="Times New Roman"/>
                <w:color w:val="000000"/>
                <w:lang w:eastAsia="es-UY"/>
              </w:rPr>
              <w:t>4-5 años</w:t>
            </w:r>
          </w:p>
        </w:tc>
        <w:tc>
          <w:tcPr>
            <w:tcW w:w="859" w:type="pct"/>
            <w:tcBorders>
              <w:top w:val="nil"/>
              <w:left w:val="nil"/>
              <w:bottom w:val="single" w:sz="4" w:space="0" w:color="auto"/>
              <w:right w:val="single" w:sz="4" w:space="0" w:color="auto"/>
            </w:tcBorders>
            <w:shd w:val="clear" w:color="auto" w:fill="auto"/>
            <w:noWrap/>
            <w:hideMark/>
          </w:tcPr>
          <w:p w:rsidR="00EB3B78" w:rsidRPr="00437055" w:rsidRDefault="00EB3B78" w:rsidP="00EB3B78">
            <w:pPr>
              <w:spacing w:after="0" w:line="240" w:lineRule="auto"/>
              <w:jc w:val="center"/>
              <w:rPr>
                <w:b/>
              </w:rPr>
            </w:pPr>
            <w:r>
              <w:rPr>
                <w:b/>
              </w:rPr>
              <w:t>13227</w:t>
            </w:r>
          </w:p>
        </w:tc>
        <w:tc>
          <w:tcPr>
            <w:tcW w:w="1144" w:type="pct"/>
            <w:tcBorders>
              <w:top w:val="nil"/>
              <w:left w:val="nil"/>
              <w:bottom w:val="single" w:sz="4" w:space="0" w:color="auto"/>
              <w:right w:val="single" w:sz="4" w:space="0" w:color="auto"/>
            </w:tcBorders>
            <w:shd w:val="clear" w:color="auto" w:fill="auto"/>
            <w:noWrap/>
            <w:hideMark/>
          </w:tcPr>
          <w:p w:rsidR="00EB3B78" w:rsidRPr="00437055" w:rsidRDefault="00EB3B78" w:rsidP="00EB3B78">
            <w:pPr>
              <w:spacing w:after="0" w:line="240" w:lineRule="auto"/>
              <w:jc w:val="center"/>
              <w:rPr>
                <w:b/>
              </w:rPr>
            </w:pPr>
            <w:r>
              <w:rPr>
                <w:b/>
              </w:rPr>
              <w:t>13530</w:t>
            </w:r>
          </w:p>
        </w:tc>
        <w:tc>
          <w:tcPr>
            <w:tcW w:w="994" w:type="pct"/>
            <w:tcBorders>
              <w:top w:val="nil"/>
              <w:left w:val="nil"/>
              <w:bottom w:val="single" w:sz="4" w:space="0" w:color="auto"/>
              <w:right w:val="single" w:sz="8" w:space="0" w:color="auto"/>
            </w:tcBorders>
            <w:shd w:val="clear" w:color="auto" w:fill="auto"/>
            <w:noWrap/>
            <w:hideMark/>
          </w:tcPr>
          <w:p w:rsidR="00EB3B78" w:rsidRPr="00437055" w:rsidRDefault="00EB3B78" w:rsidP="00EB3B78">
            <w:pPr>
              <w:spacing w:after="0" w:line="240" w:lineRule="auto"/>
              <w:jc w:val="center"/>
              <w:rPr>
                <w:b/>
              </w:rPr>
            </w:pPr>
            <w:r>
              <w:rPr>
                <w:b/>
              </w:rPr>
              <w:t>26757</w:t>
            </w:r>
          </w:p>
        </w:tc>
      </w:tr>
      <w:tr w:rsidR="00EB3B78" w:rsidRPr="00492CEF" w:rsidTr="004F2A85">
        <w:trPr>
          <w:trHeight w:val="300"/>
        </w:trPr>
        <w:tc>
          <w:tcPr>
            <w:tcW w:w="2003" w:type="pct"/>
            <w:tcBorders>
              <w:top w:val="nil"/>
              <w:left w:val="single" w:sz="8" w:space="0" w:color="auto"/>
              <w:bottom w:val="single" w:sz="4" w:space="0" w:color="auto"/>
              <w:right w:val="single" w:sz="4" w:space="0" w:color="auto"/>
            </w:tcBorders>
            <w:shd w:val="clear" w:color="auto" w:fill="auto"/>
            <w:noWrap/>
            <w:vAlign w:val="bottom"/>
            <w:hideMark/>
          </w:tcPr>
          <w:p w:rsidR="00EB3B78" w:rsidRPr="00916AFE" w:rsidRDefault="00EB3B78" w:rsidP="00EB3B78">
            <w:pPr>
              <w:spacing w:after="0" w:line="240" w:lineRule="auto"/>
              <w:rPr>
                <w:rFonts w:ascii="Calibri" w:eastAsia="Times New Roman" w:hAnsi="Calibri" w:cs="Times New Roman"/>
                <w:color w:val="000000"/>
                <w:lang w:eastAsia="es-UY"/>
              </w:rPr>
            </w:pPr>
            <w:r w:rsidRPr="00916AFE">
              <w:rPr>
                <w:rFonts w:ascii="Calibri" w:eastAsia="Times New Roman" w:hAnsi="Calibri" w:cs="Times New Roman"/>
                <w:color w:val="000000"/>
                <w:lang w:eastAsia="es-UY"/>
              </w:rPr>
              <w:t>6-12 años</w:t>
            </w:r>
          </w:p>
        </w:tc>
        <w:tc>
          <w:tcPr>
            <w:tcW w:w="859" w:type="pct"/>
            <w:tcBorders>
              <w:top w:val="nil"/>
              <w:left w:val="nil"/>
              <w:bottom w:val="single" w:sz="4" w:space="0" w:color="auto"/>
              <w:right w:val="single" w:sz="4" w:space="0" w:color="auto"/>
            </w:tcBorders>
            <w:shd w:val="clear" w:color="auto" w:fill="auto"/>
            <w:noWrap/>
            <w:hideMark/>
          </w:tcPr>
          <w:p w:rsidR="00EB3B78" w:rsidRPr="00437055" w:rsidRDefault="00EB3B78" w:rsidP="00EB3B78">
            <w:pPr>
              <w:spacing w:after="0" w:line="240" w:lineRule="auto"/>
              <w:jc w:val="center"/>
              <w:rPr>
                <w:b/>
              </w:rPr>
            </w:pPr>
            <w:r>
              <w:rPr>
                <w:b/>
              </w:rPr>
              <w:t>10581</w:t>
            </w:r>
          </w:p>
        </w:tc>
        <w:tc>
          <w:tcPr>
            <w:tcW w:w="1144" w:type="pct"/>
            <w:tcBorders>
              <w:top w:val="nil"/>
              <w:left w:val="nil"/>
              <w:bottom w:val="single" w:sz="4" w:space="0" w:color="auto"/>
              <w:right w:val="single" w:sz="4" w:space="0" w:color="auto"/>
            </w:tcBorders>
            <w:shd w:val="clear" w:color="auto" w:fill="auto"/>
            <w:noWrap/>
            <w:hideMark/>
          </w:tcPr>
          <w:p w:rsidR="00EB3B78" w:rsidRPr="00437055" w:rsidRDefault="00EB3B78" w:rsidP="00EB3B78">
            <w:pPr>
              <w:spacing w:after="0" w:line="240" w:lineRule="auto"/>
              <w:jc w:val="center"/>
              <w:rPr>
                <w:b/>
              </w:rPr>
            </w:pPr>
            <w:r>
              <w:rPr>
                <w:b/>
              </w:rPr>
              <w:t>11399</w:t>
            </w:r>
          </w:p>
        </w:tc>
        <w:tc>
          <w:tcPr>
            <w:tcW w:w="994" w:type="pct"/>
            <w:tcBorders>
              <w:top w:val="nil"/>
              <w:left w:val="nil"/>
              <w:bottom w:val="single" w:sz="4" w:space="0" w:color="auto"/>
              <w:right w:val="single" w:sz="8" w:space="0" w:color="auto"/>
            </w:tcBorders>
            <w:shd w:val="clear" w:color="auto" w:fill="auto"/>
            <w:noWrap/>
            <w:hideMark/>
          </w:tcPr>
          <w:p w:rsidR="00EB3B78" w:rsidRPr="00437055" w:rsidRDefault="00EB3B78" w:rsidP="00EB3B78">
            <w:pPr>
              <w:spacing w:after="0" w:line="240" w:lineRule="auto"/>
              <w:jc w:val="center"/>
              <w:rPr>
                <w:b/>
              </w:rPr>
            </w:pPr>
            <w:r>
              <w:rPr>
                <w:b/>
              </w:rPr>
              <w:t>21980</w:t>
            </w:r>
          </w:p>
        </w:tc>
      </w:tr>
      <w:tr w:rsidR="00EB3B78" w:rsidRPr="00492CEF" w:rsidTr="004F2A85">
        <w:trPr>
          <w:trHeight w:val="300"/>
        </w:trPr>
        <w:tc>
          <w:tcPr>
            <w:tcW w:w="2003" w:type="pct"/>
            <w:tcBorders>
              <w:top w:val="nil"/>
              <w:left w:val="single" w:sz="8" w:space="0" w:color="auto"/>
              <w:bottom w:val="single" w:sz="4" w:space="0" w:color="auto"/>
              <w:right w:val="single" w:sz="4" w:space="0" w:color="auto"/>
            </w:tcBorders>
            <w:shd w:val="clear" w:color="auto" w:fill="auto"/>
            <w:noWrap/>
            <w:vAlign w:val="bottom"/>
            <w:hideMark/>
          </w:tcPr>
          <w:p w:rsidR="00EB3B78" w:rsidRPr="00916AFE" w:rsidRDefault="00EB3B78" w:rsidP="00EB3B78">
            <w:pPr>
              <w:spacing w:after="0" w:line="240" w:lineRule="auto"/>
              <w:rPr>
                <w:rFonts w:ascii="Calibri" w:eastAsia="Times New Roman" w:hAnsi="Calibri" w:cs="Times New Roman"/>
                <w:color w:val="000000"/>
                <w:lang w:eastAsia="es-UY"/>
              </w:rPr>
            </w:pPr>
            <w:r w:rsidRPr="00916AFE">
              <w:rPr>
                <w:rFonts w:ascii="Calibri" w:eastAsia="Times New Roman" w:hAnsi="Calibri" w:cs="Times New Roman"/>
                <w:color w:val="000000"/>
                <w:lang w:eastAsia="es-UY"/>
              </w:rPr>
              <w:t>13-17 años</w:t>
            </w:r>
          </w:p>
        </w:tc>
        <w:tc>
          <w:tcPr>
            <w:tcW w:w="859" w:type="pct"/>
            <w:tcBorders>
              <w:top w:val="nil"/>
              <w:left w:val="nil"/>
              <w:bottom w:val="single" w:sz="4" w:space="0" w:color="auto"/>
              <w:right w:val="single" w:sz="4" w:space="0" w:color="auto"/>
            </w:tcBorders>
            <w:shd w:val="clear" w:color="auto" w:fill="auto"/>
            <w:noWrap/>
            <w:hideMark/>
          </w:tcPr>
          <w:p w:rsidR="00EB3B78" w:rsidRPr="00437055" w:rsidRDefault="00EB3B78" w:rsidP="00EB3B78">
            <w:pPr>
              <w:spacing w:after="0" w:line="240" w:lineRule="auto"/>
              <w:jc w:val="center"/>
              <w:rPr>
                <w:b/>
              </w:rPr>
            </w:pPr>
            <w:r>
              <w:rPr>
                <w:b/>
              </w:rPr>
              <w:t>7567</w:t>
            </w:r>
          </w:p>
        </w:tc>
        <w:tc>
          <w:tcPr>
            <w:tcW w:w="1144" w:type="pct"/>
            <w:tcBorders>
              <w:top w:val="nil"/>
              <w:left w:val="nil"/>
              <w:bottom w:val="single" w:sz="4" w:space="0" w:color="auto"/>
              <w:right w:val="single" w:sz="4" w:space="0" w:color="auto"/>
            </w:tcBorders>
            <w:shd w:val="clear" w:color="auto" w:fill="auto"/>
            <w:noWrap/>
            <w:hideMark/>
          </w:tcPr>
          <w:p w:rsidR="00EB3B78" w:rsidRPr="00437055" w:rsidRDefault="00EB3B78" w:rsidP="00EB3B78">
            <w:pPr>
              <w:spacing w:after="0" w:line="240" w:lineRule="auto"/>
              <w:jc w:val="center"/>
              <w:rPr>
                <w:b/>
              </w:rPr>
            </w:pPr>
            <w:r>
              <w:rPr>
                <w:b/>
              </w:rPr>
              <w:t>8564</w:t>
            </w:r>
          </w:p>
        </w:tc>
        <w:tc>
          <w:tcPr>
            <w:tcW w:w="994" w:type="pct"/>
            <w:tcBorders>
              <w:top w:val="nil"/>
              <w:left w:val="nil"/>
              <w:bottom w:val="single" w:sz="4" w:space="0" w:color="auto"/>
              <w:right w:val="single" w:sz="8" w:space="0" w:color="auto"/>
            </w:tcBorders>
            <w:shd w:val="clear" w:color="auto" w:fill="auto"/>
            <w:noWrap/>
            <w:hideMark/>
          </w:tcPr>
          <w:p w:rsidR="00EB3B78" w:rsidRPr="00437055" w:rsidRDefault="00EB3B78" w:rsidP="00EB3B78">
            <w:pPr>
              <w:spacing w:after="0" w:line="240" w:lineRule="auto"/>
              <w:jc w:val="center"/>
              <w:rPr>
                <w:b/>
              </w:rPr>
            </w:pPr>
            <w:r>
              <w:rPr>
                <w:b/>
              </w:rPr>
              <w:t>16131</w:t>
            </w:r>
          </w:p>
        </w:tc>
      </w:tr>
      <w:tr w:rsidR="00EB3B78" w:rsidRPr="00492CEF" w:rsidTr="004F2A85">
        <w:trPr>
          <w:trHeight w:val="315"/>
        </w:trPr>
        <w:tc>
          <w:tcPr>
            <w:tcW w:w="2003" w:type="pct"/>
            <w:tcBorders>
              <w:top w:val="nil"/>
              <w:left w:val="single" w:sz="8" w:space="0" w:color="auto"/>
              <w:bottom w:val="nil"/>
              <w:right w:val="single" w:sz="4" w:space="0" w:color="auto"/>
            </w:tcBorders>
            <w:shd w:val="clear" w:color="auto" w:fill="auto"/>
            <w:noWrap/>
            <w:vAlign w:val="bottom"/>
            <w:hideMark/>
          </w:tcPr>
          <w:p w:rsidR="00EB3B78" w:rsidRPr="00916AFE" w:rsidRDefault="00EB3B78" w:rsidP="00EB3B78">
            <w:pPr>
              <w:spacing w:after="0" w:line="240" w:lineRule="auto"/>
              <w:rPr>
                <w:rFonts w:ascii="Calibri" w:eastAsia="Times New Roman" w:hAnsi="Calibri" w:cs="Times New Roman"/>
                <w:color w:val="000000"/>
                <w:lang w:eastAsia="es-UY"/>
              </w:rPr>
            </w:pPr>
            <w:r w:rsidRPr="00916AFE">
              <w:rPr>
                <w:rFonts w:ascii="Calibri" w:eastAsia="Times New Roman" w:hAnsi="Calibri" w:cs="Times New Roman"/>
                <w:color w:val="000000"/>
                <w:lang w:eastAsia="es-UY"/>
              </w:rPr>
              <w:t>18 años y más</w:t>
            </w:r>
          </w:p>
        </w:tc>
        <w:tc>
          <w:tcPr>
            <w:tcW w:w="859" w:type="pct"/>
            <w:tcBorders>
              <w:top w:val="nil"/>
              <w:left w:val="nil"/>
              <w:bottom w:val="nil"/>
              <w:right w:val="single" w:sz="4" w:space="0" w:color="auto"/>
            </w:tcBorders>
            <w:shd w:val="clear" w:color="auto" w:fill="auto"/>
            <w:noWrap/>
            <w:hideMark/>
          </w:tcPr>
          <w:p w:rsidR="00EB3B78" w:rsidRPr="00437055" w:rsidRDefault="00EB3B78" w:rsidP="00EB3B78">
            <w:pPr>
              <w:spacing w:after="0" w:line="240" w:lineRule="auto"/>
              <w:jc w:val="center"/>
              <w:rPr>
                <w:b/>
              </w:rPr>
            </w:pPr>
            <w:r>
              <w:rPr>
                <w:b/>
              </w:rPr>
              <w:t>2351</w:t>
            </w:r>
          </w:p>
        </w:tc>
        <w:tc>
          <w:tcPr>
            <w:tcW w:w="1144" w:type="pct"/>
            <w:tcBorders>
              <w:top w:val="nil"/>
              <w:left w:val="nil"/>
              <w:bottom w:val="nil"/>
              <w:right w:val="single" w:sz="4" w:space="0" w:color="auto"/>
            </w:tcBorders>
            <w:shd w:val="clear" w:color="auto" w:fill="auto"/>
            <w:noWrap/>
            <w:hideMark/>
          </w:tcPr>
          <w:p w:rsidR="00EB3B78" w:rsidRPr="00437055" w:rsidRDefault="00EB3B78" w:rsidP="00EB3B78">
            <w:pPr>
              <w:spacing w:after="0" w:line="240" w:lineRule="auto"/>
              <w:jc w:val="center"/>
              <w:rPr>
                <w:b/>
              </w:rPr>
            </w:pPr>
            <w:r>
              <w:rPr>
                <w:b/>
              </w:rPr>
              <w:t>2776</w:t>
            </w:r>
          </w:p>
        </w:tc>
        <w:tc>
          <w:tcPr>
            <w:tcW w:w="994" w:type="pct"/>
            <w:tcBorders>
              <w:top w:val="nil"/>
              <w:left w:val="nil"/>
              <w:bottom w:val="nil"/>
              <w:right w:val="single" w:sz="8" w:space="0" w:color="auto"/>
            </w:tcBorders>
            <w:shd w:val="clear" w:color="auto" w:fill="auto"/>
            <w:noWrap/>
            <w:hideMark/>
          </w:tcPr>
          <w:p w:rsidR="00EB3B78" w:rsidRPr="00437055" w:rsidRDefault="00EB3B78" w:rsidP="00EB3B78">
            <w:pPr>
              <w:spacing w:after="0" w:line="240" w:lineRule="auto"/>
              <w:jc w:val="center"/>
              <w:rPr>
                <w:b/>
              </w:rPr>
            </w:pPr>
            <w:r>
              <w:rPr>
                <w:b/>
              </w:rPr>
              <w:t>5127</w:t>
            </w:r>
          </w:p>
        </w:tc>
      </w:tr>
      <w:tr w:rsidR="00EB3B78" w:rsidRPr="00492CEF" w:rsidTr="004F2A85">
        <w:trPr>
          <w:trHeight w:val="315"/>
        </w:trPr>
        <w:tc>
          <w:tcPr>
            <w:tcW w:w="2003"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EB3B78" w:rsidRPr="00916AFE" w:rsidRDefault="00EB3B78" w:rsidP="00EB3B78">
            <w:pPr>
              <w:spacing w:after="0" w:line="240" w:lineRule="auto"/>
              <w:rPr>
                <w:rFonts w:ascii="Calibri" w:eastAsia="Times New Roman" w:hAnsi="Calibri" w:cs="Times New Roman"/>
                <w:b/>
                <w:bCs/>
                <w:color w:val="F2F2F2"/>
                <w:lang w:eastAsia="es-UY"/>
              </w:rPr>
            </w:pPr>
            <w:r w:rsidRPr="00916AFE">
              <w:rPr>
                <w:rFonts w:ascii="Calibri" w:eastAsia="Times New Roman" w:hAnsi="Calibri" w:cs="Times New Roman"/>
                <w:b/>
                <w:bCs/>
                <w:color w:val="F2F2F2"/>
                <w:lang w:eastAsia="es-UY"/>
              </w:rPr>
              <w:t>Total general</w:t>
            </w:r>
          </w:p>
        </w:tc>
        <w:tc>
          <w:tcPr>
            <w:tcW w:w="859" w:type="pct"/>
            <w:tcBorders>
              <w:top w:val="single" w:sz="8" w:space="0" w:color="auto"/>
              <w:left w:val="nil"/>
              <w:bottom w:val="single" w:sz="8" w:space="0" w:color="auto"/>
              <w:right w:val="single" w:sz="8" w:space="0" w:color="auto"/>
            </w:tcBorders>
            <w:shd w:val="clear" w:color="DBE5F1" w:fill="31849B"/>
            <w:noWrap/>
            <w:hideMark/>
          </w:tcPr>
          <w:p w:rsidR="00EB3B78" w:rsidRPr="00437055" w:rsidRDefault="00EB3B78" w:rsidP="00EB3B78">
            <w:pPr>
              <w:spacing w:after="0" w:line="240" w:lineRule="auto"/>
              <w:jc w:val="center"/>
              <w:rPr>
                <w:b/>
              </w:rPr>
            </w:pPr>
            <w:r>
              <w:rPr>
                <w:b/>
              </w:rPr>
              <w:t>63750</w:t>
            </w:r>
          </w:p>
        </w:tc>
        <w:tc>
          <w:tcPr>
            <w:tcW w:w="1144" w:type="pct"/>
            <w:tcBorders>
              <w:top w:val="single" w:sz="8" w:space="0" w:color="auto"/>
              <w:left w:val="nil"/>
              <w:bottom w:val="single" w:sz="8" w:space="0" w:color="auto"/>
              <w:right w:val="single" w:sz="8" w:space="0" w:color="auto"/>
            </w:tcBorders>
            <w:shd w:val="clear" w:color="DBE5F1" w:fill="31849B"/>
            <w:noWrap/>
            <w:hideMark/>
          </w:tcPr>
          <w:p w:rsidR="00EB3B78" w:rsidRPr="00437055" w:rsidRDefault="00EB3B78" w:rsidP="00EB3B78">
            <w:pPr>
              <w:spacing w:after="0" w:line="240" w:lineRule="auto"/>
              <w:jc w:val="center"/>
              <w:rPr>
                <w:b/>
              </w:rPr>
            </w:pPr>
            <w:r>
              <w:rPr>
                <w:b/>
              </w:rPr>
              <w:t>67801</w:t>
            </w:r>
          </w:p>
        </w:tc>
        <w:tc>
          <w:tcPr>
            <w:tcW w:w="994" w:type="pct"/>
            <w:tcBorders>
              <w:top w:val="single" w:sz="8" w:space="0" w:color="auto"/>
              <w:left w:val="nil"/>
              <w:bottom w:val="single" w:sz="8" w:space="0" w:color="auto"/>
              <w:right w:val="single" w:sz="8" w:space="0" w:color="auto"/>
            </w:tcBorders>
            <w:shd w:val="clear" w:color="DBE5F1" w:fill="31849B"/>
            <w:noWrap/>
            <w:hideMark/>
          </w:tcPr>
          <w:p w:rsidR="00EB3B78" w:rsidRPr="00437055" w:rsidRDefault="00EB3B78" w:rsidP="00EB3B78">
            <w:pPr>
              <w:spacing w:after="0" w:line="240" w:lineRule="auto"/>
              <w:jc w:val="center"/>
              <w:rPr>
                <w:b/>
              </w:rPr>
            </w:pPr>
            <w:r>
              <w:rPr>
                <w:b/>
              </w:rPr>
              <w:t>131551</w:t>
            </w:r>
          </w:p>
        </w:tc>
      </w:tr>
      <w:tr w:rsidR="00EB3B78" w:rsidRPr="00492CEF" w:rsidTr="00980210">
        <w:trPr>
          <w:trHeight w:val="300"/>
        </w:trPr>
        <w:tc>
          <w:tcPr>
            <w:tcW w:w="2003" w:type="pct"/>
            <w:tcBorders>
              <w:top w:val="nil"/>
              <w:left w:val="single" w:sz="8" w:space="0" w:color="auto"/>
              <w:bottom w:val="nil"/>
              <w:right w:val="nil"/>
            </w:tcBorders>
            <w:shd w:val="clear" w:color="auto" w:fill="auto"/>
            <w:noWrap/>
            <w:vAlign w:val="bottom"/>
            <w:hideMark/>
          </w:tcPr>
          <w:p w:rsidR="00EB3B78" w:rsidRPr="00492CEF" w:rsidRDefault="00EB3B78" w:rsidP="00EB3B78">
            <w:pPr>
              <w:spacing w:after="0" w:line="240" w:lineRule="auto"/>
              <w:rPr>
                <w:rFonts w:ascii="Calibri" w:eastAsia="Times New Roman" w:hAnsi="Calibri" w:cs="Times New Roman"/>
                <w:b/>
                <w:bCs/>
                <w:color w:val="000000"/>
                <w:sz w:val="18"/>
                <w:szCs w:val="18"/>
                <w:lang w:eastAsia="es-UY"/>
              </w:rPr>
            </w:pPr>
            <w:r>
              <w:rPr>
                <w:rFonts w:ascii="Calibri" w:eastAsia="Times New Roman" w:hAnsi="Calibri" w:cs="Times New Roman"/>
                <w:b/>
                <w:bCs/>
                <w:color w:val="000000"/>
                <w:sz w:val="18"/>
                <w:szCs w:val="18"/>
                <w:lang w:eastAsia="es-UY"/>
              </w:rPr>
              <w:t>Fuente: S</w:t>
            </w:r>
            <w:r w:rsidR="008F7405">
              <w:rPr>
                <w:rFonts w:ascii="Calibri" w:eastAsia="Times New Roman" w:hAnsi="Calibri" w:cs="Times New Roman"/>
                <w:b/>
                <w:bCs/>
                <w:color w:val="000000"/>
                <w:sz w:val="18"/>
                <w:szCs w:val="18"/>
                <w:lang w:eastAsia="es-UY"/>
              </w:rPr>
              <w:t>IPI</w:t>
            </w:r>
          </w:p>
        </w:tc>
        <w:tc>
          <w:tcPr>
            <w:tcW w:w="859" w:type="pct"/>
            <w:tcBorders>
              <w:top w:val="nil"/>
              <w:left w:val="nil"/>
              <w:bottom w:val="nil"/>
              <w:right w:val="nil"/>
            </w:tcBorders>
            <w:shd w:val="clear" w:color="auto" w:fill="auto"/>
            <w:noWrap/>
            <w:vAlign w:val="bottom"/>
            <w:hideMark/>
          </w:tcPr>
          <w:p w:rsidR="00EB3B78" w:rsidRPr="00492CEF" w:rsidRDefault="00EB3B78" w:rsidP="00EB3B78">
            <w:pPr>
              <w:spacing w:after="0" w:line="240" w:lineRule="auto"/>
              <w:rPr>
                <w:rFonts w:ascii="Calibri" w:eastAsia="Times New Roman" w:hAnsi="Calibri" w:cs="Times New Roman"/>
                <w:color w:val="000000"/>
                <w:lang w:eastAsia="es-UY"/>
              </w:rPr>
            </w:pPr>
          </w:p>
        </w:tc>
        <w:tc>
          <w:tcPr>
            <w:tcW w:w="1144" w:type="pct"/>
            <w:tcBorders>
              <w:top w:val="nil"/>
              <w:left w:val="nil"/>
              <w:bottom w:val="nil"/>
              <w:right w:val="nil"/>
            </w:tcBorders>
            <w:shd w:val="clear" w:color="auto" w:fill="auto"/>
            <w:noWrap/>
            <w:vAlign w:val="bottom"/>
            <w:hideMark/>
          </w:tcPr>
          <w:p w:rsidR="00EB3B78" w:rsidRPr="00492CEF" w:rsidRDefault="00EB3B78" w:rsidP="00EB3B78">
            <w:pPr>
              <w:spacing w:after="0" w:line="240" w:lineRule="auto"/>
              <w:rPr>
                <w:rFonts w:ascii="Calibri" w:eastAsia="Times New Roman" w:hAnsi="Calibri" w:cs="Times New Roman"/>
                <w:color w:val="000000"/>
                <w:lang w:eastAsia="es-UY"/>
              </w:rPr>
            </w:pPr>
          </w:p>
        </w:tc>
        <w:tc>
          <w:tcPr>
            <w:tcW w:w="994" w:type="pct"/>
            <w:tcBorders>
              <w:top w:val="nil"/>
              <w:left w:val="nil"/>
              <w:bottom w:val="nil"/>
              <w:right w:val="nil"/>
            </w:tcBorders>
            <w:shd w:val="clear" w:color="auto" w:fill="auto"/>
            <w:noWrap/>
            <w:vAlign w:val="bottom"/>
            <w:hideMark/>
          </w:tcPr>
          <w:p w:rsidR="00EB3B78" w:rsidRPr="00492CEF" w:rsidRDefault="00EB3B78" w:rsidP="00EB3B78">
            <w:pPr>
              <w:spacing w:after="0" w:line="240" w:lineRule="auto"/>
              <w:rPr>
                <w:rFonts w:ascii="Calibri" w:eastAsia="Times New Roman" w:hAnsi="Calibri" w:cs="Times New Roman"/>
                <w:color w:val="000000"/>
                <w:lang w:eastAsia="es-UY"/>
              </w:rPr>
            </w:pPr>
          </w:p>
        </w:tc>
      </w:tr>
    </w:tbl>
    <w:p w:rsidR="00BA03E2" w:rsidRDefault="00BA03E2" w:rsidP="00BA03E2">
      <w:pPr>
        <w:spacing w:after="0" w:line="240" w:lineRule="auto"/>
        <w:jc w:val="both"/>
        <w:rPr>
          <w:rFonts w:cs="Arial"/>
        </w:rPr>
      </w:pPr>
    </w:p>
    <w:p w:rsidR="0050351D" w:rsidRDefault="0050351D" w:rsidP="00BA03E2">
      <w:pPr>
        <w:spacing w:after="0" w:line="240" w:lineRule="auto"/>
        <w:jc w:val="both"/>
        <w:rPr>
          <w:rFonts w:cs="Arial"/>
          <w:sz w:val="24"/>
          <w:szCs w:val="24"/>
        </w:rPr>
      </w:pPr>
    </w:p>
    <w:p w:rsidR="00BA03E2" w:rsidRDefault="00BA03E2" w:rsidP="00BA03E2">
      <w:pPr>
        <w:spacing w:after="0" w:line="240" w:lineRule="auto"/>
        <w:jc w:val="both"/>
        <w:rPr>
          <w:rFonts w:cs="Arial"/>
          <w:sz w:val="24"/>
          <w:szCs w:val="24"/>
        </w:rPr>
      </w:pPr>
      <w:r w:rsidRPr="00164C10">
        <w:rPr>
          <w:rFonts w:cs="Arial"/>
          <w:sz w:val="24"/>
          <w:szCs w:val="24"/>
        </w:rPr>
        <w:t xml:space="preserve">Al observar la población atendida acumulada según </w:t>
      </w:r>
      <w:r w:rsidRPr="00164C10">
        <w:rPr>
          <w:rFonts w:cs="Arial"/>
          <w:b/>
          <w:sz w:val="24"/>
          <w:szCs w:val="24"/>
        </w:rPr>
        <w:t xml:space="preserve">modalidad de atención </w:t>
      </w:r>
      <w:r w:rsidRPr="00164C10">
        <w:rPr>
          <w:rFonts w:cs="Arial"/>
          <w:sz w:val="24"/>
          <w:szCs w:val="24"/>
        </w:rPr>
        <w:t>se mantiene prácticamente constante lo registrado en el año anterior. La atención se concentra significativamente en la Modalidad Tiemp</w:t>
      </w:r>
      <w:r w:rsidR="002F5D48">
        <w:rPr>
          <w:rFonts w:cs="Arial"/>
          <w:sz w:val="24"/>
          <w:szCs w:val="24"/>
        </w:rPr>
        <w:t>o Parcial, representando el 8</w:t>
      </w:r>
      <w:r w:rsidR="00EC7BDD">
        <w:rPr>
          <w:rFonts w:cs="Arial"/>
          <w:sz w:val="24"/>
          <w:szCs w:val="24"/>
        </w:rPr>
        <w:t>3.4</w:t>
      </w:r>
      <w:r w:rsidRPr="00164C10">
        <w:rPr>
          <w:rFonts w:cs="Arial"/>
          <w:sz w:val="24"/>
          <w:szCs w:val="24"/>
        </w:rPr>
        <w:t>%</w:t>
      </w:r>
      <w:r w:rsidRPr="00164C10">
        <w:rPr>
          <w:rStyle w:val="Refdenotaalpie"/>
          <w:rFonts w:cs="Arial"/>
          <w:sz w:val="24"/>
          <w:szCs w:val="24"/>
        </w:rPr>
        <w:footnoteReference w:id="5"/>
      </w:r>
      <w:r w:rsidR="004F2A85">
        <w:rPr>
          <w:rFonts w:cs="Arial"/>
          <w:sz w:val="24"/>
          <w:szCs w:val="24"/>
        </w:rPr>
        <w:t xml:space="preserve"> tanto en población acumulada como al mes. Le sigue</w:t>
      </w:r>
      <w:r w:rsidRPr="00164C10">
        <w:rPr>
          <w:rFonts w:cs="Arial"/>
          <w:sz w:val="24"/>
          <w:szCs w:val="24"/>
        </w:rPr>
        <w:t xml:space="preserve"> en importancia la Atención en la Comunidad con un 1</w:t>
      </w:r>
      <w:r w:rsidR="00EC7BDD">
        <w:rPr>
          <w:rFonts w:cs="Arial"/>
          <w:sz w:val="24"/>
          <w:szCs w:val="24"/>
        </w:rPr>
        <w:t>2.6</w:t>
      </w:r>
      <w:r w:rsidRPr="00164C10">
        <w:rPr>
          <w:rFonts w:cs="Arial"/>
          <w:sz w:val="24"/>
          <w:szCs w:val="24"/>
        </w:rPr>
        <w:t>%</w:t>
      </w:r>
      <w:r w:rsidR="00EC7BDD">
        <w:rPr>
          <w:rFonts w:cs="Arial"/>
          <w:sz w:val="24"/>
          <w:szCs w:val="24"/>
        </w:rPr>
        <w:t xml:space="preserve"> y 11%, acumulada y mensual, respectivamente</w:t>
      </w:r>
      <w:r w:rsidRPr="00164C10">
        <w:rPr>
          <w:rFonts w:cs="Arial"/>
          <w:sz w:val="24"/>
          <w:szCs w:val="24"/>
        </w:rPr>
        <w:t xml:space="preserve">. Los Centros/Proyectos Tiempo Completo (TC) </w:t>
      </w:r>
      <w:r w:rsidR="004214A6">
        <w:rPr>
          <w:rFonts w:cs="Arial"/>
          <w:sz w:val="24"/>
          <w:szCs w:val="24"/>
        </w:rPr>
        <w:t xml:space="preserve">con </w:t>
      </w:r>
      <w:r w:rsidR="004214A6" w:rsidRPr="00164C10">
        <w:rPr>
          <w:rFonts w:cs="Arial"/>
          <w:sz w:val="24"/>
          <w:szCs w:val="24"/>
        </w:rPr>
        <w:t xml:space="preserve">el </w:t>
      </w:r>
      <w:r w:rsidR="004214A6">
        <w:rPr>
          <w:rFonts w:cs="Arial"/>
          <w:sz w:val="24"/>
          <w:szCs w:val="24"/>
        </w:rPr>
        <w:t>4.</w:t>
      </w:r>
      <w:r w:rsidR="004F2A85">
        <w:rPr>
          <w:rFonts w:cs="Arial"/>
          <w:sz w:val="24"/>
          <w:szCs w:val="24"/>
        </w:rPr>
        <w:t>3</w:t>
      </w:r>
      <w:r w:rsidR="004214A6">
        <w:rPr>
          <w:rFonts w:cs="Arial"/>
          <w:sz w:val="24"/>
          <w:szCs w:val="24"/>
        </w:rPr>
        <w:t xml:space="preserve"> % y Alter</w:t>
      </w:r>
      <w:r w:rsidRPr="00164C10">
        <w:rPr>
          <w:rFonts w:cs="Arial"/>
          <w:sz w:val="24"/>
          <w:szCs w:val="24"/>
        </w:rPr>
        <w:t xml:space="preserve">nativa/Acogimiento Familiar (que también se trata de una prestación de “24hs”) </w:t>
      </w:r>
      <w:r w:rsidR="004214A6">
        <w:rPr>
          <w:rFonts w:cs="Arial"/>
          <w:sz w:val="24"/>
          <w:szCs w:val="24"/>
        </w:rPr>
        <w:t>con un 1.3% del total de población, también se comportaron de forma similar a</w:t>
      </w:r>
      <w:r w:rsidR="004F2A85">
        <w:rPr>
          <w:rFonts w:cs="Arial"/>
          <w:sz w:val="24"/>
          <w:szCs w:val="24"/>
        </w:rPr>
        <w:t xml:space="preserve"> igual fecha en el</w:t>
      </w:r>
      <w:r w:rsidR="004214A6">
        <w:rPr>
          <w:rFonts w:cs="Arial"/>
          <w:sz w:val="24"/>
          <w:szCs w:val="24"/>
        </w:rPr>
        <w:t xml:space="preserve"> 201</w:t>
      </w:r>
      <w:r w:rsidR="004F2A85">
        <w:rPr>
          <w:rFonts w:cs="Arial"/>
          <w:sz w:val="24"/>
          <w:szCs w:val="24"/>
        </w:rPr>
        <w:t>8</w:t>
      </w:r>
      <w:r w:rsidR="004F2A85">
        <w:rPr>
          <w:rStyle w:val="Refdenotaalpie"/>
          <w:rFonts w:cs="Arial"/>
          <w:sz w:val="24"/>
          <w:szCs w:val="24"/>
        </w:rPr>
        <w:footnoteReference w:id="6"/>
      </w:r>
      <w:r w:rsidR="004F2A85">
        <w:rPr>
          <w:rFonts w:cs="Arial"/>
          <w:sz w:val="24"/>
          <w:szCs w:val="24"/>
        </w:rPr>
        <w:t xml:space="preserve"> </w:t>
      </w:r>
      <w:r w:rsidRPr="00164C10">
        <w:rPr>
          <w:rFonts w:cs="Arial"/>
          <w:sz w:val="24"/>
          <w:szCs w:val="24"/>
        </w:rPr>
        <w:t xml:space="preserve">. </w:t>
      </w:r>
    </w:p>
    <w:p w:rsidR="00110CBF" w:rsidRDefault="002C5DEB" w:rsidP="00BA03E2">
      <w:pPr>
        <w:spacing w:after="0" w:line="240" w:lineRule="auto"/>
        <w:jc w:val="both"/>
        <w:rPr>
          <w:rFonts w:cs="Arial"/>
          <w:sz w:val="24"/>
          <w:szCs w:val="24"/>
        </w:rPr>
      </w:pPr>
      <w:r>
        <w:rPr>
          <w:rFonts w:cs="Arial"/>
          <w:sz w:val="24"/>
          <w:szCs w:val="24"/>
        </w:rPr>
        <w:t>Al combinar Modalidad y grupos de edad, definitivamente todos prevalecen en la atención Integral de Tiempo Parcial excepto, los de 18 años y más, registrándose con el 41% en Atención en la Comunidad.</w:t>
      </w:r>
    </w:p>
    <w:p w:rsidR="00BA03E2" w:rsidRPr="00560248" w:rsidRDefault="00BA03E2" w:rsidP="00BA03E2">
      <w:pPr>
        <w:spacing w:after="0" w:line="240" w:lineRule="auto"/>
        <w:jc w:val="both"/>
        <w:rPr>
          <w:rFonts w:cs="Arial"/>
        </w:rPr>
      </w:pPr>
    </w:p>
    <w:p w:rsidR="00F91CF5" w:rsidRPr="007F42E4" w:rsidRDefault="00ED6FB0" w:rsidP="00ED6FB0">
      <w:pPr>
        <w:tabs>
          <w:tab w:val="left" w:pos="8504"/>
        </w:tabs>
        <w:spacing w:after="0" w:line="240" w:lineRule="auto"/>
        <w:jc w:val="both"/>
        <w:rPr>
          <w:b/>
        </w:rPr>
      </w:pPr>
      <w:r>
        <w:rPr>
          <w:b/>
          <w:bCs/>
          <w:color w:val="000000"/>
          <w:lang w:eastAsia="es-UY"/>
        </w:rPr>
        <w:t>Población</w:t>
      </w:r>
      <w:r w:rsidR="00BA03E2">
        <w:rPr>
          <w:b/>
          <w:bCs/>
          <w:color w:val="000000"/>
          <w:lang w:eastAsia="es-UY"/>
        </w:rPr>
        <w:t xml:space="preserve"> según tramos de Edad, por Modalidades de Atención. </w:t>
      </w:r>
      <w:r w:rsidR="00F91CF5" w:rsidRPr="007F42E4">
        <w:rPr>
          <w:b/>
        </w:rPr>
        <w:t>Período 01/1</w:t>
      </w:r>
      <w:r w:rsidR="007B47D0">
        <w:rPr>
          <w:b/>
        </w:rPr>
        <w:t>2/18</w:t>
      </w:r>
      <w:r w:rsidR="00F91CF5">
        <w:rPr>
          <w:b/>
        </w:rPr>
        <w:t>- 01</w:t>
      </w:r>
      <w:r w:rsidR="00F91CF5" w:rsidRPr="007F42E4">
        <w:rPr>
          <w:b/>
        </w:rPr>
        <w:t>/1</w:t>
      </w:r>
      <w:r w:rsidR="00F91CF5">
        <w:rPr>
          <w:b/>
        </w:rPr>
        <w:t>2</w:t>
      </w:r>
      <w:r w:rsidR="00F91CF5" w:rsidRPr="007F42E4">
        <w:rPr>
          <w:b/>
        </w:rPr>
        <w:t>/19</w:t>
      </w:r>
    </w:p>
    <w:tbl>
      <w:tblPr>
        <w:tblW w:w="5000" w:type="pct"/>
        <w:tblLayout w:type="fixed"/>
        <w:tblCellMar>
          <w:left w:w="70" w:type="dxa"/>
          <w:right w:w="70" w:type="dxa"/>
        </w:tblCellMar>
        <w:tblLook w:val="04A0" w:firstRow="1" w:lastRow="0" w:firstColumn="1" w:lastColumn="0" w:noHBand="0" w:noVBand="1"/>
      </w:tblPr>
      <w:tblGrid>
        <w:gridCol w:w="2902"/>
        <w:gridCol w:w="850"/>
        <w:gridCol w:w="851"/>
        <w:gridCol w:w="996"/>
        <w:gridCol w:w="991"/>
        <w:gridCol w:w="1127"/>
        <w:gridCol w:w="927"/>
      </w:tblGrid>
      <w:tr w:rsidR="00BA03E2" w:rsidRPr="00A166C5" w:rsidTr="00362B79">
        <w:trPr>
          <w:trHeight w:val="300"/>
        </w:trPr>
        <w:tc>
          <w:tcPr>
            <w:tcW w:w="1679" w:type="pct"/>
            <w:tcBorders>
              <w:top w:val="single" w:sz="8" w:space="0" w:color="auto"/>
              <w:left w:val="single" w:sz="8" w:space="0" w:color="auto"/>
              <w:bottom w:val="single" w:sz="4" w:space="0" w:color="auto"/>
              <w:right w:val="single" w:sz="4" w:space="0" w:color="auto"/>
            </w:tcBorders>
            <w:shd w:val="clear" w:color="000000" w:fill="31849B"/>
            <w:noWrap/>
            <w:vAlign w:val="bottom"/>
            <w:hideMark/>
          </w:tcPr>
          <w:p w:rsidR="00BA03E2" w:rsidRPr="00A166C5" w:rsidRDefault="00BA03E2" w:rsidP="008079A4">
            <w:pPr>
              <w:spacing w:after="0" w:line="240" w:lineRule="auto"/>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Población</w:t>
            </w:r>
          </w:p>
        </w:tc>
        <w:tc>
          <w:tcPr>
            <w:tcW w:w="2785" w:type="pct"/>
            <w:gridSpan w:val="5"/>
            <w:tcBorders>
              <w:top w:val="single" w:sz="8" w:space="0" w:color="auto"/>
              <w:left w:val="nil"/>
              <w:bottom w:val="single" w:sz="4" w:space="0" w:color="auto"/>
              <w:right w:val="single" w:sz="4" w:space="0" w:color="000000"/>
            </w:tcBorders>
            <w:shd w:val="clear" w:color="000000" w:fill="31849B"/>
            <w:noWrap/>
            <w:vAlign w:val="bottom"/>
            <w:hideMark/>
          </w:tcPr>
          <w:p w:rsidR="00BA03E2" w:rsidRPr="00A166C5" w:rsidRDefault="00BA03E2" w:rsidP="008079A4">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Tramos de Edad</w:t>
            </w:r>
          </w:p>
        </w:tc>
        <w:tc>
          <w:tcPr>
            <w:tcW w:w="536" w:type="pct"/>
            <w:vMerge w:val="restart"/>
            <w:tcBorders>
              <w:top w:val="single" w:sz="8" w:space="0" w:color="auto"/>
              <w:left w:val="single" w:sz="4" w:space="0" w:color="auto"/>
              <w:bottom w:val="single" w:sz="4" w:space="0" w:color="000000"/>
              <w:right w:val="single" w:sz="8" w:space="0" w:color="auto"/>
            </w:tcBorders>
            <w:shd w:val="clear" w:color="000000" w:fill="31849B"/>
            <w:noWrap/>
            <w:vAlign w:val="bottom"/>
            <w:hideMark/>
          </w:tcPr>
          <w:p w:rsidR="00BA03E2" w:rsidRPr="00A166C5" w:rsidRDefault="00BA03E2" w:rsidP="008079A4">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Total general</w:t>
            </w:r>
          </w:p>
        </w:tc>
      </w:tr>
      <w:tr w:rsidR="00BA03E2" w:rsidRPr="00A166C5" w:rsidTr="00362B79">
        <w:trPr>
          <w:trHeight w:val="300"/>
        </w:trPr>
        <w:tc>
          <w:tcPr>
            <w:tcW w:w="1679" w:type="pct"/>
            <w:tcBorders>
              <w:top w:val="nil"/>
              <w:left w:val="single" w:sz="8" w:space="0" w:color="auto"/>
              <w:bottom w:val="single" w:sz="4" w:space="0" w:color="auto"/>
              <w:right w:val="single" w:sz="4" w:space="0" w:color="auto"/>
            </w:tcBorders>
            <w:shd w:val="clear" w:color="000000" w:fill="31849B"/>
            <w:noWrap/>
            <w:vAlign w:val="bottom"/>
            <w:hideMark/>
          </w:tcPr>
          <w:p w:rsidR="00BA03E2" w:rsidRPr="00A166C5" w:rsidRDefault="00BA03E2" w:rsidP="008079A4">
            <w:pPr>
              <w:spacing w:after="0" w:line="240" w:lineRule="auto"/>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Modalidad</w:t>
            </w:r>
          </w:p>
        </w:tc>
        <w:tc>
          <w:tcPr>
            <w:tcW w:w="492" w:type="pct"/>
            <w:tcBorders>
              <w:top w:val="nil"/>
              <w:left w:val="nil"/>
              <w:bottom w:val="single" w:sz="4" w:space="0" w:color="auto"/>
              <w:right w:val="single" w:sz="4" w:space="0" w:color="auto"/>
            </w:tcBorders>
            <w:shd w:val="clear" w:color="000000" w:fill="31849B"/>
            <w:noWrap/>
            <w:vAlign w:val="bottom"/>
            <w:hideMark/>
          </w:tcPr>
          <w:p w:rsidR="00BA03E2" w:rsidRPr="00A166C5" w:rsidRDefault="00BA03E2" w:rsidP="008079A4">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0-3</w:t>
            </w:r>
          </w:p>
        </w:tc>
        <w:tc>
          <w:tcPr>
            <w:tcW w:w="492" w:type="pct"/>
            <w:tcBorders>
              <w:top w:val="nil"/>
              <w:left w:val="nil"/>
              <w:bottom w:val="single" w:sz="4" w:space="0" w:color="auto"/>
              <w:right w:val="single" w:sz="4" w:space="0" w:color="auto"/>
            </w:tcBorders>
            <w:shd w:val="clear" w:color="000000" w:fill="31849B"/>
            <w:noWrap/>
            <w:vAlign w:val="bottom"/>
            <w:hideMark/>
          </w:tcPr>
          <w:p w:rsidR="00BA03E2" w:rsidRPr="00A166C5" w:rsidRDefault="00BA03E2" w:rsidP="008079A4">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4-5</w:t>
            </w:r>
          </w:p>
        </w:tc>
        <w:tc>
          <w:tcPr>
            <w:tcW w:w="576" w:type="pct"/>
            <w:tcBorders>
              <w:top w:val="nil"/>
              <w:left w:val="nil"/>
              <w:bottom w:val="single" w:sz="4" w:space="0" w:color="auto"/>
              <w:right w:val="single" w:sz="4" w:space="0" w:color="auto"/>
            </w:tcBorders>
            <w:shd w:val="clear" w:color="000000" w:fill="31849B"/>
            <w:noWrap/>
            <w:vAlign w:val="bottom"/>
            <w:hideMark/>
          </w:tcPr>
          <w:p w:rsidR="00BA03E2" w:rsidRPr="00A166C5" w:rsidRDefault="00BA03E2" w:rsidP="008079A4">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6-12</w:t>
            </w:r>
          </w:p>
        </w:tc>
        <w:tc>
          <w:tcPr>
            <w:tcW w:w="573" w:type="pct"/>
            <w:tcBorders>
              <w:top w:val="nil"/>
              <w:left w:val="nil"/>
              <w:bottom w:val="single" w:sz="4" w:space="0" w:color="auto"/>
              <w:right w:val="single" w:sz="4" w:space="0" w:color="auto"/>
            </w:tcBorders>
            <w:shd w:val="clear" w:color="000000" w:fill="31849B"/>
            <w:noWrap/>
            <w:vAlign w:val="bottom"/>
            <w:hideMark/>
          </w:tcPr>
          <w:p w:rsidR="00BA03E2" w:rsidRPr="00A166C5" w:rsidRDefault="00BA03E2" w:rsidP="008079A4">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13-17</w:t>
            </w:r>
          </w:p>
        </w:tc>
        <w:tc>
          <w:tcPr>
            <w:tcW w:w="652" w:type="pct"/>
            <w:tcBorders>
              <w:top w:val="nil"/>
              <w:left w:val="nil"/>
              <w:bottom w:val="single" w:sz="4" w:space="0" w:color="auto"/>
              <w:right w:val="single" w:sz="4" w:space="0" w:color="auto"/>
            </w:tcBorders>
            <w:shd w:val="clear" w:color="000000" w:fill="31849B"/>
            <w:noWrap/>
            <w:vAlign w:val="bottom"/>
            <w:hideMark/>
          </w:tcPr>
          <w:p w:rsidR="00BA03E2" w:rsidRPr="00A166C5" w:rsidRDefault="00BA03E2" w:rsidP="008079A4">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18 y más</w:t>
            </w:r>
          </w:p>
        </w:tc>
        <w:tc>
          <w:tcPr>
            <w:tcW w:w="536" w:type="pct"/>
            <w:vMerge/>
            <w:tcBorders>
              <w:top w:val="single" w:sz="8" w:space="0" w:color="auto"/>
              <w:left w:val="single" w:sz="4" w:space="0" w:color="auto"/>
              <w:bottom w:val="single" w:sz="4" w:space="0" w:color="000000"/>
              <w:right w:val="single" w:sz="8" w:space="0" w:color="auto"/>
            </w:tcBorders>
            <w:vAlign w:val="center"/>
            <w:hideMark/>
          </w:tcPr>
          <w:p w:rsidR="00BA03E2" w:rsidRPr="00A166C5" w:rsidRDefault="00BA03E2" w:rsidP="008079A4">
            <w:pPr>
              <w:spacing w:after="0" w:line="240" w:lineRule="auto"/>
              <w:rPr>
                <w:rFonts w:ascii="Calibri" w:eastAsia="Times New Roman" w:hAnsi="Calibri" w:cs="Times New Roman"/>
                <w:b/>
                <w:bCs/>
                <w:color w:val="F2F2F2"/>
                <w:lang w:eastAsia="es-UY"/>
              </w:rPr>
            </w:pPr>
          </w:p>
        </w:tc>
      </w:tr>
      <w:tr w:rsidR="00F91CF5" w:rsidRPr="00A166C5" w:rsidTr="004F2A85">
        <w:trPr>
          <w:trHeight w:val="300"/>
        </w:trPr>
        <w:tc>
          <w:tcPr>
            <w:tcW w:w="1679" w:type="pct"/>
            <w:tcBorders>
              <w:top w:val="nil"/>
              <w:left w:val="single" w:sz="8" w:space="0" w:color="auto"/>
              <w:bottom w:val="single" w:sz="4" w:space="0" w:color="auto"/>
              <w:right w:val="single" w:sz="4" w:space="0" w:color="auto"/>
            </w:tcBorders>
            <w:shd w:val="clear" w:color="auto" w:fill="auto"/>
            <w:noWrap/>
            <w:vAlign w:val="bottom"/>
            <w:hideMark/>
          </w:tcPr>
          <w:p w:rsidR="00F91CF5" w:rsidRPr="00ED6FB0" w:rsidRDefault="00F91CF5" w:rsidP="008079A4">
            <w:pPr>
              <w:spacing w:after="0" w:line="240" w:lineRule="auto"/>
              <w:rPr>
                <w:rFonts w:ascii="Calibri" w:eastAsia="Times New Roman" w:hAnsi="Calibri" w:cs="Times New Roman"/>
                <w:color w:val="000000"/>
                <w:sz w:val="20"/>
                <w:szCs w:val="20"/>
                <w:lang w:eastAsia="es-UY"/>
              </w:rPr>
            </w:pPr>
            <w:r w:rsidRPr="00ED6FB0">
              <w:rPr>
                <w:rFonts w:ascii="Calibri" w:eastAsia="Times New Roman" w:hAnsi="Calibri" w:cs="Times New Roman"/>
                <w:color w:val="000000"/>
                <w:sz w:val="20"/>
                <w:szCs w:val="20"/>
                <w:lang w:eastAsia="es-UY"/>
              </w:rPr>
              <w:t>Atención en la Comunidad</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1491</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1522</w:t>
            </w:r>
          </w:p>
        </w:tc>
        <w:tc>
          <w:tcPr>
            <w:tcW w:w="576"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6546</w:t>
            </w:r>
          </w:p>
        </w:tc>
        <w:tc>
          <w:tcPr>
            <w:tcW w:w="573"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4966</w:t>
            </w:r>
          </w:p>
        </w:tc>
        <w:tc>
          <w:tcPr>
            <w:tcW w:w="65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2052</w:t>
            </w:r>
          </w:p>
        </w:tc>
        <w:tc>
          <w:tcPr>
            <w:tcW w:w="536" w:type="pct"/>
            <w:tcBorders>
              <w:top w:val="nil"/>
              <w:left w:val="nil"/>
              <w:bottom w:val="single" w:sz="4" w:space="0" w:color="auto"/>
              <w:right w:val="single" w:sz="8"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16577</w:t>
            </w:r>
          </w:p>
        </w:tc>
      </w:tr>
      <w:tr w:rsidR="00F91CF5" w:rsidRPr="00A166C5" w:rsidTr="004F2A85">
        <w:trPr>
          <w:trHeight w:val="300"/>
        </w:trPr>
        <w:tc>
          <w:tcPr>
            <w:tcW w:w="1679" w:type="pct"/>
            <w:tcBorders>
              <w:top w:val="nil"/>
              <w:left w:val="single" w:sz="8" w:space="0" w:color="auto"/>
              <w:bottom w:val="single" w:sz="4" w:space="0" w:color="auto"/>
              <w:right w:val="single" w:sz="4" w:space="0" w:color="auto"/>
            </w:tcBorders>
            <w:shd w:val="clear" w:color="auto" w:fill="auto"/>
            <w:noWrap/>
            <w:vAlign w:val="bottom"/>
            <w:hideMark/>
          </w:tcPr>
          <w:p w:rsidR="00F91CF5" w:rsidRPr="00ED6FB0" w:rsidRDefault="00F91CF5" w:rsidP="008079A4">
            <w:pPr>
              <w:spacing w:after="0" w:line="240" w:lineRule="auto"/>
              <w:rPr>
                <w:rFonts w:ascii="Calibri" w:eastAsia="Times New Roman" w:hAnsi="Calibri" w:cs="Times New Roman"/>
                <w:color w:val="000000"/>
                <w:sz w:val="20"/>
                <w:szCs w:val="20"/>
                <w:lang w:eastAsia="es-UY"/>
              </w:rPr>
            </w:pPr>
            <w:r w:rsidRPr="00ED6FB0">
              <w:rPr>
                <w:rFonts w:ascii="Calibri" w:eastAsia="Times New Roman" w:hAnsi="Calibri" w:cs="Times New Roman"/>
                <w:color w:val="000000"/>
                <w:sz w:val="20"/>
                <w:szCs w:val="20"/>
                <w:lang w:eastAsia="es-UY"/>
              </w:rPr>
              <w:t>Atención Integral de Tiempo Parcial</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59709</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24907</w:t>
            </w:r>
          </w:p>
        </w:tc>
        <w:tc>
          <w:tcPr>
            <w:tcW w:w="576"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13708</w:t>
            </w:r>
          </w:p>
        </w:tc>
        <w:tc>
          <w:tcPr>
            <w:tcW w:w="573"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9121</w:t>
            </w:r>
          </w:p>
        </w:tc>
        <w:tc>
          <w:tcPr>
            <w:tcW w:w="65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1782</w:t>
            </w:r>
          </w:p>
        </w:tc>
        <w:tc>
          <w:tcPr>
            <w:tcW w:w="536" w:type="pct"/>
            <w:tcBorders>
              <w:top w:val="nil"/>
              <w:left w:val="nil"/>
              <w:bottom w:val="single" w:sz="4" w:space="0" w:color="auto"/>
              <w:right w:val="single" w:sz="8"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109227</w:t>
            </w:r>
          </w:p>
        </w:tc>
      </w:tr>
      <w:tr w:rsidR="00F91CF5" w:rsidRPr="00A166C5" w:rsidTr="004F2A85">
        <w:trPr>
          <w:trHeight w:val="300"/>
        </w:trPr>
        <w:tc>
          <w:tcPr>
            <w:tcW w:w="1679" w:type="pct"/>
            <w:tcBorders>
              <w:top w:val="nil"/>
              <w:left w:val="single" w:sz="8" w:space="0" w:color="auto"/>
              <w:bottom w:val="single" w:sz="4" w:space="0" w:color="auto"/>
              <w:right w:val="single" w:sz="4" w:space="0" w:color="auto"/>
            </w:tcBorders>
            <w:shd w:val="clear" w:color="auto" w:fill="auto"/>
            <w:noWrap/>
            <w:vAlign w:val="bottom"/>
            <w:hideMark/>
          </w:tcPr>
          <w:p w:rsidR="00F91CF5" w:rsidRPr="00ED6FB0" w:rsidRDefault="00ED6FB0" w:rsidP="008079A4">
            <w:pPr>
              <w:spacing w:after="0" w:line="240" w:lineRule="auto"/>
              <w:rPr>
                <w:rFonts w:ascii="Calibri" w:eastAsia="Times New Roman" w:hAnsi="Calibri" w:cs="Times New Roman"/>
                <w:color w:val="000000"/>
                <w:sz w:val="20"/>
                <w:szCs w:val="20"/>
                <w:lang w:eastAsia="es-UY"/>
              </w:rPr>
            </w:pPr>
            <w:r>
              <w:rPr>
                <w:rFonts w:ascii="Calibri" w:eastAsia="Times New Roman" w:hAnsi="Calibri" w:cs="Times New Roman"/>
                <w:color w:val="000000"/>
                <w:sz w:val="20"/>
                <w:szCs w:val="20"/>
                <w:lang w:eastAsia="es-UY"/>
              </w:rPr>
              <w:t>Acogimiento/</w:t>
            </w:r>
            <w:r w:rsidR="00F91CF5" w:rsidRPr="00ED6FB0">
              <w:rPr>
                <w:rFonts w:ascii="Calibri" w:eastAsia="Times New Roman" w:hAnsi="Calibri" w:cs="Times New Roman"/>
                <w:color w:val="000000"/>
                <w:sz w:val="20"/>
                <w:szCs w:val="20"/>
                <w:lang w:eastAsia="es-UY"/>
              </w:rPr>
              <w:t>Alternativa Familiar</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105</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115</w:t>
            </w:r>
          </w:p>
        </w:tc>
        <w:tc>
          <w:tcPr>
            <w:tcW w:w="576"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557</w:t>
            </w:r>
          </w:p>
        </w:tc>
        <w:tc>
          <w:tcPr>
            <w:tcW w:w="573"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352</w:t>
            </w:r>
          </w:p>
        </w:tc>
        <w:tc>
          <w:tcPr>
            <w:tcW w:w="65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101</w:t>
            </w:r>
          </w:p>
        </w:tc>
        <w:tc>
          <w:tcPr>
            <w:tcW w:w="536" w:type="pct"/>
            <w:tcBorders>
              <w:top w:val="nil"/>
              <w:left w:val="nil"/>
              <w:bottom w:val="single" w:sz="4" w:space="0" w:color="auto"/>
              <w:right w:val="single" w:sz="8"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1230</w:t>
            </w:r>
          </w:p>
        </w:tc>
      </w:tr>
      <w:tr w:rsidR="00F91CF5" w:rsidRPr="00A166C5" w:rsidTr="004F2A85">
        <w:trPr>
          <w:trHeight w:val="300"/>
        </w:trPr>
        <w:tc>
          <w:tcPr>
            <w:tcW w:w="1679" w:type="pct"/>
            <w:tcBorders>
              <w:top w:val="nil"/>
              <w:left w:val="single" w:sz="8" w:space="0" w:color="auto"/>
              <w:bottom w:val="single" w:sz="4" w:space="0" w:color="auto"/>
              <w:right w:val="single" w:sz="4" w:space="0" w:color="auto"/>
            </w:tcBorders>
            <w:shd w:val="clear" w:color="auto" w:fill="auto"/>
            <w:noWrap/>
            <w:vAlign w:val="bottom"/>
            <w:hideMark/>
          </w:tcPr>
          <w:p w:rsidR="00F91CF5" w:rsidRPr="00ED6FB0" w:rsidRDefault="00F91CF5" w:rsidP="008079A4">
            <w:pPr>
              <w:spacing w:after="0" w:line="240" w:lineRule="auto"/>
              <w:rPr>
                <w:rFonts w:ascii="Calibri" w:eastAsia="Times New Roman" w:hAnsi="Calibri" w:cs="Times New Roman"/>
                <w:color w:val="000000"/>
                <w:sz w:val="20"/>
                <w:szCs w:val="20"/>
                <w:lang w:eastAsia="es-UY"/>
              </w:rPr>
            </w:pPr>
            <w:r w:rsidRPr="00ED6FB0">
              <w:rPr>
                <w:rFonts w:ascii="Calibri" w:eastAsia="Times New Roman" w:hAnsi="Calibri" w:cs="Times New Roman"/>
                <w:color w:val="000000"/>
                <w:sz w:val="20"/>
                <w:szCs w:val="20"/>
                <w:lang w:eastAsia="es-UY"/>
              </w:rPr>
              <w:t>Atención Integral de Tiempo Completo</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251</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213</w:t>
            </w:r>
          </w:p>
        </w:tc>
        <w:tc>
          <w:tcPr>
            <w:tcW w:w="576"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1169</w:t>
            </w:r>
          </w:p>
        </w:tc>
        <w:tc>
          <w:tcPr>
            <w:tcW w:w="573"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1692</w:t>
            </w:r>
          </w:p>
        </w:tc>
        <w:tc>
          <w:tcPr>
            <w:tcW w:w="65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1192</w:t>
            </w:r>
          </w:p>
        </w:tc>
        <w:tc>
          <w:tcPr>
            <w:tcW w:w="536" w:type="pct"/>
            <w:tcBorders>
              <w:top w:val="nil"/>
              <w:left w:val="nil"/>
              <w:bottom w:val="single" w:sz="4" w:space="0" w:color="auto"/>
              <w:right w:val="single" w:sz="8"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4517</w:t>
            </w:r>
          </w:p>
        </w:tc>
      </w:tr>
      <w:tr w:rsidR="00F91CF5" w:rsidRPr="00A166C5" w:rsidTr="004F2A85">
        <w:trPr>
          <w:trHeight w:val="315"/>
        </w:trPr>
        <w:tc>
          <w:tcPr>
            <w:tcW w:w="1679" w:type="pct"/>
            <w:tcBorders>
              <w:top w:val="nil"/>
              <w:left w:val="single" w:sz="8" w:space="0" w:color="auto"/>
              <w:bottom w:val="single" w:sz="8" w:space="0" w:color="auto"/>
              <w:right w:val="single" w:sz="4" w:space="0" w:color="auto"/>
            </w:tcBorders>
            <w:shd w:val="clear" w:color="000000" w:fill="31849B"/>
            <w:noWrap/>
            <w:vAlign w:val="bottom"/>
            <w:hideMark/>
          </w:tcPr>
          <w:p w:rsidR="00F91CF5" w:rsidRPr="00A166C5" w:rsidRDefault="00F91CF5" w:rsidP="008079A4">
            <w:pPr>
              <w:spacing w:after="0" w:line="240" w:lineRule="auto"/>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Total general</w:t>
            </w:r>
          </w:p>
        </w:tc>
        <w:tc>
          <w:tcPr>
            <w:tcW w:w="492" w:type="pct"/>
            <w:tcBorders>
              <w:top w:val="nil"/>
              <w:left w:val="nil"/>
              <w:bottom w:val="single" w:sz="8"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61556</w:t>
            </w:r>
          </w:p>
        </w:tc>
        <w:tc>
          <w:tcPr>
            <w:tcW w:w="492" w:type="pct"/>
            <w:tcBorders>
              <w:top w:val="nil"/>
              <w:left w:val="nil"/>
              <w:bottom w:val="single" w:sz="8"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26757</w:t>
            </w:r>
          </w:p>
        </w:tc>
        <w:tc>
          <w:tcPr>
            <w:tcW w:w="576" w:type="pct"/>
            <w:tcBorders>
              <w:top w:val="nil"/>
              <w:left w:val="nil"/>
              <w:bottom w:val="single" w:sz="8"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21980</w:t>
            </w:r>
          </w:p>
        </w:tc>
        <w:tc>
          <w:tcPr>
            <w:tcW w:w="573" w:type="pct"/>
            <w:tcBorders>
              <w:top w:val="nil"/>
              <w:left w:val="nil"/>
              <w:bottom w:val="single" w:sz="8"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16131</w:t>
            </w:r>
          </w:p>
        </w:tc>
        <w:tc>
          <w:tcPr>
            <w:tcW w:w="652" w:type="pct"/>
            <w:tcBorders>
              <w:top w:val="nil"/>
              <w:left w:val="nil"/>
              <w:bottom w:val="single" w:sz="8"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5127</w:t>
            </w:r>
          </w:p>
        </w:tc>
        <w:tc>
          <w:tcPr>
            <w:tcW w:w="536" w:type="pct"/>
            <w:tcBorders>
              <w:top w:val="nil"/>
              <w:left w:val="nil"/>
              <w:bottom w:val="single" w:sz="8" w:space="0" w:color="auto"/>
              <w:right w:val="single" w:sz="8"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131551</w:t>
            </w:r>
          </w:p>
        </w:tc>
      </w:tr>
      <w:tr w:rsidR="00F91CF5" w:rsidRPr="00A166C5" w:rsidTr="00362B79">
        <w:trPr>
          <w:trHeight w:val="300"/>
        </w:trPr>
        <w:tc>
          <w:tcPr>
            <w:tcW w:w="1679" w:type="pct"/>
            <w:tcBorders>
              <w:top w:val="nil"/>
              <w:left w:val="nil"/>
              <w:bottom w:val="nil"/>
              <w:right w:val="nil"/>
            </w:tcBorders>
            <w:shd w:val="clear" w:color="auto" w:fill="auto"/>
            <w:noWrap/>
            <w:vAlign w:val="bottom"/>
            <w:hideMark/>
          </w:tcPr>
          <w:p w:rsidR="00F91CF5" w:rsidRPr="00A166C5" w:rsidRDefault="00F91CF5" w:rsidP="008079A4">
            <w:pPr>
              <w:spacing w:after="0" w:line="240" w:lineRule="auto"/>
              <w:rPr>
                <w:rFonts w:ascii="Calibri" w:eastAsia="Times New Roman" w:hAnsi="Calibri" w:cs="Times New Roman"/>
                <w:color w:val="000000"/>
                <w:lang w:eastAsia="es-UY"/>
              </w:rPr>
            </w:pPr>
            <w:r w:rsidRPr="00492CEF">
              <w:rPr>
                <w:rFonts w:ascii="Calibri" w:eastAsia="Times New Roman" w:hAnsi="Calibri" w:cs="Times New Roman"/>
                <w:b/>
                <w:bCs/>
                <w:color w:val="000000"/>
                <w:sz w:val="18"/>
                <w:szCs w:val="18"/>
                <w:lang w:eastAsia="es-UY"/>
              </w:rPr>
              <w:t>Fuente: S</w:t>
            </w:r>
            <w:r w:rsidR="008F7405">
              <w:rPr>
                <w:rFonts w:ascii="Calibri" w:eastAsia="Times New Roman" w:hAnsi="Calibri" w:cs="Times New Roman"/>
                <w:b/>
                <w:bCs/>
                <w:color w:val="000000"/>
                <w:sz w:val="18"/>
                <w:szCs w:val="18"/>
                <w:lang w:eastAsia="es-UY"/>
              </w:rPr>
              <w:t>IPI</w:t>
            </w:r>
          </w:p>
        </w:tc>
        <w:tc>
          <w:tcPr>
            <w:tcW w:w="492" w:type="pct"/>
            <w:tcBorders>
              <w:top w:val="nil"/>
              <w:left w:val="nil"/>
              <w:bottom w:val="nil"/>
              <w:right w:val="nil"/>
            </w:tcBorders>
            <w:shd w:val="clear" w:color="auto" w:fill="auto"/>
            <w:noWrap/>
            <w:vAlign w:val="bottom"/>
            <w:hideMark/>
          </w:tcPr>
          <w:p w:rsidR="00F91CF5" w:rsidRPr="00A166C5" w:rsidRDefault="00F91CF5" w:rsidP="008079A4">
            <w:pPr>
              <w:spacing w:after="0" w:line="240" w:lineRule="auto"/>
              <w:rPr>
                <w:rFonts w:ascii="Calibri" w:eastAsia="Times New Roman" w:hAnsi="Calibri" w:cs="Times New Roman"/>
                <w:color w:val="000000"/>
                <w:lang w:eastAsia="es-UY"/>
              </w:rPr>
            </w:pPr>
          </w:p>
        </w:tc>
        <w:tc>
          <w:tcPr>
            <w:tcW w:w="492" w:type="pct"/>
            <w:tcBorders>
              <w:top w:val="nil"/>
              <w:left w:val="nil"/>
              <w:bottom w:val="nil"/>
              <w:right w:val="nil"/>
            </w:tcBorders>
            <w:shd w:val="clear" w:color="auto" w:fill="auto"/>
            <w:noWrap/>
            <w:vAlign w:val="bottom"/>
            <w:hideMark/>
          </w:tcPr>
          <w:p w:rsidR="00F91CF5" w:rsidRPr="00A166C5" w:rsidRDefault="00F91CF5" w:rsidP="008079A4">
            <w:pPr>
              <w:spacing w:after="0" w:line="240" w:lineRule="auto"/>
              <w:rPr>
                <w:rFonts w:ascii="Calibri" w:eastAsia="Times New Roman" w:hAnsi="Calibri" w:cs="Times New Roman"/>
                <w:color w:val="000000"/>
                <w:lang w:eastAsia="es-UY"/>
              </w:rPr>
            </w:pPr>
          </w:p>
        </w:tc>
        <w:tc>
          <w:tcPr>
            <w:tcW w:w="576" w:type="pct"/>
            <w:tcBorders>
              <w:top w:val="nil"/>
              <w:left w:val="nil"/>
              <w:bottom w:val="nil"/>
              <w:right w:val="nil"/>
            </w:tcBorders>
            <w:shd w:val="clear" w:color="auto" w:fill="auto"/>
            <w:noWrap/>
            <w:vAlign w:val="bottom"/>
            <w:hideMark/>
          </w:tcPr>
          <w:p w:rsidR="00F91CF5" w:rsidRPr="00A166C5" w:rsidRDefault="00F91CF5" w:rsidP="008079A4">
            <w:pPr>
              <w:spacing w:after="0" w:line="240" w:lineRule="auto"/>
              <w:rPr>
                <w:rFonts w:ascii="Calibri" w:eastAsia="Times New Roman" w:hAnsi="Calibri" w:cs="Times New Roman"/>
                <w:color w:val="000000"/>
                <w:lang w:eastAsia="es-UY"/>
              </w:rPr>
            </w:pPr>
          </w:p>
        </w:tc>
        <w:tc>
          <w:tcPr>
            <w:tcW w:w="573" w:type="pct"/>
            <w:tcBorders>
              <w:top w:val="nil"/>
              <w:left w:val="nil"/>
              <w:bottom w:val="nil"/>
              <w:right w:val="nil"/>
            </w:tcBorders>
            <w:shd w:val="clear" w:color="auto" w:fill="auto"/>
            <w:noWrap/>
            <w:vAlign w:val="bottom"/>
            <w:hideMark/>
          </w:tcPr>
          <w:p w:rsidR="00F91CF5" w:rsidRPr="00A166C5" w:rsidRDefault="00F91CF5" w:rsidP="008079A4">
            <w:pPr>
              <w:spacing w:after="0" w:line="240" w:lineRule="auto"/>
              <w:rPr>
                <w:rFonts w:ascii="Calibri" w:eastAsia="Times New Roman" w:hAnsi="Calibri" w:cs="Times New Roman"/>
                <w:color w:val="000000"/>
                <w:lang w:eastAsia="es-UY"/>
              </w:rPr>
            </w:pPr>
          </w:p>
        </w:tc>
        <w:tc>
          <w:tcPr>
            <w:tcW w:w="652" w:type="pct"/>
            <w:tcBorders>
              <w:top w:val="nil"/>
              <w:left w:val="nil"/>
              <w:bottom w:val="nil"/>
              <w:right w:val="nil"/>
            </w:tcBorders>
            <w:shd w:val="clear" w:color="auto" w:fill="auto"/>
            <w:noWrap/>
            <w:vAlign w:val="bottom"/>
            <w:hideMark/>
          </w:tcPr>
          <w:p w:rsidR="00F91CF5" w:rsidRPr="00A166C5" w:rsidRDefault="00F91CF5" w:rsidP="008079A4">
            <w:pPr>
              <w:spacing w:after="0" w:line="240" w:lineRule="auto"/>
              <w:rPr>
                <w:rFonts w:ascii="Calibri" w:eastAsia="Times New Roman" w:hAnsi="Calibri" w:cs="Times New Roman"/>
                <w:color w:val="000000"/>
                <w:lang w:eastAsia="es-UY"/>
              </w:rPr>
            </w:pPr>
          </w:p>
        </w:tc>
        <w:tc>
          <w:tcPr>
            <w:tcW w:w="536" w:type="pct"/>
            <w:tcBorders>
              <w:top w:val="nil"/>
              <w:left w:val="nil"/>
              <w:bottom w:val="nil"/>
              <w:right w:val="nil"/>
            </w:tcBorders>
            <w:shd w:val="clear" w:color="auto" w:fill="auto"/>
            <w:noWrap/>
            <w:vAlign w:val="bottom"/>
            <w:hideMark/>
          </w:tcPr>
          <w:p w:rsidR="00F91CF5" w:rsidRPr="00A166C5" w:rsidRDefault="00F91CF5" w:rsidP="008079A4">
            <w:pPr>
              <w:spacing w:after="0" w:line="240" w:lineRule="auto"/>
              <w:rPr>
                <w:rFonts w:ascii="Calibri" w:eastAsia="Times New Roman" w:hAnsi="Calibri" w:cs="Times New Roman"/>
                <w:color w:val="000000"/>
                <w:lang w:eastAsia="es-UY"/>
              </w:rPr>
            </w:pPr>
          </w:p>
        </w:tc>
      </w:tr>
    </w:tbl>
    <w:p w:rsidR="00F91CF5" w:rsidRDefault="00F91CF5" w:rsidP="00F91CF5">
      <w:pPr>
        <w:tabs>
          <w:tab w:val="left" w:pos="8504"/>
        </w:tabs>
        <w:spacing w:after="0" w:line="240" w:lineRule="auto"/>
        <w:jc w:val="both"/>
        <w:rPr>
          <w:b/>
          <w:bCs/>
          <w:color w:val="000000"/>
          <w:lang w:eastAsia="es-UY"/>
        </w:rPr>
      </w:pPr>
      <w:r>
        <w:rPr>
          <w:b/>
          <w:bCs/>
          <w:color w:val="000000"/>
          <w:lang w:eastAsia="es-UY"/>
        </w:rPr>
        <w:lastRenderedPageBreak/>
        <w:t xml:space="preserve">Población atendida según tramos de Edad, por Modalidades de Atención. </w:t>
      </w:r>
      <w:r>
        <w:rPr>
          <w:rFonts w:ascii="Calibri" w:eastAsia="Times New Roman" w:hAnsi="Calibri" w:cs="Times New Roman"/>
          <w:b/>
          <w:bCs/>
          <w:color w:val="000000"/>
          <w:lang w:eastAsia="es-UY"/>
        </w:rPr>
        <w:t>Corte 01/12/2019</w:t>
      </w:r>
      <w:r w:rsidRPr="00F760BB">
        <w:rPr>
          <w:rFonts w:ascii="Calibri" w:eastAsia="Times New Roman" w:hAnsi="Calibri" w:cs="Times New Roman"/>
          <w:b/>
          <w:bCs/>
          <w:color w:val="000000"/>
          <w:lang w:eastAsia="es-UY"/>
        </w:rPr>
        <w:t>.</w:t>
      </w:r>
    </w:p>
    <w:tbl>
      <w:tblPr>
        <w:tblW w:w="5000" w:type="pct"/>
        <w:tblLayout w:type="fixed"/>
        <w:tblCellMar>
          <w:left w:w="70" w:type="dxa"/>
          <w:right w:w="70" w:type="dxa"/>
        </w:tblCellMar>
        <w:tblLook w:val="04A0" w:firstRow="1" w:lastRow="0" w:firstColumn="1" w:lastColumn="0" w:noHBand="0" w:noVBand="1"/>
      </w:tblPr>
      <w:tblGrid>
        <w:gridCol w:w="2902"/>
        <w:gridCol w:w="850"/>
        <w:gridCol w:w="851"/>
        <w:gridCol w:w="996"/>
        <w:gridCol w:w="991"/>
        <w:gridCol w:w="1127"/>
        <w:gridCol w:w="927"/>
      </w:tblGrid>
      <w:tr w:rsidR="00F91CF5" w:rsidRPr="00A166C5" w:rsidTr="004F2A85">
        <w:trPr>
          <w:trHeight w:val="300"/>
        </w:trPr>
        <w:tc>
          <w:tcPr>
            <w:tcW w:w="1679" w:type="pct"/>
            <w:tcBorders>
              <w:top w:val="single" w:sz="8" w:space="0" w:color="auto"/>
              <w:left w:val="single" w:sz="8" w:space="0" w:color="auto"/>
              <w:bottom w:val="single" w:sz="4" w:space="0" w:color="auto"/>
              <w:right w:val="single" w:sz="4" w:space="0" w:color="auto"/>
            </w:tcBorders>
            <w:shd w:val="clear" w:color="000000" w:fill="31849B"/>
            <w:noWrap/>
            <w:vAlign w:val="bottom"/>
            <w:hideMark/>
          </w:tcPr>
          <w:p w:rsidR="00F91CF5" w:rsidRPr="00A166C5" w:rsidRDefault="00F91CF5" w:rsidP="004F2A85">
            <w:pPr>
              <w:spacing w:after="0" w:line="240" w:lineRule="auto"/>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Población</w:t>
            </w:r>
          </w:p>
        </w:tc>
        <w:tc>
          <w:tcPr>
            <w:tcW w:w="2785" w:type="pct"/>
            <w:gridSpan w:val="5"/>
            <w:tcBorders>
              <w:top w:val="single" w:sz="8" w:space="0" w:color="auto"/>
              <w:left w:val="nil"/>
              <w:bottom w:val="single" w:sz="4" w:space="0" w:color="auto"/>
              <w:right w:val="single" w:sz="4" w:space="0" w:color="000000"/>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Tramos de Edad</w:t>
            </w:r>
          </w:p>
        </w:tc>
        <w:tc>
          <w:tcPr>
            <w:tcW w:w="536" w:type="pct"/>
            <w:vMerge w:val="restart"/>
            <w:tcBorders>
              <w:top w:val="single" w:sz="8" w:space="0" w:color="auto"/>
              <w:left w:val="single" w:sz="4" w:space="0" w:color="auto"/>
              <w:bottom w:val="single" w:sz="4" w:space="0" w:color="000000"/>
              <w:right w:val="single" w:sz="8"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Total general</w:t>
            </w:r>
          </w:p>
        </w:tc>
      </w:tr>
      <w:tr w:rsidR="00F91CF5" w:rsidRPr="00A166C5" w:rsidTr="004F2A85">
        <w:trPr>
          <w:trHeight w:val="300"/>
        </w:trPr>
        <w:tc>
          <w:tcPr>
            <w:tcW w:w="1679" w:type="pct"/>
            <w:tcBorders>
              <w:top w:val="nil"/>
              <w:left w:val="single" w:sz="8" w:space="0" w:color="auto"/>
              <w:bottom w:val="single" w:sz="4" w:space="0" w:color="auto"/>
              <w:right w:val="single" w:sz="4" w:space="0" w:color="auto"/>
            </w:tcBorders>
            <w:shd w:val="clear" w:color="000000" w:fill="31849B"/>
            <w:noWrap/>
            <w:vAlign w:val="bottom"/>
            <w:hideMark/>
          </w:tcPr>
          <w:p w:rsidR="00F91CF5" w:rsidRPr="00A166C5" w:rsidRDefault="00F91CF5" w:rsidP="004F2A85">
            <w:pPr>
              <w:spacing w:after="0" w:line="240" w:lineRule="auto"/>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Modalidad</w:t>
            </w:r>
          </w:p>
        </w:tc>
        <w:tc>
          <w:tcPr>
            <w:tcW w:w="492" w:type="pct"/>
            <w:tcBorders>
              <w:top w:val="nil"/>
              <w:left w:val="nil"/>
              <w:bottom w:val="single" w:sz="4"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0-3</w:t>
            </w:r>
          </w:p>
        </w:tc>
        <w:tc>
          <w:tcPr>
            <w:tcW w:w="492" w:type="pct"/>
            <w:tcBorders>
              <w:top w:val="nil"/>
              <w:left w:val="nil"/>
              <w:bottom w:val="single" w:sz="4"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4-5</w:t>
            </w:r>
          </w:p>
        </w:tc>
        <w:tc>
          <w:tcPr>
            <w:tcW w:w="576" w:type="pct"/>
            <w:tcBorders>
              <w:top w:val="nil"/>
              <w:left w:val="nil"/>
              <w:bottom w:val="single" w:sz="4"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6-12</w:t>
            </w:r>
          </w:p>
        </w:tc>
        <w:tc>
          <w:tcPr>
            <w:tcW w:w="573" w:type="pct"/>
            <w:tcBorders>
              <w:top w:val="nil"/>
              <w:left w:val="nil"/>
              <w:bottom w:val="single" w:sz="4"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13-17</w:t>
            </w:r>
          </w:p>
        </w:tc>
        <w:tc>
          <w:tcPr>
            <w:tcW w:w="652" w:type="pct"/>
            <w:tcBorders>
              <w:top w:val="nil"/>
              <w:left w:val="nil"/>
              <w:bottom w:val="single" w:sz="4"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18 y más</w:t>
            </w:r>
          </w:p>
        </w:tc>
        <w:tc>
          <w:tcPr>
            <w:tcW w:w="536" w:type="pct"/>
            <w:vMerge/>
            <w:tcBorders>
              <w:top w:val="single" w:sz="8" w:space="0" w:color="auto"/>
              <w:left w:val="single" w:sz="4" w:space="0" w:color="auto"/>
              <w:bottom w:val="single" w:sz="4" w:space="0" w:color="000000"/>
              <w:right w:val="single" w:sz="8" w:space="0" w:color="auto"/>
            </w:tcBorders>
            <w:vAlign w:val="center"/>
            <w:hideMark/>
          </w:tcPr>
          <w:p w:rsidR="00F91CF5" w:rsidRPr="00A166C5" w:rsidRDefault="00F91CF5" w:rsidP="004F2A85">
            <w:pPr>
              <w:spacing w:after="0" w:line="240" w:lineRule="auto"/>
              <w:rPr>
                <w:rFonts w:ascii="Calibri" w:eastAsia="Times New Roman" w:hAnsi="Calibri" w:cs="Times New Roman"/>
                <w:b/>
                <w:bCs/>
                <w:color w:val="F2F2F2"/>
                <w:lang w:eastAsia="es-UY"/>
              </w:rPr>
            </w:pPr>
          </w:p>
        </w:tc>
      </w:tr>
      <w:tr w:rsidR="00F91CF5" w:rsidRPr="00A166C5" w:rsidTr="004F2A85">
        <w:trPr>
          <w:trHeight w:val="300"/>
        </w:trPr>
        <w:tc>
          <w:tcPr>
            <w:tcW w:w="1679" w:type="pct"/>
            <w:tcBorders>
              <w:top w:val="nil"/>
              <w:left w:val="single" w:sz="8" w:space="0" w:color="auto"/>
              <w:bottom w:val="single" w:sz="4" w:space="0" w:color="auto"/>
              <w:right w:val="single" w:sz="4" w:space="0" w:color="auto"/>
            </w:tcBorders>
            <w:shd w:val="clear" w:color="auto" w:fill="auto"/>
            <w:noWrap/>
            <w:vAlign w:val="bottom"/>
            <w:hideMark/>
          </w:tcPr>
          <w:p w:rsidR="00F91CF5" w:rsidRPr="00ED6FB0" w:rsidRDefault="00F91CF5" w:rsidP="004F2A85">
            <w:pPr>
              <w:spacing w:after="0" w:line="240" w:lineRule="auto"/>
              <w:rPr>
                <w:rFonts w:ascii="Calibri" w:eastAsia="Times New Roman" w:hAnsi="Calibri" w:cs="Times New Roman"/>
                <w:color w:val="000000"/>
                <w:sz w:val="20"/>
                <w:szCs w:val="20"/>
                <w:lang w:eastAsia="es-UY"/>
              </w:rPr>
            </w:pPr>
            <w:r w:rsidRPr="00ED6FB0">
              <w:rPr>
                <w:rFonts w:ascii="Calibri" w:eastAsia="Times New Roman" w:hAnsi="Calibri" w:cs="Times New Roman"/>
                <w:color w:val="000000"/>
                <w:sz w:val="20"/>
                <w:szCs w:val="20"/>
                <w:lang w:eastAsia="es-UY"/>
              </w:rPr>
              <w:t>Atención en la Comunidad</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1008</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1093</w:t>
            </w:r>
          </w:p>
        </w:tc>
        <w:tc>
          <w:tcPr>
            <w:tcW w:w="576"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4004</w:t>
            </w:r>
          </w:p>
        </w:tc>
        <w:tc>
          <w:tcPr>
            <w:tcW w:w="573"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3226</w:t>
            </w:r>
          </w:p>
        </w:tc>
        <w:tc>
          <w:tcPr>
            <w:tcW w:w="65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1057</w:t>
            </w:r>
          </w:p>
        </w:tc>
        <w:tc>
          <w:tcPr>
            <w:tcW w:w="536" w:type="pct"/>
            <w:tcBorders>
              <w:top w:val="nil"/>
              <w:left w:val="nil"/>
              <w:bottom w:val="single" w:sz="4" w:space="0" w:color="auto"/>
              <w:right w:val="single" w:sz="8"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10388</w:t>
            </w:r>
          </w:p>
        </w:tc>
      </w:tr>
      <w:tr w:rsidR="00F91CF5" w:rsidRPr="00A166C5" w:rsidTr="004F2A85">
        <w:trPr>
          <w:trHeight w:val="300"/>
        </w:trPr>
        <w:tc>
          <w:tcPr>
            <w:tcW w:w="1679" w:type="pct"/>
            <w:tcBorders>
              <w:top w:val="nil"/>
              <w:left w:val="single" w:sz="8" w:space="0" w:color="auto"/>
              <w:bottom w:val="single" w:sz="4" w:space="0" w:color="auto"/>
              <w:right w:val="single" w:sz="4" w:space="0" w:color="auto"/>
            </w:tcBorders>
            <w:shd w:val="clear" w:color="auto" w:fill="auto"/>
            <w:noWrap/>
            <w:vAlign w:val="bottom"/>
            <w:hideMark/>
          </w:tcPr>
          <w:p w:rsidR="00F91CF5" w:rsidRPr="00ED6FB0" w:rsidRDefault="00F91CF5" w:rsidP="004F2A85">
            <w:pPr>
              <w:spacing w:after="0" w:line="240" w:lineRule="auto"/>
              <w:rPr>
                <w:rFonts w:ascii="Calibri" w:eastAsia="Times New Roman" w:hAnsi="Calibri" w:cs="Times New Roman"/>
                <w:color w:val="000000"/>
                <w:sz w:val="20"/>
                <w:szCs w:val="20"/>
                <w:lang w:eastAsia="es-UY"/>
              </w:rPr>
            </w:pPr>
            <w:r w:rsidRPr="00ED6FB0">
              <w:rPr>
                <w:rFonts w:ascii="Calibri" w:eastAsia="Times New Roman" w:hAnsi="Calibri" w:cs="Times New Roman"/>
                <w:color w:val="000000"/>
                <w:sz w:val="20"/>
                <w:szCs w:val="20"/>
                <w:lang w:eastAsia="es-UY"/>
              </w:rPr>
              <w:t>Atención Integral de Tiempo Parcial</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52249</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8561</w:t>
            </w:r>
          </w:p>
        </w:tc>
        <w:tc>
          <w:tcPr>
            <w:tcW w:w="576"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10665</w:t>
            </w:r>
          </w:p>
        </w:tc>
        <w:tc>
          <w:tcPr>
            <w:tcW w:w="573"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6689</w:t>
            </w:r>
          </w:p>
        </w:tc>
        <w:tc>
          <w:tcPr>
            <w:tcW w:w="65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671</w:t>
            </w:r>
          </w:p>
        </w:tc>
        <w:tc>
          <w:tcPr>
            <w:tcW w:w="536" w:type="pct"/>
            <w:tcBorders>
              <w:top w:val="nil"/>
              <w:left w:val="nil"/>
              <w:bottom w:val="single" w:sz="4" w:space="0" w:color="auto"/>
              <w:right w:val="single" w:sz="8"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78835</w:t>
            </w:r>
          </w:p>
        </w:tc>
      </w:tr>
      <w:tr w:rsidR="00F91CF5" w:rsidRPr="00A166C5" w:rsidTr="004F2A85">
        <w:trPr>
          <w:trHeight w:val="300"/>
        </w:trPr>
        <w:tc>
          <w:tcPr>
            <w:tcW w:w="1679" w:type="pct"/>
            <w:tcBorders>
              <w:top w:val="nil"/>
              <w:left w:val="single" w:sz="8" w:space="0" w:color="auto"/>
              <w:bottom w:val="single" w:sz="4" w:space="0" w:color="auto"/>
              <w:right w:val="single" w:sz="4" w:space="0" w:color="auto"/>
            </w:tcBorders>
            <w:shd w:val="clear" w:color="auto" w:fill="auto"/>
            <w:noWrap/>
            <w:vAlign w:val="bottom"/>
            <w:hideMark/>
          </w:tcPr>
          <w:p w:rsidR="00F91CF5" w:rsidRPr="00ED6FB0" w:rsidRDefault="00ED6FB0" w:rsidP="004F2A85">
            <w:pPr>
              <w:spacing w:after="0" w:line="240" w:lineRule="auto"/>
              <w:rPr>
                <w:rFonts w:ascii="Calibri" w:eastAsia="Times New Roman" w:hAnsi="Calibri" w:cs="Times New Roman"/>
                <w:color w:val="000000"/>
                <w:sz w:val="20"/>
                <w:szCs w:val="20"/>
                <w:lang w:eastAsia="es-UY"/>
              </w:rPr>
            </w:pPr>
            <w:r>
              <w:rPr>
                <w:rFonts w:ascii="Calibri" w:eastAsia="Times New Roman" w:hAnsi="Calibri" w:cs="Times New Roman"/>
                <w:color w:val="000000"/>
                <w:sz w:val="20"/>
                <w:szCs w:val="20"/>
                <w:lang w:eastAsia="es-UY"/>
              </w:rPr>
              <w:t>Acogimiento/</w:t>
            </w:r>
            <w:r w:rsidR="00F91CF5" w:rsidRPr="00ED6FB0">
              <w:rPr>
                <w:rFonts w:ascii="Calibri" w:eastAsia="Times New Roman" w:hAnsi="Calibri" w:cs="Times New Roman"/>
                <w:color w:val="000000"/>
                <w:sz w:val="20"/>
                <w:szCs w:val="20"/>
                <w:lang w:eastAsia="es-UY"/>
              </w:rPr>
              <w:t>Alternativa Familiar</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104</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112</w:t>
            </w:r>
          </w:p>
        </w:tc>
        <w:tc>
          <w:tcPr>
            <w:tcW w:w="576"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590</w:t>
            </w:r>
          </w:p>
        </w:tc>
        <w:tc>
          <w:tcPr>
            <w:tcW w:w="573"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350</w:t>
            </w:r>
          </w:p>
        </w:tc>
        <w:tc>
          <w:tcPr>
            <w:tcW w:w="65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43</w:t>
            </w:r>
          </w:p>
        </w:tc>
        <w:tc>
          <w:tcPr>
            <w:tcW w:w="536" w:type="pct"/>
            <w:tcBorders>
              <w:top w:val="nil"/>
              <w:left w:val="nil"/>
              <w:bottom w:val="single" w:sz="4" w:space="0" w:color="auto"/>
              <w:right w:val="single" w:sz="8"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1199</w:t>
            </w:r>
          </w:p>
        </w:tc>
      </w:tr>
      <w:tr w:rsidR="00F91CF5" w:rsidRPr="00A166C5" w:rsidTr="004F2A85">
        <w:trPr>
          <w:trHeight w:val="300"/>
        </w:trPr>
        <w:tc>
          <w:tcPr>
            <w:tcW w:w="1679" w:type="pct"/>
            <w:tcBorders>
              <w:top w:val="nil"/>
              <w:left w:val="single" w:sz="8" w:space="0" w:color="auto"/>
              <w:bottom w:val="single" w:sz="4" w:space="0" w:color="auto"/>
              <w:right w:val="single" w:sz="4" w:space="0" w:color="auto"/>
            </w:tcBorders>
            <w:shd w:val="clear" w:color="auto" w:fill="auto"/>
            <w:noWrap/>
            <w:vAlign w:val="bottom"/>
            <w:hideMark/>
          </w:tcPr>
          <w:p w:rsidR="00F91CF5" w:rsidRPr="00ED6FB0" w:rsidRDefault="00F91CF5" w:rsidP="004F2A85">
            <w:pPr>
              <w:spacing w:after="0" w:line="240" w:lineRule="auto"/>
              <w:rPr>
                <w:rFonts w:ascii="Calibri" w:eastAsia="Times New Roman" w:hAnsi="Calibri" w:cs="Times New Roman"/>
                <w:color w:val="000000"/>
                <w:sz w:val="20"/>
                <w:szCs w:val="20"/>
                <w:lang w:eastAsia="es-UY"/>
              </w:rPr>
            </w:pPr>
            <w:r w:rsidRPr="00ED6FB0">
              <w:rPr>
                <w:rFonts w:ascii="Calibri" w:eastAsia="Times New Roman" w:hAnsi="Calibri" w:cs="Times New Roman"/>
                <w:color w:val="000000"/>
                <w:sz w:val="20"/>
                <w:szCs w:val="20"/>
                <w:lang w:eastAsia="es-UY"/>
              </w:rPr>
              <w:t>Atención Integral de Tiempo Completo</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251</w:t>
            </w:r>
          </w:p>
        </w:tc>
        <w:tc>
          <w:tcPr>
            <w:tcW w:w="49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218</w:t>
            </w:r>
          </w:p>
        </w:tc>
        <w:tc>
          <w:tcPr>
            <w:tcW w:w="576"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1185</w:t>
            </w:r>
          </w:p>
        </w:tc>
        <w:tc>
          <w:tcPr>
            <w:tcW w:w="573"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1630</w:t>
            </w:r>
          </w:p>
        </w:tc>
        <w:tc>
          <w:tcPr>
            <w:tcW w:w="652" w:type="pct"/>
            <w:tcBorders>
              <w:top w:val="nil"/>
              <w:left w:val="nil"/>
              <w:bottom w:val="single" w:sz="4" w:space="0" w:color="auto"/>
              <w:right w:val="single" w:sz="4"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817</w:t>
            </w:r>
          </w:p>
        </w:tc>
        <w:tc>
          <w:tcPr>
            <w:tcW w:w="536" w:type="pct"/>
            <w:tcBorders>
              <w:top w:val="nil"/>
              <w:left w:val="nil"/>
              <w:bottom w:val="single" w:sz="4" w:space="0" w:color="auto"/>
              <w:right w:val="single" w:sz="8" w:space="0" w:color="auto"/>
            </w:tcBorders>
            <w:shd w:val="clear" w:color="auto" w:fill="auto"/>
            <w:noWrap/>
            <w:vAlign w:val="bottom"/>
            <w:hideMark/>
          </w:tcPr>
          <w:p w:rsidR="00F91CF5" w:rsidRPr="00A166C5" w:rsidRDefault="00F91CF5" w:rsidP="004F2A8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4101</w:t>
            </w:r>
          </w:p>
        </w:tc>
      </w:tr>
      <w:tr w:rsidR="00F91CF5" w:rsidRPr="00A166C5" w:rsidTr="004F2A85">
        <w:trPr>
          <w:trHeight w:val="315"/>
        </w:trPr>
        <w:tc>
          <w:tcPr>
            <w:tcW w:w="1679" w:type="pct"/>
            <w:tcBorders>
              <w:top w:val="nil"/>
              <w:left w:val="single" w:sz="8" w:space="0" w:color="auto"/>
              <w:bottom w:val="single" w:sz="8" w:space="0" w:color="auto"/>
              <w:right w:val="single" w:sz="4" w:space="0" w:color="auto"/>
            </w:tcBorders>
            <w:shd w:val="clear" w:color="000000" w:fill="31849B"/>
            <w:noWrap/>
            <w:vAlign w:val="bottom"/>
            <w:hideMark/>
          </w:tcPr>
          <w:p w:rsidR="00F91CF5" w:rsidRPr="00A166C5" w:rsidRDefault="00F91CF5" w:rsidP="004F2A85">
            <w:pPr>
              <w:spacing w:after="0" w:line="240" w:lineRule="auto"/>
              <w:rPr>
                <w:rFonts w:ascii="Calibri" w:eastAsia="Times New Roman" w:hAnsi="Calibri" w:cs="Times New Roman"/>
                <w:b/>
                <w:bCs/>
                <w:color w:val="F2F2F2"/>
                <w:lang w:eastAsia="es-UY"/>
              </w:rPr>
            </w:pPr>
            <w:r w:rsidRPr="00A166C5">
              <w:rPr>
                <w:rFonts w:ascii="Calibri" w:eastAsia="Times New Roman" w:hAnsi="Calibri" w:cs="Times New Roman"/>
                <w:b/>
                <w:bCs/>
                <w:color w:val="F2F2F2"/>
                <w:lang w:eastAsia="es-UY"/>
              </w:rPr>
              <w:t>Total general</w:t>
            </w:r>
          </w:p>
        </w:tc>
        <w:tc>
          <w:tcPr>
            <w:tcW w:w="492" w:type="pct"/>
            <w:tcBorders>
              <w:top w:val="nil"/>
              <w:left w:val="nil"/>
              <w:bottom w:val="single" w:sz="8"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53612</w:t>
            </w:r>
          </w:p>
        </w:tc>
        <w:tc>
          <w:tcPr>
            <w:tcW w:w="492" w:type="pct"/>
            <w:tcBorders>
              <w:top w:val="nil"/>
              <w:left w:val="nil"/>
              <w:bottom w:val="single" w:sz="8"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9984</w:t>
            </w:r>
          </w:p>
        </w:tc>
        <w:tc>
          <w:tcPr>
            <w:tcW w:w="576" w:type="pct"/>
            <w:tcBorders>
              <w:top w:val="nil"/>
              <w:left w:val="nil"/>
              <w:bottom w:val="single" w:sz="8"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16444</w:t>
            </w:r>
          </w:p>
        </w:tc>
        <w:tc>
          <w:tcPr>
            <w:tcW w:w="573" w:type="pct"/>
            <w:tcBorders>
              <w:top w:val="nil"/>
              <w:left w:val="nil"/>
              <w:bottom w:val="single" w:sz="8"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11895</w:t>
            </w:r>
          </w:p>
        </w:tc>
        <w:tc>
          <w:tcPr>
            <w:tcW w:w="652" w:type="pct"/>
            <w:tcBorders>
              <w:top w:val="nil"/>
              <w:left w:val="nil"/>
              <w:bottom w:val="single" w:sz="8" w:space="0" w:color="auto"/>
              <w:right w:val="single" w:sz="4"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2588</w:t>
            </w:r>
          </w:p>
        </w:tc>
        <w:tc>
          <w:tcPr>
            <w:tcW w:w="536" w:type="pct"/>
            <w:tcBorders>
              <w:top w:val="nil"/>
              <w:left w:val="nil"/>
              <w:bottom w:val="single" w:sz="8" w:space="0" w:color="auto"/>
              <w:right w:val="single" w:sz="8" w:space="0" w:color="auto"/>
            </w:tcBorders>
            <w:shd w:val="clear" w:color="000000" w:fill="31849B"/>
            <w:noWrap/>
            <w:vAlign w:val="bottom"/>
            <w:hideMark/>
          </w:tcPr>
          <w:p w:rsidR="00F91CF5" w:rsidRPr="00A166C5" w:rsidRDefault="00F91CF5" w:rsidP="004F2A85">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94523</w:t>
            </w:r>
          </w:p>
        </w:tc>
      </w:tr>
      <w:tr w:rsidR="00F91CF5" w:rsidRPr="00A166C5" w:rsidTr="004F2A85">
        <w:trPr>
          <w:trHeight w:val="300"/>
        </w:trPr>
        <w:tc>
          <w:tcPr>
            <w:tcW w:w="1679" w:type="pct"/>
            <w:tcBorders>
              <w:top w:val="nil"/>
              <w:left w:val="nil"/>
              <w:bottom w:val="nil"/>
              <w:right w:val="nil"/>
            </w:tcBorders>
            <w:shd w:val="clear" w:color="auto" w:fill="auto"/>
            <w:noWrap/>
            <w:vAlign w:val="bottom"/>
            <w:hideMark/>
          </w:tcPr>
          <w:p w:rsidR="00F91CF5" w:rsidRPr="00A166C5" w:rsidRDefault="00F91CF5" w:rsidP="004F2A85">
            <w:pPr>
              <w:spacing w:after="0" w:line="240" w:lineRule="auto"/>
              <w:rPr>
                <w:rFonts w:ascii="Calibri" w:eastAsia="Times New Roman" w:hAnsi="Calibri" w:cs="Times New Roman"/>
                <w:color w:val="000000"/>
                <w:lang w:eastAsia="es-UY"/>
              </w:rPr>
            </w:pPr>
            <w:r w:rsidRPr="00492CEF">
              <w:rPr>
                <w:rFonts w:ascii="Calibri" w:eastAsia="Times New Roman" w:hAnsi="Calibri" w:cs="Times New Roman"/>
                <w:b/>
                <w:bCs/>
                <w:color w:val="000000"/>
                <w:sz w:val="18"/>
                <w:szCs w:val="18"/>
                <w:lang w:eastAsia="es-UY"/>
              </w:rPr>
              <w:t xml:space="preserve">Fuente: </w:t>
            </w:r>
            <w:r w:rsidR="008F7405">
              <w:rPr>
                <w:rFonts w:ascii="Calibri" w:eastAsia="Times New Roman" w:hAnsi="Calibri" w:cs="Times New Roman"/>
                <w:b/>
                <w:bCs/>
                <w:color w:val="000000"/>
                <w:sz w:val="18"/>
                <w:szCs w:val="18"/>
                <w:lang w:eastAsia="es-UY"/>
              </w:rPr>
              <w:t>SIPI</w:t>
            </w:r>
          </w:p>
        </w:tc>
        <w:tc>
          <w:tcPr>
            <w:tcW w:w="492" w:type="pct"/>
            <w:tcBorders>
              <w:top w:val="nil"/>
              <w:left w:val="nil"/>
              <w:bottom w:val="nil"/>
              <w:right w:val="nil"/>
            </w:tcBorders>
            <w:shd w:val="clear" w:color="auto" w:fill="auto"/>
            <w:noWrap/>
            <w:vAlign w:val="bottom"/>
            <w:hideMark/>
          </w:tcPr>
          <w:p w:rsidR="00F91CF5" w:rsidRPr="00A166C5" w:rsidRDefault="00F91CF5" w:rsidP="004F2A85">
            <w:pPr>
              <w:spacing w:after="0" w:line="240" w:lineRule="auto"/>
              <w:rPr>
                <w:rFonts w:ascii="Calibri" w:eastAsia="Times New Roman" w:hAnsi="Calibri" w:cs="Times New Roman"/>
                <w:color w:val="000000"/>
                <w:lang w:eastAsia="es-UY"/>
              </w:rPr>
            </w:pPr>
          </w:p>
        </w:tc>
        <w:tc>
          <w:tcPr>
            <w:tcW w:w="492" w:type="pct"/>
            <w:tcBorders>
              <w:top w:val="nil"/>
              <w:left w:val="nil"/>
              <w:bottom w:val="nil"/>
              <w:right w:val="nil"/>
            </w:tcBorders>
            <w:shd w:val="clear" w:color="auto" w:fill="auto"/>
            <w:noWrap/>
            <w:vAlign w:val="bottom"/>
            <w:hideMark/>
          </w:tcPr>
          <w:p w:rsidR="00F91CF5" w:rsidRPr="00A166C5" w:rsidRDefault="00F91CF5" w:rsidP="004F2A85">
            <w:pPr>
              <w:spacing w:after="0" w:line="240" w:lineRule="auto"/>
              <w:rPr>
                <w:rFonts w:ascii="Calibri" w:eastAsia="Times New Roman" w:hAnsi="Calibri" w:cs="Times New Roman"/>
                <w:color w:val="000000"/>
                <w:lang w:eastAsia="es-UY"/>
              </w:rPr>
            </w:pPr>
          </w:p>
        </w:tc>
        <w:tc>
          <w:tcPr>
            <w:tcW w:w="576" w:type="pct"/>
            <w:tcBorders>
              <w:top w:val="nil"/>
              <w:left w:val="nil"/>
              <w:bottom w:val="nil"/>
              <w:right w:val="nil"/>
            </w:tcBorders>
            <w:shd w:val="clear" w:color="auto" w:fill="auto"/>
            <w:noWrap/>
            <w:vAlign w:val="bottom"/>
            <w:hideMark/>
          </w:tcPr>
          <w:p w:rsidR="00F91CF5" w:rsidRPr="00A166C5" w:rsidRDefault="00F91CF5" w:rsidP="004F2A85">
            <w:pPr>
              <w:spacing w:after="0" w:line="240" w:lineRule="auto"/>
              <w:rPr>
                <w:rFonts w:ascii="Calibri" w:eastAsia="Times New Roman" w:hAnsi="Calibri" w:cs="Times New Roman"/>
                <w:color w:val="000000"/>
                <w:lang w:eastAsia="es-UY"/>
              </w:rPr>
            </w:pPr>
          </w:p>
        </w:tc>
        <w:tc>
          <w:tcPr>
            <w:tcW w:w="573" w:type="pct"/>
            <w:tcBorders>
              <w:top w:val="nil"/>
              <w:left w:val="nil"/>
              <w:bottom w:val="nil"/>
              <w:right w:val="nil"/>
            </w:tcBorders>
            <w:shd w:val="clear" w:color="auto" w:fill="auto"/>
            <w:noWrap/>
            <w:vAlign w:val="bottom"/>
            <w:hideMark/>
          </w:tcPr>
          <w:p w:rsidR="00F91CF5" w:rsidRPr="00A166C5" w:rsidRDefault="00F91CF5" w:rsidP="004F2A85">
            <w:pPr>
              <w:spacing w:after="0" w:line="240" w:lineRule="auto"/>
              <w:rPr>
                <w:rFonts w:ascii="Calibri" w:eastAsia="Times New Roman" w:hAnsi="Calibri" w:cs="Times New Roman"/>
                <w:color w:val="000000"/>
                <w:lang w:eastAsia="es-UY"/>
              </w:rPr>
            </w:pPr>
          </w:p>
        </w:tc>
        <w:tc>
          <w:tcPr>
            <w:tcW w:w="652" w:type="pct"/>
            <w:tcBorders>
              <w:top w:val="nil"/>
              <w:left w:val="nil"/>
              <w:bottom w:val="nil"/>
              <w:right w:val="nil"/>
            </w:tcBorders>
            <w:shd w:val="clear" w:color="auto" w:fill="auto"/>
            <w:noWrap/>
            <w:vAlign w:val="bottom"/>
            <w:hideMark/>
          </w:tcPr>
          <w:p w:rsidR="00F91CF5" w:rsidRPr="00A166C5" w:rsidRDefault="00F91CF5" w:rsidP="004F2A85">
            <w:pPr>
              <w:spacing w:after="0" w:line="240" w:lineRule="auto"/>
              <w:rPr>
                <w:rFonts w:ascii="Calibri" w:eastAsia="Times New Roman" w:hAnsi="Calibri" w:cs="Times New Roman"/>
                <w:color w:val="000000"/>
                <w:lang w:eastAsia="es-UY"/>
              </w:rPr>
            </w:pPr>
          </w:p>
        </w:tc>
        <w:tc>
          <w:tcPr>
            <w:tcW w:w="536" w:type="pct"/>
            <w:tcBorders>
              <w:top w:val="nil"/>
              <w:left w:val="nil"/>
              <w:bottom w:val="nil"/>
              <w:right w:val="nil"/>
            </w:tcBorders>
            <w:shd w:val="clear" w:color="auto" w:fill="auto"/>
            <w:noWrap/>
            <w:vAlign w:val="bottom"/>
            <w:hideMark/>
          </w:tcPr>
          <w:p w:rsidR="00F91CF5" w:rsidRPr="00A166C5" w:rsidRDefault="00F91CF5" w:rsidP="004F2A85">
            <w:pPr>
              <w:spacing w:after="0" w:line="240" w:lineRule="auto"/>
              <w:rPr>
                <w:rFonts w:ascii="Calibri" w:eastAsia="Times New Roman" w:hAnsi="Calibri" w:cs="Times New Roman"/>
                <w:color w:val="000000"/>
                <w:lang w:eastAsia="es-UY"/>
              </w:rPr>
            </w:pPr>
          </w:p>
        </w:tc>
      </w:tr>
    </w:tbl>
    <w:p w:rsidR="00110CBF" w:rsidRDefault="00110CBF" w:rsidP="008079A4">
      <w:pPr>
        <w:spacing w:after="0" w:line="240" w:lineRule="auto"/>
        <w:jc w:val="both"/>
        <w:rPr>
          <w:rFonts w:cs="Arial"/>
          <w:sz w:val="24"/>
          <w:szCs w:val="24"/>
        </w:rPr>
      </w:pPr>
    </w:p>
    <w:p w:rsidR="00110CBF" w:rsidRDefault="00110CBF" w:rsidP="008079A4">
      <w:pPr>
        <w:spacing w:after="0" w:line="240" w:lineRule="auto"/>
        <w:jc w:val="both"/>
        <w:rPr>
          <w:rFonts w:cs="Arial"/>
          <w:sz w:val="24"/>
          <w:szCs w:val="24"/>
        </w:rPr>
      </w:pPr>
    </w:p>
    <w:p w:rsidR="00BA03E2" w:rsidRDefault="00BA03E2" w:rsidP="008079A4">
      <w:pPr>
        <w:spacing w:after="0" w:line="240" w:lineRule="auto"/>
        <w:jc w:val="both"/>
        <w:rPr>
          <w:rFonts w:cs="Arial"/>
          <w:color w:val="C00000"/>
          <w:sz w:val="24"/>
          <w:szCs w:val="24"/>
        </w:rPr>
      </w:pPr>
      <w:r w:rsidRPr="00164C10">
        <w:rPr>
          <w:rFonts w:cs="Arial"/>
          <w:sz w:val="24"/>
          <w:szCs w:val="24"/>
        </w:rPr>
        <w:t>Al analizar la cobertura atendida mensualmente</w:t>
      </w:r>
      <w:r w:rsidR="002F5D48">
        <w:rPr>
          <w:rFonts w:cs="Arial"/>
          <w:sz w:val="24"/>
          <w:szCs w:val="24"/>
        </w:rPr>
        <w:t xml:space="preserve"> </w:t>
      </w:r>
      <w:r w:rsidRPr="00164C10">
        <w:rPr>
          <w:rFonts w:cs="Arial"/>
          <w:sz w:val="24"/>
          <w:szCs w:val="24"/>
        </w:rPr>
        <w:t xml:space="preserve">según la distribución por </w:t>
      </w:r>
      <w:r w:rsidRPr="00164C10">
        <w:rPr>
          <w:rFonts w:cs="Arial"/>
          <w:b/>
          <w:sz w:val="24"/>
          <w:szCs w:val="24"/>
        </w:rPr>
        <w:t>grupos de edades</w:t>
      </w:r>
      <w:r w:rsidRPr="00164C10">
        <w:rPr>
          <w:rFonts w:cs="Arial"/>
          <w:sz w:val="24"/>
          <w:szCs w:val="24"/>
        </w:rPr>
        <w:t>, la misma también permaneció prácticamente incambiada respecto al año anterior. El tamaño de los grupos de edad disminuye a medida que estos contemplan a edades más grandes. El 67% corresponde a niños y niña</w:t>
      </w:r>
      <w:r w:rsidR="006B414F">
        <w:rPr>
          <w:rFonts w:cs="Arial"/>
          <w:sz w:val="24"/>
          <w:szCs w:val="24"/>
        </w:rPr>
        <w:t>s más pequeños (0-5 años); el 17</w:t>
      </w:r>
      <w:r w:rsidRPr="00164C10">
        <w:rPr>
          <w:rFonts w:cs="Arial"/>
          <w:sz w:val="24"/>
          <w:szCs w:val="24"/>
        </w:rPr>
        <w:t>% a los/las de 6-12 años</w:t>
      </w:r>
      <w:r w:rsidR="00D20270">
        <w:rPr>
          <w:rStyle w:val="Refdenotaalpie"/>
          <w:rFonts w:cs="Arial"/>
          <w:sz w:val="24"/>
          <w:szCs w:val="24"/>
        </w:rPr>
        <w:footnoteReference w:id="7"/>
      </w:r>
      <w:r w:rsidRPr="00164C10">
        <w:rPr>
          <w:rFonts w:cs="Arial"/>
          <w:sz w:val="24"/>
          <w:szCs w:val="24"/>
        </w:rPr>
        <w:t>; el 13% a los/las adol</w:t>
      </w:r>
      <w:r w:rsidR="006B414F">
        <w:rPr>
          <w:rFonts w:cs="Arial"/>
          <w:sz w:val="24"/>
          <w:szCs w:val="24"/>
        </w:rPr>
        <w:t>escentes entre 13-17 años y el 3</w:t>
      </w:r>
      <w:r w:rsidRPr="00164C10">
        <w:rPr>
          <w:rFonts w:cs="Arial"/>
          <w:sz w:val="24"/>
          <w:szCs w:val="24"/>
        </w:rPr>
        <w:t xml:space="preserve"> % restante, de 18 y más años de edad</w:t>
      </w:r>
      <w:r w:rsidR="00D20270">
        <w:rPr>
          <w:rStyle w:val="Refdenotaalpie"/>
          <w:rFonts w:cs="Arial"/>
          <w:sz w:val="24"/>
          <w:szCs w:val="24"/>
        </w:rPr>
        <w:footnoteReference w:id="8"/>
      </w:r>
      <w:r w:rsidRPr="00164C10">
        <w:rPr>
          <w:rFonts w:cs="Arial"/>
          <w:sz w:val="24"/>
          <w:szCs w:val="24"/>
        </w:rPr>
        <w:t>.</w:t>
      </w:r>
      <w:r w:rsidRPr="00164C10">
        <w:rPr>
          <w:rFonts w:cs="Arial"/>
          <w:color w:val="C00000"/>
          <w:sz w:val="24"/>
          <w:szCs w:val="24"/>
        </w:rPr>
        <w:t xml:space="preserve"> </w:t>
      </w:r>
    </w:p>
    <w:p w:rsidR="00D20270" w:rsidRPr="00164C10" w:rsidRDefault="00D20270" w:rsidP="008079A4">
      <w:pPr>
        <w:spacing w:after="0" w:line="240" w:lineRule="auto"/>
        <w:jc w:val="both"/>
        <w:rPr>
          <w:rFonts w:cs="Arial"/>
          <w:color w:val="C00000"/>
          <w:sz w:val="24"/>
          <w:szCs w:val="24"/>
        </w:rPr>
      </w:pPr>
    </w:p>
    <w:p w:rsidR="00BA03E2" w:rsidRDefault="000E3155" w:rsidP="00BA03E2">
      <w:pPr>
        <w:spacing w:after="0" w:line="240" w:lineRule="auto"/>
        <w:jc w:val="both"/>
        <w:rPr>
          <w:rFonts w:cs="Arial"/>
          <w:sz w:val="24"/>
          <w:szCs w:val="24"/>
        </w:rPr>
      </w:pPr>
      <w:r>
        <w:rPr>
          <w:rFonts w:cs="Arial"/>
          <w:sz w:val="24"/>
          <w:szCs w:val="24"/>
        </w:rPr>
        <w:t>A</w:t>
      </w:r>
      <w:r w:rsidR="00BA03E2" w:rsidRPr="00164C10">
        <w:rPr>
          <w:rFonts w:cs="Arial"/>
          <w:sz w:val="24"/>
          <w:szCs w:val="24"/>
        </w:rPr>
        <w:t xml:space="preserve">l discriminar el tramo 0-5 años en dos rangos se </w:t>
      </w:r>
      <w:r>
        <w:rPr>
          <w:rFonts w:cs="Arial"/>
          <w:sz w:val="24"/>
          <w:szCs w:val="24"/>
        </w:rPr>
        <w:t xml:space="preserve">mantuvo la relación entre ambos observada </w:t>
      </w:r>
      <w:r w:rsidR="000868B5">
        <w:rPr>
          <w:rFonts w:cs="Arial"/>
          <w:sz w:val="24"/>
          <w:szCs w:val="24"/>
        </w:rPr>
        <w:t>en el 2017 y 2018</w:t>
      </w:r>
      <w:r>
        <w:rPr>
          <w:rFonts w:cs="Arial"/>
          <w:sz w:val="24"/>
          <w:szCs w:val="24"/>
        </w:rPr>
        <w:t xml:space="preserve">: </w:t>
      </w:r>
      <w:r w:rsidRPr="00164C10">
        <w:rPr>
          <w:rFonts w:cs="Arial"/>
          <w:sz w:val="24"/>
          <w:szCs w:val="24"/>
        </w:rPr>
        <w:t xml:space="preserve">el grupo de 0-3 años concentra el 85% del total del universo de 0-5 </w:t>
      </w:r>
      <w:r>
        <w:rPr>
          <w:rFonts w:cs="Arial"/>
          <w:sz w:val="24"/>
          <w:szCs w:val="24"/>
        </w:rPr>
        <w:t>mientras que el</w:t>
      </w:r>
      <w:r w:rsidR="00BA03E2" w:rsidRPr="00164C10">
        <w:rPr>
          <w:rFonts w:cs="Arial"/>
          <w:sz w:val="24"/>
          <w:szCs w:val="24"/>
        </w:rPr>
        <w:t xml:space="preserve"> 1</w:t>
      </w:r>
      <w:r>
        <w:rPr>
          <w:rFonts w:cs="Arial"/>
          <w:sz w:val="24"/>
          <w:szCs w:val="24"/>
        </w:rPr>
        <w:t>5</w:t>
      </w:r>
      <w:r w:rsidR="00BA03E2" w:rsidRPr="00164C10">
        <w:rPr>
          <w:rFonts w:cs="Arial"/>
          <w:sz w:val="24"/>
          <w:szCs w:val="24"/>
        </w:rPr>
        <w:t xml:space="preserve">% </w:t>
      </w:r>
      <w:r>
        <w:rPr>
          <w:rFonts w:cs="Arial"/>
          <w:sz w:val="24"/>
          <w:szCs w:val="24"/>
        </w:rPr>
        <w:t>restante representa a</w:t>
      </w:r>
      <w:r w:rsidR="00BA03E2" w:rsidRPr="00164C10">
        <w:rPr>
          <w:rFonts w:cs="Arial"/>
          <w:sz w:val="24"/>
          <w:szCs w:val="24"/>
        </w:rPr>
        <w:t xml:space="preserve"> los de 4 y 5 años</w:t>
      </w:r>
      <w:r>
        <w:rPr>
          <w:rFonts w:cs="Arial"/>
          <w:sz w:val="24"/>
          <w:szCs w:val="24"/>
        </w:rPr>
        <w:t>.</w:t>
      </w:r>
    </w:p>
    <w:p w:rsidR="006B414F" w:rsidRDefault="006B414F" w:rsidP="00BA03E2">
      <w:pPr>
        <w:spacing w:after="0" w:line="240" w:lineRule="auto"/>
        <w:jc w:val="both"/>
        <w:rPr>
          <w:rFonts w:cs="Arial"/>
          <w:sz w:val="24"/>
          <w:szCs w:val="24"/>
        </w:rPr>
      </w:pPr>
    </w:p>
    <w:p w:rsidR="004B7FCC" w:rsidRDefault="006B414F" w:rsidP="004B7FCC">
      <w:pPr>
        <w:spacing w:after="0" w:line="240" w:lineRule="auto"/>
        <w:jc w:val="both"/>
        <w:rPr>
          <w:rFonts w:cs="Arial"/>
          <w:sz w:val="24"/>
          <w:szCs w:val="24"/>
        </w:rPr>
      </w:pPr>
      <w:r>
        <w:rPr>
          <w:rFonts w:cs="Arial"/>
          <w:sz w:val="24"/>
          <w:szCs w:val="24"/>
        </w:rPr>
        <w:t xml:space="preserve">Sin embargo, al desagregar el mismo tramo de la misma manera en la población atendida acumulada durante todo el año, </w:t>
      </w:r>
      <w:r w:rsidR="004B7FCC" w:rsidRPr="00164C10">
        <w:rPr>
          <w:rFonts w:cs="Arial"/>
          <w:sz w:val="24"/>
          <w:szCs w:val="24"/>
        </w:rPr>
        <w:t xml:space="preserve">el grupo de 0-3 años concentra el </w:t>
      </w:r>
      <w:r w:rsidR="004B7FCC">
        <w:rPr>
          <w:rFonts w:cs="Arial"/>
          <w:sz w:val="24"/>
          <w:szCs w:val="24"/>
        </w:rPr>
        <w:t>70</w:t>
      </w:r>
      <w:r w:rsidR="004B7FCC" w:rsidRPr="00164C10">
        <w:rPr>
          <w:rFonts w:cs="Arial"/>
          <w:sz w:val="24"/>
          <w:szCs w:val="24"/>
        </w:rPr>
        <w:t xml:space="preserve">% del total del universo de 0-5 </w:t>
      </w:r>
      <w:r w:rsidR="004B7FCC">
        <w:rPr>
          <w:rFonts w:cs="Arial"/>
          <w:sz w:val="24"/>
          <w:szCs w:val="24"/>
        </w:rPr>
        <w:t>mientras que el</w:t>
      </w:r>
      <w:r w:rsidR="004B7FCC" w:rsidRPr="00164C10">
        <w:rPr>
          <w:rFonts w:cs="Arial"/>
          <w:sz w:val="24"/>
          <w:szCs w:val="24"/>
        </w:rPr>
        <w:t xml:space="preserve"> </w:t>
      </w:r>
      <w:r w:rsidR="004B7FCC">
        <w:rPr>
          <w:rFonts w:cs="Arial"/>
          <w:sz w:val="24"/>
          <w:szCs w:val="24"/>
        </w:rPr>
        <w:t>30</w:t>
      </w:r>
      <w:r w:rsidR="004B7FCC" w:rsidRPr="00164C10">
        <w:rPr>
          <w:rFonts w:cs="Arial"/>
          <w:sz w:val="24"/>
          <w:szCs w:val="24"/>
        </w:rPr>
        <w:t xml:space="preserve">% </w:t>
      </w:r>
      <w:r w:rsidR="004B7FCC">
        <w:rPr>
          <w:rFonts w:cs="Arial"/>
          <w:sz w:val="24"/>
          <w:szCs w:val="24"/>
        </w:rPr>
        <w:t>restante representa a</w:t>
      </w:r>
      <w:r w:rsidR="004B7FCC" w:rsidRPr="00164C10">
        <w:rPr>
          <w:rFonts w:cs="Arial"/>
          <w:sz w:val="24"/>
          <w:szCs w:val="24"/>
        </w:rPr>
        <w:t xml:space="preserve"> los de 4 y 5 años</w:t>
      </w:r>
      <w:r w:rsidR="004B7FCC">
        <w:rPr>
          <w:rFonts w:cs="Arial"/>
          <w:sz w:val="24"/>
          <w:szCs w:val="24"/>
        </w:rPr>
        <w:t>.</w:t>
      </w:r>
    </w:p>
    <w:p w:rsidR="006B414F" w:rsidRPr="00164C10" w:rsidRDefault="006B414F" w:rsidP="00BA03E2">
      <w:pPr>
        <w:spacing w:after="0" w:line="240" w:lineRule="auto"/>
        <w:jc w:val="both"/>
        <w:rPr>
          <w:rFonts w:cs="Arial"/>
          <w:sz w:val="24"/>
          <w:szCs w:val="24"/>
        </w:rPr>
      </w:pPr>
    </w:p>
    <w:p w:rsidR="00DC505D" w:rsidRDefault="00DC505D" w:rsidP="00BA03E2">
      <w:pPr>
        <w:spacing w:after="0" w:line="240" w:lineRule="auto"/>
      </w:pPr>
    </w:p>
    <w:p w:rsidR="00BA03E2" w:rsidRDefault="00BA03E2" w:rsidP="00BA03E2">
      <w:pPr>
        <w:pStyle w:val="Prrafodelista"/>
        <w:spacing w:after="0" w:line="240" w:lineRule="auto"/>
        <w:ind w:left="0"/>
      </w:pPr>
      <w:r w:rsidRPr="00560248">
        <w:rPr>
          <w:b/>
        </w:rPr>
        <w:t xml:space="preserve">Distribución de la Población atendida por </w:t>
      </w:r>
      <w:r w:rsidR="002A5033">
        <w:rPr>
          <w:b/>
        </w:rPr>
        <w:t>INAU</w:t>
      </w:r>
      <w:r w:rsidRPr="00560248">
        <w:rPr>
          <w:b/>
        </w:rPr>
        <w:t xml:space="preserve"> según Tramos de Edad. Corte al </w:t>
      </w:r>
      <w:r w:rsidRPr="00C05E2D">
        <w:rPr>
          <w:b/>
        </w:rPr>
        <w:t>01/12/1</w:t>
      </w:r>
      <w:r w:rsidR="00B762BC">
        <w:rPr>
          <w:b/>
        </w:rPr>
        <w:t>9</w:t>
      </w:r>
    </w:p>
    <w:p w:rsidR="00BA03E2" w:rsidRDefault="00BA03E2" w:rsidP="00BA03E2">
      <w:pPr>
        <w:rPr>
          <w:noProof/>
          <w:lang w:eastAsia="es-UY"/>
        </w:rPr>
      </w:pPr>
      <w:r w:rsidRPr="00A166C5">
        <w:rPr>
          <w:noProof/>
          <w:lang w:val="es-UY" w:eastAsia="es-UY"/>
        </w:rPr>
        <w:drawing>
          <wp:inline distT="0" distB="0" distL="0" distR="0">
            <wp:extent cx="4587452" cy="1998133"/>
            <wp:effectExtent l="19050" t="0" r="22648" b="2117"/>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03E2" w:rsidRDefault="00BA03E2" w:rsidP="00BA03E2">
      <w:pPr>
        <w:rPr>
          <w:b/>
          <w:sz w:val="20"/>
          <w:szCs w:val="20"/>
        </w:rPr>
      </w:pPr>
      <w:r w:rsidRPr="00F2121F">
        <w:rPr>
          <w:b/>
          <w:sz w:val="20"/>
          <w:szCs w:val="20"/>
        </w:rPr>
        <w:t>N=</w:t>
      </w:r>
      <w:r w:rsidR="00CE42F0">
        <w:rPr>
          <w:b/>
          <w:sz w:val="20"/>
          <w:szCs w:val="20"/>
        </w:rPr>
        <w:t>94.523</w:t>
      </w:r>
    </w:p>
    <w:p w:rsidR="0065437D" w:rsidRDefault="0065437D" w:rsidP="00BA03E2">
      <w:pPr>
        <w:autoSpaceDE w:val="0"/>
        <w:autoSpaceDN w:val="0"/>
        <w:adjustRightInd w:val="0"/>
        <w:spacing w:after="0" w:line="240" w:lineRule="auto"/>
        <w:jc w:val="both"/>
        <w:rPr>
          <w:rFonts w:cs="Arial"/>
          <w:sz w:val="24"/>
          <w:szCs w:val="24"/>
        </w:rPr>
      </w:pPr>
    </w:p>
    <w:p w:rsidR="00BA03E2" w:rsidRDefault="008F7405" w:rsidP="00BA03E2">
      <w:pPr>
        <w:autoSpaceDE w:val="0"/>
        <w:autoSpaceDN w:val="0"/>
        <w:adjustRightInd w:val="0"/>
        <w:spacing w:after="0" w:line="240" w:lineRule="auto"/>
        <w:jc w:val="both"/>
        <w:rPr>
          <w:rFonts w:cs="Arial"/>
          <w:sz w:val="24"/>
          <w:szCs w:val="24"/>
        </w:rPr>
      </w:pPr>
      <w:r>
        <w:rPr>
          <w:rFonts w:cs="Arial"/>
          <w:sz w:val="24"/>
          <w:szCs w:val="24"/>
        </w:rPr>
        <w:lastRenderedPageBreak/>
        <w:t>P</w:t>
      </w:r>
      <w:r w:rsidR="003047AD">
        <w:rPr>
          <w:rFonts w:cs="Arial"/>
          <w:sz w:val="24"/>
          <w:szCs w:val="24"/>
        </w:rPr>
        <w:t>erm</w:t>
      </w:r>
      <w:r w:rsidR="008C567E">
        <w:rPr>
          <w:rFonts w:cs="Arial"/>
          <w:sz w:val="24"/>
          <w:szCs w:val="24"/>
        </w:rPr>
        <w:t>aneció</w:t>
      </w:r>
      <w:r w:rsidR="00BA03E2" w:rsidRPr="00164C10">
        <w:rPr>
          <w:rFonts w:cs="Arial"/>
          <w:sz w:val="24"/>
          <w:szCs w:val="24"/>
        </w:rPr>
        <w:t xml:space="preserve"> constante la relación invertida</w:t>
      </w:r>
      <w:r w:rsidR="003047AD">
        <w:rPr>
          <w:rFonts w:cs="Arial"/>
          <w:sz w:val="24"/>
          <w:szCs w:val="24"/>
        </w:rPr>
        <w:t xml:space="preserve"> a la interna de cada</w:t>
      </w:r>
      <w:r w:rsidR="00BA03E2" w:rsidRPr="00164C10">
        <w:rPr>
          <w:rFonts w:cs="Arial"/>
          <w:sz w:val="24"/>
          <w:szCs w:val="24"/>
        </w:rPr>
        <w:t xml:space="preserve"> modalidad de atención al analizarla por grupo de edades: </w:t>
      </w:r>
      <w:r w:rsidR="00003697">
        <w:rPr>
          <w:rFonts w:cs="Arial"/>
          <w:sz w:val="24"/>
          <w:szCs w:val="24"/>
        </w:rPr>
        <w:t>e</w:t>
      </w:r>
      <w:r w:rsidR="00BA03E2" w:rsidRPr="00164C10">
        <w:rPr>
          <w:rFonts w:cs="Arial"/>
          <w:sz w:val="24"/>
          <w:szCs w:val="24"/>
        </w:rPr>
        <w:t>n atención Integral Tiempo Parcial, la mayor concentración de población se da en el grupo de los</w:t>
      </w:r>
      <w:r w:rsidR="009B1362">
        <w:rPr>
          <w:rFonts w:cs="Arial"/>
          <w:sz w:val="24"/>
          <w:szCs w:val="24"/>
        </w:rPr>
        <w:t>/las</w:t>
      </w:r>
      <w:r w:rsidR="00BA03E2" w:rsidRPr="00164C10">
        <w:rPr>
          <w:rFonts w:cs="Arial"/>
          <w:sz w:val="24"/>
          <w:szCs w:val="24"/>
        </w:rPr>
        <w:t xml:space="preserve"> más pequeños</w:t>
      </w:r>
      <w:r w:rsidR="009B1362">
        <w:rPr>
          <w:rFonts w:cs="Arial"/>
          <w:sz w:val="24"/>
          <w:szCs w:val="24"/>
        </w:rPr>
        <w:t>/as</w:t>
      </w:r>
      <w:r w:rsidR="00BA03E2" w:rsidRPr="00164C10">
        <w:rPr>
          <w:rFonts w:cs="Arial"/>
          <w:sz w:val="24"/>
          <w:szCs w:val="24"/>
        </w:rPr>
        <w:t xml:space="preserve"> de 0-5 años</w:t>
      </w:r>
      <w:r w:rsidR="002F133A">
        <w:rPr>
          <w:rFonts w:cs="Arial"/>
          <w:sz w:val="24"/>
          <w:szCs w:val="24"/>
        </w:rPr>
        <w:t xml:space="preserve"> (77%)</w:t>
      </w:r>
      <w:r w:rsidR="00BA03E2" w:rsidRPr="00164C10">
        <w:rPr>
          <w:rFonts w:cs="Arial"/>
          <w:sz w:val="24"/>
          <w:szCs w:val="24"/>
        </w:rPr>
        <w:t>,</w:t>
      </w:r>
      <w:r>
        <w:rPr>
          <w:rFonts w:cs="Arial"/>
          <w:sz w:val="24"/>
          <w:szCs w:val="24"/>
        </w:rPr>
        <w:t xml:space="preserve"> </w:t>
      </w:r>
      <w:r w:rsidR="00BA03E2" w:rsidRPr="00164C10">
        <w:rPr>
          <w:rFonts w:cs="Arial"/>
          <w:sz w:val="24"/>
          <w:szCs w:val="24"/>
        </w:rPr>
        <w:t xml:space="preserve">no siendo así en Atención </w:t>
      </w:r>
      <w:r w:rsidR="00C616D9">
        <w:rPr>
          <w:rFonts w:cs="Arial"/>
          <w:sz w:val="24"/>
          <w:szCs w:val="24"/>
        </w:rPr>
        <w:t>Integral Tiempo Completo, donde</w:t>
      </w:r>
      <w:r w:rsidR="00BA03E2" w:rsidRPr="00164C10">
        <w:rPr>
          <w:rFonts w:cs="Arial"/>
          <w:sz w:val="24"/>
          <w:szCs w:val="24"/>
        </w:rPr>
        <w:t xml:space="preserve"> los/las </w:t>
      </w:r>
      <w:r w:rsidR="002F133A">
        <w:rPr>
          <w:rFonts w:cs="Arial"/>
          <w:sz w:val="24"/>
          <w:szCs w:val="24"/>
        </w:rPr>
        <w:t>adolescentes de 13 a 17 años representan el 41% de la Modalidad.</w:t>
      </w:r>
    </w:p>
    <w:p w:rsidR="002F6E25" w:rsidRPr="00164C10" w:rsidRDefault="002F6E25" w:rsidP="00BA03E2">
      <w:pPr>
        <w:autoSpaceDE w:val="0"/>
        <w:autoSpaceDN w:val="0"/>
        <w:adjustRightInd w:val="0"/>
        <w:spacing w:after="0" w:line="240" w:lineRule="auto"/>
        <w:jc w:val="both"/>
        <w:rPr>
          <w:rFonts w:cs="Arial"/>
          <w:sz w:val="24"/>
          <w:szCs w:val="24"/>
        </w:rPr>
      </w:pPr>
    </w:p>
    <w:p w:rsidR="00BA03E2" w:rsidRPr="00164C10" w:rsidRDefault="00687478" w:rsidP="00BA03E2">
      <w:pPr>
        <w:autoSpaceDE w:val="0"/>
        <w:autoSpaceDN w:val="0"/>
        <w:adjustRightInd w:val="0"/>
        <w:spacing w:after="0" w:line="240" w:lineRule="auto"/>
        <w:jc w:val="both"/>
        <w:rPr>
          <w:rFonts w:cs="Arial"/>
          <w:sz w:val="24"/>
          <w:szCs w:val="24"/>
        </w:rPr>
      </w:pPr>
      <w:r>
        <w:rPr>
          <w:rFonts w:cs="Arial"/>
          <w:sz w:val="24"/>
          <w:szCs w:val="24"/>
        </w:rPr>
        <w:t>E</w:t>
      </w:r>
      <w:r w:rsidR="004B6F0D">
        <w:rPr>
          <w:rFonts w:cs="Arial"/>
          <w:sz w:val="24"/>
          <w:szCs w:val="24"/>
        </w:rPr>
        <w:t>n el 2019</w:t>
      </w:r>
      <w:r w:rsidR="00E67960">
        <w:rPr>
          <w:rFonts w:cs="Arial"/>
          <w:sz w:val="24"/>
          <w:szCs w:val="24"/>
        </w:rPr>
        <w:t xml:space="preserve">, la población atendida en </w:t>
      </w:r>
      <w:r w:rsidR="00BA03E2" w:rsidRPr="00164C10">
        <w:rPr>
          <w:rFonts w:cs="Arial"/>
          <w:sz w:val="24"/>
          <w:szCs w:val="24"/>
        </w:rPr>
        <w:t xml:space="preserve">los Proyectos </w:t>
      </w:r>
      <w:r w:rsidR="004B6F0D">
        <w:rPr>
          <w:rFonts w:cs="Arial"/>
          <w:sz w:val="24"/>
          <w:szCs w:val="24"/>
        </w:rPr>
        <w:t xml:space="preserve">según </w:t>
      </w:r>
      <w:r w:rsidR="004B6F0D" w:rsidRPr="00E67960">
        <w:rPr>
          <w:rFonts w:cs="Arial"/>
          <w:b/>
          <w:sz w:val="24"/>
          <w:szCs w:val="24"/>
        </w:rPr>
        <w:t>relación institucional</w:t>
      </w:r>
      <w:r w:rsidR="004B6F0D">
        <w:rPr>
          <w:rFonts w:cs="Arial"/>
          <w:sz w:val="24"/>
          <w:szCs w:val="24"/>
        </w:rPr>
        <w:t xml:space="preserve"> con el INAU mostr</w:t>
      </w:r>
      <w:r w:rsidR="00E67960">
        <w:rPr>
          <w:rFonts w:cs="Arial"/>
          <w:sz w:val="24"/>
          <w:szCs w:val="24"/>
        </w:rPr>
        <w:t>ó</w:t>
      </w:r>
      <w:r w:rsidR="004B6F0D">
        <w:rPr>
          <w:rFonts w:cs="Arial"/>
          <w:sz w:val="24"/>
          <w:szCs w:val="24"/>
        </w:rPr>
        <w:t xml:space="preserve"> una leve variación respecto a</w:t>
      </w:r>
      <w:r w:rsidR="002B1966">
        <w:rPr>
          <w:rFonts w:cs="Arial"/>
          <w:sz w:val="24"/>
          <w:szCs w:val="24"/>
        </w:rPr>
        <w:t>l</w:t>
      </w:r>
      <w:r w:rsidR="004B6F0D">
        <w:rPr>
          <w:rFonts w:cs="Arial"/>
          <w:sz w:val="24"/>
          <w:szCs w:val="24"/>
        </w:rPr>
        <w:t xml:space="preserve"> año precedente. </w:t>
      </w:r>
      <w:r w:rsidR="00E67960">
        <w:rPr>
          <w:rFonts w:cs="Arial"/>
          <w:sz w:val="24"/>
          <w:szCs w:val="24"/>
        </w:rPr>
        <w:t>En l</w:t>
      </w:r>
      <w:r w:rsidR="004B6F0D">
        <w:rPr>
          <w:rFonts w:cs="Arial"/>
          <w:sz w:val="24"/>
          <w:szCs w:val="24"/>
        </w:rPr>
        <w:t xml:space="preserve">os </w:t>
      </w:r>
      <w:r>
        <w:rPr>
          <w:rFonts w:cs="Arial"/>
          <w:sz w:val="24"/>
          <w:szCs w:val="24"/>
        </w:rPr>
        <w:t xml:space="preserve">de </w:t>
      </w:r>
      <w:r w:rsidRPr="00687478">
        <w:rPr>
          <w:rFonts w:cs="Arial"/>
          <w:i/>
          <w:sz w:val="24"/>
          <w:szCs w:val="24"/>
        </w:rPr>
        <w:t>gestión directa</w:t>
      </w:r>
      <w:r w:rsidR="00BA03E2" w:rsidRPr="00164C10">
        <w:rPr>
          <w:rFonts w:cs="Arial"/>
          <w:sz w:val="24"/>
          <w:szCs w:val="24"/>
        </w:rPr>
        <w:t xml:space="preserve"> </w:t>
      </w:r>
      <w:r w:rsidR="00B85530">
        <w:rPr>
          <w:rFonts w:cs="Arial"/>
          <w:sz w:val="24"/>
          <w:szCs w:val="24"/>
        </w:rPr>
        <w:t xml:space="preserve">la población </w:t>
      </w:r>
      <w:r w:rsidR="002B1966">
        <w:rPr>
          <w:rFonts w:cs="Arial"/>
          <w:sz w:val="24"/>
          <w:szCs w:val="24"/>
        </w:rPr>
        <w:t>se ubic</w:t>
      </w:r>
      <w:r w:rsidR="00B85530">
        <w:rPr>
          <w:rFonts w:cs="Arial"/>
          <w:sz w:val="24"/>
          <w:szCs w:val="24"/>
        </w:rPr>
        <w:t>ó</w:t>
      </w:r>
      <w:r w:rsidR="002B1966">
        <w:rPr>
          <w:rFonts w:cs="Arial"/>
          <w:sz w:val="24"/>
          <w:szCs w:val="24"/>
        </w:rPr>
        <w:t xml:space="preserve"> un punto por encima </w:t>
      </w:r>
      <w:r w:rsidR="00BA03E2" w:rsidRPr="00164C10">
        <w:rPr>
          <w:rFonts w:cs="Arial"/>
          <w:sz w:val="24"/>
          <w:szCs w:val="24"/>
        </w:rPr>
        <w:t>represen</w:t>
      </w:r>
      <w:r w:rsidR="004B6F0D">
        <w:rPr>
          <w:rFonts w:cs="Arial"/>
          <w:sz w:val="24"/>
          <w:szCs w:val="24"/>
        </w:rPr>
        <w:t>tando</w:t>
      </w:r>
      <w:r w:rsidR="00BA03E2" w:rsidRPr="00164C10">
        <w:rPr>
          <w:rFonts w:cs="Arial"/>
          <w:sz w:val="24"/>
          <w:szCs w:val="24"/>
        </w:rPr>
        <w:t xml:space="preserve"> el </w:t>
      </w:r>
      <w:r w:rsidR="004B6F0D">
        <w:rPr>
          <w:rFonts w:cs="Arial"/>
          <w:sz w:val="24"/>
          <w:szCs w:val="24"/>
        </w:rPr>
        <w:t xml:space="preserve">13.6% </w:t>
      </w:r>
      <w:r w:rsidR="00BA03E2" w:rsidRPr="00164C10">
        <w:rPr>
          <w:rFonts w:cs="Arial"/>
          <w:sz w:val="24"/>
          <w:szCs w:val="24"/>
        </w:rPr>
        <w:t xml:space="preserve">del total, mientras que el </w:t>
      </w:r>
      <w:r w:rsidR="004B6F0D">
        <w:rPr>
          <w:rFonts w:cs="Arial"/>
          <w:sz w:val="24"/>
          <w:szCs w:val="24"/>
        </w:rPr>
        <w:t>86</w:t>
      </w:r>
      <w:r w:rsidR="002B1966">
        <w:rPr>
          <w:rFonts w:cs="Arial"/>
          <w:sz w:val="24"/>
          <w:szCs w:val="24"/>
        </w:rPr>
        <w:t>.4</w:t>
      </w:r>
      <w:r w:rsidR="00E67960">
        <w:rPr>
          <w:rFonts w:cs="Arial"/>
          <w:sz w:val="24"/>
          <w:szCs w:val="24"/>
        </w:rPr>
        <w:t>% restante, correspondió</w:t>
      </w:r>
      <w:r w:rsidR="00BA03E2" w:rsidRPr="00164C10">
        <w:rPr>
          <w:rFonts w:cs="Arial"/>
          <w:sz w:val="24"/>
          <w:szCs w:val="24"/>
        </w:rPr>
        <w:t xml:space="preserve"> a</w:t>
      </w:r>
      <w:r>
        <w:rPr>
          <w:rFonts w:cs="Arial"/>
          <w:sz w:val="24"/>
          <w:szCs w:val="24"/>
        </w:rPr>
        <w:t xml:space="preserve"> </w:t>
      </w:r>
      <w:r>
        <w:rPr>
          <w:rFonts w:cs="Arial"/>
          <w:i/>
          <w:sz w:val="24"/>
          <w:szCs w:val="24"/>
        </w:rPr>
        <w:t xml:space="preserve">gestión por convenio </w:t>
      </w:r>
      <w:r>
        <w:rPr>
          <w:rFonts w:cs="Arial"/>
          <w:sz w:val="24"/>
          <w:szCs w:val="24"/>
        </w:rPr>
        <w:t>(</w:t>
      </w:r>
      <w:r w:rsidR="00BA03E2" w:rsidRPr="00164C10">
        <w:rPr>
          <w:rFonts w:cs="Arial"/>
          <w:sz w:val="24"/>
          <w:szCs w:val="24"/>
        </w:rPr>
        <w:t>incluyen “convenios”</w:t>
      </w:r>
      <w:r w:rsidR="002B1966">
        <w:rPr>
          <w:rFonts w:cs="Arial"/>
          <w:sz w:val="24"/>
          <w:szCs w:val="24"/>
        </w:rPr>
        <w:t xml:space="preserve"> (84%)</w:t>
      </w:r>
      <w:r w:rsidR="00BA03E2" w:rsidRPr="00164C10">
        <w:rPr>
          <w:rFonts w:cs="Arial"/>
          <w:sz w:val="24"/>
          <w:szCs w:val="24"/>
        </w:rPr>
        <w:t>; “Acogimiento familiar”</w:t>
      </w:r>
      <w:r>
        <w:rPr>
          <w:rFonts w:cs="Arial"/>
          <w:sz w:val="24"/>
          <w:szCs w:val="24"/>
        </w:rPr>
        <w:t>; “</w:t>
      </w:r>
      <w:r w:rsidR="00BA03E2" w:rsidRPr="00164C10">
        <w:rPr>
          <w:rFonts w:cs="Arial"/>
          <w:sz w:val="24"/>
          <w:szCs w:val="24"/>
        </w:rPr>
        <w:t>contrato</w:t>
      </w:r>
      <w:r>
        <w:rPr>
          <w:rFonts w:cs="Arial"/>
          <w:sz w:val="24"/>
          <w:szCs w:val="24"/>
        </w:rPr>
        <w:t>”</w:t>
      </w:r>
      <w:r w:rsidR="001A309A">
        <w:rPr>
          <w:rFonts w:cs="Arial"/>
          <w:sz w:val="24"/>
          <w:szCs w:val="24"/>
        </w:rPr>
        <w:t xml:space="preserve"> y “otros convenios”).</w:t>
      </w:r>
    </w:p>
    <w:p w:rsidR="000D63BE" w:rsidRDefault="000D63BE" w:rsidP="00BA03E2">
      <w:pPr>
        <w:autoSpaceDE w:val="0"/>
        <w:autoSpaceDN w:val="0"/>
        <w:adjustRightInd w:val="0"/>
        <w:spacing w:after="0" w:line="240" w:lineRule="auto"/>
        <w:jc w:val="both"/>
        <w:rPr>
          <w:b/>
        </w:rPr>
      </w:pPr>
    </w:p>
    <w:p w:rsidR="00BA03E2" w:rsidRPr="00560248" w:rsidRDefault="00BA03E2" w:rsidP="00BA03E2">
      <w:pPr>
        <w:autoSpaceDE w:val="0"/>
        <w:autoSpaceDN w:val="0"/>
        <w:adjustRightInd w:val="0"/>
        <w:spacing w:after="0" w:line="240" w:lineRule="auto"/>
        <w:jc w:val="both"/>
        <w:rPr>
          <w:b/>
        </w:rPr>
      </w:pPr>
      <w:r w:rsidRPr="00560248">
        <w:rPr>
          <w:b/>
        </w:rPr>
        <w:t>Distribución de la población atendida por Relación Institucional, seg</w:t>
      </w:r>
      <w:r>
        <w:rPr>
          <w:b/>
        </w:rPr>
        <w:t xml:space="preserve">ún </w:t>
      </w:r>
      <w:r w:rsidR="00B762BC">
        <w:rPr>
          <w:b/>
        </w:rPr>
        <w:t>Modalidad.  Corte al 01/12/</w:t>
      </w:r>
      <w:r w:rsidR="00110CBF">
        <w:rPr>
          <w:b/>
        </w:rPr>
        <w:t>20</w:t>
      </w:r>
      <w:r w:rsidR="00B762BC">
        <w:rPr>
          <w:b/>
        </w:rPr>
        <w:t>19</w:t>
      </w:r>
      <w:r w:rsidRPr="00560248">
        <w:rPr>
          <w:b/>
        </w:rPr>
        <w:t xml:space="preserve">. </w:t>
      </w:r>
    </w:p>
    <w:tbl>
      <w:tblPr>
        <w:tblW w:w="5000" w:type="pct"/>
        <w:tblCellMar>
          <w:left w:w="70" w:type="dxa"/>
          <w:right w:w="70" w:type="dxa"/>
        </w:tblCellMar>
        <w:tblLook w:val="04A0" w:firstRow="1" w:lastRow="0" w:firstColumn="1" w:lastColumn="0" w:noHBand="0" w:noVBand="1"/>
      </w:tblPr>
      <w:tblGrid>
        <w:gridCol w:w="3606"/>
        <w:gridCol w:w="857"/>
        <w:gridCol w:w="1067"/>
        <w:gridCol w:w="1122"/>
        <w:gridCol w:w="650"/>
        <w:gridCol w:w="1342"/>
      </w:tblGrid>
      <w:tr w:rsidR="00BA03E2" w:rsidRPr="007E008B" w:rsidTr="006A5875">
        <w:trPr>
          <w:trHeight w:val="300"/>
        </w:trPr>
        <w:tc>
          <w:tcPr>
            <w:tcW w:w="2086"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Pr="007E008B" w:rsidRDefault="00BA03E2" w:rsidP="00157903">
            <w:pPr>
              <w:spacing w:after="0" w:line="240" w:lineRule="auto"/>
              <w:rPr>
                <w:rFonts w:ascii="Calibri" w:eastAsia="Times New Roman" w:hAnsi="Calibri" w:cs="Times New Roman"/>
                <w:b/>
                <w:bCs/>
                <w:color w:val="F2F2F2"/>
                <w:lang w:eastAsia="es-UY"/>
              </w:rPr>
            </w:pPr>
            <w:r w:rsidRPr="007E008B">
              <w:rPr>
                <w:rFonts w:ascii="Calibri" w:eastAsia="Times New Roman" w:hAnsi="Calibri" w:cs="Times New Roman"/>
                <w:b/>
                <w:bCs/>
                <w:color w:val="F2F2F2"/>
                <w:lang w:eastAsia="es-UY"/>
              </w:rPr>
              <w:t>Modalidad</w:t>
            </w:r>
          </w:p>
        </w:tc>
        <w:tc>
          <w:tcPr>
            <w:tcW w:w="2138" w:type="pct"/>
            <w:gridSpan w:val="4"/>
            <w:tcBorders>
              <w:top w:val="single" w:sz="8" w:space="0" w:color="auto"/>
              <w:left w:val="nil"/>
              <w:bottom w:val="single" w:sz="4" w:space="0" w:color="auto"/>
              <w:right w:val="single" w:sz="4" w:space="0" w:color="auto"/>
            </w:tcBorders>
            <w:shd w:val="clear" w:color="DBE5F1" w:fill="31849B"/>
            <w:noWrap/>
            <w:vAlign w:val="bottom"/>
            <w:hideMark/>
          </w:tcPr>
          <w:p w:rsidR="00BA03E2" w:rsidRPr="007E008B" w:rsidRDefault="00BA03E2" w:rsidP="00157903">
            <w:pPr>
              <w:spacing w:after="0" w:line="240" w:lineRule="auto"/>
              <w:jc w:val="center"/>
              <w:rPr>
                <w:rFonts w:ascii="Calibri" w:eastAsia="Times New Roman" w:hAnsi="Calibri" w:cs="Times New Roman"/>
                <w:b/>
                <w:bCs/>
                <w:color w:val="F2F2F2"/>
                <w:lang w:eastAsia="es-UY"/>
              </w:rPr>
            </w:pPr>
            <w:r w:rsidRPr="007E008B">
              <w:rPr>
                <w:rFonts w:ascii="Calibri" w:eastAsia="Times New Roman" w:hAnsi="Calibri" w:cs="Times New Roman"/>
                <w:b/>
                <w:bCs/>
                <w:color w:val="F2F2F2"/>
                <w:lang w:eastAsia="es-UY"/>
              </w:rPr>
              <w:t>Relación Institucional</w:t>
            </w:r>
          </w:p>
        </w:tc>
        <w:tc>
          <w:tcPr>
            <w:tcW w:w="776" w:type="pct"/>
            <w:vMerge w:val="restart"/>
            <w:tcBorders>
              <w:top w:val="single" w:sz="8" w:space="0" w:color="auto"/>
              <w:left w:val="single" w:sz="4" w:space="0" w:color="auto"/>
              <w:bottom w:val="single" w:sz="4" w:space="0" w:color="000000"/>
              <w:right w:val="single" w:sz="8" w:space="0" w:color="auto"/>
            </w:tcBorders>
            <w:shd w:val="clear" w:color="DBE5F1" w:fill="31849B"/>
            <w:noWrap/>
            <w:vAlign w:val="bottom"/>
            <w:hideMark/>
          </w:tcPr>
          <w:p w:rsidR="00BA03E2" w:rsidRPr="007E008B" w:rsidRDefault="00BA03E2" w:rsidP="00157903">
            <w:pPr>
              <w:spacing w:after="0" w:line="240" w:lineRule="auto"/>
              <w:jc w:val="center"/>
              <w:rPr>
                <w:rFonts w:ascii="Calibri" w:eastAsia="Times New Roman" w:hAnsi="Calibri" w:cs="Times New Roman"/>
                <w:b/>
                <w:bCs/>
                <w:color w:val="F2F2F2"/>
                <w:lang w:eastAsia="es-UY"/>
              </w:rPr>
            </w:pPr>
            <w:r w:rsidRPr="007E008B">
              <w:rPr>
                <w:rFonts w:ascii="Calibri" w:eastAsia="Times New Roman" w:hAnsi="Calibri" w:cs="Times New Roman"/>
                <w:b/>
                <w:bCs/>
                <w:color w:val="F2F2F2"/>
                <w:lang w:eastAsia="es-UY"/>
              </w:rPr>
              <w:t>Total general</w:t>
            </w:r>
          </w:p>
        </w:tc>
      </w:tr>
      <w:tr w:rsidR="00BA03E2" w:rsidRPr="007E008B" w:rsidTr="006A5875">
        <w:trPr>
          <w:trHeight w:val="300"/>
        </w:trPr>
        <w:tc>
          <w:tcPr>
            <w:tcW w:w="2086" w:type="pct"/>
            <w:vMerge/>
            <w:tcBorders>
              <w:top w:val="single" w:sz="8" w:space="0" w:color="auto"/>
              <w:left w:val="single" w:sz="8" w:space="0" w:color="auto"/>
              <w:bottom w:val="single" w:sz="4" w:space="0" w:color="auto"/>
              <w:right w:val="single" w:sz="4" w:space="0" w:color="auto"/>
            </w:tcBorders>
            <w:vAlign w:val="center"/>
            <w:hideMark/>
          </w:tcPr>
          <w:p w:rsidR="00BA03E2" w:rsidRPr="007E008B" w:rsidRDefault="00BA03E2" w:rsidP="00157903">
            <w:pPr>
              <w:spacing w:after="0" w:line="240" w:lineRule="auto"/>
              <w:rPr>
                <w:rFonts w:ascii="Calibri" w:eastAsia="Times New Roman" w:hAnsi="Calibri" w:cs="Times New Roman"/>
                <w:b/>
                <w:bCs/>
                <w:color w:val="F2F2F2"/>
                <w:lang w:eastAsia="es-UY"/>
              </w:rPr>
            </w:pPr>
          </w:p>
        </w:tc>
        <w:tc>
          <w:tcPr>
            <w:tcW w:w="496" w:type="pct"/>
            <w:tcBorders>
              <w:top w:val="nil"/>
              <w:left w:val="nil"/>
              <w:bottom w:val="single" w:sz="4" w:space="0" w:color="auto"/>
              <w:right w:val="single" w:sz="4" w:space="0" w:color="auto"/>
            </w:tcBorders>
            <w:shd w:val="clear" w:color="DBE5F1" w:fill="31849B"/>
            <w:noWrap/>
            <w:vAlign w:val="bottom"/>
            <w:hideMark/>
          </w:tcPr>
          <w:p w:rsidR="00BA03E2" w:rsidRPr="007E008B" w:rsidRDefault="00BA03E2" w:rsidP="00157903">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Estatal</w:t>
            </w:r>
          </w:p>
        </w:tc>
        <w:tc>
          <w:tcPr>
            <w:tcW w:w="617" w:type="pct"/>
            <w:tcBorders>
              <w:top w:val="nil"/>
              <w:left w:val="nil"/>
              <w:bottom w:val="single" w:sz="4" w:space="0" w:color="auto"/>
              <w:right w:val="single" w:sz="4" w:space="0" w:color="auto"/>
            </w:tcBorders>
            <w:shd w:val="clear" w:color="DBE5F1" w:fill="31849B"/>
            <w:noWrap/>
            <w:vAlign w:val="bottom"/>
            <w:hideMark/>
          </w:tcPr>
          <w:p w:rsidR="00BA03E2" w:rsidRPr="007E008B" w:rsidRDefault="00BA03E2" w:rsidP="00157903">
            <w:pPr>
              <w:spacing w:after="0" w:line="240" w:lineRule="auto"/>
              <w:jc w:val="center"/>
              <w:rPr>
                <w:rFonts w:ascii="Calibri" w:eastAsia="Times New Roman" w:hAnsi="Calibri" w:cs="Times New Roman"/>
                <w:b/>
                <w:bCs/>
                <w:color w:val="F2F2F2"/>
                <w:lang w:eastAsia="es-UY"/>
              </w:rPr>
            </w:pPr>
            <w:r w:rsidRPr="007E008B">
              <w:rPr>
                <w:rFonts w:ascii="Calibri" w:eastAsia="Times New Roman" w:hAnsi="Calibri" w:cs="Times New Roman"/>
                <w:b/>
                <w:bCs/>
                <w:color w:val="F2F2F2"/>
                <w:lang w:eastAsia="es-UY"/>
              </w:rPr>
              <w:t>Convenio</w:t>
            </w:r>
          </w:p>
        </w:tc>
        <w:tc>
          <w:tcPr>
            <w:tcW w:w="649" w:type="pct"/>
            <w:tcBorders>
              <w:top w:val="nil"/>
              <w:left w:val="nil"/>
              <w:bottom w:val="single" w:sz="4" w:space="0" w:color="auto"/>
              <w:right w:val="single" w:sz="4" w:space="0" w:color="auto"/>
            </w:tcBorders>
            <w:shd w:val="clear" w:color="DBE5F1" w:fill="31849B"/>
            <w:noWrap/>
            <w:vAlign w:val="bottom"/>
            <w:hideMark/>
          </w:tcPr>
          <w:p w:rsidR="00BA03E2" w:rsidRPr="007E008B" w:rsidRDefault="00BA03E2" w:rsidP="00157903">
            <w:pPr>
              <w:spacing w:after="0" w:line="240" w:lineRule="auto"/>
              <w:jc w:val="center"/>
              <w:rPr>
                <w:rFonts w:ascii="Calibri" w:eastAsia="Times New Roman" w:hAnsi="Calibri" w:cs="Times New Roman"/>
                <w:b/>
                <w:bCs/>
                <w:color w:val="F2F2F2"/>
                <w:lang w:eastAsia="es-UY"/>
              </w:rPr>
            </w:pPr>
            <w:r w:rsidRPr="007E008B">
              <w:rPr>
                <w:rFonts w:ascii="Calibri" w:eastAsia="Times New Roman" w:hAnsi="Calibri" w:cs="Times New Roman"/>
                <w:b/>
                <w:bCs/>
                <w:color w:val="F2F2F2"/>
                <w:lang w:eastAsia="es-UY"/>
              </w:rPr>
              <w:t>Contrato</w:t>
            </w:r>
          </w:p>
        </w:tc>
        <w:tc>
          <w:tcPr>
            <w:tcW w:w="376" w:type="pct"/>
            <w:tcBorders>
              <w:top w:val="nil"/>
              <w:left w:val="nil"/>
              <w:bottom w:val="single" w:sz="4" w:space="0" w:color="auto"/>
              <w:right w:val="single" w:sz="4" w:space="0" w:color="auto"/>
            </w:tcBorders>
            <w:shd w:val="clear" w:color="DBE5F1" w:fill="31849B"/>
            <w:noWrap/>
            <w:vAlign w:val="bottom"/>
            <w:hideMark/>
          </w:tcPr>
          <w:p w:rsidR="00BA03E2" w:rsidRPr="007E008B" w:rsidRDefault="00BA03E2" w:rsidP="00157903">
            <w:pPr>
              <w:spacing w:after="0" w:line="240" w:lineRule="auto"/>
              <w:jc w:val="center"/>
              <w:rPr>
                <w:rFonts w:ascii="Calibri" w:eastAsia="Times New Roman" w:hAnsi="Calibri" w:cs="Times New Roman"/>
                <w:b/>
                <w:bCs/>
                <w:color w:val="F2F2F2"/>
                <w:lang w:eastAsia="es-UY"/>
              </w:rPr>
            </w:pPr>
            <w:r w:rsidRPr="007E008B">
              <w:rPr>
                <w:rFonts w:ascii="Calibri" w:eastAsia="Times New Roman" w:hAnsi="Calibri" w:cs="Times New Roman"/>
                <w:b/>
                <w:bCs/>
                <w:color w:val="F2F2F2"/>
                <w:lang w:eastAsia="es-UY"/>
              </w:rPr>
              <w:t>Otros</w:t>
            </w:r>
          </w:p>
        </w:tc>
        <w:tc>
          <w:tcPr>
            <w:tcW w:w="776" w:type="pct"/>
            <w:vMerge/>
            <w:tcBorders>
              <w:top w:val="single" w:sz="8" w:space="0" w:color="auto"/>
              <w:left w:val="single" w:sz="4" w:space="0" w:color="auto"/>
              <w:bottom w:val="single" w:sz="4" w:space="0" w:color="000000"/>
              <w:right w:val="single" w:sz="8" w:space="0" w:color="auto"/>
            </w:tcBorders>
            <w:vAlign w:val="center"/>
            <w:hideMark/>
          </w:tcPr>
          <w:p w:rsidR="00BA03E2" w:rsidRPr="007E008B" w:rsidRDefault="00BA03E2" w:rsidP="00157903">
            <w:pPr>
              <w:spacing w:after="0" w:line="240" w:lineRule="auto"/>
              <w:rPr>
                <w:rFonts w:ascii="Calibri" w:eastAsia="Times New Roman" w:hAnsi="Calibri" w:cs="Times New Roman"/>
                <w:b/>
                <w:bCs/>
                <w:color w:val="F2F2F2"/>
                <w:lang w:eastAsia="es-UY"/>
              </w:rPr>
            </w:pPr>
          </w:p>
        </w:tc>
      </w:tr>
      <w:tr w:rsidR="006A5875" w:rsidRPr="007E008B" w:rsidTr="006A5875">
        <w:trPr>
          <w:trHeight w:val="300"/>
        </w:trPr>
        <w:tc>
          <w:tcPr>
            <w:tcW w:w="2086" w:type="pct"/>
            <w:tcBorders>
              <w:top w:val="nil"/>
              <w:left w:val="single" w:sz="8" w:space="0" w:color="auto"/>
              <w:bottom w:val="single" w:sz="4" w:space="0" w:color="auto"/>
              <w:right w:val="single" w:sz="4" w:space="0" w:color="auto"/>
            </w:tcBorders>
            <w:shd w:val="clear" w:color="auto" w:fill="auto"/>
            <w:noWrap/>
            <w:vAlign w:val="bottom"/>
            <w:hideMark/>
          </w:tcPr>
          <w:p w:rsidR="006A5875" w:rsidRPr="007E008B" w:rsidRDefault="006A5875" w:rsidP="00157903">
            <w:pPr>
              <w:spacing w:after="0" w:line="240" w:lineRule="auto"/>
              <w:rPr>
                <w:rFonts w:ascii="Calibri" w:eastAsia="Times New Roman" w:hAnsi="Calibri" w:cs="Times New Roman"/>
                <w:color w:val="000000"/>
                <w:lang w:eastAsia="es-UY"/>
              </w:rPr>
            </w:pPr>
            <w:r w:rsidRPr="007E008B">
              <w:rPr>
                <w:rFonts w:ascii="Calibri" w:eastAsia="Times New Roman" w:hAnsi="Calibri" w:cs="Times New Roman"/>
                <w:color w:val="000000"/>
                <w:lang w:eastAsia="es-UY"/>
              </w:rPr>
              <w:t>Atención en la Comunidad</w:t>
            </w:r>
          </w:p>
        </w:tc>
        <w:tc>
          <w:tcPr>
            <w:tcW w:w="496"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7637</w:t>
            </w:r>
          </w:p>
        </w:tc>
        <w:tc>
          <w:tcPr>
            <w:tcW w:w="617"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1404</w:t>
            </w:r>
          </w:p>
        </w:tc>
        <w:tc>
          <w:tcPr>
            <w:tcW w:w="649"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1347</w:t>
            </w:r>
          </w:p>
        </w:tc>
        <w:tc>
          <w:tcPr>
            <w:tcW w:w="776" w:type="pct"/>
            <w:tcBorders>
              <w:top w:val="nil"/>
              <w:left w:val="nil"/>
              <w:bottom w:val="single" w:sz="4" w:space="0" w:color="auto"/>
              <w:right w:val="single" w:sz="8"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10388</w:t>
            </w:r>
          </w:p>
        </w:tc>
      </w:tr>
      <w:tr w:rsidR="006A5875" w:rsidRPr="007E008B" w:rsidTr="006A5875">
        <w:trPr>
          <w:trHeight w:val="300"/>
        </w:trPr>
        <w:tc>
          <w:tcPr>
            <w:tcW w:w="2086" w:type="pct"/>
            <w:tcBorders>
              <w:top w:val="nil"/>
              <w:left w:val="single" w:sz="8" w:space="0" w:color="auto"/>
              <w:bottom w:val="single" w:sz="4" w:space="0" w:color="auto"/>
              <w:right w:val="single" w:sz="4" w:space="0" w:color="auto"/>
            </w:tcBorders>
            <w:shd w:val="clear" w:color="auto" w:fill="auto"/>
            <w:noWrap/>
            <w:vAlign w:val="bottom"/>
            <w:hideMark/>
          </w:tcPr>
          <w:p w:rsidR="006A5875" w:rsidRPr="007E008B" w:rsidRDefault="006A5875" w:rsidP="00157903">
            <w:pPr>
              <w:spacing w:after="0" w:line="240" w:lineRule="auto"/>
              <w:rPr>
                <w:rFonts w:ascii="Calibri" w:eastAsia="Times New Roman" w:hAnsi="Calibri" w:cs="Times New Roman"/>
                <w:color w:val="000000"/>
                <w:lang w:eastAsia="es-UY"/>
              </w:rPr>
            </w:pPr>
            <w:r w:rsidRPr="007E008B">
              <w:rPr>
                <w:rFonts w:ascii="Calibri" w:eastAsia="Times New Roman" w:hAnsi="Calibri" w:cs="Times New Roman"/>
                <w:color w:val="000000"/>
                <w:lang w:eastAsia="es-UY"/>
              </w:rPr>
              <w:t>Atención Integral de Tiempo Parcial</w:t>
            </w:r>
          </w:p>
        </w:tc>
        <w:tc>
          <w:tcPr>
            <w:tcW w:w="496"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3289</w:t>
            </w:r>
          </w:p>
        </w:tc>
        <w:tc>
          <w:tcPr>
            <w:tcW w:w="617"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75541</w:t>
            </w:r>
          </w:p>
        </w:tc>
        <w:tc>
          <w:tcPr>
            <w:tcW w:w="649"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5</w:t>
            </w:r>
          </w:p>
        </w:tc>
        <w:tc>
          <w:tcPr>
            <w:tcW w:w="776" w:type="pct"/>
            <w:tcBorders>
              <w:top w:val="nil"/>
              <w:left w:val="nil"/>
              <w:bottom w:val="single" w:sz="4" w:space="0" w:color="auto"/>
              <w:right w:val="single" w:sz="8"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78835</w:t>
            </w:r>
          </w:p>
        </w:tc>
      </w:tr>
      <w:tr w:rsidR="006A5875" w:rsidRPr="007E008B" w:rsidTr="006A5875">
        <w:trPr>
          <w:trHeight w:val="300"/>
        </w:trPr>
        <w:tc>
          <w:tcPr>
            <w:tcW w:w="2086" w:type="pct"/>
            <w:tcBorders>
              <w:top w:val="nil"/>
              <w:left w:val="single" w:sz="8" w:space="0" w:color="auto"/>
              <w:bottom w:val="single" w:sz="4" w:space="0" w:color="auto"/>
              <w:right w:val="single" w:sz="4" w:space="0" w:color="auto"/>
            </w:tcBorders>
            <w:shd w:val="clear" w:color="auto" w:fill="auto"/>
            <w:noWrap/>
            <w:vAlign w:val="bottom"/>
            <w:hideMark/>
          </w:tcPr>
          <w:p w:rsidR="006A5875" w:rsidRPr="007E008B" w:rsidRDefault="006A5875" w:rsidP="00157903">
            <w:pPr>
              <w:spacing w:after="0" w:line="240" w:lineRule="auto"/>
              <w:rPr>
                <w:rFonts w:ascii="Calibri" w:eastAsia="Times New Roman" w:hAnsi="Calibri" w:cs="Times New Roman"/>
                <w:color w:val="000000"/>
                <w:lang w:eastAsia="es-UY"/>
              </w:rPr>
            </w:pPr>
            <w:r w:rsidRPr="007E008B">
              <w:rPr>
                <w:rFonts w:ascii="Calibri" w:eastAsia="Times New Roman" w:hAnsi="Calibri" w:cs="Times New Roman"/>
                <w:color w:val="000000"/>
                <w:lang w:eastAsia="es-UY"/>
              </w:rPr>
              <w:t>Alternativa Familiar</w:t>
            </w:r>
          </w:p>
        </w:tc>
        <w:tc>
          <w:tcPr>
            <w:tcW w:w="496"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194</w:t>
            </w:r>
          </w:p>
        </w:tc>
        <w:tc>
          <w:tcPr>
            <w:tcW w:w="617"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0</w:t>
            </w:r>
          </w:p>
        </w:tc>
        <w:tc>
          <w:tcPr>
            <w:tcW w:w="649"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1005</w:t>
            </w:r>
          </w:p>
        </w:tc>
        <w:tc>
          <w:tcPr>
            <w:tcW w:w="376"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0</w:t>
            </w:r>
          </w:p>
        </w:tc>
        <w:tc>
          <w:tcPr>
            <w:tcW w:w="776" w:type="pct"/>
            <w:tcBorders>
              <w:top w:val="nil"/>
              <w:left w:val="nil"/>
              <w:bottom w:val="single" w:sz="4" w:space="0" w:color="auto"/>
              <w:right w:val="single" w:sz="8"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1199</w:t>
            </w:r>
          </w:p>
        </w:tc>
      </w:tr>
      <w:tr w:rsidR="006A5875" w:rsidRPr="007E008B" w:rsidTr="006A5875">
        <w:trPr>
          <w:trHeight w:val="300"/>
        </w:trPr>
        <w:tc>
          <w:tcPr>
            <w:tcW w:w="2086" w:type="pct"/>
            <w:tcBorders>
              <w:top w:val="nil"/>
              <w:left w:val="single" w:sz="8" w:space="0" w:color="auto"/>
              <w:bottom w:val="single" w:sz="4" w:space="0" w:color="auto"/>
              <w:right w:val="single" w:sz="4" w:space="0" w:color="auto"/>
            </w:tcBorders>
            <w:shd w:val="clear" w:color="auto" w:fill="auto"/>
            <w:noWrap/>
            <w:vAlign w:val="bottom"/>
            <w:hideMark/>
          </w:tcPr>
          <w:p w:rsidR="006A5875" w:rsidRPr="007E008B" w:rsidRDefault="006A5875" w:rsidP="00157903">
            <w:pPr>
              <w:spacing w:after="0" w:line="240" w:lineRule="auto"/>
              <w:rPr>
                <w:rFonts w:ascii="Calibri" w:eastAsia="Times New Roman" w:hAnsi="Calibri" w:cs="Times New Roman"/>
                <w:color w:val="000000"/>
                <w:lang w:eastAsia="es-UY"/>
              </w:rPr>
            </w:pPr>
            <w:r w:rsidRPr="007E008B">
              <w:rPr>
                <w:rFonts w:ascii="Calibri" w:eastAsia="Times New Roman" w:hAnsi="Calibri" w:cs="Times New Roman"/>
                <w:color w:val="000000"/>
                <w:lang w:eastAsia="es-UY"/>
              </w:rPr>
              <w:t>Atención Integral de Tiempo Completo</w:t>
            </w:r>
          </w:p>
        </w:tc>
        <w:tc>
          <w:tcPr>
            <w:tcW w:w="496"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1769</w:t>
            </w:r>
          </w:p>
        </w:tc>
        <w:tc>
          <w:tcPr>
            <w:tcW w:w="617"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2332</w:t>
            </w:r>
          </w:p>
        </w:tc>
        <w:tc>
          <w:tcPr>
            <w:tcW w:w="649"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0</w:t>
            </w:r>
          </w:p>
        </w:tc>
        <w:tc>
          <w:tcPr>
            <w:tcW w:w="776" w:type="pct"/>
            <w:tcBorders>
              <w:top w:val="nil"/>
              <w:left w:val="nil"/>
              <w:bottom w:val="single" w:sz="4" w:space="0" w:color="auto"/>
              <w:right w:val="single" w:sz="8" w:space="0" w:color="auto"/>
            </w:tcBorders>
            <w:shd w:val="clear" w:color="auto" w:fill="auto"/>
            <w:noWrap/>
            <w:vAlign w:val="center"/>
            <w:hideMark/>
          </w:tcPr>
          <w:p w:rsidR="006A5875" w:rsidRPr="00FB180A" w:rsidRDefault="006A5875" w:rsidP="003A6AB3">
            <w:pPr>
              <w:jc w:val="center"/>
              <w:rPr>
                <w:rFonts w:ascii="Calibri" w:hAnsi="Calibri" w:cs="Calibri"/>
                <w:color w:val="000000"/>
                <w:sz w:val="20"/>
                <w:szCs w:val="20"/>
              </w:rPr>
            </w:pPr>
            <w:r>
              <w:rPr>
                <w:rFonts w:ascii="Calibri" w:hAnsi="Calibri" w:cs="Calibri"/>
                <w:color w:val="000000"/>
                <w:sz w:val="20"/>
                <w:szCs w:val="20"/>
              </w:rPr>
              <w:t>4101</w:t>
            </w:r>
          </w:p>
        </w:tc>
      </w:tr>
      <w:tr w:rsidR="006A5875" w:rsidRPr="007E008B" w:rsidTr="006A5875">
        <w:trPr>
          <w:trHeight w:val="315"/>
        </w:trPr>
        <w:tc>
          <w:tcPr>
            <w:tcW w:w="2086" w:type="pct"/>
            <w:tcBorders>
              <w:top w:val="nil"/>
              <w:left w:val="single" w:sz="8" w:space="0" w:color="auto"/>
              <w:bottom w:val="single" w:sz="8" w:space="0" w:color="auto"/>
              <w:right w:val="single" w:sz="4" w:space="0" w:color="auto"/>
            </w:tcBorders>
            <w:shd w:val="clear" w:color="DBE5F1" w:fill="31849B"/>
            <w:noWrap/>
            <w:vAlign w:val="bottom"/>
            <w:hideMark/>
          </w:tcPr>
          <w:p w:rsidR="006A5875" w:rsidRPr="007E008B" w:rsidRDefault="006A5875" w:rsidP="00157903">
            <w:pPr>
              <w:spacing w:after="0" w:line="240" w:lineRule="auto"/>
              <w:rPr>
                <w:rFonts w:ascii="Calibri" w:eastAsia="Times New Roman" w:hAnsi="Calibri" w:cs="Times New Roman"/>
                <w:b/>
                <w:bCs/>
                <w:color w:val="F2F2F2"/>
                <w:lang w:eastAsia="es-UY"/>
              </w:rPr>
            </w:pPr>
            <w:r w:rsidRPr="007E008B">
              <w:rPr>
                <w:rFonts w:ascii="Calibri" w:eastAsia="Times New Roman" w:hAnsi="Calibri" w:cs="Times New Roman"/>
                <w:b/>
                <w:bCs/>
                <w:color w:val="F2F2F2"/>
                <w:lang w:eastAsia="es-UY"/>
              </w:rPr>
              <w:t>Total general</w:t>
            </w:r>
          </w:p>
        </w:tc>
        <w:tc>
          <w:tcPr>
            <w:tcW w:w="496" w:type="pct"/>
            <w:tcBorders>
              <w:top w:val="nil"/>
              <w:left w:val="nil"/>
              <w:bottom w:val="single" w:sz="8" w:space="0" w:color="auto"/>
              <w:right w:val="single" w:sz="4" w:space="0" w:color="auto"/>
            </w:tcBorders>
            <w:shd w:val="clear" w:color="DBE5F1" w:fill="31849B"/>
            <w:noWrap/>
            <w:vAlign w:val="center"/>
            <w:hideMark/>
          </w:tcPr>
          <w:p w:rsidR="006A5875" w:rsidRPr="00FB180A" w:rsidRDefault="006A5875" w:rsidP="003A6AB3">
            <w:pPr>
              <w:jc w:val="center"/>
              <w:rPr>
                <w:rFonts w:ascii="Calibri" w:hAnsi="Calibri" w:cs="Calibri"/>
                <w:b/>
                <w:bCs/>
                <w:color w:val="000000"/>
                <w:sz w:val="20"/>
                <w:szCs w:val="20"/>
              </w:rPr>
            </w:pPr>
            <w:r>
              <w:rPr>
                <w:rFonts w:ascii="Calibri" w:hAnsi="Calibri" w:cs="Calibri"/>
                <w:b/>
                <w:bCs/>
                <w:color w:val="000000"/>
                <w:sz w:val="20"/>
                <w:szCs w:val="20"/>
              </w:rPr>
              <w:t>12889</w:t>
            </w:r>
          </w:p>
        </w:tc>
        <w:tc>
          <w:tcPr>
            <w:tcW w:w="617" w:type="pct"/>
            <w:tcBorders>
              <w:top w:val="nil"/>
              <w:left w:val="nil"/>
              <w:bottom w:val="single" w:sz="8" w:space="0" w:color="auto"/>
              <w:right w:val="single" w:sz="4" w:space="0" w:color="auto"/>
            </w:tcBorders>
            <w:shd w:val="clear" w:color="DBE5F1" w:fill="31849B"/>
            <w:noWrap/>
            <w:vAlign w:val="center"/>
            <w:hideMark/>
          </w:tcPr>
          <w:p w:rsidR="006A5875" w:rsidRPr="00FB180A" w:rsidRDefault="006A5875" w:rsidP="003A6AB3">
            <w:pPr>
              <w:jc w:val="center"/>
              <w:rPr>
                <w:rFonts w:ascii="Calibri" w:hAnsi="Calibri" w:cs="Calibri"/>
                <w:b/>
                <w:bCs/>
                <w:color w:val="000000"/>
                <w:sz w:val="20"/>
                <w:szCs w:val="20"/>
              </w:rPr>
            </w:pPr>
            <w:r>
              <w:rPr>
                <w:rFonts w:ascii="Calibri" w:hAnsi="Calibri" w:cs="Calibri"/>
                <w:b/>
                <w:bCs/>
                <w:color w:val="000000"/>
                <w:sz w:val="20"/>
                <w:szCs w:val="20"/>
              </w:rPr>
              <w:t>79277</w:t>
            </w:r>
          </w:p>
        </w:tc>
        <w:tc>
          <w:tcPr>
            <w:tcW w:w="649" w:type="pct"/>
            <w:tcBorders>
              <w:top w:val="nil"/>
              <w:left w:val="nil"/>
              <w:bottom w:val="single" w:sz="8" w:space="0" w:color="auto"/>
              <w:right w:val="single" w:sz="4" w:space="0" w:color="auto"/>
            </w:tcBorders>
            <w:shd w:val="clear" w:color="DBE5F1" w:fill="31849B"/>
            <w:noWrap/>
            <w:vAlign w:val="center"/>
            <w:hideMark/>
          </w:tcPr>
          <w:p w:rsidR="006A5875" w:rsidRPr="00FB180A" w:rsidRDefault="006A5875" w:rsidP="003A6AB3">
            <w:pPr>
              <w:jc w:val="center"/>
              <w:rPr>
                <w:rFonts w:ascii="Calibri" w:hAnsi="Calibri" w:cs="Calibri"/>
                <w:b/>
                <w:bCs/>
                <w:color w:val="000000"/>
                <w:sz w:val="20"/>
                <w:szCs w:val="20"/>
              </w:rPr>
            </w:pPr>
            <w:r>
              <w:rPr>
                <w:rFonts w:ascii="Calibri" w:hAnsi="Calibri" w:cs="Calibri"/>
                <w:b/>
                <w:bCs/>
                <w:color w:val="000000"/>
                <w:sz w:val="20"/>
                <w:szCs w:val="20"/>
              </w:rPr>
              <w:t>1005</w:t>
            </w:r>
          </w:p>
        </w:tc>
        <w:tc>
          <w:tcPr>
            <w:tcW w:w="376" w:type="pct"/>
            <w:tcBorders>
              <w:top w:val="nil"/>
              <w:left w:val="nil"/>
              <w:bottom w:val="single" w:sz="8" w:space="0" w:color="auto"/>
              <w:right w:val="single" w:sz="4" w:space="0" w:color="auto"/>
            </w:tcBorders>
            <w:shd w:val="clear" w:color="DBE5F1" w:fill="31849B"/>
            <w:noWrap/>
            <w:vAlign w:val="center"/>
            <w:hideMark/>
          </w:tcPr>
          <w:p w:rsidR="006A5875" w:rsidRPr="00FB180A" w:rsidRDefault="006A5875" w:rsidP="003A6AB3">
            <w:pPr>
              <w:jc w:val="center"/>
              <w:rPr>
                <w:rFonts w:ascii="Calibri" w:hAnsi="Calibri" w:cs="Calibri"/>
                <w:b/>
                <w:bCs/>
                <w:color w:val="000000"/>
                <w:sz w:val="20"/>
                <w:szCs w:val="20"/>
              </w:rPr>
            </w:pPr>
            <w:r>
              <w:rPr>
                <w:rFonts w:ascii="Calibri" w:hAnsi="Calibri" w:cs="Calibri"/>
                <w:b/>
                <w:bCs/>
                <w:color w:val="000000"/>
                <w:sz w:val="20"/>
                <w:szCs w:val="20"/>
              </w:rPr>
              <w:t>1352</w:t>
            </w:r>
          </w:p>
        </w:tc>
        <w:tc>
          <w:tcPr>
            <w:tcW w:w="776" w:type="pct"/>
            <w:tcBorders>
              <w:top w:val="nil"/>
              <w:left w:val="nil"/>
              <w:bottom w:val="single" w:sz="8" w:space="0" w:color="auto"/>
              <w:right w:val="single" w:sz="8" w:space="0" w:color="auto"/>
            </w:tcBorders>
            <w:shd w:val="clear" w:color="DBE5F1" w:fill="31849B"/>
            <w:noWrap/>
            <w:vAlign w:val="center"/>
            <w:hideMark/>
          </w:tcPr>
          <w:p w:rsidR="006A5875" w:rsidRPr="00FB180A" w:rsidRDefault="006A5875" w:rsidP="003A6AB3">
            <w:pPr>
              <w:jc w:val="center"/>
              <w:rPr>
                <w:rFonts w:ascii="Calibri" w:hAnsi="Calibri" w:cs="Calibri"/>
                <w:b/>
                <w:bCs/>
                <w:color w:val="000000"/>
                <w:sz w:val="20"/>
                <w:szCs w:val="20"/>
              </w:rPr>
            </w:pPr>
            <w:r>
              <w:rPr>
                <w:rFonts w:ascii="Calibri" w:hAnsi="Calibri" w:cs="Calibri"/>
                <w:b/>
                <w:bCs/>
                <w:color w:val="000000"/>
                <w:sz w:val="20"/>
                <w:szCs w:val="20"/>
              </w:rPr>
              <w:t>94523</w:t>
            </w:r>
          </w:p>
        </w:tc>
      </w:tr>
    </w:tbl>
    <w:p w:rsidR="00BA03E2" w:rsidRDefault="00B762BC" w:rsidP="00BA03E2">
      <w:pPr>
        <w:spacing w:after="0" w:line="240" w:lineRule="auto"/>
        <w:rPr>
          <w:sz w:val="18"/>
          <w:szCs w:val="18"/>
        </w:rPr>
      </w:pPr>
      <w:r>
        <w:rPr>
          <w:sz w:val="18"/>
          <w:szCs w:val="18"/>
        </w:rPr>
        <w:t>Fuente: S</w:t>
      </w:r>
      <w:r w:rsidR="00B85530">
        <w:rPr>
          <w:sz w:val="18"/>
          <w:szCs w:val="18"/>
        </w:rPr>
        <w:t>IPI</w:t>
      </w:r>
      <w:r>
        <w:rPr>
          <w:sz w:val="18"/>
          <w:szCs w:val="18"/>
        </w:rPr>
        <w:t xml:space="preserve"> 2019</w:t>
      </w:r>
    </w:p>
    <w:p w:rsidR="004245C0" w:rsidRDefault="004245C0" w:rsidP="00453959">
      <w:pPr>
        <w:spacing w:after="0" w:line="240" w:lineRule="auto"/>
        <w:jc w:val="both"/>
        <w:rPr>
          <w:b/>
        </w:rPr>
      </w:pPr>
    </w:p>
    <w:p w:rsidR="004245C0" w:rsidRDefault="004245C0" w:rsidP="00453959">
      <w:pPr>
        <w:spacing w:after="0" w:line="240" w:lineRule="auto"/>
        <w:jc w:val="both"/>
        <w:rPr>
          <w:b/>
        </w:rPr>
      </w:pPr>
    </w:p>
    <w:p w:rsidR="004245C0" w:rsidRDefault="004245C0" w:rsidP="00453959">
      <w:pPr>
        <w:spacing w:after="0" w:line="240" w:lineRule="auto"/>
        <w:jc w:val="both"/>
        <w:rPr>
          <w:b/>
        </w:rPr>
      </w:pPr>
    </w:p>
    <w:p w:rsidR="004245C0" w:rsidRDefault="004245C0" w:rsidP="00453959">
      <w:pPr>
        <w:spacing w:after="0" w:line="240" w:lineRule="auto"/>
        <w:jc w:val="both"/>
        <w:rPr>
          <w:b/>
        </w:rPr>
      </w:pPr>
    </w:p>
    <w:p w:rsidR="004245C0" w:rsidRDefault="004245C0" w:rsidP="00453959">
      <w:pPr>
        <w:spacing w:after="0" w:line="240" w:lineRule="auto"/>
        <w:jc w:val="both"/>
        <w:rPr>
          <w:b/>
        </w:rPr>
      </w:pPr>
    </w:p>
    <w:p w:rsidR="004245C0" w:rsidRDefault="004245C0" w:rsidP="00453959">
      <w:pPr>
        <w:spacing w:after="0" w:line="240" w:lineRule="auto"/>
        <w:jc w:val="both"/>
        <w:rPr>
          <w:b/>
        </w:rPr>
      </w:pPr>
    </w:p>
    <w:p w:rsidR="004245C0" w:rsidRDefault="004245C0" w:rsidP="00453959">
      <w:pPr>
        <w:spacing w:after="0" w:line="240" w:lineRule="auto"/>
        <w:jc w:val="both"/>
        <w:rPr>
          <w:b/>
        </w:rPr>
      </w:pPr>
    </w:p>
    <w:p w:rsidR="00775C57" w:rsidRDefault="00775C57" w:rsidP="00453959">
      <w:pPr>
        <w:spacing w:after="0" w:line="240" w:lineRule="auto"/>
        <w:jc w:val="both"/>
        <w:rPr>
          <w:b/>
        </w:rPr>
      </w:pPr>
    </w:p>
    <w:p w:rsidR="00775C57" w:rsidRDefault="00775C57" w:rsidP="00453959">
      <w:pPr>
        <w:spacing w:after="0" w:line="240" w:lineRule="auto"/>
        <w:jc w:val="both"/>
        <w:rPr>
          <w:b/>
        </w:rPr>
      </w:pPr>
    </w:p>
    <w:p w:rsidR="00775C57" w:rsidRDefault="00775C57" w:rsidP="00453959">
      <w:pPr>
        <w:spacing w:after="0" w:line="240" w:lineRule="auto"/>
        <w:jc w:val="both"/>
        <w:rPr>
          <w:b/>
        </w:rPr>
      </w:pPr>
    </w:p>
    <w:p w:rsidR="00775C57" w:rsidRDefault="00775C57" w:rsidP="00453959">
      <w:pPr>
        <w:spacing w:after="0" w:line="240" w:lineRule="auto"/>
        <w:jc w:val="both"/>
        <w:rPr>
          <w:b/>
        </w:rPr>
      </w:pPr>
    </w:p>
    <w:p w:rsidR="004245C0" w:rsidRDefault="004245C0" w:rsidP="00453959">
      <w:pPr>
        <w:spacing w:after="0" w:line="240" w:lineRule="auto"/>
        <w:jc w:val="both"/>
        <w:rPr>
          <w:b/>
        </w:rPr>
      </w:pPr>
    </w:p>
    <w:p w:rsidR="004245C0" w:rsidRDefault="004245C0" w:rsidP="00453959">
      <w:pPr>
        <w:spacing w:after="0" w:line="240" w:lineRule="auto"/>
        <w:jc w:val="both"/>
        <w:rPr>
          <w:b/>
        </w:rPr>
      </w:pPr>
    </w:p>
    <w:p w:rsidR="00110CBF" w:rsidRDefault="00110CBF" w:rsidP="00453959">
      <w:pPr>
        <w:spacing w:after="0" w:line="240" w:lineRule="auto"/>
        <w:jc w:val="both"/>
        <w:rPr>
          <w:b/>
        </w:rPr>
      </w:pPr>
    </w:p>
    <w:p w:rsidR="00110CBF" w:rsidRDefault="00110CBF" w:rsidP="00453959">
      <w:pPr>
        <w:spacing w:after="0" w:line="240" w:lineRule="auto"/>
        <w:jc w:val="both"/>
        <w:rPr>
          <w:b/>
        </w:rPr>
      </w:pPr>
    </w:p>
    <w:p w:rsidR="00110CBF" w:rsidRDefault="00110CBF" w:rsidP="00453959">
      <w:pPr>
        <w:spacing w:after="0" w:line="240" w:lineRule="auto"/>
        <w:jc w:val="both"/>
        <w:rPr>
          <w:b/>
        </w:rPr>
      </w:pPr>
    </w:p>
    <w:p w:rsidR="00110CBF" w:rsidRDefault="00110CBF" w:rsidP="00453959">
      <w:pPr>
        <w:spacing w:after="0" w:line="240" w:lineRule="auto"/>
        <w:jc w:val="both"/>
        <w:rPr>
          <w:b/>
        </w:rPr>
      </w:pPr>
    </w:p>
    <w:p w:rsidR="00110CBF" w:rsidRDefault="00110CBF" w:rsidP="00453959">
      <w:pPr>
        <w:spacing w:after="0" w:line="240" w:lineRule="auto"/>
        <w:jc w:val="both"/>
        <w:rPr>
          <w:b/>
        </w:rPr>
      </w:pPr>
    </w:p>
    <w:p w:rsidR="00110CBF" w:rsidRDefault="00110CBF" w:rsidP="00453959">
      <w:pPr>
        <w:spacing w:after="0" w:line="240" w:lineRule="auto"/>
        <w:jc w:val="both"/>
        <w:rPr>
          <w:b/>
        </w:rPr>
      </w:pPr>
    </w:p>
    <w:p w:rsidR="00110CBF" w:rsidRDefault="00110CBF" w:rsidP="00453959">
      <w:pPr>
        <w:spacing w:after="0" w:line="240" w:lineRule="auto"/>
        <w:jc w:val="both"/>
        <w:rPr>
          <w:b/>
        </w:rPr>
      </w:pPr>
    </w:p>
    <w:p w:rsidR="00110CBF" w:rsidRDefault="00110CBF" w:rsidP="00453959">
      <w:pPr>
        <w:spacing w:after="0" w:line="240" w:lineRule="auto"/>
        <w:jc w:val="both"/>
        <w:rPr>
          <w:b/>
        </w:rPr>
      </w:pPr>
    </w:p>
    <w:p w:rsidR="00110CBF" w:rsidRDefault="00110CBF" w:rsidP="00453959">
      <w:pPr>
        <w:spacing w:after="0" w:line="240" w:lineRule="auto"/>
        <w:jc w:val="both"/>
        <w:rPr>
          <w:b/>
        </w:rPr>
      </w:pPr>
    </w:p>
    <w:p w:rsidR="005A6ED2" w:rsidRDefault="005A6ED2" w:rsidP="00453959">
      <w:pPr>
        <w:spacing w:after="0" w:line="240" w:lineRule="auto"/>
        <w:jc w:val="both"/>
        <w:rPr>
          <w:b/>
        </w:rPr>
      </w:pPr>
    </w:p>
    <w:p w:rsidR="00B85530" w:rsidRDefault="00B85530" w:rsidP="00453959">
      <w:pPr>
        <w:spacing w:after="0" w:line="240" w:lineRule="auto"/>
        <w:jc w:val="both"/>
        <w:rPr>
          <w:b/>
        </w:rPr>
      </w:pPr>
    </w:p>
    <w:p w:rsidR="00B85530" w:rsidRDefault="00B85530" w:rsidP="00453959">
      <w:pPr>
        <w:spacing w:after="0" w:line="240" w:lineRule="auto"/>
        <w:jc w:val="both"/>
        <w:rPr>
          <w:b/>
        </w:rPr>
      </w:pPr>
    </w:p>
    <w:p w:rsidR="00110CBF" w:rsidRDefault="00110CBF" w:rsidP="00453959">
      <w:pPr>
        <w:spacing w:after="0" w:line="240" w:lineRule="auto"/>
        <w:jc w:val="both"/>
        <w:rPr>
          <w:b/>
        </w:rPr>
      </w:pPr>
    </w:p>
    <w:p w:rsidR="003B76B6" w:rsidRPr="004245C0" w:rsidRDefault="00453959" w:rsidP="00453959">
      <w:pPr>
        <w:spacing w:after="0" w:line="240" w:lineRule="auto"/>
        <w:jc w:val="both"/>
        <w:rPr>
          <w:b/>
          <w:color w:val="FF0000"/>
        </w:rPr>
      </w:pPr>
      <w:r w:rsidRPr="008D7BD3">
        <w:rPr>
          <w:b/>
        </w:rPr>
        <w:lastRenderedPageBreak/>
        <w:t>I.</w:t>
      </w:r>
      <w:r w:rsidR="005B5F2D">
        <w:rPr>
          <w:b/>
        </w:rPr>
        <w:t xml:space="preserve">4 </w:t>
      </w:r>
      <w:r w:rsidR="00BA03E2" w:rsidRPr="008D7BD3">
        <w:rPr>
          <w:b/>
        </w:rPr>
        <w:t>CRÉDITOS Y EJECUCIÓN PRESUPUESTA</w:t>
      </w:r>
      <w:r w:rsidR="008F7F0D" w:rsidRPr="008D7BD3">
        <w:rPr>
          <w:b/>
        </w:rPr>
        <w:t>L</w:t>
      </w:r>
      <w:r w:rsidR="00FD695F" w:rsidRPr="008D7BD3">
        <w:rPr>
          <w:b/>
        </w:rPr>
        <w:t xml:space="preserve"> </w:t>
      </w:r>
      <w:r w:rsidR="00BA03E2" w:rsidRPr="008D7BD3">
        <w:rPr>
          <w:b/>
        </w:rPr>
        <w:t xml:space="preserve">AÑO </w:t>
      </w:r>
      <w:r w:rsidR="00BA03E2" w:rsidRPr="005A693D">
        <w:rPr>
          <w:b/>
        </w:rPr>
        <w:t>201</w:t>
      </w:r>
      <w:r w:rsidR="005B5F2D" w:rsidRPr="005A693D">
        <w:rPr>
          <w:b/>
        </w:rPr>
        <w:t>9</w:t>
      </w:r>
      <w:r w:rsidR="004245C0">
        <w:rPr>
          <w:b/>
        </w:rPr>
        <w:t xml:space="preserve"> </w:t>
      </w:r>
    </w:p>
    <w:p w:rsidR="006E09E2" w:rsidRDefault="006E09E2" w:rsidP="00453959">
      <w:pPr>
        <w:spacing w:after="0" w:line="240" w:lineRule="auto"/>
        <w:jc w:val="both"/>
        <w:rPr>
          <w:b/>
        </w:rPr>
      </w:pPr>
    </w:p>
    <w:p w:rsidR="006E09E2" w:rsidRPr="00F83161" w:rsidRDefault="00C84C7F" w:rsidP="00453959">
      <w:pPr>
        <w:spacing w:after="0" w:line="240" w:lineRule="auto"/>
        <w:jc w:val="both"/>
        <w:rPr>
          <w:b/>
          <w:color w:val="C00000"/>
          <w:sz w:val="24"/>
          <w:szCs w:val="24"/>
        </w:rPr>
      </w:pPr>
      <w:r w:rsidRPr="00C84C7F">
        <w:rPr>
          <w:b/>
          <w:noProof/>
          <w:color w:val="C00000"/>
          <w:sz w:val="24"/>
          <w:szCs w:val="24"/>
          <w:lang w:val="es-UY" w:eastAsia="es-UY"/>
        </w:rPr>
        <w:drawing>
          <wp:inline distT="0" distB="0" distL="0" distR="0">
            <wp:extent cx="5894070" cy="85496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895456" cy="8551651"/>
                    </a:xfrm>
                    <a:prstGeom prst="rect">
                      <a:avLst/>
                    </a:prstGeom>
                    <a:noFill/>
                    <a:ln w="9525">
                      <a:noFill/>
                      <a:miter lim="800000"/>
                      <a:headEnd/>
                      <a:tailEnd/>
                    </a:ln>
                  </pic:spPr>
                </pic:pic>
              </a:graphicData>
            </a:graphic>
          </wp:inline>
        </w:drawing>
      </w:r>
    </w:p>
    <w:p w:rsidR="00775C57" w:rsidRDefault="00775C57" w:rsidP="00AF6B62">
      <w:pPr>
        <w:spacing w:after="0" w:line="240" w:lineRule="auto"/>
        <w:jc w:val="both"/>
        <w:rPr>
          <w:rFonts w:ascii="Calibri" w:eastAsia="Times New Roman" w:hAnsi="Calibri" w:cs="Times New Roman"/>
          <w:b/>
          <w:bCs/>
          <w:color w:val="000000"/>
          <w:lang w:val="es-UY" w:eastAsia="es-UY"/>
        </w:rPr>
      </w:pPr>
    </w:p>
    <w:p w:rsidR="00225AA0" w:rsidRDefault="00225AA0" w:rsidP="00AF6B62">
      <w:pPr>
        <w:spacing w:after="0" w:line="240" w:lineRule="auto"/>
        <w:jc w:val="both"/>
        <w:rPr>
          <w:rFonts w:ascii="Calibri" w:eastAsia="Times New Roman" w:hAnsi="Calibri" w:cs="Times New Roman"/>
          <w:b/>
          <w:bCs/>
          <w:color w:val="000000"/>
          <w:lang w:val="es-UY" w:eastAsia="es-UY"/>
        </w:rPr>
      </w:pPr>
    </w:p>
    <w:p w:rsidR="00C84C7F" w:rsidRPr="00E05FF8" w:rsidRDefault="00C84C7F" w:rsidP="00C84C7F">
      <w:pPr>
        <w:spacing w:after="0" w:line="240" w:lineRule="auto"/>
        <w:jc w:val="both"/>
        <w:rPr>
          <w:rFonts w:ascii="Arial" w:hAnsi="Arial" w:cs="Arial"/>
        </w:rPr>
      </w:pPr>
    </w:p>
    <w:tbl>
      <w:tblPr>
        <w:tblW w:w="13640" w:type="dxa"/>
        <w:tblInd w:w="65" w:type="dxa"/>
        <w:tblCellMar>
          <w:left w:w="70" w:type="dxa"/>
          <w:right w:w="70" w:type="dxa"/>
        </w:tblCellMar>
        <w:tblLook w:val="04A0" w:firstRow="1" w:lastRow="0" w:firstColumn="1" w:lastColumn="0" w:noHBand="0" w:noVBand="1"/>
      </w:tblPr>
      <w:tblGrid>
        <w:gridCol w:w="3757"/>
        <w:gridCol w:w="1543"/>
        <w:gridCol w:w="1543"/>
        <w:gridCol w:w="1262"/>
        <w:gridCol w:w="1125"/>
        <w:gridCol w:w="146"/>
        <w:gridCol w:w="1708"/>
        <w:gridCol w:w="1308"/>
        <w:gridCol w:w="1248"/>
      </w:tblGrid>
      <w:tr w:rsidR="00C84C7F" w:rsidRPr="00C84C7F" w:rsidTr="00DC32BD">
        <w:trPr>
          <w:trHeight w:val="480"/>
        </w:trPr>
        <w:tc>
          <w:tcPr>
            <w:tcW w:w="9376" w:type="dxa"/>
            <w:gridSpan w:val="6"/>
            <w:tcBorders>
              <w:bottom w:val="nil"/>
              <w:right w:val="nil"/>
            </w:tcBorders>
            <w:shd w:val="clear" w:color="auto" w:fill="auto"/>
            <w:noWrap/>
            <w:vAlign w:val="center"/>
            <w:hideMark/>
          </w:tcPr>
          <w:p w:rsidR="00C84C7F" w:rsidRPr="00DC32BD" w:rsidRDefault="00C84C7F" w:rsidP="00DC32BD">
            <w:pPr>
              <w:spacing w:after="0" w:line="240" w:lineRule="auto"/>
              <w:rPr>
                <w:rFonts w:eastAsia="Times New Roman" w:cs="Arial"/>
                <w:b/>
                <w:bCs/>
                <w:color w:val="000000"/>
                <w:sz w:val="20"/>
                <w:szCs w:val="20"/>
                <w:lang w:val="es-UY" w:eastAsia="es-UY"/>
              </w:rPr>
            </w:pPr>
            <w:r w:rsidRPr="00DC32BD">
              <w:rPr>
                <w:rFonts w:eastAsia="Times New Roman" w:cs="Arial"/>
                <w:b/>
                <w:bCs/>
                <w:color w:val="000000"/>
                <w:sz w:val="20"/>
                <w:szCs w:val="20"/>
                <w:lang w:val="es-UY" w:eastAsia="es-UY"/>
              </w:rPr>
              <w:t>Fuente de Financiación 1.1, 1.2 y 2.1, Créditos 0, 1, 2, 3 y 4</w:t>
            </w:r>
          </w:p>
        </w:tc>
        <w:tc>
          <w:tcPr>
            <w:tcW w:w="1708" w:type="dxa"/>
            <w:tcBorders>
              <w:left w:val="nil"/>
              <w:bottom w:val="nil"/>
              <w:right w:val="nil"/>
            </w:tcBorders>
            <w:shd w:val="clear" w:color="auto" w:fill="auto"/>
            <w:noWrap/>
            <w:vAlign w:val="center"/>
            <w:hideMark/>
          </w:tcPr>
          <w:p w:rsidR="00C84C7F" w:rsidRPr="00DC32BD" w:rsidRDefault="00C84C7F" w:rsidP="00DC32BD">
            <w:pPr>
              <w:spacing w:after="0" w:line="240" w:lineRule="auto"/>
              <w:rPr>
                <w:rFonts w:eastAsia="Times New Roman" w:cs="Arial"/>
                <w:color w:val="000000"/>
                <w:sz w:val="20"/>
                <w:szCs w:val="20"/>
                <w:lang w:val="es-UY" w:eastAsia="es-UY"/>
              </w:rPr>
            </w:pPr>
            <w:r w:rsidRPr="00DC32BD">
              <w:rPr>
                <w:rFonts w:eastAsia="Times New Roman" w:cs="Arial"/>
                <w:color w:val="000000"/>
                <w:sz w:val="20"/>
                <w:szCs w:val="20"/>
                <w:lang w:val="es-UY" w:eastAsia="es-UY"/>
              </w:rPr>
              <w:t> </w:t>
            </w:r>
          </w:p>
        </w:tc>
        <w:tc>
          <w:tcPr>
            <w:tcW w:w="1308" w:type="dxa"/>
            <w:tcBorders>
              <w:left w:val="nil"/>
              <w:bottom w:val="nil"/>
              <w:right w:val="nil"/>
            </w:tcBorders>
            <w:shd w:val="clear" w:color="auto" w:fill="auto"/>
            <w:noWrap/>
            <w:vAlign w:val="center"/>
            <w:hideMark/>
          </w:tcPr>
          <w:p w:rsidR="00C84C7F" w:rsidRPr="00C84C7F" w:rsidRDefault="00C84C7F" w:rsidP="00DC32BD">
            <w:pPr>
              <w:spacing w:after="0" w:line="240" w:lineRule="auto"/>
              <w:rPr>
                <w:rFonts w:eastAsia="Times New Roman" w:cs="Arial"/>
                <w:color w:val="000000"/>
                <w:lang w:val="es-UY" w:eastAsia="es-UY"/>
              </w:rPr>
            </w:pPr>
            <w:r w:rsidRPr="00C84C7F">
              <w:rPr>
                <w:rFonts w:eastAsia="Times New Roman" w:cs="Arial"/>
                <w:color w:val="000000"/>
                <w:lang w:val="es-UY" w:eastAsia="es-UY"/>
              </w:rPr>
              <w:t> </w:t>
            </w:r>
          </w:p>
        </w:tc>
        <w:tc>
          <w:tcPr>
            <w:tcW w:w="1248" w:type="dxa"/>
            <w:tcBorders>
              <w:left w:val="nil"/>
              <w:bottom w:val="nil"/>
            </w:tcBorders>
            <w:shd w:val="clear" w:color="auto" w:fill="auto"/>
            <w:noWrap/>
            <w:vAlign w:val="center"/>
            <w:hideMark/>
          </w:tcPr>
          <w:p w:rsidR="00C84C7F" w:rsidRPr="00C84C7F" w:rsidRDefault="00C84C7F" w:rsidP="00DC32BD">
            <w:pPr>
              <w:spacing w:after="0" w:line="240" w:lineRule="auto"/>
              <w:rPr>
                <w:rFonts w:eastAsia="Times New Roman" w:cs="Arial"/>
                <w:color w:val="000000"/>
                <w:lang w:val="es-UY" w:eastAsia="es-UY"/>
              </w:rPr>
            </w:pPr>
            <w:r w:rsidRPr="00C84C7F">
              <w:rPr>
                <w:rFonts w:eastAsia="Times New Roman" w:cs="Arial"/>
                <w:color w:val="000000"/>
                <w:lang w:val="es-UY" w:eastAsia="es-UY"/>
              </w:rPr>
              <w:t> </w:t>
            </w:r>
          </w:p>
        </w:tc>
      </w:tr>
      <w:tr w:rsidR="00C84C7F" w:rsidRPr="00C84C7F" w:rsidTr="00DC32BD">
        <w:trPr>
          <w:trHeight w:val="864"/>
        </w:trPr>
        <w:tc>
          <w:tcPr>
            <w:tcW w:w="3757" w:type="dxa"/>
            <w:tcBorders>
              <w:top w:val="single" w:sz="4" w:space="0" w:color="auto"/>
              <w:left w:val="single" w:sz="4" w:space="0" w:color="auto"/>
              <w:bottom w:val="single" w:sz="4" w:space="0" w:color="auto"/>
              <w:right w:val="nil"/>
            </w:tcBorders>
            <w:shd w:val="clear" w:color="000000" w:fill="2E75B6"/>
            <w:vAlign w:val="center"/>
            <w:hideMark/>
          </w:tcPr>
          <w:p w:rsidR="00C84C7F" w:rsidRPr="00C84C7F" w:rsidRDefault="00C84C7F" w:rsidP="00DC32BD">
            <w:pPr>
              <w:spacing w:after="0" w:line="240" w:lineRule="auto"/>
              <w:jc w:val="center"/>
              <w:rPr>
                <w:rFonts w:eastAsia="Times New Roman" w:cs="Arial"/>
                <w:b/>
                <w:bCs/>
                <w:color w:val="000000"/>
                <w:lang w:val="es-UY" w:eastAsia="es-UY"/>
              </w:rPr>
            </w:pPr>
            <w:r w:rsidRPr="00C84C7F">
              <w:rPr>
                <w:rFonts w:eastAsia="Times New Roman" w:cs="Arial"/>
                <w:b/>
                <w:bCs/>
                <w:color w:val="000000"/>
                <w:lang w:val="es-UY" w:eastAsia="es-UY"/>
              </w:rPr>
              <w:t> </w:t>
            </w:r>
          </w:p>
        </w:tc>
        <w:tc>
          <w:tcPr>
            <w:tcW w:w="1543" w:type="dxa"/>
            <w:tcBorders>
              <w:top w:val="single" w:sz="4" w:space="0" w:color="auto"/>
              <w:left w:val="nil"/>
              <w:bottom w:val="single" w:sz="4" w:space="0" w:color="auto"/>
              <w:right w:val="nil"/>
            </w:tcBorders>
            <w:shd w:val="clear" w:color="000000" w:fill="2E75B6"/>
            <w:vAlign w:val="center"/>
            <w:hideMark/>
          </w:tcPr>
          <w:p w:rsidR="00C84C7F" w:rsidRPr="00C84C7F" w:rsidRDefault="00C84C7F" w:rsidP="00DC32BD">
            <w:pPr>
              <w:spacing w:after="0" w:line="240" w:lineRule="auto"/>
              <w:jc w:val="center"/>
              <w:rPr>
                <w:rFonts w:eastAsia="Times New Roman" w:cs="Arial"/>
                <w:b/>
                <w:bCs/>
                <w:color w:val="000000"/>
                <w:lang w:val="es-UY" w:eastAsia="es-UY"/>
              </w:rPr>
            </w:pPr>
            <w:r w:rsidRPr="00C84C7F">
              <w:rPr>
                <w:rFonts w:eastAsia="Times New Roman" w:cs="Arial"/>
                <w:b/>
                <w:bCs/>
                <w:color w:val="000000"/>
                <w:lang w:val="es-UY" w:eastAsia="es-UY"/>
              </w:rPr>
              <w:t xml:space="preserve">CREDITO </w:t>
            </w:r>
            <w:r w:rsidRPr="00C84C7F">
              <w:rPr>
                <w:rFonts w:eastAsia="Times New Roman" w:cs="Arial"/>
                <w:b/>
                <w:bCs/>
                <w:color w:val="000000"/>
                <w:lang w:val="es-UY" w:eastAsia="es-UY"/>
              </w:rPr>
              <w:br/>
              <w:t>TOTAL (vigente)</w:t>
            </w:r>
          </w:p>
        </w:tc>
        <w:tc>
          <w:tcPr>
            <w:tcW w:w="1543" w:type="dxa"/>
            <w:tcBorders>
              <w:top w:val="single" w:sz="4" w:space="0" w:color="auto"/>
              <w:left w:val="nil"/>
              <w:bottom w:val="single" w:sz="4" w:space="0" w:color="auto"/>
              <w:right w:val="nil"/>
            </w:tcBorders>
            <w:shd w:val="clear" w:color="000000" w:fill="2E75B6"/>
            <w:vAlign w:val="center"/>
            <w:hideMark/>
          </w:tcPr>
          <w:p w:rsidR="00C84C7F" w:rsidRPr="00C84C7F" w:rsidRDefault="00C84C7F" w:rsidP="00DC32BD">
            <w:pPr>
              <w:spacing w:after="0" w:line="240" w:lineRule="auto"/>
              <w:jc w:val="center"/>
              <w:rPr>
                <w:rFonts w:eastAsia="Times New Roman" w:cs="Arial"/>
                <w:b/>
                <w:bCs/>
                <w:color w:val="000000"/>
                <w:lang w:val="es-UY" w:eastAsia="es-UY"/>
              </w:rPr>
            </w:pPr>
            <w:r w:rsidRPr="00C84C7F">
              <w:rPr>
                <w:rFonts w:eastAsia="Times New Roman" w:cs="Arial"/>
                <w:b/>
                <w:bCs/>
                <w:color w:val="000000"/>
                <w:lang w:val="es-UY" w:eastAsia="es-UY"/>
              </w:rPr>
              <w:t>EJECUCIÓN</w:t>
            </w:r>
            <w:r w:rsidRPr="00C84C7F">
              <w:rPr>
                <w:rFonts w:eastAsia="Times New Roman" w:cs="Arial"/>
                <w:b/>
                <w:bCs/>
                <w:color w:val="000000"/>
                <w:lang w:val="es-UY" w:eastAsia="es-UY"/>
              </w:rPr>
              <w:br/>
              <w:t>TOTAL  (obligado)</w:t>
            </w:r>
          </w:p>
        </w:tc>
        <w:tc>
          <w:tcPr>
            <w:tcW w:w="1262" w:type="dxa"/>
            <w:tcBorders>
              <w:top w:val="single" w:sz="4" w:space="0" w:color="auto"/>
              <w:left w:val="nil"/>
              <w:bottom w:val="single" w:sz="4" w:space="0" w:color="auto"/>
              <w:right w:val="nil"/>
            </w:tcBorders>
            <w:shd w:val="clear" w:color="000000" w:fill="2E75B6"/>
            <w:vAlign w:val="center"/>
            <w:hideMark/>
          </w:tcPr>
          <w:p w:rsidR="00C84C7F" w:rsidRPr="00DC32BD" w:rsidRDefault="00C84C7F" w:rsidP="00DC32BD">
            <w:pPr>
              <w:spacing w:after="0" w:line="240" w:lineRule="auto"/>
              <w:jc w:val="center"/>
              <w:rPr>
                <w:rFonts w:eastAsia="Times New Roman" w:cs="Arial"/>
                <w:b/>
                <w:bCs/>
                <w:color w:val="000000"/>
                <w:sz w:val="20"/>
                <w:szCs w:val="20"/>
                <w:lang w:val="es-UY" w:eastAsia="es-UY"/>
              </w:rPr>
            </w:pPr>
            <w:r w:rsidRPr="00DC32BD">
              <w:rPr>
                <w:rFonts w:eastAsia="Times New Roman" w:cs="Arial"/>
                <w:b/>
                <w:bCs/>
                <w:color w:val="000000"/>
                <w:sz w:val="20"/>
                <w:szCs w:val="20"/>
                <w:lang w:val="es-UY" w:eastAsia="es-UY"/>
              </w:rPr>
              <w:t>SUPERAVIT</w:t>
            </w:r>
            <w:r w:rsidRPr="00DC32BD">
              <w:rPr>
                <w:rFonts w:eastAsia="Times New Roman" w:cs="Arial"/>
                <w:b/>
                <w:bCs/>
                <w:color w:val="000000"/>
                <w:sz w:val="20"/>
                <w:szCs w:val="20"/>
                <w:lang w:val="es-UY" w:eastAsia="es-UY"/>
              </w:rPr>
              <w:br/>
              <w:t>O DEFICIT</w:t>
            </w:r>
          </w:p>
        </w:tc>
        <w:tc>
          <w:tcPr>
            <w:tcW w:w="1125" w:type="dxa"/>
            <w:tcBorders>
              <w:top w:val="single" w:sz="4" w:space="0" w:color="auto"/>
              <w:left w:val="nil"/>
              <w:bottom w:val="single" w:sz="4" w:space="0" w:color="auto"/>
              <w:right w:val="single" w:sz="4" w:space="0" w:color="auto"/>
            </w:tcBorders>
            <w:shd w:val="clear" w:color="000000" w:fill="2E75B6"/>
            <w:vAlign w:val="center"/>
            <w:hideMark/>
          </w:tcPr>
          <w:p w:rsidR="00C84C7F" w:rsidRPr="00DC32BD" w:rsidRDefault="00C84C7F" w:rsidP="00DC32BD">
            <w:pPr>
              <w:spacing w:after="0" w:line="240" w:lineRule="auto"/>
              <w:jc w:val="center"/>
              <w:rPr>
                <w:rFonts w:eastAsia="Times New Roman" w:cs="Arial"/>
                <w:b/>
                <w:bCs/>
                <w:color w:val="000000"/>
                <w:sz w:val="20"/>
                <w:szCs w:val="20"/>
                <w:lang w:val="es-UY" w:eastAsia="es-UY"/>
              </w:rPr>
            </w:pPr>
            <w:r w:rsidRPr="00DC32BD">
              <w:rPr>
                <w:rFonts w:eastAsia="Times New Roman" w:cs="Arial"/>
                <w:b/>
                <w:bCs/>
                <w:color w:val="000000"/>
                <w:sz w:val="20"/>
                <w:szCs w:val="20"/>
                <w:lang w:val="es-UY" w:eastAsia="es-UY"/>
              </w:rPr>
              <w:t xml:space="preserve">% EJEC </w:t>
            </w:r>
            <w:r w:rsidRPr="00DC32BD">
              <w:rPr>
                <w:rFonts w:eastAsia="Times New Roman" w:cs="Arial"/>
                <w:b/>
                <w:bCs/>
                <w:color w:val="000000"/>
                <w:sz w:val="20"/>
                <w:szCs w:val="20"/>
                <w:lang w:val="es-UY" w:eastAsia="es-UY"/>
              </w:rPr>
              <w:br/>
              <w:t>s/CREDITO TOTAL</w:t>
            </w:r>
          </w:p>
        </w:tc>
        <w:tc>
          <w:tcPr>
            <w:tcW w:w="146"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708"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30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c>
          <w:tcPr>
            <w:tcW w:w="124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r>
      <w:tr w:rsidR="00C84C7F" w:rsidRPr="00C84C7F" w:rsidTr="00DC32BD">
        <w:trPr>
          <w:trHeight w:val="615"/>
        </w:trPr>
        <w:tc>
          <w:tcPr>
            <w:tcW w:w="3757" w:type="dxa"/>
            <w:tcBorders>
              <w:top w:val="nil"/>
              <w:left w:val="single" w:sz="4" w:space="0" w:color="auto"/>
              <w:bottom w:val="nil"/>
              <w:right w:val="nil"/>
            </w:tcBorders>
            <w:shd w:val="clear" w:color="000000" w:fill="FFFFFF"/>
            <w:vAlign w:val="center"/>
            <w:hideMark/>
          </w:tcPr>
          <w:p w:rsidR="00C84C7F" w:rsidRPr="00C84C7F" w:rsidRDefault="00C84C7F" w:rsidP="00DC32BD">
            <w:pPr>
              <w:spacing w:after="0" w:line="240" w:lineRule="auto"/>
              <w:rPr>
                <w:rFonts w:eastAsia="Times New Roman" w:cs="Arial"/>
                <w:color w:val="000000"/>
                <w:lang w:val="es-UY" w:eastAsia="es-UY"/>
              </w:rPr>
            </w:pPr>
            <w:r w:rsidRPr="00C84C7F">
              <w:rPr>
                <w:rFonts w:eastAsia="Times New Roman" w:cs="Arial"/>
                <w:color w:val="000000"/>
                <w:lang w:val="es-UY" w:eastAsia="es-UY"/>
              </w:rPr>
              <w:t>Total Retribuciones</w:t>
            </w:r>
          </w:p>
        </w:tc>
        <w:tc>
          <w:tcPr>
            <w:tcW w:w="1543" w:type="dxa"/>
            <w:tcBorders>
              <w:top w:val="nil"/>
              <w:left w:val="nil"/>
              <w:bottom w:val="nil"/>
              <w:right w:val="nil"/>
            </w:tcBorders>
            <w:shd w:val="clear" w:color="000000" w:fill="FFFFFF"/>
            <w:noWrap/>
            <w:vAlign w:val="center"/>
            <w:hideMark/>
          </w:tcPr>
          <w:p w:rsidR="00C84C7F" w:rsidRPr="00C84C7F" w:rsidRDefault="00C84C7F" w:rsidP="00DC32BD">
            <w:pPr>
              <w:spacing w:after="0" w:line="240" w:lineRule="auto"/>
              <w:jc w:val="right"/>
              <w:rPr>
                <w:rFonts w:eastAsia="Times New Roman" w:cs="Arial"/>
                <w:color w:val="000000"/>
                <w:lang w:val="es-UY" w:eastAsia="es-UY"/>
              </w:rPr>
            </w:pPr>
            <w:r w:rsidRPr="00C84C7F">
              <w:rPr>
                <w:rFonts w:eastAsia="Times New Roman" w:cs="Arial"/>
                <w:color w:val="000000"/>
                <w:lang w:val="es-UY" w:eastAsia="es-UY"/>
              </w:rPr>
              <w:t>4.565.776.914</w:t>
            </w:r>
          </w:p>
        </w:tc>
        <w:tc>
          <w:tcPr>
            <w:tcW w:w="1543" w:type="dxa"/>
            <w:tcBorders>
              <w:top w:val="nil"/>
              <w:left w:val="nil"/>
              <w:bottom w:val="nil"/>
              <w:right w:val="nil"/>
            </w:tcBorders>
            <w:shd w:val="clear" w:color="000000" w:fill="FFFFFF"/>
            <w:noWrap/>
            <w:vAlign w:val="center"/>
            <w:hideMark/>
          </w:tcPr>
          <w:p w:rsidR="00C84C7F" w:rsidRPr="00C84C7F" w:rsidRDefault="00C84C7F" w:rsidP="00DC32BD">
            <w:pPr>
              <w:spacing w:after="0" w:line="240" w:lineRule="auto"/>
              <w:jc w:val="right"/>
              <w:rPr>
                <w:rFonts w:eastAsia="Times New Roman" w:cs="Arial"/>
                <w:color w:val="000000"/>
                <w:lang w:val="es-UY" w:eastAsia="es-UY"/>
              </w:rPr>
            </w:pPr>
            <w:r w:rsidRPr="00C84C7F">
              <w:rPr>
                <w:rFonts w:eastAsia="Times New Roman" w:cs="Arial"/>
                <w:color w:val="000000"/>
                <w:lang w:val="es-UY" w:eastAsia="es-UY"/>
              </w:rPr>
              <w:t>4.517.859.330</w:t>
            </w:r>
          </w:p>
        </w:tc>
        <w:tc>
          <w:tcPr>
            <w:tcW w:w="1262" w:type="dxa"/>
            <w:tcBorders>
              <w:top w:val="nil"/>
              <w:left w:val="nil"/>
              <w:bottom w:val="nil"/>
              <w:right w:val="nil"/>
            </w:tcBorders>
            <w:shd w:val="clear" w:color="000000" w:fill="FFFFFF"/>
            <w:noWrap/>
            <w:vAlign w:val="center"/>
            <w:hideMark/>
          </w:tcPr>
          <w:p w:rsidR="00C84C7F" w:rsidRPr="00DC32BD" w:rsidRDefault="00C84C7F" w:rsidP="00DC32BD">
            <w:pPr>
              <w:spacing w:after="0" w:line="240" w:lineRule="auto"/>
              <w:jc w:val="right"/>
              <w:rPr>
                <w:rFonts w:eastAsia="Times New Roman" w:cs="Arial"/>
                <w:color w:val="000000"/>
                <w:sz w:val="20"/>
                <w:szCs w:val="20"/>
                <w:lang w:val="es-UY" w:eastAsia="es-UY"/>
              </w:rPr>
            </w:pPr>
            <w:r w:rsidRPr="00DC32BD">
              <w:rPr>
                <w:rFonts w:eastAsia="Times New Roman" w:cs="Arial"/>
                <w:color w:val="000000"/>
                <w:sz w:val="20"/>
                <w:szCs w:val="20"/>
                <w:lang w:val="es-UY" w:eastAsia="es-UY"/>
              </w:rPr>
              <w:t>47.917.584</w:t>
            </w:r>
          </w:p>
        </w:tc>
        <w:tc>
          <w:tcPr>
            <w:tcW w:w="1125" w:type="dxa"/>
            <w:tcBorders>
              <w:top w:val="nil"/>
              <w:left w:val="nil"/>
              <w:bottom w:val="nil"/>
              <w:right w:val="single" w:sz="4" w:space="0" w:color="auto"/>
            </w:tcBorders>
            <w:shd w:val="clear" w:color="000000" w:fill="FFFFFF"/>
            <w:noWrap/>
            <w:vAlign w:val="center"/>
            <w:hideMark/>
          </w:tcPr>
          <w:p w:rsidR="00C84C7F" w:rsidRPr="00DC32BD" w:rsidRDefault="00C84C7F" w:rsidP="00DC32BD">
            <w:pPr>
              <w:spacing w:after="0" w:line="240" w:lineRule="auto"/>
              <w:jc w:val="right"/>
              <w:rPr>
                <w:rFonts w:eastAsia="Times New Roman" w:cs="Arial"/>
                <w:b/>
                <w:bCs/>
                <w:color w:val="000000"/>
                <w:sz w:val="20"/>
                <w:szCs w:val="20"/>
                <w:lang w:val="es-UY" w:eastAsia="es-UY"/>
              </w:rPr>
            </w:pPr>
            <w:r w:rsidRPr="00DC32BD">
              <w:rPr>
                <w:rFonts w:eastAsia="Times New Roman" w:cs="Arial"/>
                <w:b/>
                <w:bCs/>
                <w:color w:val="000000"/>
                <w:sz w:val="20"/>
                <w:szCs w:val="20"/>
                <w:lang w:val="es-UY" w:eastAsia="es-UY"/>
              </w:rPr>
              <w:t>98,95%</w:t>
            </w:r>
          </w:p>
        </w:tc>
        <w:tc>
          <w:tcPr>
            <w:tcW w:w="146"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708"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30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c>
          <w:tcPr>
            <w:tcW w:w="124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r>
      <w:tr w:rsidR="00C84C7F" w:rsidRPr="00C84C7F" w:rsidTr="00DC32BD">
        <w:trPr>
          <w:trHeight w:val="525"/>
        </w:trPr>
        <w:tc>
          <w:tcPr>
            <w:tcW w:w="3757" w:type="dxa"/>
            <w:tcBorders>
              <w:top w:val="nil"/>
              <w:left w:val="single" w:sz="4" w:space="0" w:color="auto"/>
              <w:bottom w:val="nil"/>
              <w:right w:val="nil"/>
            </w:tcBorders>
            <w:shd w:val="clear" w:color="000000" w:fill="FFFFFF"/>
            <w:vAlign w:val="center"/>
            <w:hideMark/>
          </w:tcPr>
          <w:p w:rsidR="00C84C7F" w:rsidRPr="00C84C7F" w:rsidRDefault="00C84C7F" w:rsidP="00DC32BD">
            <w:pPr>
              <w:spacing w:after="0" w:line="240" w:lineRule="auto"/>
              <w:rPr>
                <w:rFonts w:eastAsia="Times New Roman" w:cs="Arial"/>
                <w:color w:val="000000"/>
                <w:lang w:val="es-UY" w:eastAsia="es-UY"/>
              </w:rPr>
            </w:pPr>
            <w:r w:rsidRPr="00C84C7F">
              <w:rPr>
                <w:rFonts w:eastAsia="Times New Roman" w:cs="Arial"/>
                <w:color w:val="000000"/>
                <w:lang w:val="es-UY" w:eastAsia="es-UY"/>
              </w:rPr>
              <w:t xml:space="preserve">Total Transferencias </w:t>
            </w:r>
          </w:p>
        </w:tc>
        <w:tc>
          <w:tcPr>
            <w:tcW w:w="1543" w:type="dxa"/>
            <w:tcBorders>
              <w:top w:val="nil"/>
              <w:left w:val="nil"/>
              <w:bottom w:val="nil"/>
              <w:right w:val="nil"/>
            </w:tcBorders>
            <w:shd w:val="clear" w:color="000000" w:fill="FFFFFF"/>
            <w:noWrap/>
            <w:vAlign w:val="center"/>
            <w:hideMark/>
          </w:tcPr>
          <w:p w:rsidR="00C84C7F" w:rsidRPr="00C84C7F" w:rsidRDefault="00C84C7F" w:rsidP="00DC32BD">
            <w:pPr>
              <w:spacing w:after="0" w:line="240" w:lineRule="auto"/>
              <w:jc w:val="right"/>
              <w:rPr>
                <w:rFonts w:eastAsia="Times New Roman" w:cs="Arial"/>
                <w:color w:val="000000"/>
                <w:lang w:val="es-UY" w:eastAsia="es-UY"/>
              </w:rPr>
            </w:pPr>
            <w:r w:rsidRPr="00C84C7F">
              <w:rPr>
                <w:rFonts w:eastAsia="Times New Roman" w:cs="Arial"/>
                <w:color w:val="000000"/>
                <w:lang w:val="es-UY" w:eastAsia="es-UY"/>
              </w:rPr>
              <w:t>7.109.225.541</w:t>
            </w:r>
          </w:p>
        </w:tc>
        <w:tc>
          <w:tcPr>
            <w:tcW w:w="1543" w:type="dxa"/>
            <w:tcBorders>
              <w:top w:val="nil"/>
              <w:left w:val="nil"/>
              <w:bottom w:val="nil"/>
              <w:right w:val="nil"/>
            </w:tcBorders>
            <w:shd w:val="clear" w:color="000000" w:fill="FFFFFF"/>
            <w:noWrap/>
            <w:vAlign w:val="center"/>
            <w:hideMark/>
          </w:tcPr>
          <w:p w:rsidR="00C84C7F" w:rsidRPr="00C84C7F" w:rsidRDefault="00C84C7F" w:rsidP="00DC32BD">
            <w:pPr>
              <w:spacing w:after="0" w:line="240" w:lineRule="auto"/>
              <w:jc w:val="right"/>
              <w:rPr>
                <w:rFonts w:eastAsia="Times New Roman" w:cs="Arial"/>
                <w:color w:val="000000"/>
                <w:lang w:val="es-UY" w:eastAsia="es-UY"/>
              </w:rPr>
            </w:pPr>
            <w:r w:rsidRPr="00C84C7F">
              <w:rPr>
                <w:rFonts w:eastAsia="Times New Roman" w:cs="Arial"/>
                <w:color w:val="000000"/>
                <w:lang w:val="es-UY" w:eastAsia="es-UY"/>
              </w:rPr>
              <w:t>7.076.922.566</w:t>
            </w:r>
          </w:p>
        </w:tc>
        <w:tc>
          <w:tcPr>
            <w:tcW w:w="1262" w:type="dxa"/>
            <w:tcBorders>
              <w:top w:val="nil"/>
              <w:left w:val="nil"/>
              <w:bottom w:val="nil"/>
              <w:right w:val="nil"/>
            </w:tcBorders>
            <w:shd w:val="clear" w:color="000000" w:fill="FFFFFF"/>
            <w:noWrap/>
            <w:vAlign w:val="center"/>
            <w:hideMark/>
          </w:tcPr>
          <w:p w:rsidR="00C84C7F" w:rsidRPr="00DC32BD" w:rsidRDefault="00C84C7F" w:rsidP="00DC32BD">
            <w:pPr>
              <w:spacing w:after="0" w:line="240" w:lineRule="auto"/>
              <w:jc w:val="right"/>
              <w:rPr>
                <w:rFonts w:eastAsia="Times New Roman" w:cs="Arial"/>
                <w:color w:val="000000"/>
                <w:sz w:val="20"/>
                <w:szCs w:val="20"/>
                <w:lang w:val="es-UY" w:eastAsia="es-UY"/>
              </w:rPr>
            </w:pPr>
            <w:r w:rsidRPr="00DC32BD">
              <w:rPr>
                <w:rFonts w:eastAsia="Times New Roman" w:cs="Arial"/>
                <w:color w:val="000000"/>
                <w:sz w:val="20"/>
                <w:szCs w:val="20"/>
                <w:lang w:val="es-UY" w:eastAsia="es-UY"/>
              </w:rPr>
              <w:t>32.302.975</w:t>
            </w:r>
          </w:p>
        </w:tc>
        <w:tc>
          <w:tcPr>
            <w:tcW w:w="1125" w:type="dxa"/>
            <w:tcBorders>
              <w:top w:val="nil"/>
              <w:left w:val="nil"/>
              <w:bottom w:val="nil"/>
              <w:right w:val="single" w:sz="4" w:space="0" w:color="auto"/>
            </w:tcBorders>
            <w:shd w:val="clear" w:color="000000" w:fill="FFFFFF"/>
            <w:noWrap/>
            <w:vAlign w:val="center"/>
            <w:hideMark/>
          </w:tcPr>
          <w:p w:rsidR="00C84C7F" w:rsidRPr="00DC32BD" w:rsidRDefault="00C84C7F" w:rsidP="00DC32BD">
            <w:pPr>
              <w:spacing w:after="0" w:line="240" w:lineRule="auto"/>
              <w:jc w:val="right"/>
              <w:rPr>
                <w:rFonts w:eastAsia="Times New Roman" w:cs="Arial"/>
                <w:b/>
                <w:bCs/>
                <w:color w:val="000000"/>
                <w:sz w:val="20"/>
                <w:szCs w:val="20"/>
                <w:lang w:val="es-UY" w:eastAsia="es-UY"/>
              </w:rPr>
            </w:pPr>
            <w:r w:rsidRPr="00DC32BD">
              <w:rPr>
                <w:rFonts w:eastAsia="Times New Roman" w:cs="Arial"/>
                <w:b/>
                <w:bCs/>
                <w:color w:val="000000"/>
                <w:sz w:val="20"/>
                <w:szCs w:val="20"/>
                <w:lang w:val="es-UY" w:eastAsia="es-UY"/>
              </w:rPr>
              <w:t>99,55%</w:t>
            </w:r>
          </w:p>
        </w:tc>
        <w:tc>
          <w:tcPr>
            <w:tcW w:w="146"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708"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30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c>
          <w:tcPr>
            <w:tcW w:w="124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r>
      <w:tr w:rsidR="00C84C7F" w:rsidRPr="00C84C7F" w:rsidTr="00DC32BD">
        <w:trPr>
          <w:trHeight w:val="465"/>
        </w:trPr>
        <w:tc>
          <w:tcPr>
            <w:tcW w:w="3757" w:type="dxa"/>
            <w:tcBorders>
              <w:top w:val="nil"/>
              <w:left w:val="single" w:sz="4" w:space="0" w:color="auto"/>
              <w:bottom w:val="nil"/>
              <w:right w:val="nil"/>
            </w:tcBorders>
            <w:shd w:val="clear" w:color="000000" w:fill="FFFFFF"/>
            <w:vAlign w:val="center"/>
            <w:hideMark/>
          </w:tcPr>
          <w:p w:rsidR="00C84C7F" w:rsidRPr="00C84C7F" w:rsidRDefault="00C84C7F" w:rsidP="00DC32BD">
            <w:pPr>
              <w:spacing w:after="0" w:line="240" w:lineRule="auto"/>
              <w:rPr>
                <w:rFonts w:eastAsia="Times New Roman" w:cs="Arial"/>
                <w:color w:val="000000"/>
                <w:lang w:val="es-UY" w:eastAsia="es-UY"/>
              </w:rPr>
            </w:pPr>
            <w:r w:rsidRPr="00C84C7F">
              <w:rPr>
                <w:rFonts w:eastAsia="Times New Roman" w:cs="Arial"/>
                <w:color w:val="000000"/>
                <w:lang w:val="es-UY" w:eastAsia="es-UY"/>
              </w:rPr>
              <w:t>Total Funcionamiento</w:t>
            </w:r>
          </w:p>
        </w:tc>
        <w:tc>
          <w:tcPr>
            <w:tcW w:w="1543" w:type="dxa"/>
            <w:tcBorders>
              <w:top w:val="nil"/>
              <w:left w:val="nil"/>
              <w:bottom w:val="nil"/>
              <w:right w:val="nil"/>
            </w:tcBorders>
            <w:shd w:val="clear" w:color="000000" w:fill="FFFFFF"/>
            <w:noWrap/>
            <w:vAlign w:val="center"/>
            <w:hideMark/>
          </w:tcPr>
          <w:p w:rsidR="00C84C7F" w:rsidRPr="00C84C7F" w:rsidRDefault="00C84C7F" w:rsidP="00DC32BD">
            <w:pPr>
              <w:spacing w:after="0" w:line="240" w:lineRule="auto"/>
              <w:jc w:val="right"/>
              <w:rPr>
                <w:rFonts w:eastAsia="Times New Roman" w:cs="Arial"/>
                <w:color w:val="000000"/>
                <w:lang w:val="es-UY" w:eastAsia="es-UY"/>
              </w:rPr>
            </w:pPr>
            <w:r w:rsidRPr="00C84C7F">
              <w:rPr>
                <w:rFonts w:eastAsia="Times New Roman" w:cs="Arial"/>
                <w:color w:val="000000"/>
                <w:lang w:val="es-UY" w:eastAsia="es-UY"/>
              </w:rPr>
              <w:t>963.465.013</w:t>
            </w:r>
          </w:p>
        </w:tc>
        <w:tc>
          <w:tcPr>
            <w:tcW w:w="1543" w:type="dxa"/>
            <w:tcBorders>
              <w:top w:val="nil"/>
              <w:left w:val="nil"/>
              <w:bottom w:val="nil"/>
              <w:right w:val="nil"/>
            </w:tcBorders>
            <w:shd w:val="clear" w:color="000000" w:fill="FFFFFF"/>
            <w:noWrap/>
            <w:vAlign w:val="center"/>
            <w:hideMark/>
          </w:tcPr>
          <w:p w:rsidR="00C84C7F" w:rsidRPr="00C84C7F" w:rsidRDefault="00C84C7F" w:rsidP="00DC32BD">
            <w:pPr>
              <w:spacing w:after="0" w:line="240" w:lineRule="auto"/>
              <w:jc w:val="right"/>
              <w:rPr>
                <w:rFonts w:eastAsia="Times New Roman" w:cs="Arial"/>
                <w:color w:val="000000"/>
                <w:lang w:val="es-UY" w:eastAsia="es-UY"/>
              </w:rPr>
            </w:pPr>
            <w:r w:rsidRPr="00C84C7F">
              <w:rPr>
                <w:rFonts w:eastAsia="Times New Roman" w:cs="Arial"/>
                <w:color w:val="000000"/>
                <w:lang w:val="es-UY" w:eastAsia="es-UY"/>
              </w:rPr>
              <w:t>952.447.520</w:t>
            </w:r>
          </w:p>
        </w:tc>
        <w:tc>
          <w:tcPr>
            <w:tcW w:w="1262" w:type="dxa"/>
            <w:tcBorders>
              <w:top w:val="nil"/>
              <w:left w:val="nil"/>
              <w:bottom w:val="nil"/>
              <w:right w:val="nil"/>
            </w:tcBorders>
            <w:shd w:val="clear" w:color="000000" w:fill="FFFFFF"/>
            <w:noWrap/>
            <w:vAlign w:val="center"/>
            <w:hideMark/>
          </w:tcPr>
          <w:p w:rsidR="00C84C7F" w:rsidRPr="00DC32BD" w:rsidRDefault="00C84C7F" w:rsidP="00DC32BD">
            <w:pPr>
              <w:spacing w:after="0" w:line="240" w:lineRule="auto"/>
              <w:jc w:val="right"/>
              <w:rPr>
                <w:rFonts w:eastAsia="Times New Roman" w:cs="Arial"/>
                <w:color w:val="000000"/>
                <w:sz w:val="20"/>
                <w:szCs w:val="20"/>
                <w:lang w:val="es-UY" w:eastAsia="es-UY"/>
              </w:rPr>
            </w:pPr>
            <w:r w:rsidRPr="00DC32BD">
              <w:rPr>
                <w:rFonts w:eastAsia="Times New Roman" w:cs="Arial"/>
                <w:color w:val="000000"/>
                <w:sz w:val="20"/>
                <w:szCs w:val="20"/>
                <w:lang w:val="es-UY" w:eastAsia="es-UY"/>
              </w:rPr>
              <w:t>11.017.493</w:t>
            </w:r>
          </w:p>
        </w:tc>
        <w:tc>
          <w:tcPr>
            <w:tcW w:w="1125" w:type="dxa"/>
            <w:tcBorders>
              <w:top w:val="nil"/>
              <w:left w:val="nil"/>
              <w:bottom w:val="nil"/>
              <w:right w:val="single" w:sz="4" w:space="0" w:color="auto"/>
            </w:tcBorders>
            <w:shd w:val="clear" w:color="000000" w:fill="FFFFFF"/>
            <w:noWrap/>
            <w:vAlign w:val="center"/>
            <w:hideMark/>
          </w:tcPr>
          <w:p w:rsidR="00C84C7F" w:rsidRPr="00DC32BD" w:rsidRDefault="00C84C7F" w:rsidP="00DC32BD">
            <w:pPr>
              <w:spacing w:after="0" w:line="240" w:lineRule="auto"/>
              <w:jc w:val="right"/>
              <w:rPr>
                <w:rFonts w:eastAsia="Times New Roman" w:cs="Arial"/>
                <w:b/>
                <w:bCs/>
                <w:color w:val="000000"/>
                <w:sz w:val="20"/>
                <w:szCs w:val="20"/>
                <w:lang w:val="es-UY" w:eastAsia="es-UY"/>
              </w:rPr>
            </w:pPr>
            <w:r w:rsidRPr="00DC32BD">
              <w:rPr>
                <w:rFonts w:eastAsia="Times New Roman" w:cs="Arial"/>
                <w:b/>
                <w:bCs/>
                <w:color w:val="000000"/>
                <w:sz w:val="20"/>
                <w:szCs w:val="20"/>
                <w:lang w:val="es-UY" w:eastAsia="es-UY"/>
              </w:rPr>
              <w:t>98,86%</w:t>
            </w:r>
          </w:p>
        </w:tc>
        <w:tc>
          <w:tcPr>
            <w:tcW w:w="146"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708"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30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c>
          <w:tcPr>
            <w:tcW w:w="124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r>
      <w:tr w:rsidR="00C84C7F" w:rsidRPr="00C84C7F" w:rsidTr="00DC32BD">
        <w:trPr>
          <w:trHeight w:val="435"/>
        </w:trPr>
        <w:tc>
          <w:tcPr>
            <w:tcW w:w="3757" w:type="dxa"/>
            <w:tcBorders>
              <w:top w:val="nil"/>
              <w:left w:val="single" w:sz="4" w:space="0" w:color="auto"/>
              <w:bottom w:val="nil"/>
              <w:right w:val="nil"/>
            </w:tcBorders>
            <w:shd w:val="clear" w:color="000000" w:fill="FFFFFF"/>
            <w:vAlign w:val="center"/>
            <w:hideMark/>
          </w:tcPr>
          <w:p w:rsidR="00C84C7F" w:rsidRPr="00C84C7F" w:rsidRDefault="00C84C7F" w:rsidP="00DC32BD">
            <w:pPr>
              <w:spacing w:after="0" w:line="240" w:lineRule="auto"/>
              <w:rPr>
                <w:rFonts w:eastAsia="Times New Roman" w:cs="Arial"/>
                <w:color w:val="000000"/>
                <w:lang w:val="es-UY" w:eastAsia="es-UY"/>
              </w:rPr>
            </w:pPr>
            <w:r w:rsidRPr="00C84C7F">
              <w:rPr>
                <w:rFonts w:eastAsia="Times New Roman" w:cs="Arial"/>
                <w:color w:val="000000"/>
                <w:lang w:val="es-UY" w:eastAsia="es-UY"/>
              </w:rPr>
              <w:t xml:space="preserve">Total Suministros </w:t>
            </w:r>
          </w:p>
        </w:tc>
        <w:tc>
          <w:tcPr>
            <w:tcW w:w="1543" w:type="dxa"/>
            <w:tcBorders>
              <w:top w:val="nil"/>
              <w:left w:val="nil"/>
              <w:bottom w:val="nil"/>
              <w:right w:val="nil"/>
            </w:tcBorders>
            <w:shd w:val="clear" w:color="000000" w:fill="FFFFFF"/>
            <w:noWrap/>
            <w:vAlign w:val="center"/>
            <w:hideMark/>
          </w:tcPr>
          <w:p w:rsidR="00C84C7F" w:rsidRPr="00C84C7F" w:rsidRDefault="00C84C7F" w:rsidP="00DC32BD">
            <w:pPr>
              <w:spacing w:after="0" w:line="240" w:lineRule="auto"/>
              <w:jc w:val="right"/>
              <w:rPr>
                <w:rFonts w:eastAsia="Times New Roman" w:cs="Arial"/>
                <w:color w:val="000000"/>
                <w:lang w:val="es-UY" w:eastAsia="es-UY"/>
              </w:rPr>
            </w:pPr>
            <w:r w:rsidRPr="00C84C7F">
              <w:rPr>
                <w:rFonts w:eastAsia="Times New Roman" w:cs="Arial"/>
                <w:color w:val="000000"/>
                <w:lang w:val="es-UY" w:eastAsia="es-UY"/>
              </w:rPr>
              <w:t>136.927.263</w:t>
            </w:r>
          </w:p>
        </w:tc>
        <w:tc>
          <w:tcPr>
            <w:tcW w:w="1543" w:type="dxa"/>
            <w:tcBorders>
              <w:top w:val="nil"/>
              <w:left w:val="nil"/>
              <w:bottom w:val="nil"/>
              <w:right w:val="nil"/>
            </w:tcBorders>
            <w:shd w:val="clear" w:color="000000" w:fill="FFFFFF"/>
            <w:noWrap/>
            <w:vAlign w:val="center"/>
            <w:hideMark/>
          </w:tcPr>
          <w:p w:rsidR="00C84C7F" w:rsidRPr="00C84C7F" w:rsidRDefault="00C84C7F" w:rsidP="00DC32BD">
            <w:pPr>
              <w:spacing w:after="0" w:line="240" w:lineRule="auto"/>
              <w:jc w:val="right"/>
              <w:rPr>
                <w:rFonts w:eastAsia="Times New Roman" w:cs="Arial"/>
                <w:color w:val="000000"/>
                <w:lang w:val="es-UY" w:eastAsia="es-UY"/>
              </w:rPr>
            </w:pPr>
            <w:r w:rsidRPr="00C84C7F">
              <w:rPr>
                <w:rFonts w:eastAsia="Times New Roman" w:cs="Arial"/>
                <w:color w:val="000000"/>
                <w:lang w:val="es-UY" w:eastAsia="es-UY"/>
              </w:rPr>
              <w:t>135.600.920</w:t>
            </w:r>
          </w:p>
        </w:tc>
        <w:tc>
          <w:tcPr>
            <w:tcW w:w="1262" w:type="dxa"/>
            <w:tcBorders>
              <w:top w:val="nil"/>
              <w:left w:val="nil"/>
              <w:bottom w:val="nil"/>
              <w:right w:val="nil"/>
            </w:tcBorders>
            <w:shd w:val="clear" w:color="000000" w:fill="FFFFFF"/>
            <w:noWrap/>
            <w:vAlign w:val="center"/>
            <w:hideMark/>
          </w:tcPr>
          <w:p w:rsidR="00C84C7F" w:rsidRPr="00DC32BD" w:rsidRDefault="00C84C7F" w:rsidP="00DC32BD">
            <w:pPr>
              <w:spacing w:after="0" w:line="240" w:lineRule="auto"/>
              <w:jc w:val="right"/>
              <w:rPr>
                <w:rFonts w:eastAsia="Times New Roman" w:cs="Arial"/>
                <w:color w:val="000000"/>
                <w:sz w:val="20"/>
                <w:szCs w:val="20"/>
                <w:lang w:val="es-UY" w:eastAsia="es-UY"/>
              </w:rPr>
            </w:pPr>
            <w:r w:rsidRPr="00DC32BD">
              <w:rPr>
                <w:rFonts w:eastAsia="Times New Roman" w:cs="Arial"/>
                <w:color w:val="000000"/>
                <w:sz w:val="20"/>
                <w:szCs w:val="20"/>
                <w:lang w:val="es-UY" w:eastAsia="es-UY"/>
              </w:rPr>
              <w:t>1.326.343</w:t>
            </w:r>
          </w:p>
        </w:tc>
        <w:tc>
          <w:tcPr>
            <w:tcW w:w="1125" w:type="dxa"/>
            <w:tcBorders>
              <w:top w:val="nil"/>
              <w:left w:val="nil"/>
              <w:bottom w:val="nil"/>
              <w:right w:val="single" w:sz="4" w:space="0" w:color="auto"/>
            </w:tcBorders>
            <w:shd w:val="clear" w:color="000000" w:fill="FFFFFF"/>
            <w:noWrap/>
            <w:vAlign w:val="center"/>
            <w:hideMark/>
          </w:tcPr>
          <w:p w:rsidR="00C84C7F" w:rsidRPr="00DC32BD" w:rsidRDefault="00C84C7F" w:rsidP="00DC32BD">
            <w:pPr>
              <w:spacing w:after="0" w:line="240" w:lineRule="auto"/>
              <w:jc w:val="right"/>
              <w:rPr>
                <w:rFonts w:eastAsia="Times New Roman" w:cs="Arial"/>
                <w:b/>
                <w:bCs/>
                <w:color w:val="000000"/>
                <w:sz w:val="20"/>
                <w:szCs w:val="20"/>
                <w:lang w:val="es-UY" w:eastAsia="es-UY"/>
              </w:rPr>
            </w:pPr>
            <w:r w:rsidRPr="00DC32BD">
              <w:rPr>
                <w:rFonts w:eastAsia="Times New Roman" w:cs="Arial"/>
                <w:b/>
                <w:bCs/>
                <w:color w:val="000000"/>
                <w:sz w:val="20"/>
                <w:szCs w:val="20"/>
                <w:lang w:val="es-UY" w:eastAsia="es-UY"/>
              </w:rPr>
              <w:t>99,03%</w:t>
            </w:r>
          </w:p>
        </w:tc>
        <w:tc>
          <w:tcPr>
            <w:tcW w:w="146"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708"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30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c>
          <w:tcPr>
            <w:tcW w:w="124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r>
      <w:tr w:rsidR="00C84C7F" w:rsidRPr="00C84C7F" w:rsidTr="00DC32BD">
        <w:trPr>
          <w:trHeight w:val="480"/>
        </w:trPr>
        <w:tc>
          <w:tcPr>
            <w:tcW w:w="3757" w:type="dxa"/>
            <w:tcBorders>
              <w:top w:val="nil"/>
              <w:left w:val="single" w:sz="4" w:space="0" w:color="auto"/>
              <w:bottom w:val="nil"/>
              <w:right w:val="nil"/>
            </w:tcBorders>
            <w:shd w:val="clear" w:color="000000" w:fill="FFFFFF"/>
            <w:vAlign w:val="center"/>
            <w:hideMark/>
          </w:tcPr>
          <w:p w:rsidR="00C84C7F" w:rsidRPr="00C84C7F" w:rsidRDefault="00C84C7F" w:rsidP="00DC32BD">
            <w:pPr>
              <w:spacing w:after="0" w:line="240" w:lineRule="auto"/>
              <w:rPr>
                <w:rFonts w:eastAsia="Times New Roman" w:cs="Arial"/>
                <w:color w:val="000000"/>
                <w:lang w:val="es-UY" w:eastAsia="es-UY"/>
              </w:rPr>
            </w:pPr>
            <w:r w:rsidRPr="00C84C7F">
              <w:rPr>
                <w:rFonts w:eastAsia="Times New Roman" w:cs="Arial"/>
                <w:color w:val="000000"/>
                <w:lang w:val="es-UY" w:eastAsia="es-UY"/>
              </w:rPr>
              <w:t xml:space="preserve">Total Salud </w:t>
            </w:r>
          </w:p>
        </w:tc>
        <w:tc>
          <w:tcPr>
            <w:tcW w:w="1543" w:type="dxa"/>
            <w:tcBorders>
              <w:top w:val="nil"/>
              <w:left w:val="nil"/>
              <w:bottom w:val="nil"/>
              <w:right w:val="nil"/>
            </w:tcBorders>
            <w:shd w:val="clear" w:color="000000" w:fill="FFFFFF"/>
            <w:noWrap/>
            <w:vAlign w:val="center"/>
            <w:hideMark/>
          </w:tcPr>
          <w:p w:rsidR="00C84C7F" w:rsidRPr="00C84C7F" w:rsidRDefault="00C84C7F" w:rsidP="00DC32BD">
            <w:pPr>
              <w:spacing w:after="0" w:line="240" w:lineRule="auto"/>
              <w:jc w:val="right"/>
              <w:rPr>
                <w:rFonts w:eastAsia="Times New Roman" w:cs="Arial"/>
                <w:color w:val="000000"/>
                <w:lang w:val="es-UY" w:eastAsia="es-UY"/>
              </w:rPr>
            </w:pPr>
            <w:r w:rsidRPr="00C84C7F">
              <w:rPr>
                <w:rFonts w:eastAsia="Times New Roman" w:cs="Arial"/>
                <w:color w:val="000000"/>
                <w:lang w:val="es-UY" w:eastAsia="es-UY"/>
              </w:rPr>
              <w:t>836.678.177</w:t>
            </w:r>
          </w:p>
        </w:tc>
        <w:tc>
          <w:tcPr>
            <w:tcW w:w="1543" w:type="dxa"/>
            <w:tcBorders>
              <w:top w:val="nil"/>
              <w:left w:val="nil"/>
              <w:bottom w:val="nil"/>
              <w:right w:val="nil"/>
            </w:tcBorders>
            <w:shd w:val="clear" w:color="000000" w:fill="FFFFFF"/>
            <w:noWrap/>
            <w:vAlign w:val="center"/>
            <w:hideMark/>
          </w:tcPr>
          <w:p w:rsidR="00C84C7F" w:rsidRPr="00C84C7F" w:rsidRDefault="00C84C7F" w:rsidP="00DC32BD">
            <w:pPr>
              <w:spacing w:after="0" w:line="240" w:lineRule="auto"/>
              <w:jc w:val="right"/>
              <w:rPr>
                <w:rFonts w:eastAsia="Times New Roman" w:cs="Arial"/>
                <w:color w:val="000000"/>
                <w:lang w:val="es-UY" w:eastAsia="es-UY"/>
              </w:rPr>
            </w:pPr>
            <w:r w:rsidRPr="00C84C7F">
              <w:rPr>
                <w:rFonts w:eastAsia="Times New Roman" w:cs="Arial"/>
                <w:color w:val="000000"/>
                <w:lang w:val="es-UY" w:eastAsia="es-UY"/>
              </w:rPr>
              <w:t>825.244.582</w:t>
            </w:r>
          </w:p>
        </w:tc>
        <w:tc>
          <w:tcPr>
            <w:tcW w:w="1262" w:type="dxa"/>
            <w:tcBorders>
              <w:top w:val="nil"/>
              <w:left w:val="nil"/>
              <w:bottom w:val="nil"/>
              <w:right w:val="nil"/>
            </w:tcBorders>
            <w:shd w:val="clear" w:color="000000" w:fill="FFFFFF"/>
            <w:noWrap/>
            <w:vAlign w:val="center"/>
            <w:hideMark/>
          </w:tcPr>
          <w:p w:rsidR="00C84C7F" w:rsidRPr="00DC32BD" w:rsidRDefault="00C84C7F" w:rsidP="00DC32BD">
            <w:pPr>
              <w:spacing w:after="0" w:line="240" w:lineRule="auto"/>
              <w:jc w:val="right"/>
              <w:rPr>
                <w:rFonts w:eastAsia="Times New Roman" w:cs="Arial"/>
                <w:color w:val="000000"/>
                <w:sz w:val="20"/>
                <w:szCs w:val="20"/>
                <w:lang w:val="es-UY" w:eastAsia="es-UY"/>
              </w:rPr>
            </w:pPr>
            <w:r w:rsidRPr="00DC32BD">
              <w:rPr>
                <w:rFonts w:eastAsia="Times New Roman" w:cs="Arial"/>
                <w:color w:val="000000"/>
                <w:sz w:val="20"/>
                <w:szCs w:val="20"/>
                <w:lang w:val="es-UY" w:eastAsia="es-UY"/>
              </w:rPr>
              <w:t>11.433.595</w:t>
            </w:r>
          </w:p>
        </w:tc>
        <w:tc>
          <w:tcPr>
            <w:tcW w:w="1125" w:type="dxa"/>
            <w:tcBorders>
              <w:top w:val="nil"/>
              <w:left w:val="nil"/>
              <w:bottom w:val="nil"/>
              <w:right w:val="single" w:sz="4" w:space="0" w:color="auto"/>
            </w:tcBorders>
            <w:shd w:val="clear" w:color="000000" w:fill="FFFFFF"/>
            <w:noWrap/>
            <w:vAlign w:val="center"/>
            <w:hideMark/>
          </w:tcPr>
          <w:p w:rsidR="00C84C7F" w:rsidRPr="00DC32BD" w:rsidRDefault="00C84C7F" w:rsidP="00DC32BD">
            <w:pPr>
              <w:spacing w:after="0" w:line="240" w:lineRule="auto"/>
              <w:jc w:val="right"/>
              <w:rPr>
                <w:rFonts w:eastAsia="Times New Roman" w:cs="Arial"/>
                <w:b/>
                <w:bCs/>
                <w:color w:val="000000"/>
                <w:sz w:val="20"/>
                <w:szCs w:val="20"/>
                <w:lang w:val="es-UY" w:eastAsia="es-UY"/>
              </w:rPr>
            </w:pPr>
            <w:r w:rsidRPr="00DC32BD">
              <w:rPr>
                <w:rFonts w:eastAsia="Times New Roman" w:cs="Arial"/>
                <w:b/>
                <w:bCs/>
                <w:color w:val="000000"/>
                <w:sz w:val="20"/>
                <w:szCs w:val="20"/>
                <w:lang w:val="es-UY" w:eastAsia="es-UY"/>
              </w:rPr>
              <w:t>98,63%</w:t>
            </w:r>
          </w:p>
        </w:tc>
        <w:tc>
          <w:tcPr>
            <w:tcW w:w="146"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708"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30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c>
          <w:tcPr>
            <w:tcW w:w="124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r>
      <w:tr w:rsidR="00C84C7F" w:rsidRPr="00C84C7F" w:rsidTr="00DC32BD">
        <w:trPr>
          <w:trHeight w:val="435"/>
        </w:trPr>
        <w:tc>
          <w:tcPr>
            <w:tcW w:w="3757" w:type="dxa"/>
            <w:tcBorders>
              <w:top w:val="nil"/>
              <w:left w:val="single" w:sz="4" w:space="0" w:color="auto"/>
              <w:bottom w:val="nil"/>
              <w:right w:val="nil"/>
            </w:tcBorders>
            <w:shd w:val="clear" w:color="000000" w:fill="FFFFFF"/>
            <w:vAlign w:val="center"/>
            <w:hideMark/>
          </w:tcPr>
          <w:p w:rsidR="00C84C7F" w:rsidRPr="00C84C7F" w:rsidRDefault="00C84C7F" w:rsidP="00DC32BD">
            <w:pPr>
              <w:spacing w:after="0" w:line="240" w:lineRule="auto"/>
              <w:rPr>
                <w:rFonts w:eastAsia="Times New Roman" w:cs="Arial"/>
                <w:color w:val="000000"/>
                <w:lang w:val="es-UY" w:eastAsia="es-UY"/>
              </w:rPr>
            </w:pPr>
            <w:r w:rsidRPr="00C84C7F">
              <w:rPr>
                <w:rFonts w:eastAsia="Times New Roman" w:cs="Arial"/>
                <w:color w:val="000000"/>
                <w:lang w:val="es-UY" w:eastAsia="es-UY"/>
              </w:rPr>
              <w:t>Total Inversiones</w:t>
            </w:r>
          </w:p>
        </w:tc>
        <w:tc>
          <w:tcPr>
            <w:tcW w:w="1543" w:type="dxa"/>
            <w:tcBorders>
              <w:top w:val="nil"/>
              <w:left w:val="nil"/>
              <w:bottom w:val="nil"/>
              <w:right w:val="nil"/>
            </w:tcBorders>
            <w:shd w:val="clear" w:color="000000" w:fill="FFFFFF"/>
            <w:noWrap/>
            <w:vAlign w:val="center"/>
            <w:hideMark/>
          </w:tcPr>
          <w:p w:rsidR="00C84C7F" w:rsidRPr="00C84C7F" w:rsidRDefault="00C84C7F" w:rsidP="00DC32BD">
            <w:pPr>
              <w:spacing w:after="0" w:line="240" w:lineRule="auto"/>
              <w:jc w:val="right"/>
              <w:rPr>
                <w:rFonts w:eastAsia="Times New Roman" w:cs="Arial"/>
                <w:color w:val="000000"/>
                <w:lang w:val="es-UY" w:eastAsia="es-UY"/>
              </w:rPr>
            </w:pPr>
            <w:r w:rsidRPr="00C84C7F">
              <w:rPr>
                <w:rFonts w:eastAsia="Times New Roman" w:cs="Arial"/>
                <w:color w:val="000000"/>
                <w:lang w:val="es-UY" w:eastAsia="es-UY"/>
              </w:rPr>
              <w:t>618.726.227</w:t>
            </w:r>
          </w:p>
        </w:tc>
        <w:tc>
          <w:tcPr>
            <w:tcW w:w="1543" w:type="dxa"/>
            <w:tcBorders>
              <w:top w:val="nil"/>
              <w:left w:val="nil"/>
              <w:bottom w:val="nil"/>
              <w:right w:val="nil"/>
            </w:tcBorders>
            <w:shd w:val="clear" w:color="000000" w:fill="FFFFFF"/>
            <w:noWrap/>
            <w:vAlign w:val="center"/>
            <w:hideMark/>
          </w:tcPr>
          <w:p w:rsidR="00C84C7F" w:rsidRPr="00C84C7F" w:rsidRDefault="00C84C7F" w:rsidP="00DC32BD">
            <w:pPr>
              <w:spacing w:after="0" w:line="240" w:lineRule="auto"/>
              <w:jc w:val="right"/>
              <w:rPr>
                <w:rFonts w:eastAsia="Times New Roman" w:cs="Arial"/>
                <w:color w:val="000000"/>
                <w:lang w:val="es-UY" w:eastAsia="es-UY"/>
              </w:rPr>
            </w:pPr>
            <w:r w:rsidRPr="00C84C7F">
              <w:rPr>
                <w:rFonts w:eastAsia="Times New Roman" w:cs="Arial"/>
                <w:color w:val="000000"/>
                <w:lang w:val="es-UY" w:eastAsia="es-UY"/>
              </w:rPr>
              <w:t>616.278.386</w:t>
            </w:r>
          </w:p>
        </w:tc>
        <w:tc>
          <w:tcPr>
            <w:tcW w:w="1262" w:type="dxa"/>
            <w:tcBorders>
              <w:top w:val="nil"/>
              <w:left w:val="nil"/>
              <w:bottom w:val="nil"/>
              <w:right w:val="nil"/>
            </w:tcBorders>
            <w:shd w:val="clear" w:color="000000" w:fill="FFFFFF"/>
            <w:noWrap/>
            <w:vAlign w:val="center"/>
            <w:hideMark/>
          </w:tcPr>
          <w:p w:rsidR="00C84C7F" w:rsidRPr="00DC32BD" w:rsidRDefault="00C84C7F" w:rsidP="00DC32BD">
            <w:pPr>
              <w:spacing w:after="0" w:line="240" w:lineRule="auto"/>
              <w:jc w:val="right"/>
              <w:rPr>
                <w:rFonts w:eastAsia="Times New Roman" w:cs="Arial"/>
                <w:color w:val="000000"/>
                <w:sz w:val="20"/>
                <w:szCs w:val="20"/>
                <w:lang w:val="es-UY" w:eastAsia="es-UY"/>
              </w:rPr>
            </w:pPr>
            <w:r w:rsidRPr="00DC32BD">
              <w:rPr>
                <w:rFonts w:eastAsia="Times New Roman" w:cs="Arial"/>
                <w:color w:val="000000"/>
                <w:sz w:val="20"/>
                <w:szCs w:val="20"/>
                <w:lang w:val="es-UY" w:eastAsia="es-UY"/>
              </w:rPr>
              <w:t>2.447.841</w:t>
            </w:r>
          </w:p>
        </w:tc>
        <w:tc>
          <w:tcPr>
            <w:tcW w:w="1125" w:type="dxa"/>
            <w:tcBorders>
              <w:top w:val="nil"/>
              <w:left w:val="nil"/>
              <w:bottom w:val="nil"/>
              <w:right w:val="single" w:sz="4" w:space="0" w:color="auto"/>
            </w:tcBorders>
            <w:shd w:val="clear" w:color="000000" w:fill="FFFFFF"/>
            <w:noWrap/>
            <w:vAlign w:val="center"/>
            <w:hideMark/>
          </w:tcPr>
          <w:p w:rsidR="00C84C7F" w:rsidRPr="00DC32BD" w:rsidRDefault="00C84C7F" w:rsidP="00DC32BD">
            <w:pPr>
              <w:spacing w:after="0" w:line="240" w:lineRule="auto"/>
              <w:jc w:val="right"/>
              <w:rPr>
                <w:rFonts w:eastAsia="Times New Roman" w:cs="Arial"/>
                <w:b/>
                <w:bCs/>
                <w:color w:val="000000"/>
                <w:sz w:val="20"/>
                <w:szCs w:val="20"/>
                <w:lang w:val="es-UY" w:eastAsia="es-UY"/>
              </w:rPr>
            </w:pPr>
            <w:r w:rsidRPr="00DC32BD">
              <w:rPr>
                <w:rFonts w:eastAsia="Times New Roman" w:cs="Arial"/>
                <w:b/>
                <w:bCs/>
                <w:color w:val="000000"/>
                <w:sz w:val="20"/>
                <w:szCs w:val="20"/>
                <w:lang w:val="es-UY" w:eastAsia="es-UY"/>
              </w:rPr>
              <w:t>99,60%</w:t>
            </w:r>
          </w:p>
        </w:tc>
        <w:tc>
          <w:tcPr>
            <w:tcW w:w="146"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708"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30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c>
          <w:tcPr>
            <w:tcW w:w="124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r>
      <w:tr w:rsidR="00C84C7F" w:rsidRPr="00C84C7F" w:rsidTr="00DC32BD">
        <w:trPr>
          <w:trHeight w:val="288"/>
        </w:trPr>
        <w:tc>
          <w:tcPr>
            <w:tcW w:w="3757" w:type="dxa"/>
            <w:tcBorders>
              <w:top w:val="nil"/>
              <w:left w:val="single" w:sz="4" w:space="0" w:color="auto"/>
              <w:bottom w:val="nil"/>
              <w:right w:val="nil"/>
            </w:tcBorders>
            <w:shd w:val="clear" w:color="auto" w:fill="auto"/>
            <w:vAlign w:val="center"/>
            <w:hideMark/>
          </w:tcPr>
          <w:p w:rsidR="00C84C7F" w:rsidRPr="00C84C7F" w:rsidRDefault="00C84C7F" w:rsidP="00DC32BD">
            <w:pPr>
              <w:spacing w:after="0" w:line="240" w:lineRule="auto"/>
              <w:rPr>
                <w:rFonts w:eastAsia="Times New Roman" w:cs="Arial"/>
                <w:b/>
                <w:bCs/>
                <w:color w:val="000000"/>
                <w:lang w:val="es-UY" w:eastAsia="es-UY"/>
              </w:rPr>
            </w:pPr>
            <w:r w:rsidRPr="00C84C7F">
              <w:rPr>
                <w:rFonts w:eastAsia="Times New Roman" w:cs="Arial"/>
                <w:b/>
                <w:bCs/>
                <w:color w:val="000000"/>
                <w:lang w:val="es-UY" w:eastAsia="es-UY"/>
              </w:rPr>
              <w:t> </w:t>
            </w:r>
          </w:p>
        </w:tc>
        <w:tc>
          <w:tcPr>
            <w:tcW w:w="1543" w:type="dxa"/>
            <w:tcBorders>
              <w:top w:val="nil"/>
              <w:left w:val="nil"/>
              <w:bottom w:val="nil"/>
              <w:right w:val="nil"/>
            </w:tcBorders>
            <w:shd w:val="clear" w:color="auto" w:fill="auto"/>
            <w:noWrap/>
            <w:vAlign w:val="center"/>
            <w:hideMark/>
          </w:tcPr>
          <w:p w:rsidR="00C84C7F" w:rsidRPr="00C84C7F" w:rsidRDefault="00C84C7F" w:rsidP="00DC32BD">
            <w:pPr>
              <w:spacing w:after="0" w:line="240" w:lineRule="auto"/>
              <w:rPr>
                <w:rFonts w:eastAsia="Times New Roman" w:cs="Arial"/>
                <w:b/>
                <w:bCs/>
                <w:color w:val="000000"/>
                <w:lang w:val="es-UY" w:eastAsia="es-UY"/>
              </w:rPr>
            </w:pPr>
          </w:p>
        </w:tc>
        <w:tc>
          <w:tcPr>
            <w:tcW w:w="1543" w:type="dxa"/>
            <w:tcBorders>
              <w:top w:val="nil"/>
              <w:left w:val="nil"/>
              <w:bottom w:val="nil"/>
              <w:right w:val="nil"/>
            </w:tcBorders>
            <w:shd w:val="clear" w:color="auto" w:fill="auto"/>
            <w:noWrap/>
            <w:vAlign w:val="center"/>
            <w:hideMark/>
          </w:tcPr>
          <w:p w:rsidR="00C84C7F" w:rsidRPr="00C84C7F" w:rsidRDefault="00C84C7F" w:rsidP="00DC32BD">
            <w:pPr>
              <w:spacing w:after="0" w:line="240" w:lineRule="auto"/>
              <w:rPr>
                <w:rFonts w:eastAsia="Times New Roman" w:cs="Arial"/>
                <w:b/>
                <w:bCs/>
                <w:color w:val="000000"/>
                <w:lang w:val="es-UY" w:eastAsia="es-UY"/>
              </w:rPr>
            </w:pPr>
          </w:p>
        </w:tc>
        <w:tc>
          <w:tcPr>
            <w:tcW w:w="1262" w:type="dxa"/>
            <w:tcBorders>
              <w:top w:val="nil"/>
              <w:left w:val="nil"/>
              <w:bottom w:val="nil"/>
              <w:right w:val="nil"/>
            </w:tcBorders>
            <w:shd w:val="clear" w:color="auto" w:fill="auto"/>
            <w:noWrap/>
            <w:vAlign w:val="center"/>
            <w:hideMark/>
          </w:tcPr>
          <w:p w:rsidR="00C84C7F" w:rsidRPr="00DC32BD" w:rsidRDefault="00C84C7F" w:rsidP="00DC32BD">
            <w:pPr>
              <w:spacing w:after="0" w:line="240" w:lineRule="auto"/>
              <w:rPr>
                <w:rFonts w:eastAsia="Times New Roman" w:cs="Arial"/>
                <w:b/>
                <w:bCs/>
                <w:color w:val="000000"/>
                <w:sz w:val="20"/>
                <w:szCs w:val="20"/>
                <w:lang w:val="es-UY" w:eastAsia="es-UY"/>
              </w:rPr>
            </w:pPr>
          </w:p>
        </w:tc>
        <w:tc>
          <w:tcPr>
            <w:tcW w:w="1125" w:type="dxa"/>
            <w:tcBorders>
              <w:top w:val="nil"/>
              <w:left w:val="nil"/>
              <w:bottom w:val="nil"/>
              <w:right w:val="single" w:sz="4" w:space="0" w:color="auto"/>
            </w:tcBorders>
            <w:shd w:val="clear" w:color="auto" w:fill="auto"/>
            <w:noWrap/>
            <w:vAlign w:val="center"/>
            <w:hideMark/>
          </w:tcPr>
          <w:p w:rsidR="00C84C7F" w:rsidRPr="00DC32BD" w:rsidRDefault="00C84C7F" w:rsidP="00DC32BD">
            <w:pPr>
              <w:spacing w:after="0" w:line="240" w:lineRule="auto"/>
              <w:rPr>
                <w:rFonts w:eastAsia="Times New Roman" w:cs="Arial"/>
                <w:b/>
                <w:bCs/>
                <w:color w:val="000000"/>
                <w:sz w:val="20"/>
                <w:szCs w:val="20"/>
                <w:lang w:val="es-UY" w:eastAsia="es-UY"/>
              </w:rPr>
            </w:pPr>
            <w:r w:rsidRPr="00DC32BD">
              <w:rPr>
                <w:rFonts w:eastAsia="Times New Roman" w:cs="Arial"/>
                <w:b/>
                <w:bCs/>
                <w:color w:val="000000"/>
                <w:sz w:val="20"/>
                <w:szCs w:val="20"/>
                <w:lang w:val="es-UY" w:eastAsia="es-UY"/>
              </w:rPr>
              <w:t> </w:t>
            </w:r>
          </w:p>
        </w:tc>
        <w:tc>
          <w:tcPr>
            <w:tcW w:w="146"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708"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30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c>
          <w:tcPr>
            <w:tcW w:w="124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r>
      <w:tr w:rsidR="00C84C7F" w:rsidRPr="00C84C7F" w:rsidTr="00DC32BD">
        <w:trPr>
          <w:trHeight w:val="288"/>
        </w:trPr>
        <w:tc>
          <w:tcPr>
            <w:tcW w:w="3757" w:type="dxa"/>
            <w:tcBorders>
              <w:top w:val="nil"/>
              <w:left w:val="single" w:sz="4" w:space="0" w:color="auto"/>
              <w:bottom w:val="single" w:sz="4" w:space="0" w:color="auto"/>
              <w:right w:val="nil"/>
            </w:tcBorders>
            <w:shd w:val="clear" w:color="000000" w:fill="FFC000"/>
            <w:vAlign w:val="center"/>
            <w:hideMark/>
          </w:tcPr>
          <w:p w:rsidR="00C84C7F" w:rsidRPr="00C84C7F" w:rsidRDefault="00C84C7F" w:rsidP="00DC32BD">
            <w:pPr>
              <w:spacing w:after="0" w:line="240" w:lineRule="auto"/>
              <w:rPr>
                <w:rFonts w:eastAsia="Times New Roman" w:cs="Arial"/>
                <w:b/>
                <w:bCs/>
                <w:color w:val="000000"/>
                <w:lang w:val="es-UY" w:eastAsia="es-UY"/>
              </w:rPr>
            </w:pPr>
            <w:r w:rsidRPr="00C84C7F">
              <w:rPr>
                <w:rFonts w:eastAsia="Times New Roman" w:cs="Arial"/>
                <w:b/>
                <w:bCs/>
                <w:color w:val="000000"/>
                <w:lang w:val="es-UY" w:eastAsia="es-UY"/>
              </w:rPr>
              <w:t>TOTAL INAU/SNIC</w:t>
            </w:r>
          </w:p>
        </w:tc>
        <w:tc>
          <w:tcPr>
            <w:tcW w:w="1543" w:type="dxa"/>
            <w:tcBorders>
              <w:top w:val="nil"/>
              <w:left w:val="nil"/>
              <w:bottom w:val="single" w:sz="4" w:space="0" w:color="auto"/>
              <w:right w:val="nil"/>
            </w:tcBorders>
            <w:shd w:val="clear" w:color="000000" w:fill="FFC000"/>
            <w:noWrap/>
            <w:vAlign w:val="center"/>
            <w:hideMark/>
          </w:tcPr>
          <w:p w:rsidR="00C84C7F" w:rsidRPr="00C84C7F" w:rsidRDefault="00C84C7F" w:rsidP="00DC32BD">
            <w:pPr>
              <w:spacing w:after="0" w:line="240" w:lineRule="auto"/>
              <w:jc w:val="right"/>
              <w:rPr>
                <w:rFonts w:eastAsia="Times New Roman" w:cs="Arial"/>
                <w:b/>
                <w:bCs/>
                <w:color w:val="000000"/>
                <w:lang w:val="es-UY" w:eastAsia="es-UY"/>
              </w:rPr>
            </w:pPr>
            <w:r w:rsidRPr="00C84C7F">
              <w:rPr>
                <w:rFonts w:eastAsia="Times New Roman" w:cs="Arial"/>
                <w:b/>
                <w:bCs/>
                <w:color w:val="000000"/>
                <w:lang w:val="es-UY" w:eastAsia="es-UY"/>
              </w:rPr>
              <w:t>14.230.799.135</w:t>
            </w:r>
          </w:p>
        </w:tc>
        <w:tc>
          <w:tcPr>
            <w:tcW w:w="1543" w:type="dxa"/>
            <w:tcBorders>
              <w:top w:val="nil"/>
              <w:left w:val="nil"/>
              <w:bottom w:val="single" w:sz="4" w:space="0" w:color="auto"/>
              <w:right w:val="nil"/>
            </w:tcBorders>
            <w:shd w:val="clear" w:color="000000" w:fill="FFC000"/>
            <w:noWrap/>
            <w:vAlign w:val="center"/>
            <w:hideMark/>
          </w:tcPr>
          <w:p w:rsidR="00C84C7F" w:rsidRPr="00C84C7F" w:rsidRDefault="00C84C7F" w:rsidP="00DC32BD">
            <w:pPr>
              <w:spacing w:after="0" w:line="240" w:lineRule="auto"/>
              <w:jc w:val="right"/>
              <w:rPr>
                <w:rFonts w:eastAsia="Times New Roman" w:cs="Arial"/>
                <w:b/>
                <w:bCs/>
                <w:color w:val="000000"/>
                <w:lang w:val="es-UY" w:eastAsia="es-UY"/>
              </w:rPr>
            </w:pPr>
            <w:r w:rsidRPr="00C84C7F">
              <w:rPr>
                <w:rFonts w:eastAsia="Times New Roman" w:cs="Arial"/>
                <w:b/>
                <w:bCs/>
                <w:color w:val="000000"/>
                <w:lang w:val="es-UY" w:eastAsia="es-UY"/>
              </w:rPr>
              <w:t>14.124.353.304</w:t>
            </w:r>
          </w:p>
        </w:tc>
        <w:tc>
          <w:tcPr>
            <w:tcW w:w="1262" w:type="dxa"/>
            <w:tcBorders>
              <w:top w:val="nil"/>
              <w:left w:val="nil"/>
              <w:bottom w:val="single" w:sz="4" w:space="0" w:color="auto"/>
              <w:right w:val="nil"/>
            </w:tcBorders>
            <w:shd w:val="clear" w:color="000000" w:fill="FFC000"/>
            <w:noWrap/>
            <w:vAlign w:val="center"/>
            <w:hideMark/>
          </w:tcPr>
          <w:p w:rsidR="00C84C7F" w:rsidRPr="00DC32BD" w:rsidRDefault="00C84C7F" w:rsidP="00DC32BD">
            <w:pPr>
              <w:spacing w:after="0" w:line="240" w:lineRule="auto"/>
              <w:jc w:val="right"/>
              <w:rPr>
                <w:rFonts w:eastAsia="Times New Roman" w:cs="Arial"/>
                <w:b/>
                <w:bCs/>
                <w:color w:val="000000"/>
                <w:sz w:val="20"/>
                <w:szCs w:val="20"/>
                <w:lang w:val="es-UY" w:eastAsia="es-UY"/>
              </w:rPr>
            </w:pPr>
            <w:r w:rsidRPr="00DC32BD">
              <w:rPr>
                <w:rFonts w:eastAsia="Times New Roman" w:cs="Arial"/>
                <w:b/>
                <w:bCs/>
                <w:color w:val="000000"/>
                <w:sz w:val="20"/>
                <w:szCs w:val="20"/>
                <w:lang w:val="es-UY" w:eastAsia="es-UY"/>
              </w:rPr>
              <w:t>106.445.831</w:t>
            </w:r>
          </w:p>
        </w:tc>
        <w:tc>
          <w:tcPr>
            <w:tcW w:w="1125" w:type="dxa"/>
            <w:tcBorders>
              <w:top w:val="nil"/>
              <w:left w:val="nil"/>
              <w:bottom w:val="single" w:sz="4" w:space="0" w:color="auto"/>
              <w:right w:val="single" w:sz="4" w:space="0" w:color="auto"/>
            </w:tcBorders>
            <w:shd w:val="clear" w:color="000000" w:fill="FFC000"/>
            <w:noWrap/>
            <w:vAlign w:val="center"/>
            <w:hideMark/>
          </w:tcPr>
          <w:p w:rsidR="00C84C7F" w:rsidRPr="00DC32BD" w:rsidRDefault="00C84C7F" w:rsidP="00DC32BD">
            <w:pPr>
              <w:spacing w:after="0" w:line="240" w:lineRule="auto"/>
              <w:jc w:val="right"/>
              <w:rPr>
                <w:rFonts w:eastAsia="Times New Roman" w:cs="Arial"/>
                <w:b/>
                <w:bCs/>
                <w:color w:val="000000"/>
                <w:sz w:val="20"/>
                <w:szCs w:val="20"/>
                <w:lang w:val="es-UY" w:eastAsia="es-UY"/>
              </w:rPr>
            </w:pPr>
            <w:r w:rsidRPr="00DC32BD">
              <w:rPr>
                <w:rFonts w:eastAsia="Times New Roman" w:cs="Arial"/>
                <w:b/>
                <w:bCs/>
                <w:color w:val="000000"/>
                <w:sz w:val="20"/>
                <w:szCs w:val="20"/>
                <w:lang w:val="es-UY" w:eastAsia="es-UY"/>
              </w:rPr>
              <w:t>99,25%</w:t>
            </w:r>
          </w:p>
        </w:tc>
        <w:tc>
          <w:tcPr>
            <w:tcW w:w="146"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708"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30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c>
          <w:tcPr>
            <w:tcW w:w="124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r>
      <w:tr w:rsidR="00C84C7F" w:rsidRPr="00C84C7F" w:rsidTr="00DC32BD">
        <w:trPr>
          <w:trHeight w:val="390"/>
        </w:trPr>
        <w:tc>
          <w:tcPr>
            <w:tcW w:w="5300" w:type="dxa"/>
            <w:gridSpan w:val="2"/>
            <w:tcBorders>
              <w:top w:val="nil"/>
              <w:left w:val="nil"/>
              <w:bottom w:val="nil"/>
              <w:right w:val="nil"/>
            </w:tcBorders>
            <w:shd w:val="clear" w:color="auto" w:fill="auto"/>
            <w:noWrap/>
            <w:vAlign w:val="bottom"/>
            <w:hideMark/>
          </w:tcPr>
          <w:p w:rsidR="00C84C7F" w:rsidRPr="00C84C7F" w:rsidRDefault="00C84C7F" w:rsidP="00DC32BD">
            <w:pPr>
              <w:spacing w:after="0" w:line="240" w:lineRule="auto"/>
              <w:rPr>
                <w:rFonts w:eastAsia="Times New Roman" w:cs="Arial"/>
                <w:color w:val="000000"/>
                <w:sz w:val="20"/>
                <w:szCs w:val="20"/>
                <w:lang w:val="es-UY" w:eastAsia="es-UY"/>
              </w:rPr>
            </w:pPr>
            <w:r w:rsidRPr="00C84C7F">
              <w:rPr>
                <w:rFonts w:eastAsia="Times New Roman" w:cs="Arial"/>
                <w:b/>
                <w:bCs/>
                <w:color w:val="000000"/>
                <w:sz w:val="20"/>
                <w:szCs w:val="20"/>
                <w:lang w:val="es-UY" w:eastAsia="es-UY"/>
              </w:rPr>
              <w:t>Fuente: Planificación Presupuestal (INAU)</w:t>
            </w:r>
          </w:p>
        </w:tc>
        <w:tc>
          <w:tcPr>
            <w:tcW w:w="1543" w:type="dxa"/>
            <w:tcBorders>
              <w:top w:val="nil"/>
              <w:left w:val="nil"/>
              <w:bottom w:val="nil"/>
              <w:right w:val="nil"/>
            </w:tcBorders>
            <w:shd w:val="clear" w:color="auto" w:fill="auto"/>
            <w:noWrap/>
            <w:vAlign w:val="bottom"/>
            <w:hideMark/>
          </w:tcPr>
          <w:p w:rsidR="00C84C7F" w:rsidRPr="00C84C7F" w:rsidRDefault="00C84C7F" w:rsidP="00DC32BD">
            <w:pPr>
              <w:spacing w:after="0" w:line="240" w:lineRule="auto"/>
              <w:rPr>
                <w:rFonts w:eastAsia="Times New Roman" w:cs="Arial"/>
                <w:color w:val="000000"/>
                <w:lang w:val="es-UY" w:eastAsia="es-UY"/>
              </w:rPr>
            </w:pPr>
          </w:p>
        </w:tc>
        <w:tc>
          <w:tcPr>
            <w:tcW w:w="1262" w:type="dxa"/>
            <w:tcBorders>
              <w:top w:val="nil"/>
              <w:left w:val="nil"/>
              <w:bottom w:val="nil"/>
              <w:right w:val="nil"/>
            </w:tcBorders>
            <w:shd w:val="clear" w:color="auto" w:fill="auto"/>
            <w:noWrap/>
            <w:vAlign w:val="bottom"/>
            <w:hideMark/>
          </w:tcPr>
          <w:p w:rsidR="00C84C7F" w:rsidRPr="00DC32BD" w:rsidRDefault="00C84C7F" w:rsidP="00DC32BD">
            <w:pPr>
              <w:spacing w:after="0" w:line="240" w:lineRule="auto"/>
              <w:rPr>
                <w:rFonts w:eastAsia="Times New Roman" w:cs="Arial"/>
                <w:color w:val="000000"/>
                <w:sz w:val="20"/>
                <w:szCs w:val="20"/>
                <w:lang w:val="es-UY" w:eastAsia="es-UY"/>
              </w:rPr>
            </w:pPr>
          </w:p>
        </w:tc>
        <w:tc>
          <w:tcPr>
            <w:tcW w:w="1125" w:type="dxa"/>
            <w:tcBorders>
              <w:top w:val="nil"/>
              <w:left w:val="nil"/>
              <w:bottom w:val="nil"/>
              <w:right w:val="nil"/>
            </w:tcBorders>
            <w:shd w:val="clear" w:color="auto" w:fill="auto"/>
            <w:noWrap/>
            <w:vAlign w:val="bottom"/>
            <w:hideMark/>
          </w:tcPr>
          <w:p w:rsidR="00C84C7F" w:rsidRPr="00DC32BD" w:rsidRDefault="00C84C7F" w:rsidP="00DC32BD">
            <w:pPr>
              <w:spacing w:after="0" w:line="240" w:lineRule="auto"/>
              <w:rPr>
                <w:rFonts w:eastAsia="Times New Roman" w:cs="Arial"/>
                <w:color w:val="000000"/>
                <w:sz w:val="20"/>
                <w:szCs w:val="20"/>
                <w:lang w:val="es-UY" w:eastAsia="es-UY"/>
              </w:rPr>
            </w:pPr>
          </w:p>
        </w:tc>
        <w:tc>
          <w:tcPr>
            <w:tcW w:w="146"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708" w:type="dxa"/>
            <w:vAlign w:val="center"/>
            <w:hideMark/>
          </w:tcPr>
          <w:p w:rsidR="00C84C7F" w:rsidRPr="00DC32BD" w:rsidRDefault="00C84C7F" w:rsidP="00DC32BD">
            <w:pPr>
              <w:spacing w:after="0" w:line="240" w:lineRule="auto"/>
              <w:rPr>
                <w:rFonts w:eastAsia="Times New Roman" w:cs="Arial"/>
                <w:sz w:val="20"/>
                <w:szCs w:val="20"/>
                <w:lang w:val="es-UY" w:eastAsia="es-UY"/>
              </w:rPr>
            </w:pPr>
          </w:p>
        </w:tc>
        <w:tc>
          <w:tcPr>
            <w:tcW w:w="130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c>
          <w:tcPr>
            <w:tcW w:w="1248" w:type="dxa"/>
            <w:vAlign w:val="center"/>
            <w:hideMark/>
          </w:tcPr>
          <w:p w:rsidR="00C84C7F" w:rsidRPr="00C84C7F" w:rsidRDefault="00C84C7F" w:rsidP="00DC32BD">
            <w:pPr>
              <w:spacing w:after="0" w:line="240" w:lineRule="auto"/>
              <w:rPr>
                <w:rFonts w:eastAsia="Times New Roman" w:cs="Arial"/>
                <w:sz w:val="20"/>
                <w:szCs w:val="20"/>
                <w:lang w:val="es-UY" w:eastAsia="es-UY"/>
              </w:rPr>
            </w:pPr>
          </w:p>
        </w:tc>
      </w:tr>
    </w:tbl>
    <w:p w:rsidR="00921F77" w:rsidRDefault="00921F77" w:rsidP="00AF6B62">
      <w:pPr>
        <w:spacing w:after="0" w:line="240" w:lineRule="auto"/>
        <w:jc w:val="both"/>
        <w:rPr>
          <w:rFonts w:ascii="Calibri" w:eastAsia="Times New Roman" w:hAnsi="Calibri" w:cs="Times New Roman"/>
          <w:b/>
          <w:bCs/>
          <w:color w:val="000000"/>
          <w:lang w:val="es-UY" w:eastAsia="es-UY"/>
        </w:rPr>
      </w:pPr>
    </w:p>
    <w:p w:rsidR="00BA03E2" w:rsidRPr="009E2E3B" w:rsidRDefault="00960429" w:rsidP="00BA03E2">
      <w:pPr>
        <w:rPr>
          <w:rFonts w:cstheme="minorHAnsi"/>
          <w:sz w:val="18"/>
          <w:szCs w:val="18"/>
        </w:rPr>
      </w:pPr>
      <w:r w:rsidRPr="009E2E3B">
        <w:rPr>
          <w:rFonts w:cstheme="minorHAnsi"/>
          <w:sz w:val="18"/>
          <w:szCs w:val="18"/>
        </w:rPr>
        <w:t>Nota: No se incluye en el siguiente cuadro los créditos correspondientes al Programa 461 INISA, gestionados por INAU dentro del Inciso 27</w:t>
      </w:r>
    </w:p>
    <w:p w:rsidR="00BA03E2" w:rsidRPr="001952B3" w:rsidRDefault="00BA03E2" w:rsidP="00BA03E2">
      <w:pPr>
        <w:rPr>
          <w:rFonts w:cstheme="minorHAnsi"/>
          <w:sz w:val="18"/>
          <w:szCs w:val="18"/>
          <w:u w:val="single"/>
        </w:rPr>
      </w:pPr>
      <w:r w:rsidRPr="001952B3">
        <w:rPr>
          <w:rFonts w:cstheme="minorHAnsi"/>
          <w:sz w:val="18"/>
          <w:szCs w:val="18"/>
          <w:u w:val="single"/>
        </w:rPr>
        <w:t xml:space="preserve"> Programas:</w:t>
      </w:r>
    </w:p>
    <w:p w:rsidR="00BA03E2" w:rsidRPr="001952B3" w:rsidRDefault="001952B3" w:rsidP="001471CE">
      <w:pPr>
        <w:spacing w:after="0" w:line="240" w:lineRule="auto"/>
        <w:rPr>
          <w:rFonts w:cstheme="minorHAnsi"/>
          <w:sz w:val="18"/>
          <w:szCs w:val="18"/>
        </w:rPr>
      </w:pPr>
      <w:r>
        <w:rPr>
          <w:rFonts w:cstheme="minorHAnsi"/>
          <w:sz w:val="18"/>
          <w:szCs w:val="18"/>
        </w:rPr>
        <w:t xml:space="preserve">Programa 344     </w:t>
      </w:r>
      <w:r w:rsidR="00BA03E2" w:rsidRPr="001952B3">
        <w:rPr>
          <w:rFonts w:cstheme="minorHAnsi"/>
          <w:sz w:val="18"/>
          <w:szCs w:val="18"/>
        </w:rPr>
        <w:t>Educación Inicial</w:t>
      </w:r>
    </w:p>
    <w:p w:rsidR="001471CE" w:rsidRPr="001952B3" w:rsidRDefault="001952B3" w:rsidP="001471CE">
      <w:pPr>
        <w:spacing w:after="0" w:line="240" w:lineRule="auto"/>
        <w:rPr>
          <w:rFonts w:cstheme="minorHAnsi"/>
          <w:sz w:val="18"/>
          <w:szCs w:val="18"/>
        </w:rPr>
      </w:pPr>
      <w:r>
        <w:rPr>
          <w:rFonts w:cstheme="minorHAnsi"/>
          <w:sz w:val="18"/>
          <w:szCs w:val="18"/>
        </w:rPr>
        <w:t xml:space="preserve">Programa 354     </w:t>
      </w:r>
      <w:r w:rsidR="001471CE" w:rsidRPr="001952B3">
        <w:rPr>
          <w:rFonts w:cstheme="minorHAnsi"/>
          <w:sz w:val="18"/>
          <w:szCs w:val="18"/>
        </w:rPr>
        <w:t>SNIC Formación y Servicios para la Infancia</w:t>
      </w:r>
    </w:p>
    <w:p w:rsidR="001471CE" w:rsidRPr="001952B3" w:rsidRDefault="001952B3" w:rsidP="001471CE">
      <w:pPr>
        <w:spacing w:after="0" w:line="240" w:lineRule="auto"/>
        <w:rPr>
          <w:rFonts w:cstheme="minorHAnsi"/>
          <w:sz w:val="18"/>
          <w:szCs w:val="18"/>
        </w:rPr>
      </w:pPr>
      <w:r>
        <w:rPr>
          <w:rFonts w:cstheme="minorHAnsi"/>
          <w:sz w:val="18"/>
          <w:szCs w:val="18"/>
        </w:rPr>
        <w:t xml:space="preserve">Programa 403     </w:t>
      </w:r>
      <w:r w:rsidR="001471CE" w:rsidRPr="001952B3">
        <w:rPr>
          <w:rFonts w:cstheme="minorHAnsi"/>
          <w:sz w:val="18"/>
          <w:szCs w:val="18"/>
        </w:rPr>
        <w:t>SNIC Protección Social</w:t>
      </w:r>
    </w:p>
    <w:p w:rsidR="00BA03E2" w:rsidRPr="001952B3" w:rsidRDefault="001952B3" w:rsidP="001471CE">
      <w:pPr>
        <w:spacing w:after="0" w:line="240" w:lineRule="auto"/>
        <w:rPr>
          <w:rFonts w:cstheme="minorHAnsi"/>
          <w:sz w:val="18"/>
          <w:szCs w:val="18"/>
        </w:rPr>
      </w:pPr>
      <w:r>
        <w:rPr>
          <w:rFonts w:cstheme="minorHAnsi"/>
          <w:sz w:val="18"/>
          <w:szCs w:val="18"/>
        </w:rPr>
        <w:t xml:space="preserve">Programa 400     </w:t>
      </w:r>
      <w:r w:rsidR="00BA03E2" w:rsidRPr="001952B3">
        <w:rPr>
          <w:rFonts w:cstheme="minorHAnsi"/>
          <w:sz w:val="18"/>
          <w:szCs w:val="18"/>
        </w:rPr>
        <w:t>Políticas Transversales de Desarrollo social</w:t>
      </w:r>
    </w:p>
    <w:p w:rsidR="00BA03E2" w:rsidRPr="001952B3" w:rsidRDefault="001952B3" w:rsidP="001471CE">
      <w:pPr>
        <w:spacing w:after="0" w:line="240" w:lineRule="auto"/>
        <w:rPr>
          <w:rFonts w:cstheme="minorHAnsi"/>
          <w:sz w:val="18"/>
          <w:szCs w:val="18"/>
        </w:rPr>
      </w:pPr>
      <w:r>
        <w:rPr>
          <w:rFonts w:cstheme="minorHAnsi"/>
          <w:sz w:val="18"/>
          <w:szCs w:val="18"/>
        </w:rPr>
        <w:t xml:space="preserve">Programa 440     </w:t>
      </w:r>
      <w:r w:rsidR="00BA03E2" w:rsidRPr="001952B3">
        <w:rPr>
          <w:rFonts w:cstheme="minorHAnsi"/>
          <w:sz w:val="18"/>
          <w:szCs w:val="18"/>
        </w:rPr>
        <w:t>Atención Integral a la Salud</w:t>
      </w:r>
    </w:p>
    <w:p w:rsidR="001471CE" w:rsidRPr="001952B3" w:rsidRDefault="001952B3" w:rsidP="001471CE">
      <w:pPr>
        <w:spacing w:after="0" w:line="240" w:lineRule="auto"/>
        <w:rPr>
          <w:rFonts w:cstheme="minorHAnsi"/>
          <w:sz w:val="18"/>
          <w:szCs w:val="18"/>
        </w:rPr>
      </w:pPr>
      <w:r>
        <w:rPr>
          <w:rFonts w:cstheme="minorHAnsi"/>
          <w:sz w:val="18"/>
          <w:szCs w:val="18"/>
        </w:rPr>
        <w:t xml:space="preserve">Programa 461     </w:t>
      </w:r>
      <w:r w:rsidR="001471CE" w:rsidRPr="001952B3">
        <w:rPr>
          <w:rFonts w:cstheme="minorHAnsi"/>
          <w:sz w:val="18"/>
          <w:szCs w:val="18"/>
        </w:rPr>
        <w:t>Gestión privación de libertad</w:t>
      </w:r>
    </w:p>
    <w:p w:rsidR="001471CE" w:rsidRDefault="001952B3" w:rsidP="001471CE">
      <w:pPr>
        <w:spacing w:after="0" w:line="240" w:lineRule="auto"/>
        <w:rPr>
          <w:rFonts w:cstheme="minorHAnsi"/>
          <w:sz w:val="18"/>
          <w:szCs w:val="18"/>
        </w:rPr>
      </w:pPr>
      <w:r>
        <w:rPr>
          <w:rFonts w:cstheme="minorHAnsi"/>
          <w:sz w:val="18"/>
          <w:szCs w:val="18"/>
        </w:rPr>
        <w:t xml:space="preserve">Programa 815     </w:t>
      </w:r>
      <w:r w:rsidR="001471CE" w:rsidRPr="001952B3">
        <w:rPr>
          <w:rFonts w:cstheme="minorHAnsi"/>
          <w:sz w:val="18"/>
          <w:szCs w:val="18"/>
        </w:rPr>
        <w:t>Personal Excedentario de ejercicios anteriores</w:t>
      </w:r>
    </w:p>
    <w:p w:rsidR="001952B3" w:rsidRPr="001952B3" w:rsidRDefault="001952B3" w:rsidP="001471CE">
      <w:pPr>
        <w:spacing w:after="0" w:line="240" w:lineRule="auto"/>
        <w:rPr>
          <w:rFonts w:cstheme="minorHAnsi"/>
          <w:sz w:val="18"/>
          <w:szCs w:val="18"/>
        </w:rPr>
      </w:pPr>
    </w:p>
    <w:tbl>
      <w:tblPr>
        <w:tblW w:w="8388" w:type="dxa"/>
        <w:tblInd w:w="60" w:type="dxa"/>
        <w:tblCellMar>
          <w:left w:w="70" w:type="dxa"/>
          <w:right w:w="70" w:type="dxa"/>
        </w:tblCellMar>
        <w:tblLook w:val="04A0" w:firstRow="1" w:lastRow="0" w:firstColumn="1" w:lastColumn="0" w:noHBand="0" w:noVBand="1"/>
      </w:tblPr>
      <w:tblGrid>
        <w:gridCol w:w="1128"/>
        <w:gridCol w:w="4928"/>
        <w:gridCol w:w="748"/>
        <w:gridCol w:w="568"/>
        <w:gridCol w:w="528"/>
        <w:gridCol w:w="488"/>
      </w:tblGrid>
      <w:tr w:rsidR="001471CE" w:rsidRPr="001952B3" w:rsidTr="009535FB">
        <w:trPr>
          <w:trHeight w:val="300"/>
        </w:trPr>
        <w:tc>
          <w:tcPr>
            <w:tcW w:w="1128" w:type="dxa"/>
            <w:tcBorders>
              <w:top w:val="single" w:sz="4" w:space="0" w:color="auto"/>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b/>
                <w:bCs/>
                <w:color w:val="000000"/>
                <w:sz w:val="18"/>
                <w:szCs w:val="18"/>
                <w:u w:val="single"/>
                <w:lang w:eastAsia="es-UY"/>
              </w:rPr>
            </w:pPr>
            <w:r w:rsidRPr="001952B3">
              <w:rPr>
                <w:rFonts w:ascii="Calibri" w:eastAsia="Times New Roman" w:hAnsi="Calibri" w:cs="Times New Roman"/>
                <w:b/>
                <w:bCs/>
                <w:color w:val="000000"/>
                <w:sz w:val="18"/>
                <w:szCs w:val="18"/>
                <w:u w:val="single"/>
                <w:lang w:eastAsia="es-UY"/>
              </w:rPr>
              <w:t>Proyectos</w:t>
            </w:r>
          </w:p>
        </w:tc>
        <w:tc>
          <w:tcPr>
            <w:tcW w:w="4928" w:type="dxa"/>
            <w:tcBorders>
              <w:top w:val="single" w:sz="4" w:space="0" w:color="auto"/>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b/>
                <w:bCs/>
                <w:color w:val="000000"/>
                <w:sz w:val="18"/>
                <w:szCs w:val="18"/>
                <w:lang w:eastAsia="es-UY"/>
              </w:rPr>
            </w:pPr>
            <w:r w:rsidRPr="001952B3">
              <w:rPr>
                <w:rFonts w:ascii="Calibri" w:eastAsia="Times New Roman" w:hAnsi="Calibri" w:cs="Times New Roman"/>
                <w:b/>
                <w:bCs/>
                <w:color w:val="000000"/>
                <w:sz w:val="18"/>
                <w:szCs w:val="18"/>
                <w:lang w:eastAsia="es-UY"/>
              </w:rPr>
              <w:t> </w:t>
            </w:r>
          </w:p>
        </w:tc>
        <w:tc>
          <w:tcPr>
            <w:tcW w:w="748" w:type="dxa"/>
            <w:tcBorders>
              <w:top w:val="single" w:sz="4" w:space="0" w:color="auto"/>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b/>
                <w:bCs/>
                <w:color w:val="000000"/>
                <w:sz w:val="18"/>
                <w:szCs w:val="18"/>
                <w:lang w:eastAsia="es-UY"/>
              </w:rPr>
            </w:pPr>
            <w:r w:rsidRPr="001952B3">
              <w:rPr>
                <w:rFonts w:ascii="Calibri" w:eastAsia="Times New Roman" w:hAnsi="Calibri" w:cs="Times New Roman"/>
                <w:b/>
                <w:bCs/>
                <w:color w:val="000000"/>
                <w:sz w:val="18"/>
                <w:szCs w:val="18"/>
                <w:lang w:eastAsia="es-UY"/>
              </w:rPr>
              <w:t>344</w:t>
            </w:r>
          </w:p>
        </w:tc>
        <w:tc>
          <w:tcPr>
            <w:tcW w:w="568" w:type="dxa"/>
            <w:tcBorders>
              <w:top w:val="single" w:sz="4" w:space="0" w:color="auto"/>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b/>
                <w:bCs/>
                <w:color w:val="000000"/>
                <w:sz w:val="18"/>
                <w:szCs w:val="18"/>
                <w:lang w:eastAsia="es-UY"/>
              </w:rPr>
            </w:pPr>
            <w:r w:rsidRPr="001952B3">
              <w:rPr>
                <w:rFonts w:ascii="Calibri" w:eastAsia="Times New Roman" w:hAnsi="Calibri" w:cs="Times New Roman"/>
                <w:b/>
                <w:bCs/>
                <w:color w:val="000000"/>
                <w:sz w:val="18"/>
                <w:szCs w:val="18"/>
                <w:lang w:eastAsia="es-UY"/>
              </w:rPr>
              <w:t>354</w:t>
            </w:r>
          </w:p>
        </w:tc>
        <w:tc>
          <w:tcPr>
            <w:tcW w:w="528" w:type="dxa"/>
            <w:tcBorders>
              <w:top w:val="single" w:sz="4" w:space="0" w:color="auto"/>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b/>
                <w:bCs/>
                <w:color w:val="000000"/>
                <w:sz w:val="18"/>
                <w:szCs w:val="18"/>
                <w:lang w:eastAsia="es-UY"/>
              </w:rPr>
            </w:pPr>
            <w:r w:rsidRPr="001952B3">
              <w:rPr>
                <w:rFonts w:ascii="Calibri" w:eastAsia="Times New Roman" w:hAnsi="Calibri" w:cs="Times New Roman"/>
                <w:b/>
                <w:bCs/>
                <w:color w:val="000000"/>
                <w:sz w:val="18"/>
                <w:szCs w:val="18"/>
                <w:lang w:eastAsia="es-UY"/>
              </w:rPr>
              <w:t>400</w:t>
            </w:r>
          </w:p>
        </w:tc>
        <w:tc>
          <w:tcPr>
            <w:tcW w:w="488" w:type="dxa"/>
            <w:tcBorders>
              <w:top w:val="single" w:sz="4" w:space="0" w:color="auto"/>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b/>
                <w:bCs/>
                <w:color w:val="000000"/>
                <w:sz w:val="18"/>
                <w:szCs w:val="18"/>
                <w:lang w:eastAsia="es-UY"/>
              </w:rPr>
            </w:pPr>
            <w:r w:rsidRPr="001952B3">
              <w:rPr>
                <w:rFonts w:ascii="Calibri" w:eastAsia="Times New Roman" w:hAnsi="Calibri" w:cs="Times New Roman"/>
                <w:b/>
                <w:bCs/>
                <w:color w:val="000000"/>
                <w:sz w:val="18"/>
                <w:szCs w:val="18"/>
                <w:lang w:eastAsia="es-UY"/>
              </w:rPr>
              <w:t>440</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000</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General (Funcionamiento)</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102</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Centros Diurnos de Primera Infancia</w:t>
            </w:r>
            <w:r w:rsidR="004D4719">
              <w:rPr>
                <w:rFonts w:ascii="Calibri" w:eastAsia="Times New Roman" w:hAnsi="Calibri" w:cs="Times New Roman"/>
                <w:color w:val="000000"/>
                <w:sz w:val="18"/>
                <w:szCs w:val="18"/>
                <w:lang w:eastAsia="es-UY"/>
              </w:rPr>
              <w:t xml:space="preserve"> (CAPI)</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103</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Centros Sindicatos - Empresas</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104</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Formación  Cuidados</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129</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Fortalecimiento Capacidades Institucionales</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130</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1952B3">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C</w:t>
            </w:r>
            <w:r w:rsidR="001952B3">
              <w:rPr>
                <w:rFonts w:ascii="Calibri" w:eastAsia="Times New Roman" w:hAnsi="Calibri" w:cs="Times New Roman"/>
                <w:color w:val="000000"/>
                <w:sz w:val="18"/>
                <w:szCs w:val="18"/>
                <w:lang w:eastAsia="es-UY"/>
              </w:rPr>
              <w:t>AIF</w:t>
            </w:r>
            <w:r w:rsidRPr="001952B3">
              <w:rPr>
                <w:rFonts w:ascii="Calibri" w:eastAsia="Times New Roman" w:hAnsi="Calibri" w:cs="Times New Roman"/>
                <w:color w:val="000000"/>
                <w:sz w:val="18"/>
                <w:szCs w:val="18"/>
                <w:lang w:eastAsia="es-UY"/>
              </w:rPr>
              <w:t xml:space="preserve"> Primera Infancia (Transferencias)</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131</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Casas de Cuidados Comunitarios</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704</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Equipamiento y mobiliario de centros (Inversiones)</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831</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4D4719" w:rsidP="009535FB">
            <w:pPr>
              <w:spacing w:after="0" w:line="240" w:lineRule="auto"/>
              <w:rPr>
                <w:rFonts w:ascii="Calibri" w:eastAsia="Times New Roman" w:hAnsi="Calibri" w:cs="Times New Roman"/>
                <w:color w:val="000000"/>
                <w:sz w:val="18"/>
                <w:szCs w:val="18"/>
                <w:lang w:eastAsia="es-UY"/>
              </w:rPr>
            </w:pPr>
            <w:r>
              <w:rPr>
                <w:rFonts w:ascii="Calibri" w:eastAsia="Times New Roman" w:hAnsi="Calibri" w:cs="Times New Roman"/>
                <w:color w:val="000000"/>
                <w:sz w:val="18"/>
                <w:szCs w:val="18"/>
                <w:lang w:eastAsia="es-UY"/>
              </w:rPr>
              <w:t xml:space="preserve">CAIF </w:t>
            </w:r>
            <w:r w:rsidR="001471CE" w:rsidRPr="001952B3">
              <w:rPr>
                <w:rFonts w:ascii="Calibri" w:eastAsia="Times New Roman" w:hAnsi="Calibri" w:cs="Times New Roman"/>
                <w:color w:val="000000"/>
                <w:sz w:val="18"/>
                <w:szCs w:val="18"/>
                <w:lang w:eastAsia="es-UY"/>
              </w:rPr>
              <w:t xml:space="preserve"> Primera Infancia (Inversiones)</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832</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Centros Diurnos de Primera Infancia (Inversiones)</w:t>
            </w:r>
            <w:r w:rsidR="004D4719">
              <w:rPr>
                <w:rFonts w:ascii="Calibri" w:eastAsia="Times New Roman" w:hAnsi="Calibri" w:cs="Times New Roman"/>
                <w:color w:val="000000"/>
                <w:sz w:val="18"/>
                <w:szCs w:val="18"/>
                <w:lang w:eastAsia="es-UY"/>
              </w:rPr>
              <w:t xml:space="preserve"> (CAPI)</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888</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Fondo de Infraestructura Educativa INAU</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971</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Equipamiento y mobiliario de oficinas (Inversiones)</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972</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Informática (Inversiones)</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00"/>
        </w:trPr>
        <w:tc>
          <w:tcPr>
            <w:tcW w:w="1128" w:type="dxa"/>
            <w:tcBorders>
              <w:top w:val="nil"/>
              <w:left w:val="single" w:sz="8" w:space="0" w:color="auto"/>
              <w:bottom w:val="nil"/>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973</w:t>
            </w:r>
          </w:p>
        </w:tc>
        <w:tc>
          <w:tcPr>
            <w:tcW w:w="4928" w:type="dxa"/>
            <w:tcBorders>
              <w:top w:val="nil"/>
              <w:left w:val="nil"/>
              <w:bottom w:val="nil"/>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Inmuebles (Inversiones)</w:t>
            </w:r>
          </w:p>
        </w:tc>
        <w:tc>
          <w:tcPr>
            <w:tcW w:w="74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28" w:type="dxa"/>
            <w:tcBorders>
              <w:top w:val="nil"/>
              <w:left w:val="nil"/>
              <w:bottom w:val="nil"/>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488" w:type="dxa"/>
            <w:tcBorders>
              <w:top w:val="nil"/>
              <w:left w:val="nil"/>
              <w:bottom w:val="nil"/>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r w:rsidR="001471CE" w:rsidRPr="001952B3" w:rsidTr="009535FB">
        <w:trPr>
          <w:trHeight w:val="315"/>
        </w:trPr>
        <w:tc>
          <w:tcPr>
            <w:tcW w:w="1128" w:type="dxa"/>
            <w:tcBorders>
              <w:top w:val="nil"/>
              <w:left w:val="single" w:sz="8" w:space="0" w:color="auto"/>
              <w:bottom w:val="single" w:sz="8" w:space="0" w:color="auto"/>
              <w:right w:val="nil"/>
            </w:tcBorders>
            <w:shd w:val="clear" w:color="auto" w:fill="auto"/>
            <w:noWrap/>
            <w:vAlign w:val="bottom"/>
            <w:hideMark/>
          </w:tcPr>
          <w:p w:rsidR="001471CE" w:rsidRPr="001952B3" w:rsidRDefault="001471CE" w:rsidP="009535FB">
            <w:pPr>
              <w:spacing w:after="0" w:line="240" w:lineRule="auto"/>
              <w:jc w:val="right"/>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974</w:t>
            </w:r>
          </w:p>
        </w:tc>
        <w:tc>
          <w:tcPr>
            <w:tcW w:w="4928" w:type="dxa"/>
            <w:tcBorders>
              <w:top w:val="nil"/>
              <w:left w:val="nil"/>
              <w:bottom w:val="single" w:sz="8" w:space="0" w:color="auto"/>
              <w:right w:val="single" w:sz="8" w:space="0" w:color="auto"/>
            </w:tcBorders>
            <w:shd w:val="clear" w:color="auto" w:fill="auto"/>
            <w:noWrap/>
            <w:vAlign w:val="bottom"/>
            <w:hideMark/>
          </w:tcPr>
          <w:p w:rsidR="001471CE" w:rsidRPr="001952B3" w:rsidRDefault="001471CE" w:rsidP="009535FB">
            <w:pPr>
              <w:spacing w:after="0" w:line="240" w:lineRule="auto"/>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Vehículos (Inversiones)</w:t>
            </w:r>
          </w:p>
        </w:tc>
        <w:tc>
          <w:tcPr>
            <w:tcW w:w="748" w:type="dxa"/>
            <w:tcBorders>
              <w:top w:val="nil"/>
              <w:left w:val="nil"/>
              <w:bottom w:val="single" w:sz="8" w:space="0" w:color="auto"/>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68" w:type="dxa"/>
            <w:tcBorders>
              <w:top w:val="nil"/>
              <w:left w:val="nil"/>
              <w:bottom w:val="single" w:sz="8" w:space="0" w:color="auto"/>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c>
          <w:tcPr>
            <w:tcW w:w="528" w:type="dxa"/>
            <w:tcBorders>
              <w:top w:val="nil"/>
              <w:left w:val="nil"/>
              <w:bottom w:val="single" w:sz="8" w:space="0" w:color="auto"/>
              <w:right w:val="nil"/>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X</w:t>
            </w:r>
          </w:p>
        </w:tc>
        <w:tc>
          <w:tcPr>
            <w:tcW w:w="488" w:type="dxa"/>
            <w:tcBorders>
              <w:top w:val="nil"/>
              <w:left w:val="nil"/>
              <w:bottom w:val="single" w:sz="8" w:space="0" w:color="auto"/>
              <w:right w:val="single" w:sz="8" w:space="0" w:color="auto"/>
            </w:tcBorders>
            <w:shd w:val="clear" w:color="auto" w:fill="auto"/>
            <w:noWrap/>
            <w:vAlign w:val="center"/>
            <w:hideMark/>
          </w:tcPr>
          <w:p w:rsidR="001471CE" w:rsidRPr="001952B3" w:rsidRDefault="001471CE" w:rsidP="009535FB">
            <w:pPr>
              <w:spacing w:after="0" w:line="240" w:lineRule="auto"/>
              <w:jc w:val="center"/>
              <w:rPr>
                <w:rFonts w:ascii="Calibri" w:eastAsia="Times New Roman" w:hAnsi="Calibri" w:cs="Times New Roman"/>
                <w:color w:val="000000"/>
                <w:sz w:val="18"/>
                <w:szCs w:val="18"/>
                <w:lang w:eastAsia="es-UY"/>
              </w:rPr>
            </w:pPr>
            <w:r w:rsidRPr="001952B3">
              <w:rPr>
                <w:rFonts w:ascii="Calibri" w:eastAsia="Times New Roman" w:hAnsi="Calibri" w:cs="Times New Roman"/>
                <w:color w:val="000000"/>
                <w:sz w:val="18"/>
                <w:szCs w:val="18"/>
                <w:lang w:eastAsia="es-UY"/>
              </w:rPr>
              <w:t> </w:t>
            </w:r>
          </w:p>
        </w:tc>
      </w:tr>
    </w:tbl>
    <w:p w:rsidR="00921F77" w:rsidRDefault="00921F77" w:rsidP="009E2E3B">
      <w:pPr>
        <w:rPr>
          <w:b/>
        </w:rPr>
      </w:pPr>
    </w:p>
    <w:p w:rsidR="00CD43BE" w:rsidRDefault="004D4719" w:rsidP="009E2E3B">
      <w:pPr>
        <w:rPr>
          <w:b/>
        </w:rPr>
      </w:pPr>
      <w:r>
        <w:rPr>
          <w:b/>
        </w:rPr>
        <w:lastRenderedPageBreak/>
        <w:t>I</w:t>
      </w:r>
      <w:r w:rsidR="00A164F3">
        <w:rPr>
          <w:b/>
        </w:rPr>
        <w:t>.5</w:t>
      </w:r>
      <w:r w:rsidR="00BA03E2">
        <w:rPr>
          <w:b/>
        </w:rPr>
        <w:t xml:space="preserve">  </w:t>
      </w:r>
      <w:r w:rsidR="00BA03E2" w:rsidRPr="002F09B6">
        <w:rPr>
          <w:b/>
        </w:rPr>
        <w:t>CANTIDAD DE</w:t>
      </w:r>
      <w:r w:rsidR="00906063">
        <w:rPr>
          <w:b/>
        </w:rPr>
        <w:t xml:space="preserve"> RECURSOS HUMANOS</w:t>
      </w:r>
      <w:r w:rsidR="00BA03E2" w:rsidRPr="002F09B6">
        <w:rPr>
          <w:b/>
        </w:rPr>
        <w:t xml:space="preserve"> por </w:t>
      </w:r>
      <w:r w:rsidR="00E35F3D">
        <w:rPr>
          <w:b/>
        </w:rPr>
        <w:t xml:space="preserve">TIPO DE VÍNCULO Y </w:t>
      </w:r>
      <w:r w:rsidR="00BA03E2" w:rsidRPr="00E35F3D">
        <w:rPr>
          <w:b/>
        </w:rPr>
        <w:t xml:space="preserve">ESCALAFÓN </w:t>
      </w:r>
      <w:r w:rsidR="002A5033" w:rsidRPr="000224D9">
        <w:rPr>
          <w:b/>
        </w:rPr>
        <w:t>INAU</w:t>
      </w:r>
      <w:r w:rsidR="00BA03E2" w:rsidRPr="000224D9">
        <w:rPr>
          <w:b/>
        </w:rPr>
        <w:t xml:space="preserve"> </w:t>
      </w:r>
      <w:r w:rsidR="00E35F3D" w:rsidRPr="000224D9">
        <w:rPr>
          <w:b/>
        </w:rPr>
        <w:t xml:space="preserve"> </w:t>
      </w:r>
      <w:r w:rsidR="00906063" w:rsidRPr="000224D9">
        <w:rPr>
          <w:b/>
        </w:rPr>
        <w:t>2019</w:t>
      </w:r>
    </w:p>
    <w:p w:rsidR="00BA03E2" w:rsidRDefault="00BA03E2" w:rsidP="00BA03E2">
      <w:pPr>
        <w:spacing w:after="0" w:line="240" w:lineRule="auto"/>
      </w:pPr>
    </w:p>
    <w:p w:rsidR="00906063" w:rsidRPr="00906063" w:rsidRDefault="00906063" w:rsidP="00906063">
      <w:pPr>
        <w:spacing w:after="0" w:line="240" w:lineRule="auto"/>
        <w:rPr>
          <w:sz w:val="20"/>
          <w:szCs w:val="20"/>
        </w:rPr>
      </w:pPr>
      <w:r w:rsidRPr="00906063">
        <w:rPr>
          <w:b/>
          <w:sz w:val="20"/>
          <w:szCs w:val="20"/>
        </w:rPr>
        <w:t>Cantidad de Recursos Humanos según escalafones y tipo de vínculo al 1º diciembre 2019.</w:t>
      </w:r>
    </w:p>
    <w:tbl>
      <w:tblPr>
        <w:tblStyle w:val="Tablaconcuadrcula"/>
        <w:tblW w:w="9747" w:type="dxa"/>
        <w:tblLayout w:type="fixed"/>
        <w:tblLook w:val="04A0" w:firstRow="1" w:lastRow="0" w:firstColumn="1" w:lastColumn="0" w:noHBand="0" w:noVBand="1"/>
      </w:tblPr>
      <w:tblGrid>
        <w:gridCol w:w="1384"/>
        <w:gridCol w:w="1134"/>
        <w:gridCol w:w="1276"/>
        <w:gridCol w:w="1276"/>
        <w:gridCol w:w="1275"/>
        <w:gridCol w:w="1134"/>
        <w:gridCol w:w="1134"/>
        <w:gridCol w:w="1134"/>
      </w:tblGrid>
      <w:tr w:rsidR="00906063" w:rsidRPr="00B709C4" w:rsidTr="00185417">
        <w:tc>
          <w:tcPr>
            <w:tcW w:w="1384" w:type="dxa"/>
            <w:vMerge w:val="restart"/>
            <w:shd w:val="clear" w:color="auto" w:fill="0070C0"/>
          </w:tcPr>
          <w:p w:rsidR="00906063" w:rsidRPr="00A214DE" w:rsidRDefault="00906063" w:rsidP="005B5F2D">
            <w:pPr>
              <w:rPr>
                <w:b/>
                <w:sz w:val="18"/>
                <w:szCs w:val="18"/>
              </w:rPr>
            </w:pPr>
          </w:p>
          <w:p w:rsidR="00A214DE" w:rsidRPr="00A214DE" w:rsidRDefault="00A214DE" w:rsidP="005B5F2D">
            <w:pPr>
              <w:rPr>
                <w:b/>
                <w:sz w:val="18"/>
                <w:szCs w:val="18"/>
              </w:rPr>
            </w:pPr>
          </w:p>
          <w:p w:rsidR="00A214DE" w:rsidRPr="00A214DE" w:rsidRDefault="00A214DE" w:rsidP="005B5F2D">
            <w:pPr>
              <w:rPr>
                <w:b/>
                <w:sz w:val="18"/>
                <w:szCs w:val="18"/>
              </w:rPr>
            </w:pPr>
          </w:p>
          <w:p w:rsidR="00A214DE" w:rsidRPr="00A214DE" w:rsidRDefault="00A214DE" w:rsidP="005B5F2D">
            <w:pPr>
              <w:rPr>
                <w:b/>
                <w:sz w:val="18"/>
                <w:szCs w:val="18"/>
              </w:rPr>
            </w:pPr>
          </w:p>
          <w:p w:rsidR="00A214DE" w:rsidRPr="00A214DE" w:rsidRDefault="00A214DE" w:rsidP="005B5F2D">
            <w:pPr>
              <w:rPr>
                <w:b/>
                <w:sz w:val="18"/>
                <w:szCs w:val="18"/>
              </w:rPr>
            </w:pPr>
            <w:r w:rsidRPr="00A214DE">
              <w:rPr>
                <w:b/>
                <w:sz w:val="18"/>
                <w:szCs w:val="18"/>
              </w:rPr>
              <w:t>ESCALAFON</w:t>
            </w:r>
          </w:p>
        </w:tc>
        <w:tc>
          <w:tcPr>
            <w:tcW w:w="7229" w:type="dxa"/>
            <w:gridSpan w:val="6"/>
            <w:shd w:val="clear" w:color="auto" w:fill="0070C0"/>
            <w:vAlign w:val="center"/>
          </w:tcPr>
          <w:p w:rsidR="00906063" w:rsidRPr="00A214DE" w:rsidRDefault="00906063" w:rsidP="005B5F2D">
            <w:pPr>
              <w:jc w:val="center"/>
              <w:rPr>
                <w:b/>
                <w:bCs/>
                <w:color w:val="000000"/>
                <w:sz w:val="18"/>
                <w:szCs w:val="18"/>
              </w:rPr>
            </w:pPr>
            <w:r w:rsidRPr="00A214DE">
              <w:rPr>
                <w:b/>
                <w:bCs/>
                <w:color w:val="000000"/>
                <w:sz w:val="18"/>
                <w:szCs w:val="18"/>
              </w:rPr>
              <w:t>VÍNCULOS LABORALES CON NATURALEZA DE FUNCIÓN PÚBLICA</w:t>
            </w:r>
          </w:p>
        </w:tc>
        <w:tc>
          <w:tcPr>
            <w:tcW w:w="1134" w:type="dxa"/>
            <w:vMerge w:val="restart"/>
            <w:shd w:val="clear" w:color="auto" w:fill="0070C0"/>
          </w:tcPr>
          <w:p w:rsidR="00906063" w:rsidRPr="00A214DE" w:rsidRDefault="00906063" w:rsidP="005B5F2D">
            <w:pPr>
              <w:rPr>
                <w:b/>
                <w:sz w:val="18"/>
                <w:szCs w:val="18"/>
              </w:rPr>
            </w:pPr>
          </w:p>
          <w:p w:rsidR="00906063" w:rsidRPr="00A214DE" w:rsidRDefault="00906063" w:rsidP="005B5F2D">
            <w:pPr>
              <w:rPr>
                <w:b/>
                <w:sz w:val="18"/>
                <w:szCs w:val="18"/>
              </w:rPr>
            </w:pPr>
          </w:p>
          <w:p w:rsidR="00906063" w:rsidRPr="00A214DE" w:rsidRDefault="00906063" w:rsidP="005B5F2D">
            <w:pPr>
              <w:rPr>
                <w:b/>
                <w:sz w:val="18"/>
                <w:szCs w:val="18"/>
              </w:rPr>
            </w:pPr>
            <w:r w:rsidRPr="00A214DE">
              <w:rPr>
                <w:b/>
                <w:sz w:val="18"/>
                <w:szCs w:val="18"/>
              </w:rPr>
              <w:t>TOTAL</w:t>
            </w:r>
          </w:p>
          <w:p w:rsidR="00906063" w:rsidRPr="00A214DE" w:rsidRDefault="00906063" w:rsidP="005B5F2D">
            <w:pPr>
              <w:rPr>
                <w:b/>
                <w:sz w:val="18"/>
                <w:szCs w:val="18"/>
              </w:rPr>
            </w:pPr>
            <w:r w:rsidRPr="00A214DE">
              <w:rPr>
                <w:b/>
                <w:sz w:val="18"/>
                <w:szCs w:val="18"/>
              </w:rPr>
              <w:t>GENERAL</w:t>
            </w:r>
          </w:p>
        </w:tc>
      </w:tr>
      <w:tr w:rsidR="00A214DE" w:rsidRPr="00B709C4" w:rsidTr="00185417">
        <w:tc>
          <w:tcPr>
            <w:tcW w:w="1384" w:type="dxa"/>
            <w:vMerge/>
            <w:shd w:val="clear" w:color="auto" w:fill="0070C0"/>
          </w:tcPr>
          <w:p w:rsidR="00906063" w:rsidRPr="00A214DE" w:rsidRDefault="00906063" w:rsidP="005B5F2D">
            <w:pPr>
              <w:rPr>
                <w:sz w:val="18"/>
                <w:szCs w:val="18"/>
              </w:rPr>
            </w:pPr>
          </w:p>
        </w:tc>
        <w:tc>
          <w:tcPr>
            <w:tcW w:w="1134" w:type="dxa"/>
            <w:shd w:val="clear" w:color="auto" w:fill="0070C0"/>
            <w:vAlign w:val="center"/>
          </w:tcPr>
          <w:p w:rsidR="00906063" w:rsidRPr="00A214DE" w:rsidRDefault="00906063" w:rsidP="005B5F2D">
            <w:pPr>
              <w:rPr>
                <w:b/>
                <w:bCs/>
                <w:color w:val="000000"/>
                <w:sz w:val="18"/>
                <w:szCs w:val="18"/>
              </w:rPr>
            </w:pPr>
            <w:r w:rsidRPr="00A214DE">
              <w:rPr>
                <w:b/>
                <w:bCs/>
                <w:color w:val="000000"/>
                <w:sz w:val="18"/>
                <w:szCs w:val="18"/>
              </w:rPr>
              <w:t>CONTRA</w:t>
            </w:r>
          </w:p>
          <w:p w:rsidR="00906063" w:rsidRPr="00A214DE" w:rsidRDefault="00906063" w:rsidP="005B5F2D">
            <w:pPr>
              <w:rPr>
                <w:b/>
                <w:bCs/>
                <w:color w:val="000000"/>
                <w:sz w:val="18"/>
                <w:szCs w:val="18"/>
              </w:rPr>
            </w:pPr>
            <w:r w:rsidRPr="00A214DE">
              <w:rPr>
                <w:b/>
                <w:bCs/>
                <w:color w:val="000000"/>
                <w:sz w:val="18"/>
                <w:szCs w:val="18"/>
              </w:rPr>
              <w:t>TOS EVENTUA</w:t>
            </w:r>
          </w:p>
          <w:p w:rsidR="00906063" w:rsidRPr="00A214DE" w:rsidRDefault="00906063" w:rsidP="005B5F2D">
            <w:pPr>
              <w:rPr>
                <w:b/>
                <w:bCs/>
                <w:color w:val="000000"/>
                <w:sz w:val="18"/>
                <w:szCs w:val="18"/>
              </w:rPr>
            </w:pPr>
            <w:r w:rsidRPr="00A214DE">
              <w:rPr>
                <w:b/>
                <w:bCs/>
                <w:color w:val="000000"/>
                <w:sz w:val="18"/>
                <w:szCs w:val="18"/>
              </w:rPr>
              <w:t>LES</w:t>
            </w:r>
          </w:p>
        </w:tc>
        <w:tc>
          <w:tcPr>
            <w:tcW w:w="1276" w:type="dxa"/>
            <w:shd w:val="clear" w:color="auto" w:fill="0070C0"/>
            <w:vAlign w:val="center"/>
          </w:tcPr>
          <w:p w:rsidR="00906063" w:rsidRPr="00A214DE" w:rsidRDefault="00906063" w:rsidP="005B5F2D">
            <w:pPr>
              <w:rPr>
                <w:b/>
                <w:bCs/>
                <w:color w:val="000000"/>
                <w:sz w:val="18"/>
                <w:szCs w:val="18"/>
              </w:rPr>
            </w:pPr>
            <w:r w:rsidRPr="00A214DE">
              <w:rPr>
                <w:b/>
                <w:bCs/>
                <w:color w:val="000000"/>
                <w:sz w:val="18"/>
                <w:szCs w:val="18"/>
              </w:rPr>
              <w:t>CONTRATOS FUNCION PUBLICA O PERMANENTE</w:t>
            </w:r>
          </w:p>
        </w:tc>
        <w:tc>
          <w:tcPr>
            <w:tcW w:w="1276" w:type="dxa"/>
            <w:shd w:val="clear" w:color="auto" w:fill="0070C0"/>
            <w:vAlign w:val="center"/>
          </w:tcPr>
          <w:p w:rsidR="00906063" w:rsidRPr="00A214DE" w:rsidRDefault="00906063" w:rsidP="005B5F2D">
            <w:pPr>
              <w:rPr>
                <w:b/>
                <w:bCs/>
                <w:color w:val="000000"/>
                <w:sz w:val="18"/>
                <w:szCs w:val="18"/>
              </w:rPr>
            </w:pPr>
            <w:r w:rsidRPr="00A214DE">
              <w:rPr>
                <w:b/>
                <w:bCs/>
                <w:color w:val="000000"/>
                <w:sz w:val="18"/>
                <w:szCs w:val="18"/>
              </w:rPr>
              <w:t>DOCENTES CONT FUNCION PUBLICA O PERMANENTE</w:t>
            </w:r>
          </w:p>
        </w:tc>
        <w:tc>
          <w:tcPr>
            <w:tcW w:w="1275" w:type="dxa"/>
            <w:shd w:val="clear" w:color="auto" w:fill="0070C0"/>
            <w:vAlign w:val="center"/>
          </w:tcPr>
          <w:p w:rsidR="00906063" w:rsidRPr="00A214DE" w:rsidRDefault="00906063" w:rsidP="005B5F2D">
            <w:pPr>
              <w:rPr>
                <w:b/>
                <w:bCs/>
                <w:color w:val="000000"/>
                <w:sz w:val="18"/>
                <w:szCs w:val="18"/>
              </w:rPr>
            </w:pPr>
            <w:r w:rsidRPr="00A214DE">
              <w:rPr>
                <w:b/>
                <w:bCs/>
                <w:color w:val="000000"/>
                <w:sz w:val="18"/>
                <w:szCs w:val="18"/>
              </w:rPr>
              <w:t>PROVISORIATO INAU LEY 19535 ART 197</w:t>
            </w:r>
          </w:p>
        </w:tc>
        <w:tc>
          <w:tcPr>
            <w:tcW w:w="1134" w:type="dxa"/>
            <w:shd w:val="clear" w:color="auto" w:fill="0070C0"/>
            <w:vAlign w:val="center"/>
          </w:tcPr>
          <w:p w:rsidR="00906063" w:rsidRPr="00A214DE" w:rsidRDefault="00906063" w:rsidP="005B5F2D">
            <w:pPr>
              <w:rPr>
                <w:b/>
                <w:bCs/>
                <w:color w:val="000000"/>
                <w:sz w:val="18"/>
                <w:szCs w:val="18"/>
              </w:rPr>
            </w:pPr>
            <w:r w:rsidRPr="00A214DE">
              <w:rPr>
                <w:b/>
                <w:bCs/>
                <w:color w:val="000000"/>
                <w:sz w:val="18"/>
                <w:szCs w:val="18"/>
              </w:rPr>
              <w:t>DOCENTES PRESUPUES</w:t>
            </w:r>
          </w:p>
          <w:p w:rsidR="00906063" w:rsidRPr="00A214DE" w:rsidRDefault="00906063" w:rsidP="005B5F2D">
            <w:pPr>
              <w:rPr>
                <w:b/>
                <w:bCs/>
                <w:color w:val="000000"/>
                <w:sz w:val="18"/>
                <w:szCs w:val="18"/>
              </w:rPr>
            </w:pPr>
            <w:r w:rsidRPr="00A214DE">
              <w:rPr>
                <w:b/>
                <w:bCs/>
                <w:color w:val="000000"/>
                <w:sz w:val="18"/>
                <w:szCs w:val="18"/>
              </w:rPr>
              <w:t>TADOS</w:t>
            </w:r>
          </w:p>
        </w:tc>
        <w:tc>
          <w:tcPr>
            <w:tcW w:w="1134" w:type="dxa"/>
            <w:shd w:val="clear" w:color="auto" w:fill="0070C0"/>
            <w:vAlign w:val="center"/>
          </w:tcPr>
          <w:p w:rsidR="00906063" w:rsidRPr="00A214DE" w:rsidRDefault="00906063" w:rsidP="005B5F2D">
            <w:pPr>
              <w:rPr>
                <w:b/>
                <w:bCs/>
                <w:color w:val="000000"/>
                <w:sz w:val="18"/>
                <w:szCs w:val="18"/>
              </w:rPr>
            </w:pPr>
            <w:r w:rsidRPr="00A214DE">
              <w:rPr>
                <w:b/>
                <w:bCs/>
                <w:color w:val="000000"/>
                <w:sz w:val="18"/>
                <w:szCs w:val="18"/>
              </w:rPr>
              <w:t>PRESUPUES</w:t>
            </w:r>
          </w:p>
          <w:p w:rsidR="00906063" w:rsidRPr="00A214DE" w:rsidRDefault="00906063" w:rsidP="005B5F2D">
            <w:pPr>
              <w:rPr>
                <w:b/>
                <w:bCs/>
                <w:color w:val="000000"/>
                <w:sz w:val="18"/>
                <w:szCs w:val="18"/>
              </w:rPr>
            </w:pPr>
            <w:r w:rsidRPr="00A214DE">
              <w:rPr>
                <w:b/>
                <w:bCs/>
                <w:color w:val="000000"/>
                <w:sz w:val="18"/>
                <w:szCs w:val="18"/>
              </w:rPr>
              <w:t>TADOS</w:t>
            </w:r>
          </w:p>
        </w:tc>
        <w:tc>
          <w:tcPr>
            <w:tcW w:w="1134" w:type="dxa"/>
            <w:vMerge/>
            <w:shd w:val="clear" w:color="auto" w:fill="0070C0"/>
          </w:tcPr>
          <w:p w:rsidR="00906063" w:rsidRPr="00A214DE" w:rsidRDefault="00906063" w:rsidP="005B5F2D">
            <w:pPr>
              <w:rPr>
                <w:sz w:val="18"/>
                <w:szCs w:val="18"/>
              </w:rPr>
            </w:pPr>
          </w:p>
        </w:tc>
      </w:tr>
      <w:tr w:rsidR="00A214DE" w:rsidRPr="00B709C4" w:rsidTr="00A214DE">
        <w:tc>
          <w:tcPr>
            <w:tcW w:w="1384" w:type="dxa"/>
            <w:vAlign w:val="center"/>
          </w:tcPr>
          <w:p w:rsidR="00906063" w:rsidRPr="00A214DE" w:rsidRDefault="00906063" w:rsidP="005B5F2D">
            <w:pPr>
              <w:jc w:val="center"/>
              <w:rPr>
                <w:b/>
                <w:color w:val="000000"/>
                <w:sz w:val="18"/>
                <w:szCs w:val="18"/>
              </w:rPr>
            </w:pPr>
            <w:r w:rsidRPr="00A214DE">
              <w:rPr>
                <w:b/>
                <w:color w:val="000000"/>
                <w:sz w:val="18"/>
                <w:szCs w:val="18"/>
              </w:rPr>
              <w:t>A - Profesional</w:t>
            </w:r>
          </w:p>
        </w:tc>
        <w:tc>
          <w:tcPr>
            <w:tcW w:w="1134" w:type="dxa"/>
            <w:vAlign w:val="center"/>
          </w:tcPr>
          <w:p w:rsidR="00906063" w:rsidRPr="00A214DE" w:rsidRDefault="00906063" w:rsidP="005B5F2D">
            <w:pPr>
              <w:jc w:val="center"/>
              <w:rPr>
                <w:rFonts w:cs="Arial"/>
                <w:color w:val="000000"/>
                <w:sz w:val="18"/>
                <w:szCs w:val="18"/>
              </w:rPr>
            </w:pPr>
          </w:p>
        </w:tc>
        <w:tc>
          <w:tcPr>
            <w:tcW w:w="1276" w:type="dxa"/>
            <w:vAlign w:val="center"/>
          </w:tcPr>
          <w:p w:rsidR="00906063" w:rsidRPr="00A214DE" w:rsidRDefault="00906063" w:rsidP="005B5F2D">
            <w:pPr>
              <w:jc w:val="center"/>
              <w:rPr>
                <w:rFonts w:cs="Arial"/>
                <w:color w:val="000000"/>
                <w:sz w:val="18"/>
                <w:szCs w:val="18"/>
              </w:rPr>
            </w:pPr>
            <w:r w:rsidRPr="00A214DE">
              <w:rPr>
                <w:rFonts w:cs="Arial"/>
                <w:color w:val="000000"/>
                <w:sz w:val="18"/>
                <w:szCs w:val="18"/>
              </w:rPr>
              <w:t>2</w:t>
            </w:r>
          </w:p>
        </w:tc>
        <w:tc>
          <w:tcPr>
            <w:tcW w:w="1276" w:type="dxa"/>
            <w:vAlign w:val="center"/>
          </w:tcPr>
          <w:p w:rsidR="00906063" w:rsidRPr="00A214DE" w:rsidRDefault="00906063" w:rsidP="005B5F2D">
            <w:pPr>
              <w:jc w:val="center"/>
              <w:rPr>
                <w:rFonts w:cs="Arial"/>
                <w:color w:val="000000"/>
                <w:sz w:val="18"/>
                <w:szCs w:val="18"/>
              </w:rPr>
            </w:pPr>
          </w:p>
        </w:tc>
        <w:tc>
          <w:tcPr>
            <w:tcW w:w="1275" w:type="dxa"/>
            <w:vAlign w:val="center"/>
          </w:tcPr>
          <w:p w:rsidR="00906063" w:rsidRPr="00A214DE" w:rsidRDefault="00906063" w:rsidP="005B5F2D">
            <w:pPr>
              <w:jc w:val="center"/>
              <w:rPr>
                <w:rFonts w:cs="Arial"/>
                <w:color w:val="000000"/>
                <w:sz w:val="18"/>
                <w:szCs w:val="18"/>
              </w:rPr>
            </w:pPr>
            <w:r w:rsidRPr="00A214DE">
              <w:rPr>
                <w:rFonts w:cs="Arial"/>
                <w:color w:val="000000"/>
                <w:sz w:val="18"/>
                <w:szCs w:val="18"/>
              </w:rPr>
              <w:t>94</w:t>
            </w:r>
          </w:p>
        </w:tc>
        <w:tc>
          <w:tcPr>
            <w:tcW w:w="1134" w:type="dxa"/>
            <w:vAlign w:val="center"/>
          </w:tcPr>
          <w:p w:rsidR="00906063" w:rsidRPr="00A214DE" w:rsidRDefault="00906063" w:rsidP="005B5F2D">
            <w:pPr>
              <w:jc w:val="center"/>
              <w:rPr>
                <w:rFonts w:cs="Arial"/>
                <w:color w:val="000000"/>
                <w:sz w:val="18"/>
                <w:szCs w:val="18"/>
              </w:rPr>
            </w:pPr>
          </w:p>
        </w:tc>
        <w:tc>
          <w:tcPr>
            <w:tcW w:w="1134" w:type="dxa"/>
            <w:vAlign w:val="center"/>
          </w:tcPr>
          <w:p w:rsidR="00906063" w:rsidRPr="00A214DE" w:rsidRDefault="00906063" w:rsidP="005B5F2D">
            <w:pPr>
              <w:jc w:val="center"/>
              <w:rPr>
                <w:rFonts w:cs="Arial"/>
                <w:color w:val="000000"/>
                <w:sz w:val="18"/>
                <w:szCs w:val="18"/>
              </w:rPr>
            </w:pPr>
            <w:r w:rsidRPr="00A214DE">
              <w:rPr>
                <w:rFonts w:cs="Arial"/>
                <w:color w:val="000000"/>
                <w:sz w:val="18"/>
                <w:szCs w:val="18"/>
              </w:rPr>
              <w:t>524</w:t>
            </w:r>
          </w:p>
        </w:tc>
        <w:tc>
          <w:tcPr>
            <w:tcW w:w="1134" w:type="dxa"/>
            <w:vAlign w:val="center"/>
          </w:tcPr>
          <w:p w:rsidR="00906063" w:rsidRPr="00A214DE" w:rsidRDefault="00906063" w:rsidP="005B5F2D">
            <w:pPr>
              <w:jc w:val="center"/>
              <w:rPr>
                <w:rFonts w:cs="Arial"/>
                <w:b/>
                <w:color w:val="000000"/>
                <w:sz w:val="18"/>
                <w:szCs w:val="18"/>
              </w:rPr>
            </w:pPr>
            <w:r w:rsidRPr="00A214DE">
              <w:rPr>
                <w:rFonts w:cs="Arial"/>
                <w:b/>
                <w:color w:val="000000"/>
                <w:sz w:val="18"/>
                <w:szCs w:val="18"/>
              </w:rPr>
              <w:t>620</w:t>
            </w:r>
          </w:p>
        </w:tc>
      </w:tr>
      <w:tr w:rsidR="00A214DE" w:rsidRPr="00B709C4" w:rsidTr="00A214DE">
        <w:tc>
          <w:tcPr>
            <w:tcW w:w="1384" w:type="dxa"/>
            <w:vAlign w:val="center"/>
          </w:tcPr>
          <w:p w:rsidR="00906063" w:rsidRPr="00A214DE" w:rsidRDefault="00906063" w:rsidP="005B5F2D">
            <w:pPr>
              <w:jc w:val="center"/>
              <w:rPr>
                <w:b/>
                <w:color w:val="000000"/>
                <w:sz w:val="18"/>
                <w:szCs w:val="18"/>
              </w:rPr>
            </w:pPr>
            <w:r w:rsidRPr="00A214DE">
              <w:rPr>
                <w:b/>
                <w:color w:val="000000"/>
                <w:sz w:val="18"/>
                <w:szCs w:val="18"/>
              </w:rPr>
              <w:t>AI - At. Integral</w:t>
            </w:r>
          </w:p>
        </w:tc>
        <w:tc>
          <w:tcPr>
            <w:tcW w:w="1134" w:type="dxa"/>
          </w:tcPr>
          <w:p w:rsidR="00906063" w:rsidRPr="00A214DE" w:rsidRDefault="00906063" w:rsidP="005B5F2D">
            <w:pPr>
              <w:jc w:val="center"/>
              <w:rPr>
                <w:rFonts w:cs="Arial"/>
                <w:sz w:val="18"/>
                <w:szCs w:val="18"/>
              </w:rPr>
            </w:pPr>
            <w:r w:rsidRPr="00A214DE">
              <w:rPr>
                <w:rFonts w:cs="Arial"/>
                <w:sz w:val="18"/>
                <w:szCs w:val="18"/>
              </w:rPr>
              <w:t>3</w:t>
            </w:r>
          </w:p>
        </w:tc>
        <w:tc>
          <w:tcPr>
            <w:tcW w:w="1276" w:type="dxa"/>
          </w:tcPr>
          <w:p w:rsidR="00906063" w:rsidRPr="00A214DE" w:rsidRDefault="00906063" w:rsidP="005B5F2D">
            <w:pPr>
              <w:jc w:val="center"/>
              <w:rPr>
                <w:rFonts w:cs="Arial"/>
                <w:sz w:val="18"/>
                <w:szCs w:val="18"/>
              </w:rPr>
            </w:pPr>
            <w:r w:rsidRPr="00A214DE">
              <w:rPr>
                <w:rFonts w:cs="Arial"/>
                <w:sz w:val="18"/>
                <w:szCs w:val="18"/>
              </w:rPr>
              <w:t>77</w:t>
            </w:r>
          </w:p>
        </w:tc>
        <w:tc>
          <w:tcPr>
            <w:tcW w:w="1276" w:type="dxa"/>
          </w:tcPr>
          <w:p w:rsidR="00906063" w:rsidRPr="00A214DE" w:rsidRDefault="00906063" w:rsidP="005B5F2D">
            <w:pPr>
              <w:jc w:val="center"/>
              <w:rPr>
                <w:rFonts w:cs="Arial"/>
                <w:sz w:val="18"/>
                <w:szCs w:val="18"/>
              </w:rPr>
            </w:pPr>
          </w:p>
        </w:tc>
        <w:tc>
          <w:tcPr>
            <w:tcW w:w="1275" w:type="dxa"/>
          </w:tcPr>
          <w:p w:rsidR="00906063" w:rsidRPr="00A214DE" w:rsidRDefault="00906063" w:rsidP="005B5F2D">
            <w:pPr>
              <w:jc w:val="center"/>
              <w:rPr>
                <w:rFonts w:cs="Arial"/>
                <w:sz w:val="18"/>
                <w:szCs w:val="18"/>
              </w:rPr>
            </w:pPr>
            <w:r w:rsidRPr="00A214DE">
              <w:rPr>
                <w:rFonts w:cs="Arial"/>
                <w:sz w:val="18"/>
                <w:szCs w:val="18"/>
              </w:rPr>
              <w:t>671</w:t>
            </w:r>
          </w:p>
        </w:tc>
        <w:tc>
          <w:tcPr>
            <w:tcW w:w="1134"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r w:rsidRPr="00A214DE">
              <w:rPr>
                <w:rFonts w:cs="Arial"/>
                <w:sz w:val="18"/>
                <w:szCs w:val="18"/>
              </w:rPr>
              <w:t>2146</w:t>
            </w:r>
          </w:p>
        </w:tc>
        <w:tc>
          <w:tcPr>
            <w:tcW w:w="1134" w:type="dxa"/>
          </w:tcPr>
          <w:p w:rsidR="00906063" w:rsidRPr="00A214DE" w:rsidRDefault="00906063" w:rsidP="005B5F2D">
            <w:pPr>
              <w:jc w:val="center"/>
              <w:rPr>
                <w:rFonts w:cs="Arial"/>
                <w:b/>
                <w:sz w:val="18"/>
                <w:szCs w:val="18"/>
              </w:rPr>
            </w:pPr>
            <w:r w:rsidRPr="00A214DE">
              <w:rPr>
                <w:rFonts w:cs="Arial"/>
                <w:b/>
                <w:sz w:val="18"/>
                <w:szCs w:val="18"/>
              </w:rPr>
              <w:t>2897</w:t>
            </w:r>
          </w:p>
        </w:tc>
      </w:tr>
      <w:tr w:rsidR="00A214DE" w:rsidRPr="00B709C4" w:rsidTr="00A214DE">
        <w:tc>
          <w:tcPr>
            <w:tcW w:w="1384" w:type="dxa"/>
            <w:vAlign w:val="center"/>
          </w:tcPr>
          <w:p w:rsidR="00906063" w:rsidRPr="00A214DE" w:rsidRDefault="00906063" w:rsidP="005B5F2D">
            <w:pPr>
              <w:jc w:val="center"/>
              <w:rPr>
                <w:b/>
                <w:color w:val="000000"/>
                <w:sz w:val="18"/>
                <w:szCs w:val="18"/>
              </w:rPr>
            </w:pPr>
            <w:r w:rsidRPr="00A214DE">
              <w:rPr>
                <w:b/>
                <w:color w:val="000000"/>
                <w:sz w:val="18"/>
                <w:szCs w:val="18"/>
              </w:rPr>
              <w:t>B – Técnico</w:t>
            </w:r>
          </w:p>
        </w:tc>
        <w:tc>
          <w:tcPr>
            <w:tcW w:w="1134"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p>
        </w:tc>
        <w:tc>
          <w:tcPr>
            <w:tcW w:w="1275"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r w:rsidRPr="00A214DE">
              <w:rPr>
                <w:rFonts w:cs="Arial"/>
                <w:sz w:val="18"/>
                <w:szCs w:val="18"/>
              </w:rPr>
              <w:t>116</w:t>
            </w:r>
          </w:p>
        </w:tc>
        <w:tc>
          <w:tcPr>
            <w:tcW w:w="1134" w:type="dxa"/>
          </w:tcPr>
          <w:p w:rsidR="00906063" w:rsidRPr="00A214DE" w:rsidRDefault="00906063" w:rsidP="005B5F2D">
            <w:pPr>
              <w:jc w:val="center"/>
              <w:rPr>
                <w:rFonts w:cs="Arial"/>
                <w:b/>
                <w:sz w:val="18"/>
                <w:szCs w:val="18"/>
              </w:rPr>
            </w:pPr>
            <w:r w:rsidRPr="00A214DE">
              <w:rPr>
                <w:rFonts w:cs="Arial"/>
                <w:b/>
                <w:sz w:val="18"/>
                <w:szCs w:val="18"/>
              </w:rPr>
              <w:t>116</w:t>
            </w:r>
          </w:p>
        </w:tc>
      </w:tr>
      <w:tr w:rsidR="00A214DE" w:rsidRPr="00B709C4" w:rsidTr="00A214DE">
        <w:tc>
          <w:tcPr>
            <w:tcW w:w="1384" w:type="dxa"/>
            <w:vAlign w:val="center"/>
          </w:tcPr>
          <w:p w:rsidR="00906063" w:rsidRPr="00A214DE" w:rsidRDefault="00906063" w:rsidP="005B5F2D">
            <w:pPr>
              <w:jc w:val="center"/>
              <w:rPr>
                <w:b/>
                <w:color w:val="000000"/>
                <w:sz w:val="18"/>
                <w:szCs w:val="18"/>
              </w:rPr>
            </w:pPr>
            <w:r w:rsidRPr="00A214DE">
              <w:rPr>
                <w:b/>
                <w:color w:val="000000"/>
                <w:sz w:val="18"/>
                <w:szCs w:val="18"/>
              </w:rPr>
              <w:t>C - Administrativo</w:t>
            </w:r>
          </w:p>
        </w:tc>
        <w:tc>
          <w:tcPr>
            <w:tcW w:w="1134"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r w:rsidRPr="00A214DE">
              <w:rPr>
                <w:rFonts w:cs="Arial"/>
                <w:sz w:val="18"/>
                <w:szCs w:val="18"/>
              </w:rPr>
              <w:t>1</w:t>
            </w:r>
          </w:p>
        </w:tc>
        <w:tc>
          <w:tcPr>
            <w:tcW w:w="1276" w:type="dxa"/>
          </w:tcPr>
          <w:p w:rsidR="00906063" w:rsidRPr="00A214DE" w:rsidRDefault="00906063" w:rsidP="005B5F2D">
            <w:pPr>
              <w:jc w:val="center"/>
              <w:rPr>
                <w:rFonts w:cs="Arial"/>
                <w:sz w:val="18"/>
                <w:szCs w:val="18"/>
              </w:rPr>
            </w:pPr>
          </w:p>
        </w:tc>
        <w:tc>
          <w:tcPr>
            <w:tcW w:w="1275" w:type="dxa"/>
          </w:tcPr>
          <w:p w:rsidR="00906063" w:rsidRPr="00A214DE" w:rsidRDefault="00906063" w:rsidP="005B5F2D">
            <w:pPr>
              <w:jc w:val="center"/>
              <w:rPr>
                <w:rFonts w:cs="Arial"/>
                <w:sz w:val="18"/>
                <w:szCs w:val="18"/>
              </w:rPr>
            </w:pPr>
            <w:r w:rsidRPr="00A214DE">
              <w:rPr>
                <w:rFonts w:cs="Arial"/>
                <w:sz w:val="18"/>
                <w:szCs w:val="18"/>
              </w:rPr>
              <w:t>261</w:t>
            </w:r>
          </w:p>
        </w:tc>
        <w:tc>
          <w:tcPr>
            <w:tcW w:w="1134"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r w:rsidRPr="00A214DE">
              <w:rPr>
                <w:rFonts w:cs="Arial"/>
                <w:sz w:val="18"/>
                <w:szCs w:val="18"/>
              </w:rPr>
              <w:t>79</w:t>
            </w:r>
          </w:p>
        </w:tc>
        <w:tc>
          <w:tcPr>
            <w:tcW w:w="1134" w:type="dxa"/>
          </w:tcPr>
          <w:p w:rsidR="00906063" w:rsidRPr="00A214DE" w:rsidRDefault="00906063" w:rsidP="005B5F2D">
            <w:pPr>
              <w:jc w:val="center"/>
              <w:rPr>
                <w:rFonts w:cs="Arial"/>
                <w:b/>
                <w:sz w:val="18"/>
                <w:szCs w:val="18"/>
              </w:rPr>
            </w:pPr>
            <w:r w:rsidRPr="00A214DE">
              <w:rPr>
                <w:rFonts w:cs="Arial"/>
                <w:b/>
                <w:sz w:val="18"/>
                <w:szCs w:val="18"/>
              </w:rPr>
              <w:t>341</w:t>
            </w:r>
          </w:p>
        </w:tc>
      </w:tr>
      <w:tr w:rsidR="00A214DE" w:rsidRPr="00B709C4" w:rsidTr="00A214DE">
        <w:tc>
          <w:tcPr>
            <w:tcW w:w="1384" w:type="dxa"/>
          </w:tcPr>
          <w:p w:rsidR="00906063" w:rsidRPr="00A214DE" w:rsidRDefault="00906063" w:rsidP="005B5F2D">
            <w:pPr>
              <w:rPr>
                <w:b/>
                <w:sz w:val="18"/>
                <w:szCs w:val="18"/>
              </w:rPr>
            </w:pPr>
            <w:r w:rsidRPr="00A214DE">
              <w:rPr>
                <w:b/>
                <w:sz w:val="18"/>
                <w:szCs w:val="18"/>
              </w:rPr>
              <w:t>CO Conducción</w:t>
            </w:r>
          </w:p>
        </w:tc>
        <w:tc>
          <w:tcPr>
            <w:tcW w:w="1134"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p>
        </w:tc>
        <w:tc>
          <w:tcPr>
            <w:tcW w:w="1275"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r w:rsidRPr="00A214DE">
              <w:rPr>
                <w:rFonts w:cs="Arial"/>
                <w:sz w:val="18"/>
                <w:szCs w:val="18"/>
              </w:rPr>
              <w:t>12</w:t>
            </w:r>
          </w:p>
        </w:tc>
        <w:tc>
          <w:tcPr>
            <w:tcW w:w="1134" w:type="dxa"/>
          </w:tcPr>
          <w:p w:rsidR="00906063" w:rsidRPr="00A214DE" w:rsidRDefault="00906063" w:rsidP="005B5F2D">
            <w:pPr>
              <w:jc w:val="center"/>
              <w:rPr>
                <w:rFonts w:cs="Arial"/>
                <w:b/>
                <w:sz w:val="18"/>
                <w:szCs w:val="18"/>
              </w:rPr>
            </w:pPr>
            <w:r w:rsidRPr="00A214DE">
              <w:rPr>
                <w:rFonts w:cs="Arial"/>
                <w:b/>
                <w:sz w:val="18"/>
                <w:szCs w:val="18"/>
              </w:rPr>
              <w:t>12</w:t>
            </w:r>
          </w:p>
        </w:tc>
      </w:tr>
      <w:tr w:rsidR="00A214DE" w:rsidRPr="00B709C4" w:rsidTr="00A214DE">
        <w:tc>
          <w:tcPr>
            <w:tcW w:w="1384" w:type="dxa"/>
            <w:vAlign w:val="center"/>
          </w:tcPr>
          <w:p w:rsidR="00906063" w:rsidRPr="00A214DE" w:rsidRDefault="00906063" w:rsidP="005B5F2D">
            <w:pPr>
              <w:jc w:val="center"/>
              <w:rPr>
                <w:b/>
                <w:color w:val="000000"/>
                <w:sz w:val="18"/>
                <w:szCs w:val="18"/>
              </w:rPr>
            </w:pPr>
            <w:r w:rsidRPr="00A214DE">
              <w:rPr>
                <w:b/>
                <w:color w:val="000000"/>
                <w:sz w:val="18"/>
                <w:szCs w:val="18"/>
              </w:rPr>
              <w:t>D - Especializado</w:t>
            </w:r>
          </w:p>
        </w:tc>
        <w:tc>
          <w:tcPr>
            <w:tcW w:w="1134"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r w:rsidRPr="00A214DE">
              <w:rPr>
                <w:rFonts w:cs="Arial"/>
                <w:sz w:val="18"/>
                <w:szCs w:val="18"/>
              </w:rPr>
              <w:t>11</w:t>
            </w:r>
          </w:p>
        </w:tc>
        <w:tc>
          <w:tcPr>
            <w:tcW w:w="1276" w:type="dxa"/>
          </w:tcPr>
          <w:p w:rsidR="00906063" w:rsidRPr="00A214DE" w:rsidRDefault="00906063" w:rsidP="005B5F2D">
            <w:pPr>
              <w:jc w:val="center"/>
              <w:rPr>
                <w:rFonts w:cs="Arial"/>
                <w:sz w:val="18"/>
                <w:szCs w:val="18"/>
              </w:rPr>
            </w:pPr>
          </w:p>
        </w:tc>
        <w:tc>
          <w:tcPr>
            <w:tcW w:w="1275" w:type="dxa"/>
          </w:tcPr>
          <w:p w:rsidR="00906063" w:rsidRPr="00A214DE" w:rsidRDefault="00906063" w:rsidP="005B5F2D">
            <w:pPr>
              <w:jc w:val="center"/>
              <w:rPr>
                <w:rFonts w:cs="Arial"/>
                <w:sz w:val="18"/>
                <w:szCs w:val="18"/>
              </w:rPr>
            </w:pPr>
            <w:r w:rsidRPr="00A214DE">
              <w:rPr>
                <w:rFonts w:cs="Arial"/>
                <w:sz w:val="18"/>
                <w:szCs w:val="18"/>
              </w:rPr>
              <w:t>7</w:t>
            </w:r>
          </w:p>
        </w:tc>
        <w:tc>
          <w:tcPr>
            <w:tcW w:w="1134"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r w:rsidRPr="00A214DE">
              <w:rPr>
                <w:rFonts w:cs="Arial"/>
                <w:sz w:val="18"/>
                <w:szCs w:val="18"/>
              </w:rPr>
              <w:t>304</w:t>
            </w:r>
          </w:p>
        </w:tc>
        <w:tc>
          <w:tcPr>
            <w:tcW w:w="1134" w:type="dxa"/>
          </w:tcPr>
          <w:p w:rsidR="00906063" w:rsidRPr="00A214DE" w:rsidRDefault="00906063" w:rsidP="005B5F2D">
            <w:pPr>
              <w:jc w:val="center"/>
              <w:rPr>
                <w:rFonts w:cs="Arial"/>
                <w:b/>
                <w:sz w:val="18"/>
                <w:szCs w:val="18"/>
              </w:rPr>
            </w:pPr>
            <w:r w:rsidRPr="00A214DE">
              <w:rPr>
                <w:rFonts w:cs="Arial"/>
                <w:b/>
                <w:sz w:val="18"/>
                <w:szCs w:val="18"/>
              </w:rPr>
              <w:t>322</w:t>
            </w:r>
          </w:p>
        </w:tc>
      </w:tr>
      <w:tr w:rsidR="00A214DE" w:rsidRPr="00B709C4" w:rsidTr="00A214DE">
        <w:tc>
          <w:tcPr>
            <w:tcW w:w="1384" w:type="dxa"/>
          </w:tcPr>
          <w:p w:rsidR="00906063" w:rsidRPr="00A214DE" w:rsidRDefault="00906063" w:rsidP="005B5F2D">
            <w:pPr>
              <w:jc w:val="center"/>
              <w:rPr>
                <w:b/>
                <w:sz w:val="18"/>
                <w:szCs w:val="18"/>
              </w:rPr>
            </w:pPr>
            <w:r w:rsidRPr="00A214DE">
              <w:rPr>
                <w:b/>
                <w:color w:val="000000"/>
                <w:sz w:val="18"/>
                <w:szCs w:val="18"/>
              </w:rPr>
              <w:t>E – Oficios</w:t>
            </w:r>
          </w:p>
        </w:tc>
        <w:tc>
          <w:tcPr>
            <w:tcW w:w="1134"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r w:rsidRPr="00A214DE">
              <w:rPr>
                <w:rFonts w:cs="Arial"/>
                <w:sz w:val="18"/>
                <w:szCs w:val="18"/>
              </w:rPr>
              <w:t>12</w:t>
            </w:r>
          </w:p>
        </w:tc>
        <w:tc>
          <w:tcPr>
            <w:tcW w:w="1276" w:type="dxa"/>
          </w:tcPr>
          <w:p w:rsidR="00906063" w:rsidRPr="00A214DE" w:rsidRDefault="00906063" w:rsidP="005B5F2D">
            <w:pPr>
              <w:jc w:val="center"/>
              <w:rPr>
                <w:rFonts w:cs="Arial"/>
                <w:sz w:val="18"/>
                <w:szCs w:val="18"/>
              </w:rPr>
            </w:pPr>
          </w:p>
        </w:tc>
        <w:tc>
          <w:tcPr>
            <w:tcW w:w="1275" w:type="dxa"/>
          </w:tcPr>
          <w:p w:rsidR="00906063" w:rsidRPr="00A214DE" w:rsidRDefault="00906063" w:rsidP="005B5F2D">
            <w:pPr>
              <w:jc w:val="center"/>
              <w:rPr>
                <w:rFonts w:cs="Arial"/>
                <w:sz w:val="18"/>
                <w:szCs w:val="18"/>
              </w:rPr>
            </w:pPr>
            <w:r w:rsidRPr="00A214DE">
              <w:rPr>
                <w:rFonts w:cs="Arial"/>
                <w:sz w:val="18"/>
                <w:szCs w:val="18"/>
              </w:rPr>
              <w:t>25</w:t>
            </w:r>
          </w:p>
        </w:tc>
        <w:tc>
          <w:tcPr>
            <w:tcW w:w="1134"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r w:rsidRPr="00A214DE">
              <w:rPr>
                <w:rFonts w:cs="Arial"/>
                <w:sz w:val="18"/>
                <w:szCs w:val="18"/>
              </w:rPr>
              <w:t>173</w:t>
            </w:r>
          </w:p>
        </w:tc>
        <w:tc>
          <w:tcPr>
            <w:tcW w:w="1134" w:type="dxa"/>
          </w:tcPr>
          <w:p w:rsidR="00906063" w:rsidRPr="00A214DE" w:rsidRDefault="00906063" w:rsidP="005B5F2D">
            <w:pPr>
              <w:jc w:val="center"/>
              <w:rPr>
                <w:rFonts w:cs="Arial"/>
                <w:b/>
                <w:sz w:val="18"/>
                <w:szCs w:val="18"/>
              </w:rPr>
            </w:pPr>
            <w:r w:rsidRPr="00A214DE">
              <w:rPr>
                <w:rFonts w:cs="Arial"/>
                <w:b/>
                <w:sz w:val="18"/>
                <w:szCs w:val="18"/>
              </w:rPr>
              <w:t>210</w:t>
            </w:r>
          </w:p>
        </w:tc>
      </w:tr>
      <w:tr w:rsidR="00A214DE" w:rsidRPr="00B709C4" w:rsidTr="00A214DE">
        <w:tc>
          <w:tcPr>
            <w:tcW w:w="1384" w:type="dxa"/>
            <w:vAlign w:val="center"/>
          </w:tcPr>
          <w:p w:rsidR="00906063" w:rsidRPr="00A214DE" w:rsidRDefault="00906063" w:rsidP="005B5F2D">
            <w:pPr>
              <w:jc w:val="center"/>
              <w:rPr>
                <w:b/>
                <w:color w:val="000000"/>
                <w:sz w:val="18"/>
                <w:szCs w:val="18"/>
              </w:rPr>
            </w:pPr>
            <w:r w:rsidRPr="00A214DE">
              <w:rPr>
                <w:b/>
                <w:color w:val="000000"/>
                <w:sz w:val="18"/>
                <w:szCs w:val="18"/>
              </w:rPr>
              <w:t>F - Servicios</w:t>
            </w:r>
          </w:p>
        </w:tc>
        <w:tc>
          <w:tcPr>
            <w:tcW w:w="1134"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p>
        </w:tc>
        <w:tc>
          <w:tcPr>
            <w:tcW w:w="1275"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r w:rsidRPr="00A214DE">
              <w:rPr>
                <w:rFonts w:cs="Arial"/>
                <w:sz w:val="18"/>
                <w:szCs w:val="18"/>
              </w:rPr>
              <w:t>21</w:t>
            </w:r>
          </w:p>
        </w:tc>
        <w:tc>
          <w:tcPr>
            <w:tcW w:w="1134" w:type="dxa"/>
          </w:tcPr>
          <w:p w:rsidR="00906063" w:rsidRPr="00A214DE" w:rsidRDefault="00906063" w:rsidP="005B5F2D">
            <w:pPr>
              <w:jc w:val="center"/>
              <w:rPr>
                <w:rFonts w:cs="Arial"/>
                <w:b/>
                <w:sz w:val="18"/>
                <w:szCs w:val="18"/>
              </w:rPr>
            </w:pPr>
            <w:r w:rsidRPr="00A214DE">
              <w:rPr>
                <w:rFonts w:cs="Arial"/>
                <w:b/>
                <w:sz w:val="18"/>
                <w:szCs w:val="18"/>
              </w:rPr>
              <w:t>21</w:t>
            </w:r>
          </w:p>
        </w:tc>
      </w:tr>
      <w:tr w:rsidR="00A214DE" w:rsidRPr="00B709C4" w:rsidTr="00A214DE">
        <w:tc>
          <w:tcPr>
            <w:tcW w:w="1384" w:type="dxa"/>
            <w:vAlign w:val="center"/>
          </w:tcPr>
          <w:p w:rsidR="00906063" w:rsidRPr="00A214DE" w:rsidRDefault="00906063" w:rsidP="005B5F2D">
            <w:pPr>
              <w:jc w:val="center"/>
              <w:rPr>
                <w:b/>
                <w:color w:val="000000"/>
                <w:sz w:val="18"/>
                <w:szCs w:val="18"/>
              </w:rPr>
            </w:pPr>
            <w:r w:rsidRPr="00A214DE">
              <w:rPr>
                <w:b/>
                <w:color w:val="000000"/>
                <w:sz w:val="18"/>
                <w:szCs w:val="18"/>
              </w:rPr>
              <w:t>J - Docentes</w:t>
            </w:r>
          </w:p>
        </w:tc>
        <w:tc>
          <w:tcPr>
            <w:tcW w:w="1134"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r w:rsidRPr="00A214DE">
              <w:rPr>
                <w:rFonts w:cs="Arial"/>
                <w:sz w:val="18"/>
                <w:szCs w:val="18"/>
              </w:rPr>
              <w:t>11</w:t>
            </w:r>
          </w:p>
        </w:tc>
        <w:tc>
          <w:tcPr>
            <w:tcW w:w="1275" w:type="dxa"/>
          </w:tcPr>
          <w:p w:rsidR="00906063" w:rsidRPr="00A214DE" w:rsidRDefault="00906063" w:rsidP="005B5F2D">
            <w:pPr>
              <w:jc w:val="center"/>
              <w:rPr>
                <w:rFonts w:cs="Arial"/>
                <w:sz w:val="18"/>
                <w:szCs w:val="18"/>
              </w:rPr>
            </w:pPr>
            <w:r w:rsidRPr="00A214DE">
              <w:rPr>
                <w:rFonts w:cs="Arial"/>
                <w:sz w:val="18"/>
                <w:szCs w:val="18"/>
              </w:rPr>
              <w:t>2</w:t>
            </w:r>
          </w:p>
        </w:tc>
        <w:tc>
          <w:tcPr>
            <w:tcW w:w="1134" w:type="dxa"/>
          </w:tcPr>
          <w:p w:rsidR="00906063" w:rsidRPr="00A214DE" w:rsidRDefault="00906063" w:rsidP="005B5F2D">
            <w:pPr>
              <w:jc w:val="center"/>
              <w:rPr>
                <w:rFonts w:cs="Arial"/>
                <w:sz w:val="18"/>
                <w:szCs w:val="18"/>
              </w:rPr>
            </w:pPr>
            <w:r w:rsidRPr="00A214DE">
              <w:rPr>
                <w:rFonts w:cs="Arial"/>
                <w:sz w:val="18"/>
                <w:szCs w:val="18"/>
              </w:rPr>
              <w:t>213</w:t>
            </w:r>
          </w:p>
        </w:tc>
        <w:tc>
          <w:tcPr>
            <w:tcW w:w="1134"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b/>
                <w:sz w:val="18"/>
                <w:szCs w:val="18"/>
              </w:rPr>
            </w:pPr>
            <w:r w:rsidRPr="00A214DE">
              <w:rPr>
                <w:rFonts w:cs="Arial"/>
                <w:b/>
                <w:sz w:val="18"/>
                <w:szCs w:val="18"/>
              </w:rPr>
              <w:t>226</w:t>
            </w:r>
          </w:p>
        </w:tc>
      </w:tr>
      <w:tr w:rsidR="00A214DE" w:rsidRPr="00B709C4" w:rsidTr="00A214DE">
        <w:tc>
          <w:tcPr>
            <w:tcW w:w="1384" w:type="dxa"/>
          </w:tcPr>
          <w:p w:rsidR="00906063" w:rsidRPr="00A214DE" w:rsidRDefault="00906063" w:rsidP="005B5F2D">
            <w:pPr>
              <w:jc w:val="center"/>
              <w:rPr>
                <w:b/>
                <w:sz w:val="18"/>
                <w:szCs w:val="18"/>
              </w:rPr>
            </w:pPr>
            <w:r w:rsidRPr="00A214DE">
              <w:rPr>
                <w:b/>
                <w:color w:val="000000"/>
                <w:sz w:val="18"/>
                <w:szCs w:val="18"/>
              </w:rPr>
              <w:t>P – Político</w:t>
            </w:r>
          </w:p>
        </w:tc>
        <w:tc>
          <w:tcPr>
            <w:tcW w:w="1134"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p>
        </w:tc>
        <w:tc>
          <w:tcPr>
            <w:tcW w:w="1275"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r w:rsidRPr="00A214DE">
              <w:rPr>
                <w:rFonts w:cs="Arial"/>
                <w:sz w:val="18"/>
                <w:szCs w:val="18"/>
              </w:rPr>
              <w:t>3</w:t>
            </w:r>
          </w:p>
        </w:tc>
        <w:tc>
          <w:tcPr>
            <w:tcW w:w="1134" w:type="dxa"/>
          </w:tcPr>
          <w:p w:rsidR="00906063" w:rsidRPr="00A214DE" w:rsidRDefault="00906063" w:rsidP="005B5F2D">
            <w:pPr>
              <w:jc w:val="center"/>
              <w:rPr>
                <w:rFonts w:cs="Arial"/>
                <w:b/>
                <w:sz w:val="18"/>
                <w:szCs w:val="18"/>
              </w:rPr>
            </w:pPr>
            <w:r w:rsidRPr="00A214DE">
              <w:rPr>
                <w:rFonts w:cs="Arial"/>
                <w:b/>
                <w:sz w:val="18"/>
                <w:szCs w:val="18"/>
              </w:rPr>
              <w:t>3</w:t>
            </w:r>
          </w:p>
        </w:tc>
      </w:tr>
      <w:tr w:rsidR="00A214DE" w:rsidRPr="00B709C4" w:rsidTr="00A214DE">
        <w:tc>
          <w:tcPr>
            <w:tcW w:w="1384" w:type="dxa"/>
          </w:tcPr>
          <w:p w:rsidR="00906063" w:rsidRPr="00A214DE" w:rsidRDefault="00906063" w:rsidP="00A214DE">
            <w:pPr>
              <w:jc w:val="center"/>
              <w:rPr>
                <w:b/>
                <w:sz w:val="18"/>
                <w:szCs w:val="18"/>
              </w:rPr>
            </w:pPr>
            <w:r w:rsidRPr="00A214DE">
              <w:rPr>
                <w:b/>
                <w:color w:val="000000"/>
                <w:sz w:val="18"/>
                <w:szCs w:val="18"/>
              </w:rPr>
              <w:t>Q - Particular confianza</w:t>
            </w:r>
          </w:p>
        </w:tc>
        <w:tc>
          <w:tcPr>
            <w:tcW w:w="1134"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p>
        </w:tc>
        <w:tc>
          <w:tcPr>
            <w:tcW w:w="1275"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r w:rsidRPr="00A214DE">
              <w:rPr>
                <w:rFonts w:cs="Arial"/>
                <w:sz w:val="18"/>
                <w:szCs w:val="18"/>
              </w:rPr>
              <w:t>2</w:t>
            </w:r>
          </w:p>
        </w:tc>
        <w:tc>
          <w:tcPr>
            <w:tcW w:w="1134" w:type="dxa"/>
          </w:tcPr>
          <w:p w:rsidR="00906063" w:rsidRPr="00A214DE" w:rsidRDefault="00906063" w:rsidP="005B5F2D">
            <w:pPr>
              <w:jc w:val="center"/>
              <w:rPr>
                <w:rFonts w:cs="Arial"/>
                <w:b/>
                <w:sz w:val="18"/>
                <w:szCs w:val="18"/>
              </w:rPr>
            </w:pPr>
            <w:r w:rsidRPr="00A214DE">
              <w:rPr>
                <w:rFonts w:cs="Arial"/>
                <w:b/>
                <w:sz w:val="18"/>
                <w:szCs w:val="18"/>
              </w:rPr>
              <w:t>2</w:t>
            </w:r>
          </w:p>
        </w:tc>
      </w:tr>
      <w:tr w:rsidR="00A214DE" w:rsidRPr="00B709C4" w:rsidTr="00A214DE">
        <w:tc>
          <w:tcPr>
            <w:tcW w:w="1384" w:type="dxa"/>
            <w:vAlign w:val="center"/>
          </w:tcPr>
          <w:p w:rsidR="00906063" w:rsidRPr="00A214DE" w:rsidRDefault="00906063" w:rsidP="005B5F2D">
            <w:pPr>
              <w:jc w:val="center"/>
              <w:rPr>
                <w:b/>
                <w:color w:val="000000"/>
                <w:sz w:val="18"/>
                <w:szCs w:val="18"/>
              </w:rPr>
            </w:pPr>
            <w:r w:rsidRPr="00A214DE">
              <w:rPr>
                <w:b/>
                <w:color w:val="000000"/>
                <w:sz w:val="18"/>
                <w:szCs w:val="18"/>
              </w:rPr>
              <w:t>R - Residual</w:t>
            </w:r>
          </w:p>
        </w:tc>
        <w:tc>
          <w:tcPr>
            <w:tcW w:w="1134" w:type="dxa"/>
          </w:tcPr>
          <w:p w:rsidR="00906063" w:rsidRPr="00A214DE" w:rsidRDefault="00906063" w:rsidP="005B5F2D">
            <w:pPr>
              <w:jc w:val="center"/>
              <w:rPr>
                <w:rFonts w:cs="Arial"/>
                <w:sz w:val="18"/>
                <w:szCs w:val="18"/>
              </w:rPr>
            </w:pPr>
          </w:p>
        </w:tc>
        <w:tc>
          <w:tcPr>
            <w:tcW w:w="1276" w:type="dxa"/>
          </w:tcPr>
          <w:p w:rsidR="00906063" w:rsidRPr="00A214DE" w:rsidRDefault="00906063" w:rsidP="005B5F2D">
            <w:pPr>
              <w:jc w:val="center"/>
              <w:rPr>
                <w:rFonts w:cs="Arial"/>
                <w:sz w:val="18"/>
                <w:szCs w:val="18"/>
              </w:rPr>
            </w:pPr>
            <w:r w:rsidRPr="00A214DE">
              <w:rPr>
                <w:rFonts w:cs="Arial"/>
                <w:sz w:val="18"/>
                <w:szCs w:val="18"/>
              </w:rPr>
              <w:t>1</w:t>
            </w:r>
          </w:p>
        </w:tc>
        <w:tc>
          <w:tcPr>
            <w:tcW w:w="1276" w:type="dxa"/>
          </w:tcPr>
          <w:p w:rsidR="00906063" w:rsidRPr="00A214DE" w:rsidRDefault="00906063" w:rsidP="005B5F2D">
            <w:pPr>
              <w:jc w:val="center"/>
              <w:rPr>
                <w:rFonts w:cs="Arial"/>
                <w:sz w:val="18"/>
                <w:szCs w:val="18"/>
              </w:rPr>
            </w:pPr>
          </w:p>
        </w:tc>
        <w:tc>
          <w:tcPr>
            <w:tcW w:w="1275"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sz w:val="18"/>
                <w:szCs w:val="18"/>
              </w:rPr>
            </w:pPr>
          </w:p>
        </w:tc>
        <w:tc>
          <w:tcPr>
            <w:tcW w:w="1134" w:type="dxa"/>
          </w:tcPr>
          <w:p w:rsidR="00906063" w:rsidRPr="00A214DE" w:rsidRDefault="00906063" w:rsidP="005B5F2D">
            <w:pPr>
              <w:jc w:val="center"/>
              <w:rPr>
                <w:rFonts w:cs="Arial"/>
                <w:b/>
                <w:sz w:val="18"/>
                <w:szCs w:val="18"/>
              </w:rPr>
            </w:pPr>
            <w:r w:rsidRPr="00A214DE">
              <w:rPr>
                <w:rFonts w:cs="Arial"/>
                <w:b/>
                <w:sz w:val="18"/>
                <w:szCs w:val="18"/>
              </w:rPr>
              <w:t>1</w:t>
            </w:r>
          </w:p>
        </w:tc>
      </w:tr>
      <w:tr w:rsidR="00A214DE" w:rsidRPr="00B709C4" w:rsidTr="00185417">
        <w:tc>
          <w:tcPr>
            <w:tcW w:w="1384" w:type="dxa"/>
            <w:shd w:val="clear" w:color="auto" w:fill="FFC000"/>
            <w:vAlign w:val="center"/>
          </w:tcPr>
          <w:p w:rsidR="00906063" w:rsidRPr="00A214DE" w:rsidRDefault="00906063" w:rsidP="005B5F2D">
            <w:pPr>
              <w:jc w:val="center"/>
              <w:rPr>
                <w:b/>
                <w:color w:val="000000"/>
                <w:sz w:val="20"/>
                <w:szCs w:val="20"/>
              </w:rPr>
            </w:pPr>
            <w:r w:rsidRPr="00A214DE">
              <w:rPr>
                <w:b/>
                <w:color w:val="000000"/>
                <w:sz w:val="20"/>
                <w:szCs w:val="20"/>
              </w:rPr>
              <w:t>Total general</w:t>
            </w:r>
          </w:p>
        </w:tc>
        <w:tc>
          <w:tcPr>
            <w:tcW w:w="1134" w:type="dxa"/>
            <w:shd w:val="clear" w:color="auto" w:fill="FFC000"/>
          </w:tcPr>
          <w:p w:rsidR="00906063" w:rsidRPr="00A214DE" w:rsidRDefault="00906063" w:rsidP="005B5F2D">
            <w:pPr>
              <w:jc w:val="center"/>
              <w:rPr>
                <w:rFonts w:cs="Arial"/>
                <w:b/>
                <w:sz w:val="20"/>
                <w:szCs w:val="20"/>
              </w:rPr>
            </w:pPr>
            <w:r w:rsidRPr="00A214DE">
              <w:rPr>
                <w:rFonts w:cs="Arial"/>
                <w:b/>
                <w:sz w:val="20"/>
                <w:szCs w:val="20"/>
              </w:rPr>
              <w:t>3</w:t>
            </w:r>
          </w:p>
        </w:tc>
        <w:tc>
          <w:tcPr>
            <w:tcW w:w="1276" w:type="dxa"/>
            <w:shd w:val="clear" w:color="auto" w:fill="FFC000"/>
          </w:tcPr>
          <w:p w:rsidR="00906063" w:rsidRPr="00A214DE" w:rsidRDefault="00906063" w:rsidP="005B5F2D">
            <w:pPr>
              <w:jc w:val="center"/>
              <w:rPr>
                <w:rFonts w:cs="Arial"/>
                <w:b/>
                <w:sz w:val="20"/>
                <w:szCs w:val="20"/>
              </w:rPr>
            </w:pPr>
            <w:r w:rsidRPr="00A214DE">
              <w:rPr>
                <w:rFonts w:cs="Arial"/>
                <w:b/>
                <w:sz w:val="20"/>
                <w:szCs w:val="20"/>
              </w:rPr>
              <w:t>104</w:t>
            </w:r>
          </w:p>
        </w:tc>
        <w:tc>
          <w:tcPr>
            <w:tcW w:w="1276" w:type="dxa"/>
            <w:shd w:val="clear" w:color="auto" w:fill="FFC000"/>
          </w:tcPr>
          <w:p w:rsidR="00906063" w:rsidRPr="00A214DE" w:rsidRDefault="00906063" w:rsidP="005B5F2D">
            <w:pPr>
              <w:jc w:val="center"/>
              <w:rPr>
                <w:rFonts w:cs="Arial"/>
                <w:b/>
                <w:sz w:val="20"/>
                <w:szCs w:val="20"/>
              </w:rPr>
            </w:pPr>
            <w:r w:rsidRPr="00A214DE">
              <w:rPr>
                <w:rFonts w:cs="Arial"/>
                <w:b/>
                <w:sz w:val="20"/>
                <w:szCs w:val="20"/>
              </w:rPr>
              <w:t>11</w:t>
            </w:r>
          </w:p>
        </w:tc>
        <w:tc>
          <w:tcPr>
            <w:tcW w:w="1275" w:type="dxa"/>
            <w:shd w:val="clear" w:color="auto" w:fill="FFC000"/>
          </w:tcPr>
          <w:p w:rsidR="00906063" w:rsidRPr="00A214DE" w:rsidRDefault="00906063" w:rsidP="005B5F2D">
            <w:pPr>
              <w:jc w:val="center"/>
              <w:rPr>
                <w:rFonts w:cs="Arial"/>
                <w:b/>
                <w:sz w:val="20"/>
                <w:szCs w:val="20"/>
              </w:rPr>
            </w:pPr>
            <w:r w:rsidRPr="00A214DE">
              <w:rPr>
                <w:rFonts w:cs="Arial"/>
                <w:b/>
                <w:sz w:val="20"/>
                <w:szCs w:val="20"/>
              </w:rPr>
              <w:t>1060</w:t>
            </w:r>
          </w:p>
        </w:tc>
        <w:tc>
          <w:tcPr>
            <w:tcW w:w="1134" w:type="dxa"/>
            <w:shd w:val="clear" w:color="auto" w:fill="FFC000"/>
          </w:tcPr>
          <w:p w:rsidR="00906063" w:rsidRPr="00A214DE" w:rsidRDefault="00906063" w:rsidP="005B5F2D">
            <w:pPr>
              <w:jc w:val="center"/>
              <w:rPr>
                <w:rFonts w:cs="Arial"/>
                <w:b/>
                <w:sz w:val="20"/>
                <w:szCs w:val="20"/>
              </w:rPr>
            </w:pPr>
            <w:r w:rsidRPr="00A214DE">
              <w:rPr>
                <w:rFonts w:cs="Arial"/>
                <w:b/>
                <w:sz w:val="20"/>
                <w:szCs w:val="20"/>
              </w:rPr>
              <w:t>213</w:t>
            </w:r>
          </w:p>
        </w:tc>
        <w:tc>
          <w:tcPr>
            <w:tcW w:w="1134" w:type="dxa"/>
            <w:shd w:val="clear" w:color="auto" w:fill="FFC000"/>
          </w:tcPr>
          <w:p w:rsidR="00906063" w:rsidRPr="00A214DE" w:rsidRDefault="00906063" w:rsidP="005B5F2D">
            <w:pPr>
              <w:jc w:val="center"/>
              <w:rPr>
                <w:rFonts w:cs="Arial"/>
                <w:b/>
                <w:sz w:val="20"/>
                <w:szCs w:val="20"/>
              </w:rPr>
            </w:pPr>
            <w:r w:rsidRPr="00A214DE">
              <w:rPr>
                <w:rFonts w:cs="Arial"/>
                <w:b/>
                <w:sz w:val="20"/>
                <w:szCs w:val="20"/>
              </w:rPr>
              <w:t>3380</w:t>
            </w:r>
          </w:p>
        </w:tc>
        <w:tc>
          <w:tcPr>
            <w:tcW w:w="1134" w:type="dxa"/>
            <w:shd w:val="clear" w:color="auto" w:fill="FFC000"/>
          </w:tcPr>
          <w:p w:rsidR="00906063" w:rsidRPr="00A214DE" w:rsidRDefault="00906063" w:rsidP="005B5F2D">
            <w:pPr>
              <w:jc w:val="center"/>
              <w:rPr>
                <w:rFonts w:cs="Arial"/>
                <w:b/>
                <w:sz w:val="20"/>
                <w:szCs w:val="20"/>
              </w:rPr>
            </w:pPr>
            <w:r w:rsidRPr="00A214DE">
              <w:rPr>
                <w:rFonts w:cs="Arial"/>
                <w:b/>
                <w:sz w:val="20"/>
                <w:szCs w:val="20"/>
              </w:rPr>
              <w:t>4771</w:t>
            </w:r>
          </w:p>
        </w:tc>
      </w:tr>
    </w:tbl>
    <w:p w:rsidR="00906063" w:rsidRDefault="00906063" w:rsidP="00906063">
      <w:pPr>
        <w:spacing w:after="0" w:line="240" w:lineRule="auto"/>
        <w:rPr>
          <w:b/>
          <w:sz w:val="16"/>
          <w:szCs w:val="16"/>
        </w:rPr>
      </w:pPr>
      <w:r w:rsidRPr="00B709C4">
        <w:rPr>
          <w:b/>
          <w:sz w:val="16"/>
          <w:szCs w:val="16"/>
        </w:rPr>
        <w:t>Fuente: Gestión y Desarrollo Humano</w:t>
      </w:r>
    </w:p>
    <w:p w:rsidR="00A214DE" w:rsidRPr="00B709C4" w:rsidRDefault="00A214DE" w:rsidP="00906063">
      <w:pPr>
        <w:spacing w:after="0" w:line="240" w:lineRule="auto"/>
        <w:rPr>
          <w:b/>
          <w:sz w:val="16"/>
          <w:szCs w:val="16"/>
        </w:rPr>
      </w:pPr>
    </w:p>
    <w:p w:rsidR="00906063" w:rsidRDefault="00906063" w:rsidP="00906063">
      <w:pPr>
        <w:spacing w:after="0" w:line="240" w:lineRule="auto"/>
        <w:rPr>
          <w:sz w:val="16"/>
          <w:szCs w:val="16"/>
        </w:rPr>
      </w:pPr>
    </w:p>
    <w:p w:rsidR="007F3393" w:rsidRPr="00B709C4" w:rsidRDefault="007F3393" w:rsidP="00906063">
      <w:pPr>
        <w:spacing w:after="0" w:line="240" w:lineRule="auto"/>
        <w:rPr>
          <w:sz w:val="16"/>
          <w:szCs w:val="16"/>
        </w:rPr>
      </w:pPr>
    </w:p>
    <w:p w:rsidR="00906063" w:rsidRPr="00B709C4" w:rsidRDefault="00906063" w:rsidP="00906063">
      <w:pPr>
        <w:spacing w:after="0" w:line="240" w:lineRule="auto"/>
        <w:rPr>
          <w:b/>
          <w:sz w:val="16"/>
          <w:szCs w:val="16"/>
          <w:u w:val="single"/>
        </w:rPr>
      </w:pPr>
      <w:r w:rsidRPr="00B709C4">
        <w:rPr>
          <w:b/>
          <w:sz w:val="16"/>
          <w:szCs w:val="16"/>
          <w:u w:val="single"/>
        </w:rPr>
        <w:t>INGRESO DE  FUNCIONARIOS</w:t>
      </w:r>
      <w:r w:rsidR="00A214DE">
        <w:rPr>
          <w:b/>
          <w:sz w:val="16"/>
          <w:szCs w:val="16"/>
          <w:u w:val="single"/>
        </w:rPr>
        <w:t>/AS</w:t>
      </w:r>
      <w:r w:rsidRPr="00B709C4">
        <w:rPr>
          <w:b/>
          <w:sz w:val="16"/>
          <w:szCs w:val="16"/>
          <w:u w:val="single"/>
        </w:rPr>
        <w:t xml:space="preserve"> 2019 POR ESCALAFÓN</w:t>
      </w:r>
    </w:p>
    <w:tbl>
      <w:tblPr>
        <w:tblW w:w="5800" w:type="dxa"/>
        <w:tblInd w:w="55" w:type="dxa"/>
        <w:tblCellMar>
          <w:left w:w="70" w:type="dxa"/>
          <w:right w:w="70" w:type="dxa"/>
        </w:tblCellMar>
        <w:tblLook w:val="04A0" w:firstRow="1" w:lastRow="0" w:firstColumn="1" w:lastColumn="0" w:noHBand="0" w:noVBand="1"/>
      </w:tblPr>
      <w:tblGrid>
        <w:gridCol w:w="4600"/>
        <w:gridCol w:w="1200"/>
      </w:tblGrid>
      <w:tr w:rsidR="00906063" w:rsidRPr="00B709C4" w:rsidTr="00185417">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906063" w:rsidRPr="00B709C4" w:rsidRDefault="00906063" w:rsidP="005B5F2D">
            <w:pPr>
              <w:spacing w:after="0" w:line="240" w:lineRule="auto"/>
              <w:rPr>
                <w:rFonts w:eastAsia="Times New Roman" w:cs="Calibri"/>
                <w:b/>
                <w:bCs/>
                <w:color w:val="000000"/>
                <w:sz w:val="16"/>
                <w:szCs w:val="16"/>
                <w:lang w:eastAsia="es-ES"/>
              </w:rPr>
            </w:pPr>
            <w:r w:rsidRPr="00B709C4">
              <w:rPr>
                <w:rFonts w:eastAsia="Times New Roman" w:cs="Calibri"/>
                <w:b/>
                <w:bCs/>
                <w:color w:val="000000"/>
                <w:sz w:val="16"/>
                <w:szCs w:val="16"/>
                <w:lang w:eastAsia="es-ES"/>
              </w:rPr>
              <w:t>INGRESOS / ESCALAFÓN</w:t>
            </w:r>
          </w:p>
        </w:tc>
        <w:tc>
          <w:tcPr>
            <w:tcW w:w="1200" w:type="dxa"/>
            <w:tcBorders>
              <w:top w:val="single" w:sz="4" w:space="0" w:color="auto"/>
              <w:left w:val="nil"/>
              <w:bottom w:val="single" w:sz="4" w:space="0" w:color="auto"/>
              <w:right w:val="single" w:sz="4" w:space="0" w:color="auto"/>
            </w:tcBorders>
            <w:shd w:val="clear" w:color="auto" w:fill="0070C0"/>
            <w:noWrap/>
            <w:vAlign w:val="bottom"/>
            <w:hideMark/>
          </w:tcPr>
          <w:p w:rsidR="00906063" w:rsidRPr="00B709C4" w:rsidRDefault="00906063" w:rsidP="005B5F2D">
            <w:pPr>
              <w:spacing w:after="0" w:line="240" w:lineRule="auto"/>
              <w:rPr>
                <w:rFonts w:eastAsia="Times New Roman" w:cs="Calibri"/>
                <w:b/>
                <w:bCs/>
                <w:color w:val="000000"/>
                <w:sz w:val="16"/>
                <w:szCs w:val="16"/>
                <w:lang w:eastAsia="es-ES"/>
              </w:rPr>
            </w:pPr>
            <w:r w:rsidRPr="00B709C4">
              <w:rPr>
                <w:rFonts w:eastAsia="Times New Roman" w:cs="Calibri"/>
                <w:b/>
                <w:bCs/>
                <w:color w:val="000000"/>
                <w:sz w:val="16"/>
                <w:szCs w:val="16"/>
                <w:lang w:eastAsia="es-ES"/>
              </w:rPr>
              <w:t>C</w:t>
            </w:r>
            <w:r w:rsidRPr="00185417">
              <w:rPr>
                <w:rFonts w:eastAsia="Times New Roman" w:cs="Calibri"/>
                <w:b/>
                <w:bCs/>
                <w:color w:val="000000"/>
                <w:sz w:val="16"/>
                <w:szCs w:val="16"/>
                <w:shd w:val="clear" w:color="auto" w:fill="0070C0"/>
                <w:lang w:eastAsia="es-ES"/>
              </w:rPr>
              <w:t>ANTIDAD</w:t>
            </w:r>
          </w:p>
        </w:tc>
      </w:tr>
      <w:tr w:rsidR="00906063" w:rsidRPr="00B709C4" w:rsidTr="005B5F2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rPr>
                <w:rFonts w:eastAsia="Times New Roman" w:cs="Calibri"/>
                <w:b/>
                <w:bCs/>
                <w:color w:val="000000"/>
                <w:sz w:val="16"/>
                <w:szCs w:val="16"/>
                <w:lang w:eastAsia="es-ES"/>
              </w:rPr>
            </w:pPr>
            <w:r w:rsidRPr="00B709C4">
              <w:rPr>
                <w:rFonts w:eastAsia="Times New Roman" w:cs="Calibri"/>
                <w:b/>
                <w:bCs/>
                <w:color w:val="000000"/>
                <w:sz w:val="16"/>
                <w:szCs w:val="16"/>
                <w:lang w:eastAsia="es-ES"/>
              </w:rPr>
              <w:t>PROVISORIATO INAU LEY 19535 ART 197</w:t>
            </w:r>
          </w:p>
        </w:tc>
        <w:tc>
          <w:tcPr>
            <w:tcW w:w="1200" w:type="dxa"/>
            <w:tcBorders>
              <w:top w:val="nil"/>
              <w:left w:val="nil"/>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jc w:val="right"/>
              <w:rPr>
                <w:rFonts w:eastAsia="Times New Roman" w:cs="Calibri"/>
                <w:color w:val="000000"/>
                <w:sz w:val="16"/>
                <w:szCs w:val="16"/>
                <w:lang w:eastAsia="es-ES"/>
              </w:rPr>
            </w:pPr>
          </w:p>
        </w:tc>
      </w:tr>
      <w:tr w:rsidR="00906063" w:rsidRPr="00B709C4" w:rsidTr="005B5F2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rPr>
                <w:rFonts w:eastAsia="Times New Roman" w:cs="Calibri"/>
                <w:color w:val="000000"/>
                <w:sz w:val="16"/>
                <w:szCs w:val="16"/>
                <w:lang w:eastAsia="es-ES"/>
              </w:rPr>
            </w:pPr>
            <w:r w:rsidRPr="00B709C4">
              <w:rPr>
                <w:rFonts w:eastAsia="Times New Roman" w:cs="Calibri"/>
                <w:color w:val="000000"/>
                <w:sz w:val="16"/>
                <w:szCs w:val="16"/>
                <w:lang w:eastAsia="es-ES"/>
              </w:rPr>
              <w:t>Escalafón A</w:t>
            </w:r>
          </w:p>
        </w:tc>
        <w:tc>
          <w:tcPr>
            <w:tcW w:w="1200" w:type="dxa"/>
            <w:tcBorders>
              <w:top w:val="nil"/>
              <w:left w:val="nil"/>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jc w:val="right"/>
              <w:rPr>
                <w:rFonts w:eastAsia="Times New Roman" w:cs="Calibri"/>
                <w:color w:val="000000"/>
                <w:sz w:val="16"/>
                <w:szCs w:val="16"/>
                <w:lang w:eastAsia="es-ES"/>
              </w:rPr>
            </w:pPr>
            <w:r w:rsidRPr="00B709C4">
              <w:rPr>
                <w:rFonts w:eastAsia="Times New Roman" w:cs="Calibri"/>
                <w:color w:val="000000"/>
                <w:sz w:val="16"/>
                <w:szCs w:val="16"/>
                <w:lang w:eastAsia="es-ES"/>
              </w:rPr>
              <w:t>91</w:t>
            </w:r>
          </w:p>
        </w:tc>
      </w:tr>
      <w:tr w:rsidR="00906063" w:rsidRPr="00B709C4" w:rsidTr="005B5F2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rPr>
                <w:rFonts w:eastAsia="Times New Roman" w:cs="Calibri"/>
                <w:color w:val="000000"/>
                <w:sz w:val="16"/>
                <w:szCs w:val="16"/>
                <w:lang w:eastAsia="es-ES"/>
              </w:rPr>
            </w:pPr>
            <w:r w:rsidRPr="00B709C4">
              <w:rPr>
                <w:rFonts w:eastAsia="Times New Roman" w:cs="Calibri"/>
                <w:color w:val="000000"/>
                <w:sz w:val="16"/>
                <w:szCs w:val="16"/>
                <w:lang w:eastAsia="es-ES"/>
              </w:rPr>
              <w:t>Escalafón C</w:t>
            </w:r>
          </w:p>
        </w:tc>
        <w:tc>
          <w:tcPr>
            <w:tcW w:w="1200" w:type="dxa"/>
            <w:tcBorders>
              <w:top w:val="nil"/>
              <w:left w:val="nil"/>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jc w:val="right"/>
              <w:rPr>
                <w:rFonts w:eastAsia="Times New Roman" w:cs="Calibri"/>
                <w:color w:val="000000"/>
                <w:sz w:val="16"/>
                <w:szCs w:val="16"/>
                <w:lang w:eastAsia="es-ES"/>
              </w:rPr>
            </w:pPr>
            <w:r w:rsidRPr="00B709C4">
              <w:rPr>
                <w:rFonts w:eastAsia="Times New Roman" w:cs="Calibri"/>
                <w:color w:val="000000"/>
                <w:sz w:val="16"/>
                <w:szCs w:val="16"/>
                <w:lang w:eastAsia="es-ES"/>
              </w:rPr>
              <w:t>35</w:t>
            </w:r>
          </w:p>
        </w:tc>
      </w:tr>
      <w:tr w:rsidR="00906063" w:rsidRPr="00B709C4" w:rsidTr="005B5F2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rPr>
                <w:rFonts w:eastAsia="Times New Roman" w:cs="Calibri"/>
                <w:color w:val="000000"/>
                <w:sz w:val="16"/>
                <w:szCs w:val="16"/>
                <w:lang w:eastAsia="es-ES"/>
              </w:rPr>
            </w:pPr>
            <w:r w:rsidRPr="00B709C4">
              <w:rPr>
                <w:rFonts w:eastAsia="Times New Roman" w:cs="Calibri"/>
                <w:color w:val="000000"/>
                <w:sz w:val="16"/>
                <w:szCs w:val="16"/>
                <w:lang w:eastAsia="es-ES"/>
              </w:rPr>
              <w:t>Escalafón AI</w:t>
            </w:r>
          </w:p>
        </w:tc>
        <w:tc>
          <w:tcPr>
            <w:tcW w:w="1200" w:type="dxa"/>
            <w:tcBorders>
              <w:top w:val="nil"/>
              <w:left w:val="nil"/>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jc w:val="right"/>
              <w:rPr>
                <w:rFonts w:eastAsia="Times New Roman" w:cs="Calibri"/>
                <w:color w:val="000000"/>
                <w:sz w:val="16"/>
                <w:szCs w:val="16"/>
                <w:lang w:eastAsia="es-ES"/>
              </w:rPr>
            </w:pPr>
            <w:r w:rsidRPr="00B709C4">
              <w:rPr>
                <w:rFonts w:eastAsia="Times New Roman" w:cs="Calibri"/>
                <w:color w:val="000000"/>
                <w:sz w:val="16"/>
                <w:szCs w:val="16"/>
                <w:lang w:eastAsia="es-ES"/>
              </w:rPr>
              <w:t>130</w:t>
            </w:r>
          </w:p>
        </w:tc>
      </w:tr>
      <w:tr w:rsidR="00906063" w:rsidRPr="00B709C4" w:rsidTr="005B5F2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rPr>
                <w:rFonts w:eastAsia="Times New Roman" w:cs="Calibri"/>
                <w:color w:val="000000"/>
                <w:sz w:val="16"/>
                <w:szCs w:val="16"/>
                <w:lang w:eastAsia="es-ES"/>
              </w:rPr>
            </w:pPr>
            <w:r w:rsidRPr="00B709C4">
              <w:rPr>
                <w:rFonts w:eastAsia="Times New Roman" w:cs="Calibri"/>
                <w:color w:val="000000"/>
                <w:sz w:val="16"/>
                <w:szCs w:val="16"/>
                <w:lang w:eastAsia="es-ES"/>
              </w:rPr>
              <w:t>Escalafón J</w:t>
            </w:r>
          </w:p>
        </w:tc>
        <w:tc>
          <w:tcPr>
            <w:tcW w:w="1200" w:type="dxa"/>
            <w:tcBorders>
              <w:top w:val="nil"/>
              <w:left w:val="nil"/>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jc w:val="right"/>
              <w:rPr>
                <w:rFonts w:eastAsia="Times New Roman" w:cs="Calibri"/>
                <w:color w:val="000000"/>
                <w:sz w:val="16"/>
                <w:szCs w:val="16"/>
                <w:lang w:eastAsia="es-ES"/>
              </w:rPr>
            </w:pPr>
            <w:r w:rsidRPr="00B709C4">
              <w:rPr>
                <w:rFonts w:eastAsia="Times New Roman" w:cs="Calibri"/>
                <w:color w:val="000000"/>
                <w:sz w:val="16"/>
                <w:szCs w:val="16"/>
                <w:lang w:eastAsia="es-ES"/>
              </w:rPr>
              <w:t>2</w:t>
            </w:r>
          </w:p>
        </w:tc>
      </w:tr>
      <w:tr w:rsidR="00906063" w:rsidRPr="00B709C4" w:rsidTr="005B5F2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rPr>
                <w:rFonts w:eastAsia="Times New Roman" w:cs="Calibri"/>
                <w:color w:val="000000"/>
                <w:sz w:val="16"/>
                <w:szCs w:val="16"/>
                <w:lang w:eastAsia="es-ES"/>
              </w:rPr>
            </w:pPr>
            <w:r w:rsidRPr="00B709C4">
              <w:rPr>
                <w:rFonts w:eastAsia="Times New Roman" w:cs="Calibri"/>
                <w:color w:val="000000"/>
                <w:sz w:val="16"/>
                <w:szCs w:val="16"/>
                <w:lang w:eastAsia="es-ES"/>
              </w:rPr>
              <w:t>Escalafón E</w:t>
            </w:r>
          </w:p>
        </w:tc>
        <w:tc>
          <w:tcPr>
            <w:tcW w:w="1200" w:type="dxa"/>
            <w:tcBorders>
              <w:top w:val="nil"/>
              <w:left w:val="nil"/>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jc w:val="right"/>
              <w:rPr>
                <w:rFonts w:eastAsia="Times New Roman" w:cs="Calibri"/>
                <w:color w:val="000000"/>
                <w:sz w:val="16"/>
                <w:szCs w:val="16"/>
                <w:lang w:eastAsia="es-ES"/>
              </w:rPr>
            </w:pPr>
            <w:r w:rsidRPr="00B709C4">
              <w:rPr>
                <w:rFonts w:eastAsia="Times New Roman" w:cs="Calibri"/>
                <w:color w:val="000000"/>
                <w:sz w:val="16"/>
                <w:szCs w:val="16"/>
                <w:lang w:eastAsia="es-ES"/>
              </w:rPr>
              <w:t>2</w:t>
            </w:r>
          </w:p>
        </w:tc>
      </w:tr>
      <w:tr w:rsidR="00906063" w:rsidRPr="00B709C4" w:rsidTr="00185417">
        <w:trPr>
          <w:trHeight w:val="300"/>
        </w:trPr>
        <w:tc>
          <w:tcPr>
            <w:tcW w:w="4600" w:type="dxa"/>
            <w:tcBorders>
              <w:top w:val="nil"/>
              <w:left w:val="single" w:sz="4" w:space="0" w:color="auto"/>
              <w:bottom w:val="single" w:sz="4" w:space="0" w:color="auto"/>
              <w:right w:val="single" w:sz="4" w:space="0" w:color="auto"/>
            </w:tcBorders>
            <w:shd w:val="clear" w:color="auto" w:fill="FFC000"/>
            <w:noWrap/>
            <w:vAlign w:val="bottom"/>
            <w:hideMark/>
          </w:tcPr>
          <w:p w:rsidR="00906063" w:rsidRPr="00B709C4" w:rsidRDefault="00906063" w:rsidP="005B5F2D">
            <w:pPr>
              <w:spacing w:after="0" w:line="240" w:lineRule="auto"/>
              <w:rPr>
                <w:rFonts w:eastAsia="Times New Roman" w:cs="Calibri"/>
                <w:b/>
                <w:bCs/>
                <w:color w:val="000000"/>
                <w:sz w:val="16"/>
                <w:szCs w:val="16"/>
                <w:lang w:eastAsia="es-ES"/>
              </w:rPr>
            </w:pPr>
            <w:r w:rsidRPr="00B709C4">
              <w:rPr>
                <w:rFonts w:eastAsia="Times New Roman" w:cs="Calibri"/>
                <w:b/>
                <w:bCs/>
                <w:color w:val="000000"/>
                <w:sz w:val="16"/>
                <w:szCs w:val="16"/>
                <w:lang w:eastAsia="es-ES"/>
              </w:rPr>
              <w:t>TOTAL</w:t>
            </w:r>
          </w:p>
        </w:tc>
        <w:tc>
          <w:tcPr>
            <w:tcW w:w="1200" w:type="dxa"/>
            <w:tcBorders>
              <w:top w:val="nil"/>
              <w:left w:val="nil"/>
              <w:bottom w:val="single" w:sz="4" w:space="0" w:color="auto"/>
              <w:right w:val="single" w:sz="4" w:space="0" w:color="auto"/>
            </w:tcBorders>
            <w:shd w:val="clear" w:color="auto" w:fill="FFC000"/>
            <w:noWrap/>
            <w:vAlign w:val="bottom"/>
            <w:hideMark/>
          </w:tcPr>
          <w:p w:rsidR="00906063" w:rsidRPr="00B709C4" w:rsidRDefault="00906063" w:rsidP="005B5F2D">
            <w:pPr>
              <w:spacing w:after="0" w:line="240" w:lineRule="auto"/>
              <w:jc w:val="right"/>
              <w:rPr>
                <w:rFonts w:eastAsia="Times New Roman" w:cs="Calibri"/>
                <w:b/>
                <w:color w:val="000000"/>
                <w:sz w:val="16"/>
                <w:szCs w:val="16"/>
                <w:lang w:eastAsia="es-ES"/>
              </w:rPr>
            </w:pPr>
            <w:r w:rsidRPr="00B709C4">
              <w:rPr>
                <w:rFonts w:eastAsia="Times New Roman" w:cs="Calibri"/>
                <w:b/>
                <w:color w:val="000000"/>
                <w:sz w:val="16"/>
                <w:szCs w:val="16"/>
                <w:lang w:eastAsia="es-ES"/>
              </w:rPr>
              <w:t>260</w:t>
            </w:r>
          </w:p>
        </w:tc>
      </w:tr>
    </w:tbl>
    <w:p w:rsidR="00906063" w:rsidRPr="00B709C4" w:rsidRDefault="00906063" w:rsidP="00906063">
      <w:pPr>
        <w:spacing w:after="0" w:line="240" w:lineRule="auto"/>
        <w:rPr>
          <w:b/>
          <w:sz w:val="16"/>
          <w:szCs w:val="16"/>
        </w:rPr>
      </w:pPr>
      <w:r w:rsidRPr="00B709C4">
        <w:rPr>
          <w:b/>
          <w:sz w:val="16"/>
          <w:szCs w:val="16"/>
        </w:rPr>
        <w:t>Fuente: Gestión y Desarrollo Humano</w:t>
      </w:r>
    </w:p>
    <w:p w:rsidR="00906063" w:rsidRPr="00B709C4" w:rsidRDefault="00906063" w:rsidP="00906063">
      <w:pPr>
        <w:spacing w:after="0" w:line="240" w:lineRule="auto"/>
        <w:rPr>
          <w:b/>
          <w:sz w:val="16"/>
          <w:szCs w:val="16"/>
          <w:u w:val="single"/>
        </w:rPr>
      </w:pPr>
    </w:p>
    <w:p w:rsidR="00906063" w:rsidRPr="00B709C4" w:rsidRDefault="00906063" w:rsidP="00906063">
      <w:pPr>
        <w:spacing w:after="0" w:line="240" w:lineRule="auto"/>
        <w:rPr>
          <w:b/>
          <w:sz w:val="16"/>
          <w:szCs w:val="16"/>
          <w:u w:val="single"/>
        </w:rPr>
      </w:pPr>
    </w:p>
    <w:p w:rsidR="00906063" w:rsidRPr="00B709C4" w:rsidRDefault="00906063" w:rsidP="00906063">
      <w:pPr>
        <w:spacing w:after="0" w:line="240" w:lineRule="auto"/>
        <w:rPr>
          <w:b/>
          <w:sz w:val="16"/>
          <w:szCs w:val="16"/>
          <w:u w:val="single"/>
        </w:rPr>
      </w:pPr>
      <w:r w:rsidRPr="00B709C4">
        <w:rPr>
          <w:b/>
          <w:sz w:val="16"/>
          <w:szCs w:val="16"/>
          <w:u w:val="single"/>
        </w:rPr>
        <w:t>EGRESOS  DE  FUNCIONARIOS</w:t>
      </w:r>
      <w:r w:rsidR="00A214DE">
        <w:rPr>
          <w:b/>
          <w:sz w:val="16"/>
          <w:szCs w:val="16"/>
          <w:u w:val="single"/>
        </w:rPr>
        <w:t>/AS</w:t>
      </w:r>
      <w:r w:rsidRPr="00B709C4">
        <w:rPr>
          <w:b/>
          <w:sz w:val="16"/>
          <w:szCs w:val="16"/>
          <w:u w:val="single"/>
        </w:rPr>
        <w:t xml:space="preserve"> 2019 POR ESCALAFÓN </w:t>
      </w:r>
    </w:p>
    <w:p w:rsidR="00906063" w:rsidRPr="00B709C4" w:rsidRDefault="00906063" w:rsidP="00906063">
      <w:pPr>
        <w:spacing w:after="0" w:line="240" w:lineRule="auto"/>
        <w:rPr>
          <w:b/>
          <w:sz w:val="16"/>
          <w:szCs w:val="16"/>
          <w:u w:val="single"/>
        </w:rPr>
      </w:pPr>
    </w:p>
    <w:tbl>
      <w:tblPr>
        <w:tblW w:w="4340" w:type="dxa"/>
        <w:tblInd w:w="55" w:type="dxa"/>
        <w:tblCellMar>
          <w:left w:w="70" w:type="dxa"/>
          <w:right w:w="70" w:type="dxa"/>
        </w:tblCellMar>
        <w:tblLook w:val="04A0" w:firstRow="1" w:lastRow="0" w:firstColumn="1" w:lastColumn="0" w:noHBand="0" w:noVBand="1"/>
      </w:tblPr>
      <w:tblGrid>
        <w:gridCol w:w="2860"/>
        <w:gridCol w:w="1480"/>
      </w:tblGrid>
      <w:tr w:rsidR="00906063" w:rsidRPr="00B709C4" w:rsidTr="0018541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906063" w:rsidRPr="00B709C4" w:rsidRDefault="00906063" w:rsidP="005B5F2D">
            <w:pPr>
              <w:spacing w:after="0" w:line="240" w:lineRule="auto"/>
              <w:rPr>
                <w:rFonts w:eastAsia="Times New Roman" w:cs="Calibri"/>
                <w:b/>
                <w:bCs/>
                <w:color w:val="000000"/>
                <w:sz w:val="16"/>
                <w:szCs w:val="16"/>
                <w:lang w:eastAsia="es-ES"/>
              </w:rPr>
            </w:pPr>
            <w:r w:rsidRPr="00B709C4">
              <w:rPr>
                <w:rFonts w:eastAsia="Times New Roman" w:cs="Calibri"/>
                <w:b/>
                <w:bCs/>
                <w:color w:val="000000"/>
                <w:sz w:val="16"/>
                <w:szCs w:val="16"/>
                <w:lang w:eastAsia="es-ES"/>
              </w:rPr>
              <w:t>CAUSAL CESE 2019 / ESCALAFÓN</w:t>
            </w:r>
          </w:p>
        </w:tc>
        <w:tc>
          <w:tcPr>
            <w:tcW w:w="1480" w:type="dxa"/>
            <w:tcBorders>
              <w:top w:val="single" w:sz="4" w:space="0" w:color="auto"/>
              <w:left w:val="nil"/>
              <w:bottom w:val="single" w:sz="4" w:space="0" w:color="auto"/>
              <w:right w:val="single" w:sz="4" w:space="0" w:color="auto"/>
            </w:tcBorders>
            <w:shd w:val="clear" w:color="auto" w:fill="0070C0"/>
            <w:noWrap/>
            <w:vAlign w:val="bottom"/>
            <w:hideMark/>
          </w:tcPr>
          <w:p w:rsidR="00906063" w:rsidRPr="00B709C4" w:rsidRDefault="00906063" w:rsidP="005B5F2D">
            <w:pPr>
              <w:spacing w:after="0" w:line="240" w:lineRule="auto"/>
              <w:rPr>
                <w:rFonts w:eastAsia="Times New Roman" w:cs="Calibri"/>
                <w:b/>
                <w:bCs/>
                <w:color w:val="000000"/>
                <w:sz w:val="16"/>
                <w:szCs w:val="16"/>
                <w:lang w:eastAsia="es-ES"/>
              </w:rPr>
            </w:pPr>
            <w:r w:rsidRPr="00B709C4">
              <w:rPr>
                <w:rFonts w:eastAsia="Times New Roman" w:cs="Calibri"/>
                <w:b/>
                <w:bCs/>
                <w:color w:val="000000"/>
                <w:sz w:val="16"/>
                <w:szCs w:val="16"/>
                <w:lang w:eastAsia="es-ES"/>
              </w:rPr>
              <w:t>CANTIDAD</w:t>
            </w:r>
          </w:p>
        </w:tc>
      </w:tr>
      <w:tr w:rsidR="00906063" w:rsidRPr="00B709C4" w:rsidTr="005B5F2D">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rPr>
                <w:rFonts w:eastAsia="Times New Roman" w:cs="Calibri"/>
                <w:b/>
                <w:bCs/>
                <w:color w:val="000000"/>
                <w:sz w:val="16"/>
                <w:szCs w:val="16"/>
                <w:lang w:eastAsia="es-ES"/>
              </w:rPr>
            </w:pPr>
            <w:r w:rsidRPr="00B709C4">
              <w:rPr>
                <w:rFonts w:eastAsia="Times New Roman" w:cs="Calibri"/>
                <w:b/>
                <w:bCs/>
                <w:color w:val="000000"/>
                <w:sz w:val="16"/>
                <w:szCs w:val="16"/>
                <w:lang w:eastAsia="es-ES"/>
              </w:rPr>
              <w:t>DESTITUCION/RESCISION</w:t>
            </w:r>
          </w:p>
        </w:tc>
        <w:tc>
          <w:tcPr>
            <w:tcW w:w="1480" w:type="dxa"/>
            <w:tcBorders>
              <w:top w:val="nil"/>
              <w:left w:val="nil"/>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jc w:val="right"/>
              <w:rPr>
                <w:rFonts w:eastAsia="Times New Roman" w:cs="Calibri"/>
                <w:color w:val="000000"/>
                <w:sz w:val="16"/>
                <w:szCs w:val="16"/>
                <w:lang w:eastAsia="es-ES"/>
              </w:rPr>
            </w:pPr>
            <w:r w:rsidRPr="00B709C4">
              <w:rPr>
                <w:rFonts w:eastAsia="Times New Roman" w:cs="Calibri"/>
                <w:color w:val="000000"/>
                <w:sz w:val="16"/>
                <w:szCs w:val="16"/>
                <w:lang w:eastAsia="es-ES"/>
              </w:rPr>
              <w:t>4</w:t>
            </w:r>
          </w:p>
        </w:tc>
      </w:tr>
      <w:tr w:rsidR="00906063" w:rsidRPr="00B709C4" w:rsidTr="005B5F2D">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rPr>
                <w:rFonts w:eastAsia="Times New Roman" w:cs="Calibri"/>
                <w:b/>
                <w:bCs/>
                <w:color w:val="000000"/>
                <w:sz w:val="16"/>
                <w:szCs w:val="16"/>
                <w:lang w:eastAsia="es-ES"/>
              </w:rPr>
            </w:pPr>
            <w:r w:rsidRPr="00B709C4">
              <w:rPr>
                <w:rFonts w:eastAsia="Times New Roman" w:cs="Calibri"/>
                <w:b/>
                <w:bCs/>
                <w:color w:val="000000"/>
                <w:sz w:val="16"/>
                <w:szCs w:val="16"/>
                <w:lang w:eastAsia="es-ES"/>
              </w:rPr>
              <w:t>FALLECIMIENTO</w:t>
            </w:r>
          </w:p>
        </w:tc>
        <w:tc>
          <w:tcPr>
            <w:tcW w:w="1480" w:type="dxa"/>
            <w:tcBorders>
              <w:top w:val="nil"/>
              <w:left w:val="nil"/>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jc w:val="right"/>
              <w:rPr>
                <w:rFonts w:eastAsia="Times New Roman" w:cs="Calibri"/>
                <w:color w:val="000000"/>
                <w:sz w:val="16"/>
                <w:szCs w:val="16"/>
                <w:lang w:eastAsia="es-ES"/>
              </w:rPr>
            </w:pPr>
            <w:r w:rsidRPr="00B709C4">
              <w:rPr>
                <w:rFonts w:eastAsia="Times New Roman" w:cs="Calibri"/>
                <w:color w:val="000000"/>
                <w:sz w:val="16"/>
                <w:szCs w:val="16"/>
                <w:lang w:eastAsia="es-ES"/>
              </w:rPr>
              <w:t>3</w:t>
            </w:r>
          </w:p>
        </w:tc>
      </w:tr>
      <w:tr w:rsidR="00906063" w:rsidRPr="00B709C4" w:rsidTr="005B5F2D">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rPr>
                <w:rFonts w:eastAsia="Times New Roman" w:cs="Calibri"/>
                <w:b/>
                <w:bCs/>
                <w:color w:val="000000"/>
                <w:sz w:val="16"/>
                <w:szCs w:val="16"/>
                <w:lang w:eastAsia="es-ES"/>
              </w:rPr>
            </w:pPr>
            <w:r w:rsidRPr="00B709C4">
              <w:rPr>
                <w:rFonts w:eastAsia="Times New Roman" w:cs="Calibri"/>
                <w:b/>
                <w:bCs/>
                <w:color w:val="000000"/>
                <w:sz w:val="16"/>
                <w:szCs w:val="16"/>
                <w:lang w:eastAsia="es-ES"/>
              </w:rPr>
              <w:t>JUBILACION COMÚN</w:t>
            </w:r>
          </w:p>
        </w:tc>
        <w:tc>
          <w:tcPr>
            <w:tcW w:w="1480" w:type="dxa"/>
            <w:tcBorders>
              <w:top w:val="nil"/>
              <w:left w:val="nil"/>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jc w:val="right"/>
              <w:rPr>
                <w:rFonts w:eastAsia="Times New Roman" w:cs="Calibri"/>
                <w:color w:val="000000"/>
                <w:sz w:val="16"/>
                <w:szCs w:val="16"/>
                <w:lang w:eastAsia="es-ES"/>
              </w:rPr>
            </w:pPr>
            <w:r w:rsidRPr="00B709C4">
              <w:rPr>
                <w:rFonts w:eastAsia="Times New Roman" w:cs="Calibri"/>
                <w:color w:val="000000"/>
                <w:sz w:val="16"/>
                <w:szCs w:val="16"/>
                <w:lang w:eastAsia="es-ES"/>
              </w:rPr>
              <w:t>107</w:t>
            </w:r>
          </w:p>
        </w:tc>
      </w:tr>
      <w:tr w:rsidR="00906063" w:rsidRPr="00B709C4" w:rsidTr="005B5F2D">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rPr>
                <w:rFonts w:eastAsia="Times New Roman" w:cs="Calibri"/>
                <w:b/>
                <w:bCs/>
                <w:color w:val="000000"/>
                <w:sz w:val="16"/>
                <w:szCs w:val="16"/>
                <w:lang w:eastAsia="es-ES"/>
              </w:rPr>
            </w:pPr>
            <w:r w:rsidRPr="00B709C4">
              <w:rPr>
                <w:rFonts w:eastAsia="Times New Roman" w:cs="Calibri"/>
                <w:b/>
                <w:bCs/>
                <w:color w:val="000000"/>
                <w:sz w:val="16"/>
                <w:szCs w:val="16"/>
                <w:lang w:eastAsia="es-ES"/>
              </w:rPr>
              <w:t>RENUNCIA</w:t>
            </w:r>
          </w:p>
        </w:tc>
        <w:tc>
          <w:tcPr>
            <w:tcW w:w="1480" w:type="dxa"/>
            <w:tcBorders>
              <w:top w:val="nil"/>
              <w:left w:val="nil"/>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jc w:val="right"/>
              <w:rPr>
                <w:rFonts w:eastAsia="Times New Roman" w:cs="Calibri"/>
                <w:color w:val="000000"/>
                <w:sz w:val="16"/>
                <w:szCs w:val="16"/>
                <w:lang w:eastAsia="es-ES"/>
              </w:rPr>
            </w:pPr>
            <w:r w:rsidRPr="00B709C4">
              <w:rPr>
                <w:rFonts w:eastAsia="Times New Roman" w:cs="Calibri"/>
                <w:color w:val="000000"/>
                <w:sz w:val="16"/>
                <w:szCs w:val="16"/>
                <w:lang w:eastAsia="es-ES"/>
              </w:rPr>
              <w:t>41</w:t>
            </w:r>
          </w:p>
        </w:tc>
      </w:tr>
      <w:tr w:rsidR="00906063" w:rsidRPr="00B709C4" w:rsidTr="005B5F2D">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rPr>
                <w:rFonts w:eastAsia="Times New Roman" w:cs="Calibri"/>
                <w:b/>
                <w:color w:val="000000"/>
                <w:sz w:val="16"/>
                <w:szCs w:val="16"/>
                <w:lang w:eastAsia="es-ES"/>
              </w:rPr>
            </w:pPr>
            <w:r w:rsidRPr="00B709C4">
              <w:rPr>
                <w:rFonts w:eastAsia="Times New Roman" w:cs="Calibri"/>
                <w:b/>
                <w:color w:val="000000"/>
                <w:sz w:val="16"/>
                <w:szCs w:val="16"/>
                <w:lang w:eastAsia="es-ES"/>
              </w:rPr>
              <w:t>RENUNCIA TÁCITA</w:t>
            </w:r>
          </w:p>
        </w:tc>
        <w:tc>
          <w:tcPr>
            <w:tcW w:w="1480" w:type="dxa"/>
            <w:tcBorders>
              <w:top w:val="nil"/>
              <w:left w:val="nil"/>
              <w:bottom w:val="single" w:sz="4" w:space="0" w:color="auto"/>
              <w:right w:val="single" w:sz="4" w:space="0" w:color="auto"/>
            </w:tcBorders>
            <w:shd w:val="clear" w:color="auto" w:fill="auto"/>
            <w:noWrap/>
            <w:vAlign w:val="bottom"/>
            <w:hideMark/>
          </w:tcPr>
          <w:p w:rsidR="00906063" w:rsidRPr="00B709C4" w:rsidRDefault="00906063" w:rsidP="005B5F2D">
            <w:pPr>
              <w:spacing w:after="0" w:line="240" w:lineRule="auto"/>
              <w:jc w:val="right"/>
              <w:rPr>
                <w:rFonts w:eastAsia="Times New Roman" w:cs="Calibri"/>
                <w:color w:val="000000"/>
                <w:sz w:val="16"/>
                <w:szCs w:val="16"/>
                <w:lang w:eastAsia="es-ES"/>
              </w:rPr>
            </w:pPr>
            <w:r w:rsidRPr="00B709C4">
              <w:rPr>
                <w:rFonts w:eastAsia="Times New Roman" w:cs="Calibri"/>
                <w:color w:val="000000"/>
                <w:sz w:val="16"/>
                <w:szCs w:val="16"/>
                <w:lang w:eastAsia="es-ES"/>
              </w:rPr>
              <w:t>1</w:t>
            </w:r>
          </w:p>
        </w:tc>
      </w:tr>
      <w:tr w:rsidR="00906063" w:rsidRPr="00B709C4" w:rsidTr="005B5F2D">
        <w:trPr>
          <w:trHeight w:val="300"/>
        </w:trPr>
        <w:tc>
          <w:tcPr>
            <w:tcW w:w="2860" w:type="dxa"/>
            <w:tcBorders>
              <w:top w:val="nil"/>
              <w:left w:val="single" w:sz="4" w:space="0" w:color="auto"/>
              <w:bottom w:val="nil"/>
              <w:right w:val="single" w:sz="4" w:space="0" w:color="auto"/>
            </w:tcBorders>
            <w:shd w:val="clear" w:color="auto" w:fill="auto"/>
            <w:noWrap/>
            <w:vAlign w:val="bottom"/>
            <w:hideMark/>
          </w:tcPr>
          <w:p w:rsidR="00906063" w:rsidRPr="00B709C4" w:rsidRDefault="00906063" w:rsidP="005B5F2D">
            <w:pPr>
              <w:spacing w:after="0" w:line="240" w:lineRule="auto"/>
              <w:rPr>
                <w:rFonts w:eastAsia="Times New Roman" w:cs="Calibri"/>
                <w:b/>
                <w:color w:val="000000"/>
                <w:sz w:val="16"/>
                <w:szCs w:val="16"/>
                <w:lang w:eastAsia="es-ES"/>
              </w:rPr>
            </w:pPr>
            <w:r w:rsidRPr="00B709C4">
              <w:rPr>
                <w:rFonts w:eastAsia="Times New Roman" w:cs="Calibri"/>
                <w:b/>
                <w:color w:val="000000"/>
                <w:sz w:val="16"/>
                <w:szCs w:val="16"/>
                <w:lang w:eastAsia="es-ES"/>
              </w:rPr>
              <w:t>RESCISIÓN</w:t>
            </w:r>
          </w:p>
        </w:tc>
        <w:tc>
          <w:tcPr>
            <w:tcW w:w="1480" w:type="dxa"/>
            <w:tcBorders>
              <w:top w:val="nil"/>
              <w:left w:val="nil"/>
              <w:bottom w:val="nil"/>
              <w:right w:val="single" w:sz="4" w:space="0" w:color="auto"/>
            </w:tcBorders>
            <w:shd w:val="clear" w:color="auto" w:fill="auto"/>
            <w:noWrap/>
            <w:vAlign w:val="bottom"/>
            <w:hideMark/>
          </w:tcPr>
          <w:p w:rsidR="00906063" w:rsidRPr="00B709C4" w:rsidRDefault="00906063" w:rsidP="005B5F2D">
            <w:pPr>
              <w:spacing w:after="0" w:line="240" w:lineRule="auto"/>
              <w:jc w:val="right"/>
              <w:rPr>
                <w:rFonts w:eastAsia="Times New Roman" w:cs="Calibri"/>
                <w:color w:val="000000"/>
                <w:sz w:val="16"/>
                <w:szCs w:val="16"/>
                <w:lang w:eastAsia="es-ES"/>
              </w:rPr>
            </w:pPr>
            <w:r w:rsidRPr="00B709C4">
              <w:rPr>
                <w:rFonts w:eastAsia="Times New Roman" w:cs="Calibri"/>
                <w:color w:val="000000"/>
                <w:sz w:val="16"/>
                <w:szCs w:val="16"/>
                <w:lang w:eastAsia="es-ES"/>
              </w:rPr>
              <w:t>6</w:t>
            </w:r>
          </w:p>
        </w:tc>
      </w:tr>
      <w:tr w:rsidR="00906063" w:rsidRPr="00B709C4" w:rsidTr="0018541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06063" w:rsidRPr="00B709C4" w:rsidRDefault="00906063" w:rsidP="005B5F2D">
            <w:pPr>
              <w:spacing w:after="0" w:line="240" w:lineRule="auto"/>
              <w:rPr>
                <w:rFonts w:eastAsia="Times New Roman" w:cs="Calibri"/>
                <w:b/>
                <w:bCs/>
                <w:color w:val="000000"/>
                <w:sz w:val="16"/>
                <w:szCs w:val="16"/>
                <w:lang w:eastAsia="es-ES"/>
              </w:rPr>
            </w:pPr>
            <w:r w:rsidRPr="00B709C4">
              <w:rPr>
                <w:rFonts w:eastAsia="Times New Roman" w:cs="Calibri"/>
                <w:b/>
                <w:bCs/>
                <w:color w:val="000000"/>
                <w:sz w:val="16"/>
                <w:szCs w:val="16"/>
                <w:lang w:eastAsia="es-ES"/>
              </w:rPr>
              <w:t>TOTAL</w:t>
            </w:r>
          </w:p>
        </w:tc>
        <w:tc>
          <w:tcPr>
            <w:tcW w:w="1480" w:type="dxa"/>
            <w:tcBorders>
              <w:top w:val="single" w:sz="4" w:space="0" w:color="auto"/>
              <w:left w:val="nil"/>
              <w:bottom w:val="single" w:sz="4" w:space="0" w:color="auto"/>
              <w:right w:val="single" w:sz="4" w:space="0" w:color="auto"/>
            </w:tcBorders>
            <w:shd w:val="clear" w:color="auto" w:fill="FFC000"/>
            <w:noWrap/>
            <w:vAlign w:val="bottom"/>
            <w:hideMark/>
          </w:tcPr>
          <w:p w:rsidR="00906063" w:rsidRPr="00B709C4" w:rsidRDefault="00906063" w:rsidP="005B5F2D">
            <w:pPr>
              <w:spacing w:after="0" w:line="240" w:lineRule="auto"/>
              <w:jc w:val="right"/>
              <w:rPr>
                <w:rFonts w:eastAsia="Times New Roman" w:cs="Calibri"/>
                <w:b/>
                <w:color w:val="000000"/>
                <w:sz w:val="16"/>
                <w:szCs w:val="16"/>
                <w:lang w:eastAsia="es-ES"/>
              </w:rPr>
            </w:pPr>
            <w:r w:rsidRPr="00B709C4">
              <w:rPr>
                <w:rFonts w:eastAsia="Times New Roman" w:cs="Calibri"/>
                <w:b/>
                <w:color w:val="000000"/>
                <w:sz w:val="16"/>
                <w:szCs w:val="16"/>
                <w:lang w:eastAsia="es-ES"/>
              </w:rPr>
              <w:t>162</w:t>
            </w:r>
          </w:p>
        </w:tc>
      </w:tr>
    </w:tbl>
    <w:p w:rsidR="00906063" w:rsidRPr="00B709C4" w:rsidRDefault="00906063" w:rsidP="00906063">
      <w:pPr>
        <w:spacing w:after="0" w:line="240" w:lineRule="auto"/>
        <w:rPr>
          <w:b/>
          <w:sz w:val="16"/>
          <w:szCs w:val="16"/>
        </w:rPr>
      </w:pPr>
      <w:r w:rsidRPr="00B709C4">
        <w:rPr>
          <w:b/>
          <w:sz w:val="16"/>
          <w:szCs w:val="16"/>
        </w:rPr>
        <w:t>Fuente: Gestión y Desarrollo Humano</w:t>
      </w:r>
    </w:p>
    <w:p w:rsidR="00906063" w:rsidRPr="00B709C4" w:rsidRDefault="00906063" w:rsidP="00906063">
      <w:pPr>
        <w:spacing w:after="0" w:line="240" w:lineRule="auto"/>
        <w:rPr>
          <w:sz w:val="16"/>
          <w:szCs w:val="16"/>
        </w:rPr>
      </w:pPr>
    </w:p>
    <w:p w:rsidR="00906063" w:rsidRPr="00B709C4" w:rsidRDefault="00906063" w:rsidP="00906063">
      <w:pPr>
        <w:spacing w:after="0" w:line="240" w:lineRule="auto"/>
        <w:rPr>
          <w:b/>
          <w:sz w:val="16"/>
          <w:szCs w:val="16"/>
          <w:u w:val="single"/>
        </w:rPr>
      </w:pPr>
    </w:p>
    <w:p w:rsidR="00906063" w:rsidRPr="00B709C4" w:rsidRDefault="00906063" w:rsidP="00906063">
      <w:pPr>
        <w:rPr>
          <w:sz w:val="16"/>
          <w:szCs w:val="16"/>
        </w:rPr>
      </w:pPr>
    </w:p>
    <w:p w:rsidR="00E35F3D" w:rsidRPr="008B7CC1" w:rsidRDefault="00E35F3D" w:rsidP="001952B3">
      <w:pPr>
        <w:spacing w:line="240" w:lineRule="auto"/>
        <w:jc w:val="both"/>
      </w:pPr>
    </w:p>
    <w:p w:rsidR="00BA03E2" w:rsidRPr="00164C10" w:rsidRDefault="00BA03E2" w:rsidP="00BA03E2">
      <w:pPr>
        <w:pBdr>
          <w:top w:val="single" w:sz="4" w:space="1" w:color="auto"/>
          <w:left w:val="single" w:sz="4" w:space="22" w:color="auto"/>
          <w:bottom w:val="single" w:sz="4" w:space="1" w:color="auto"/>
          <w:right w:val="single" w:sz="4" w:space="4" w:color="auto"/>
        </w:pBdr>
        <w:shd w:val="clear" w:color="auto" w:fill="FFC000"/>
        <w:spacing w:after="0" w:line="240" w:lineRule="auto"/>
        <w:rPr>
          <w:sz w:val="24"/>
          <w:szCs w:val="24"/>
        </w:rPr>
      </w:pPr>
      <w:r w:rsidRPr="00164C10">
        <w:rPr>
          <w:b/>
          <w:sz w:val="24"/>
          <w:szCs w:val="24"/>
        </w:rPr>
        <w:lastRenderedPageBreak/>
        <w:t>II.</w:t>
      </w:r>
      <w:r w:rsidR="00FD695F" w:rsidRPr="00164C10">
        <w:rPr>
          <w:b/>
          <w:sz w:val="24"/>
          <w:szCs w:val="24"/>
        </w:rPr>
        <w:t xml:space="preserve"> </w:t>
      </w:r>
      <w:r w:rsidRPr="00164C10">
        <w:rPr>
          <w:b/>
          <w:sz w:val="24"/>
          <w:szCs w:val="24"/>
        </w:rPr>
        <w:t xml:space="preserve">Líneas Estratégicas del quinquenio </w:t>
      </w:r>
      <w:r w:rsidRPr="00164C10">
        <w:rPr>
          <w:sz w:val="24"/>
          <w:szCs w:val="24"/>
        </w:rPr>
        <w:t xml:space="preserve"> </w:t>
      </w:r>
    </w:p>
    <w:p w:rsidR="00BA03E2" w:rsidRDefault="00BA03E2" w:rsidP="00BA03E2">
      <w:pPr>
        <w:spacing w:after="0" w:line="240" w:lineRule="auto"/>
        <w:jc w:val="both"/>
        <w:rPr>
          <w:rFonts w:cs="Arial"/>
        </w:rPr>
      </w:pPr>
    </w:p>
    <w:p w:rsidR="00DF38CC" w:rsidRDefault="00DF38CC" w:rsidP="00BA03E2">
      <w:pPr>
        <w:spacing w:after="0" w:line="240" w:lineRule="auto"/>
        <w:jc w:val="both"/>
        <w:rPr>
          <w:rFonts w:cs="Arial"/>
        </w:rPr>
      </w:pPr>
    </w:p>
    <w:p w:rsidR="00BA03E2" w:rsidRPr="00164C10" w:rsidRDefault="00BA03E2" w:rsidP="00BA03E2">
      <w:pPr>
        <w:spacing w:after="0" w:line="240" w:lineRule="auto"/>
        <w:jc w:val="both"/>
        <w:rPr>
          <w:rFonts w:cs="Arial"/>
          <w:sz w:val="24"/>
          <w:szCs w:val="24"/>
        </w:rPr>
      </w:pPr>
      <w:r w:rsidRPr="00164C10">
        <w:rPr>
          <w:rFonts w:cs="Arial"/>
          <w:sz w:val="24"/>
          <w:szCs w:val="24"/>
        </w:rPr>
        <w:t xml:space="preserve">La propuesta para el presente quinquenio se elaboró en total consonancia con las reflexiones y los consensos obtenidos y plasmados en la Estrategia Nacional de Infancia y Adolescencia (ENIA) 2010-2030. La misma, en tanto vigente y plural constituyó además, la matriz y el sustento para la elaboración del recientemente concretado  Plan de Primera Infancia, Infancia y Adolescencia 2016-2020  en el marco del Consejo Nacional de Políticas Sociales (CNPPSS).  </w:t>
      </w:r>
    </w:p>
    <w:p w:rsidR="00BA03E2" w:rsidRPr="00164C10" w:rsidRDefault="00BA03E2" w:rsidP="00BA03E2">
      <w:pPr>
        <w:spacing w:after="0" w:line="240" w:lineRule="auto"/>
        <w:jc w:val="both"/>
        <w:rPr>
          <w:rFonts w:cs="Arial"/>
          <w:sz w:val="24"/>
          <w:szCs w:val="24"/>
        </w:rPr>
      </w:pPr>
    </w:p>
    <w:p w:rsidR="00BA03E2" w:rsidRPr="00164C10" w:rsidRDefault="00BA03E2" w:rsidP="00BA03E2">
      <w:pPr>
        <w:spacing w:after="0" w:line="240" w:lineRule="auto"/>
        <w:jc w:val="both"/>
        <w:rPr>
          <w:rFonts w:eastAsia="Batang" w:cs="Arial"/>
          <w:color w:val="000000"/>
          <w:sz w:val="24"/>
          <w:szCs w:val="24"/>
        </w:rPr>
      </w:pPr>
      <w:r w:rsidRPr="00164C10">
        <w:rPr>
          <w:rFonts w:eastAsia="Batang" w:cs="Arial"/>
          <w:color w:val="000000"/>
          <w:sz w:val="24"/>
          <w:szCs w:val="24"/>
        </w:rPr>
        <w:t xml:space="preserve">Conforme además, al conjunto de competencias conferidas a la Institución vinculadas a su doble mandato de rector y ejecutor/regulador y, considerando los programas y proyectos existentes, ratificados en su validez </w:t>
      </w:r>
      <w:r w:rsidRPr="00164C10">
        <w:rPr>
          <w:rFonts w:eastAsia="Batang" w:cs="Arial"/>
          <w:i/>
          <w:color w:val="000000"/>
          <w:sz w:val="24"/>
          <w:szCs w:val="24"/>
        </w:rPr>
        <w:t>de cara</w:t>
      </w:r>
      <w:r w:rsidRPr="00164C10">
        <w:rPr>
          <w:rFonts w:eastAsia="Batang" w:cs="Arial"/>
          <w:color w:val="000000"/>
          <w:sz w:val="24"/>
          <w:szCs w:val="24"/>
        </w:rPr>
        <w:t xml:space="preserve"> a una política pública a mediano y largo plazo, se definieron </w:t>
      </w:r>
      <w:r w:rsidR="00164C10" w:rsidRPr="00164C10">
        <w:rPr>
          <w:rFonts w:eastAsia="Batang" w:cs="Arial"/>
          <w:b/>
          <w:color w:val="000000"/>
          <w:sz w:val="24"/>
          <w:szCs w:val="24"/>
        </w:rPr>
        <w:t>5</w:t>
      </w:r>
      <w:r w:rsidRPr="00164C10">
        <w:rPr>
          <w:rFonts w:eastAsia="Batang" w:cs="Arial"/>
          <w:b/>
          <w:color w:val="000000"/>
          <w:sz w:val="24"/>
          <w:szCs w:val="24"/>
        </w:rPr>
        <w:t xml:space="preserve"> Líneas Estratégicas</w:t>
      </w:r>
      <w:r w:rsidRPr="00164C10">
        <w:rPr>
          <w:rFonts w:eastAsia="Batang" w:cs="Arial"/>
          <w:color w:val="000000"/>
          <w:sz w:val="24"/>
          <w:szCs w:val="24"/>
        </w:rPr>
        <w:t xml:space="preserve">. Desde las mismas, se propusieron objetivos y </w:t>
      </w:r>
      <w:r w:rsidR="00C76BC0">
        <w:rPr>
          <w:rFonts w:eastAsia="Batang" w:cs="Arial"/>
          <w:color w:val="000000"/>
          <w:sz w:val="24"/>
          <w:szCs w:val="24"/>
        </w:rPr>
        <w:t>desde estos, se establecieron 35</w:t>
      </w:r>
      <w:r w:rsidR="00C76BC0">
        <w:rPr>
          <w:rStyle w:val="Refdenotaalpie"/>
          <w:rFonts w:eastAsia="Batang" w:cs="Arial"/>
          <w:color w:val="000000"/>
          <w:sz w:val="24"/>
          <w:szCs w:val="24"/>
        </w:rPr>
        <w:footnoteReference w:id="9"/>
      </w:r>
      <w:r w:rsidRPr="00164C10">
        <w:rPr>
          <w:rFonts w:eastAsia="Batang" w:cs="Arial"/>
          <w:color w:val="000000"/>
          <w:sz w:val="24"/>
          <w:szCs w:val="24"/>
        </w:rPr>
        <w:t xml:space="preserve"> metas </w:t>
      </w:r>
      <w:r w:rsidR="00C76BC0">
        <w:rPr>
          <w:rFonts w:eastAsia="Batang" w:cs="Arial"/>
          <w:color w:val="000000"/>
          <w:sz w:val="24"/>
          <w:szCs w:val="24"/>
        </w:rPr>
        <w:t xml:space="preserve">presupuestales </w:t>
      </w:r>
      <w:r w:rsidRPr="00164C10">
        <w:rPr>
          <w:rFonts w:eastAsia="Batang" w:cs="Arial"/>
          <w:color w:val="000000"/>
          <w:sz w:val="24"/>
          <w:szCs w:val="24"/>
        </w:rPr>
        <w:t>directamente asociadas al cumplimiento de los primeros.</w:t>
      </w:r>
    </w:p>
    <w:p w:rsidR="00BA03E2" w:rsidRPr="00164C10" w:rsidRDefault="00BA03E2" w:rsidP="00BA03E2">
      <w:pPr>
        <w:spacing w:after="0" w:line="240" w:lineRule="auto"/>
        <w:jc w:val="both"/>
        <w:rPr>
          <w:sz w:val="24"/>
          <w:szCs w:val="24"/>
        </w:rPr>
      </w:pPr>
      <w:r w:rsidRPr="00164C10">
        <w:rPr>
          <w:sz w:val="24"/>
          <w:szCs w:val="24"/>
        </w:rPr>
        <w:t>En este capítulo se presentan cada una de la Líneas Estratégicas con el grado de cumplimiento asociado a las metas correspondientes a cada una de ellas y un relato sobre aspectos particulares a destacar.</w:t>
      </w:r>
    </w:p>
    <w:p w:rsidR="00BA03E2" w:rsidRPr="00164C10" w:rsidRDefault="00BA03E2" w:rsidP="00BA03E2">
      <w:pPr>
        <w:spacing w:after="0" w:line="240" w:lineRule="auto"/>
        <w:jc w:val="both"/>
        <w:rPr>
          <w:sz w:val="24"/>
          <w:szCs w:val="24"/>
        </w:rPr>
      </w:pPr>
    </w:p>
    <w:p w:rsidR="00BA03E2" w:rsidRPr="00164C10" w:rsidRDefault="00BA03E2" w:rsidP="00BA03E2">
      <w:pPr>
        <w:spacing w:after="0" w:line="240" w:lineRule="auto"/>
        <w:ind w:left="360"/>
        <w:jc w:val="both"/>
        <w:rPr>
          <w:rFonts w:eastAsia="Batang" w:cs="Arial"/>
          <w:b/>
          <w:color w:val="000000"/>
          <w:sz w:val="24"/>
          <w:szCs w:val="24"/>
        </w:rPr>
      </w:pPr>
      <w:r w:rsidRPr="00164C10">
        <w:rPr>
          <w:rFonts w:eastAsia="Batang" w:cs="Arial"/>
          <w:b/>
          <w:bCs/>
          <w:color w:val="000000"/>
          <w:sz w:val="24"/>
          <w:szCs w:val="24"/>
        </w:rPr>
        <w:t xml:space="preserve">1era. Protección integral a la primera infancia y sistema nacional de cuidados. </w:t>
      </w:r>
    </w:p>
    <w:p w:rsidR="00BA03E2" w:rsidRPr="00164C10" w:rsidRDefault="00BA03E2" w:rsidP="00BA03E2">
      <w:pPr>
        <w:spacing w:after="0" w:line="240" w:lineRule="auto"/>
        <w:ind w:left="360"/>
        <w:jc w:val="both"/>
        <w:rPr>
          <w:rFonts w:eastAsia="Batang" w:cs="Arial"/>
          <w:b/>
          <w:color w:val="000000"/>
          <w:sz w:val="24"/>
          <w:szCs w:val="24"/>
        </w:rPr>
      </w:pPr>
      <w:r w:rsidRPr="00164C10">
        <w:rPr>
          <w:rFonts w:eastAsia="Batang" w:cs="Arial"/>
          <w:b/>
          <w:bCs/>
          <w:color w:val="000000"/>
          <w:sz w:val="24"/>
          <w:szCs w:val="24"/>
        </w:rPr>
        <w:t>2da. Derecho a la vida en familia y fortalecimiento de las parentalidades.</w:t>
      </w:r>
    </w:p>
    <w:p w:rsidR="00BA03E2" w:rsidRPr="00164C10" w:rsidRDefault="00BA03E2" w:rsidP="00BA03E2">
      <w:pPr>
        <w:spacing w:after="0" w:line="240" w:lineRule="auto"/>
        <w:ind w:left="360"/>
        <w:jc w:val="both"/>
        <w:rPr>
          <w:rFonts w:eastAsia="Batang" w:cs="Arial"/>
          <w:b/>
          <w:color w:val="000000"/>
          <w:sz w:val="24"/>
          <w:szCs w:val="24"/>
        </w:rPr>
      </w:pPr>
      <w:r w:rsidRPr="00164C10">
        <w:rPr>
          <w:rFonts w:eastAsia="Batang" w:cs="Arial"/>
          <w:b/>
          <w:bCs/>
          <w:color w:val="000000"/>
          <w:sz w:val="24"/>
          <w:szCs w:val="24"/>
        </w:rPr>
        <w:t xml:space="preserve">3era. Vida libre de violencias. </w:t>
      </w:r>
    </w:p>
    <w:p w:rsidR="00BA03E2" w:rsidRPr="00164C10" w:rsidRDefault="00BA03E2" w:rsidP="00BA03E2">
      <w:pPr>
        <w:spacing w:after="0" w:line="240" w:lineRule="auto"/>
        <w:ind w:left="360"/>
        <w:jc w:val="both"/>
        <w:rPr>
          <w:rFonts w:eastAsia="Batang" w:cs="Arial"/>
          <w:b/>
          <w:color w:val="000000"/>
          <w:sz w:val="24"/>
          <w:szCs w:val="24"/>
        </w:rPr>
      </w:pPr>
      <w:r w:rsidRPr="00164C10">
        <w:rPr>
          <w:rFonts w:eastAsia="Batang" w:cs="Arial"/>
          <w:b/>
          <w:bCs/>
          <w:color w:val="000000"/>
          <w:sz w:val="24"/>
          <w:szCs w:val="24"/>
        </w:rPr>
        <w:t>4ta. Fortalecimiento institucional.</w:t>
      </w:r>
    </w:p>
    <w:p w:rsidR="00BA03E2" w:rsidRPr="00164C10" w:rsidRDefault="00BA03E2" w:rsidP="00BA03E2">
      <w:pPr>
        <w:spacing w:after="0" w:line="240" w:lineRule="auto"/>
        <w:ind w:left="360"/>
        <w:jc w:val="both"/>
        <w:rPr>
          <w:rFonts w:eastAsia="Batang" w:cs="Arial"/>
          <w:b/>
          <w:color w:val="000000"/>
          <w:sz w:val="24"/>
          <w:szCs w:val="24"/>
        </w:rPr>
      </w:pPr>
      <w:r w:rsidRPr="00164C10">
        <w:rPr>
          <w:rFonts w:eastAsia="Batang" w:cs="Arial"/>
          <w:b/>
          <w:bCs/>
          <w:color w:val="000000"/>
          <w:sz w:val="24"/>
          <w:szCs w:val="24"/>
        </w:rPr>
        <w:t>5ta. Acceso a bienes culturales, espacios públicos y derecho a la ciudad.</w:t>
      </w:r>
    </w:p>
    <w:p w:rsidR="00164C10" w:rsidRPr="00123B37" w:rsidRDefault="00164C10" w:rsidP="00123B37">
      <w:pPr>
        <w:spacing w:after="0" w:line="240" w:lineRule="auto"/>
        <w:ind w:left="360"/>
        <w:jc w:val="both"/>
        <w:rPr>
          <w:rFonts w:eastAsia="Batang" w:cs="Arial"/>
          <w:b/>
          <w:bCs/>
          <w:color w:val="C00000"/>
          <w:sz w:val="24"/>
          <w:szCs w:val="24"/>
        </w:rPr>
      </w:pPr>
    </w:p>
    <w:p w:rsidR="00BA03E2" w:rsidRDefault="00BA03E2" w:rsidP="00BA03E2">
      <w:pPr>
        <w:spacing w:after="0" w:line="240" w:lineRule="auto"/>
        <w:jc w:val="both"/>
        <w:rPr>
          <w:sz w:val="24"/>
          <w:szCs w:val="24"/>
        </w:rPr>
      </w:pPr>
    </w:p>
    <w:p w:rsidR="00EE78F1" w:rsidRPr="00164C10" w:rsidRDefault="00EE78F1" w:rsidP="00BA03E2">
      <w:pPr>
        <w:spacing w:after="0" w:line="240" w:lineRule="auto"/>
        <w:jc w:val="both"/>
        <w:rPr>
          <w:sz w:val="24"/>
          <w:szCs w:val="24"/>
        </w:rPr>
      </w:pPr>
    </w:p>
    <w:p w:rsidR="00BA03E2" w:rsidRPr="00D14103" w:rsidRDefault="00BA03E2" w:rsidP="00BA03E2">
      <w:pPr>
        <w:spacing w:after="0" w:line="240" w:lineRule="auto"/>
        <w:jc w:val="both"/>
        <w:rPr>
          <w:b/>
          <w:color w:val="FF0000"/>
          <w:sz w:val="24"/>
          <w:szCs w:val="24"/>
        </w:rPr>
      </w:pPr>
      <w:r w:rsidRPr="00164C10">
        <w:rPr>
          <w:b/>
          <w:sz w:val="24"/>
          <w:szCs w:val="24"/>
        </w:rPr>
        <w:t xml:space="preserve">1era. Línea Estratégica: </w:t>
      </w:r>
      <w:r w:rsidRPr="00164C10">
        <w:rPr>
          <w:b/>
          <w:i/>
          <w:sz w:val="24"/>
          <w:szCs w:val="24"/>
        </w:rPr>
        <w:t>Protección integral a la Primera Infancia y Sistema Nacional integrado de Cuidados</w:t>
      </w:r>
      <w:r w:rsidR="00D14103">
        <w:rPr>
          <w:b/>
          <w:i/>
          <w:sz w:val="24"/>
          <w:szCs w:val="24"/>
        </w:rPr>
        <w:t xml:space="preserve"> </w:t>
      </w:r>
    </w:p>
    <w:p w:rsidR="00BA03E2" w:rsidRPr="00164C10" w:rsidRDefault="00BA03E2" w:rsidP="00BA03E2">
      <w:pPr>
        <w:spacing w:after="0" w:line="240" w:lineRule="auto"/>
        <w:jc w:val="both"/>
        <w:rPr>
          <w:sz w:val="24"/>
          <w:szCs w:val="24"/>
        </w:rPr>
      </w:pPr>
    </w:p>
    <w:p w:rsidR="00BA03E2" w:rsidRPr="00164C10" w:rsidRDefault="00BA03E2" w:rsidP="00BA03E2">
      <w:pPr>
        <w:pStyle w:val="Prrafodelista"/>
        <w:spacing w:after="0" w:line="240" w:lineRule="auto"/>
        <w:ind w:left="0"/>
        <w:jc w:val="both"/>
        <w:rPr>
          <w:b/>
          <w:sz w:val="24"/>
          <w:szCs w:val="24"/>
        </w:rPr>
      </w:pPr>
      <w:r w:rsidRPr="00164C10">
        <w:rPr>
          <w:b/>
          <w:sz w:val="24"/>
          <w:szCs w:val="24"/>
        </w:rPr>
        <w:t>Principales resultados</w:t>
      </w:r>
    </w:p>
    <w:p w:rsidR="00BA03E2" w:rsidRPr="00164C10" w:rsidRDefault="00BA03E2" w:rsidP="00BA03E2">
      <w:pPr>
        <w:spacing w:after="0" w:line="240" w:lineRule="auto"/>
        <w:jc w:val="both"/>
        <w:rPr>
          <w:b/>
          <w:sz w:val="24"/>
          <w:szCs w:val="24"/>
        </w:rPr>
      </w:pPr>
    </w:p>
    <w:p w:rsidR="00BA03E2" w:rsidRPr="00164C10" w:rsidRDefault="00BA03E2" w:rsidP="00BA03E2">
      <w:pPr>
        <w:spacing w:after="0" w:line="240" w:lineRule="auto"/>
        <w:jc w:val="both"/>
        <w:rPr>
          <w:b/>
          <w:sz w:val="24"/>
          <w:szCs w:val="24"/>
        </w:rPr>
      </w:pPr>
      <w:r w:rsidRPr="00164C10">
        <w:rPr>
          <w:sz w:val="24"/>
          <w:szCs w:val="24"/>
        </w:rPr>
        <w:t>A diciembre del 201</w:t>
      </w:r>
      <w:r w:rsidR="005A6ED2">
        <w:rPr>
          <w:sz w:val="24"/>
          <w:szCs w:val="24"/>
        </w:rPr>
        <w:t>9</w:t>
      </w:r>
      <w:r w:rsidRPr="00164C10">
        <w:rPr>
          <w:sz w:val="24"/>
          <w:szCs w:val="24"/>
        </w:rPr>
        <w:t xml:space="preserve">, el </w:t>
      </w:r>
      <w:r w:rsidR="002A5033">
        <w:rPr>
          <w:sz w:val="24"/>
          <w:szCs w:val="24"/>
        </w:rPr>
        <w:t>INAU</w:t>
      </w:r>
      <w:r w:rsidRPr="00164C10">
        <w:rPr>
          <w:sz w:val="24"/>
          <w:szCs w:val="24"/>
        </w:rPr>
        <w:t xml:space="preserve"> alcanzó una cobertura mensual total de </w:t>
      </w:r>
      <w:r w:rsidR="00D434B5">
        <w:rPr>
          <w:sz w:val="24"/>
          <w:szCs w:val="24"/>
        </w:rPr>
        <w:t>6</w:t>
      </w:r>
      <w:r w:rsidR="00DE5FCE">
        <w:rPr>
          <w:sz w:val="24"/>
          <w:szCs w:val="24"/>
        </w:rPr>
        <w:t>3.596</w:t>
      </w:r>
      <w:r w:rsidRPr="00164C10">
        <w:rPr>
          <w:sz w:val="24"/>
          <w:szCs w:val="24"/>
        </w:rPr>
        <w:t xml:space="preserve"> niños y niñas entre 0-5 años de edad. Los mismos componen el universo de la Primera Infancia atendidos a través de todas las Modalidades por </w:t>
      </w:r>
      <w:r w:rsidR="002A5033">
        <w:rPr>
          <w:sz w:val="24"/>
          <w:szCs w:val="24"/>
        </w:rPr>
        <w:t>INAU</w:t>
      </w:r>
      <w:r w:rsidRPr="00164C10">
        <w:rPr>
          <w:sz w:val="24"/>
          <w:szCs w:val="24"/>
        </w:rPr>
        <w:t>. El 9</w:t>
      </w:r>
      <w:r w:rsidR="008E670C">
        <w:rPr>
          <w:sz w:val="24"/>
          <w:szCs w:val="24"/>
        </w:rPr>
        <w:t>9</w:t>
      </w:r>
      <w:r w:rsidR="00D434B5">
        <w:rPr>
          <w:sz w:val="24"/>
          <w:szCs w:val="24"/>
        </w:rPr>
        <w:t>.3</w:t>
      </w:r>
      <w:r w:rsidR="00D21BC2">
        <w:rPr>
          <w:sz w:val="24"/>
          <w:szCs w:val="24"/>
        </w:rPr>
        <w:t>%</w:t>
      </w:r>
      <w:r w:rsidR="00D21BC2">
        <w:rPr>
          <w:rStyle w:val="Refdenotaalpie"/>
          <w:sz w:val="24"/>
          <w:szCs w:val="24"/>
        </w:rPr>
        <w:footnoteReference w:id="10"/>
      </w:r>
      <w:r w:rsidR="00D21BC2">
        <w:rPr>
          <w:sz w:val="24"/>
          <w:szCs w:val="24"/>
        </w:rPr>
        <w:t xml:space="preserve"> </w:t>
      </w:r>
      <w:r w:rsidRPr="00164C10">
        <w:rPr>
          <w:sz w:val="24"/>
          <w:szCs w:val="24"/>
        </w:rPr>
        <w:t xml:space="preserve">residen </w:t>
      </w:r>
      <w:r w:rsidR="008E670C">
        <w:rPr>
          <w:sz w:val="24"/>
          <w:szCs w:val="24"/>
        </w:rPr>
        <w:t>con sus familias</w:t>
      </w:r>
      <w:r w:rsidR="00235616">
        <w:rPr>
          <w:sz w:val="24"/>
          <w:szCs w:val="24"/>
        </w:rPr>
        <w:t xml:space="preserve"> y/o </w:t>
      </w:r>
      <w:r w:rsidR="00235616" w:rsidRPr="00DF38CC">
        <w:rPr>
          <w:i/>
          <w:sz w:val="24"/>
          <w:szCs w:val="24"/>
        </w:rPr>
        <w:t>en</w:t>
      </w:r>
      <w:r w:rsidR="00307C60">
        <w:rPr>
          <w:sz w:val="24"/>
          <w:szCs w:val="24"/>
        </w:rPr>
        <w:t xml:space="preserve"> familias y no</w:t>
      </w:r>
      <w:r w:rsidR="00235616">
        <w:rPr>
          <w:sz w:val="24"/>
          <w:szCs w:val="24"/>
        </w:rPr>
        <w:t xml:space="preserve"> en entornos institucionales</w:t>
      </w:r>
      <w:r w:rsidRPr="00164C10">
        <w:rPr>
          <w:b/>
          <w:sz w:val="24"/>
          <w:szCs w:val="24"/>
        </w:rPr>
        <w:t>.</w:t>
      </w:r>
      <w:r w:rsidR="001D7BFD">
        <w:rPr>
          <w:b/>
          <w:sz w:val="24"/>
          <w:szCs w:val="24"/>
        </w:rPr>
        <w:t xml:space="preserve"> </w:t>
      </w:r>
    </w:p>
    <w:p w:rsidR="00BA03E2" w:rsidRDefault="00BA03E2" w:rsidP="00BA03E2">
      <w:pPr>
        <w:pStyle w:val="Normal2"/>
        <w:spacing w:after="0" w:line="240" w:lineRule="auto"/>
        <w:jc w:val="both"/>
        <w:rPr>
          <w:sz w:val="24"/>
          <w:szCs w:val="24"/>
        </w:rPr>
      </w:pPr>
      <w:r w:rsidRPr="007326FB">
        <w:rPr>
          <w:sz w:val="24"/>
          <w:szCs w:val="24"/>
        </w:rPr>
        <w:t xml:space="preserve">A dicha fecha, el </w:t>
      </w:r>
      <w:r w:rsidR="002A5033">
        <w:rPr>
          <w:sz w:val="24"/>
          <w:szCs w:val="24"/>
        </w:rPr>
        <w:t>INAU</w:t>
      </w:r>
      <w:r w:rsidRPr="007326FB">
        <w:rPr>
          <w:sz w:val="24"/>
          <w:szCs w:val="24"/>
        </w:rPr>
        <w:t xml:space="preserve"> cuenta con un total de </w:t>
      </w:r>
      <w:r w:rsidR="002F35EE" w:rsidRPr="002F35EE">
        <w:rPr>
          <w:b/>
          <w:sz w:val="24"/>
          <w:szCs w:val="24"/>
        </w:rPr>
        <w:t>520</w:t>
      </w:r>
      <w:r w:rsidRPr="007326FB">
        <w:rPr>
          <w:b/>
          <w:sz w:val="24"/>
          <w:szCs w:val="24"/>
        </w:rPr>
        <w:t xml:space="preserve"> Centros de Primera Infancia (CPI) </w:t>
      </w:r>
      <w:r w:rsidRPr="007326FB">
        <w:rPr>
          <w:sz w:val="24"/>
          <w:szCs w:val="24"/>
        </w:rPr>
        <w:t xml:space="preserve">los cuales brindan atención a un total de </w:t>
      </w:r>
      <w:r w:rsidR="002F35EE" w:rsidRPr="002F35EE">
        <w:rPr>
          <w:b/>
          <w:sz w:val="24"/>
          <w:szCs w:val="24"/>
        </w:rPr>
        <w:t>61.210</w:t>
      </w:r>
      <w:r w:rsidRPr="007326FB">
        <w:rPr>
          <w:b/>
          <w:sz w:val="24"/>
          <w:szCs w:val="24"/>
        </w:rPr>
        <w:t xml:space="preserve"> niños y niñas</w:t>
      </w:r>
      <w:r w:rsidRPr="007326FB">
        <w:rPr>
          <w:sz w:val="24"/>
          <w:szCs w:val="24"/>
        </w:rPr>
        <w:t xml:space="preserve"> en todo el país. </w:t>
      </w:r>
      <w:r w:rsidR="00EB4C77" w:rsidRPr="007326FB">
        <w:rPr>
          <w:rFonts w:asciiTheme="minorHAnsi" w:hAnsiTheme="minorHAnsi"/>
          <w:color w:val="auto"/>
          <w:sz w:val="24"/>
          <w:szCs w:val="24"/>
        </w:rPr>
        <w:t>El 8</w:t>
      </w:r>
      <w:r w:rsidR="00EB52CE">
        <w:rPr>
          <w:rFonts w:asciiTheme="minorHAnsi" w:hAnsiTheme="minorHAnsi"/>
          <w:color w:val="auto"/>
          <w:sz w:val="24"/>
          <w:szCs w:val="24"/>
        </w:rPr>
        <w:t>6.4</w:t>
      </w:r>
      <w:r w:rsidR="00EB4C77" w:rsidRPr="007326FB">
        <w:rPr>
          <w:rFonts w:asciiTheme="minorHAnsi" w:hAnsiTheme="minorHAnsi"/>
          <w:color w:val="auto"/>
          <w:sz w:val="24"/>
          <w:szCs w:val="24"/>
        </w:rPr>
        <w:t>% tienen entre 0-3 años de edad y el 13</w:t>
      </w:r>
      <w:r w:rsidR="00EB52CE">
        <w:rPr>
          <w:rFonts w:asciiTheme="minorHAnsi" w:hAnsiTheme="minorHAnsi"/>
          <w:color w:val="auto"/>
          <w:sz w:val="24"/>
          <w:szCs w:val="24"/>
        </w:rPr>
        <w:t>.5</w:t>
      </w:r>
      <w:r w:rsidR="00EB4C77" w:rsidRPr="007326FB">
        <w:rPr>
          <w:rFonts w:asciiTheme="minorHAnsi" w:hAnsiTheme="minorHAnsi"/>
          <w:color w:val="auto"/>
          <w:sz w:val="24"/>
          <w:szCs w:val="24"/>
        </w:rPr>
        <w:t xml:space="preserve">% restante, 4 y 5 años. </w:t>
      </w:r>
      <w:r w:rsidR="004125CA">
        <w:rPr>
          <w:rFonts w:asciiTheme="minorHAnsi" w:hAnsiTheme="minorHAnsi"/>
          <w:color w:val="auto"/>
          <w:sz w:val="24"/>
          <w:szCs w:val="24"/>
        </w:rPr>
        <w:t>En todos los perfiles, e</w:t>
      </w:r>
      <w:r w:rsidRPr="007326FB">
        <w:rPr>
          <w:sz w:val="24"/>
          <w:szCs w:val="24"/>
        </w:rPr>
        <w:t>l 49% correspondió a niñas y el 5</w:t>
      </w:r>
      <w:r w:rsidR="00E47E43" w:rsidRPr="007326FB">
        <w:rPr>
          <w:sz w:val="24"/>
          <w:szCs w:val="24"/>
        </w:rPr>
        <w:t>1% a niños</w:t>
      </w:r>
      <w:r w:rsidR="004125CA">
        <w:rPr>
          <w:sz w:val="24"/>
          <w:szCs w:val="24"/>
        </w:rPr>
        <w:t>, excepto en los CCEI donde el peso por sexo es el mismo</w:t>
      </w:r>
      <w:r w:rsidR="00E47E43" w:rsidRPr="007326FB">
        <w:rPr>
          <w:sz w:val="24"/>
          <w:szCs w:val="24"/>
        </w:rPr>
        <w:t>. Del total de CPI, 4</w:t>
      </w:r>
      <w:r w:rsidR="00862F87">
        <w:rPr>
          <w:sz w:val="24"/>
          <w:szCs w:val="24"/>
        </w:rPr>
        <w:t>41</w:t>
      </w:r>
      <w:r w:rsidRPr="007326FB">
        <w:rPr>
          <w:sz w:val="24"/>
          <w:szCs w:val="24"/>
        </w:rPr>
        <w:t xml:space="preserve"> son Centros CAIF (gestionados en convenio con Orga</w:t>
      </w:r>
      <w:r w:rsidR="00D1764F" w:rsidRPr="007326FB">
        <w:rPr>
          <w:sz w:val="24"/>
          <w:szCs w:val="24"/>
        </w:rPr>
        <w:t xml:space="preserve">nizaciones de la Sociedad Civil (OSC); 36 Centros CAPI (gestión </w:t>
      </w:r>
      <w:r w:rsidR="00AD4D50">
        <w:rPr>
          <w:sz w:val="24"/>
          <w:szCs w:val="24"/>
        </w:rPr>
        <w:t>directa</w:t>
      </w:r>
      <w:r w:rsidRPr="007326FB">
        <w:rPr>
          <w:sz w:val="24"/>
          <w:szCs w:val="24"/>
        </w:rPr>
        <w:t xml:space="preserve">); 17 </w:t>
      </w:r>
      <w:r w:rsidR="00E47E43" w:rsidRPr="007326FB">
        <w:rPr>
          <w:sz w:val="24"/>
          <w:szCs w:val="24"/>
        </w:rPr>
        <w:t xml:space="preserve">Centros </w:t>
      </w:r>
      <w:r w:rsidR="00E47E43" w:rsidRPr="007326FB">
        <w:rPr>
          <w:sz w:val="24"/>
          <w:szCs w:val="24"/>
        </w:rPr>
        <w:lastRenderedPageBreak/>
        <w:t>Comunitarios de Educación In</w:t>
      </w:r>
      <w:r w:rsidR="002012C5">
        <w:rPr>
          <w:sz w:val="24"/>
          <w:szCs w:val="24"/>
        </w:rPr>
        <w:t>i</w:t>
      </w:r>
      <w:r w:rsidR="00E47E43" w:rsidRPr="007326FB">
        <w:rPr>
          <w:sz w:val="24"/>
          <w:szCs w:val="24"/>
        </w:rPr>
        <w:t>cial (ex</w:t>
      </w:r>
      <w:r w:rsidRPr="007326FB">
        <w:rPr>
          <w:sz w:val="24"/>
          <w:szCs w:val="24"/>
        </w:rPr>
        <w:t xml:space="preserve"> Nuestros Niños</w:t>
      </w:r>
      <w:r w:rsidR="00E47E43" w:rsidRPr="007326FB">
        <w:rPr>
          <w:sz w:val="24"/>
          <w:szCs w:val="24"/>
        </w:rPr>
        <w:t>)</w:t>
      </w:r>
      <w:r w:rsidRPr="007326FB">
        <w:rPr>
          <w:sz w:val="24"/>
          <w:szCs w:val="24"/>
        </w:rPr>
        <w:t xml:space="preserve">; </w:t>
      </w:r>
      <w:r w:rsidR="00862F87">
        <w:rPr>
          <w:sz w:val="24"/>
          <w:szCs w:val="24"/>
        </w:rPr>
        <w:t>11</w:t>
      </w:r>
      <w:r w:rsidR="00E47E43">
        <w:rPr>
          <w:sz w:val="24"/>
          <w:szCs w:val="24"/>
        </w:rPr>
        <w:t xml:space="preserve"> SIEMPRE</w:t>
      </w:r>
      <w:r w:rsidR="00AD4D50">
        <w:rPr>
          <w:rStyle w:val="Refdenotaalpie"/>
          <w:sz w:val="24"/>
          <w:szCs w:val="24"/>
        </w:rPr>
        <w:footnoteReference w:id="11"/>
      </w:r>
      <w:r w:rsidR="00E47E43">
        <w:rPr>
          <w:sz w:val="24"/>
          <w:szCs w:val="24"/>
        </w:rPr>
        <w:t xml:space="preserve">; 6 </w:t>
      </w:r>
      <w:r w:rsidRPr="00164C10">
        <w:rPr>
          <w:sz w:val="24"/>
          <w:szCs w:val="24"/>
        </w:rPr>
        <w:t>Proyectos Espacios de Cuidados y Educación</w:t>
      </w:r>
      <w:r w:rsidR="00862F87">
        <w:rPr>
          <w:sz w:val="24"/>
          <w:szCs w:val="24"/>
        </w:rPr>
        <w:t xml:space="preserve"> y 9</w:t>
      </w:r>
      <w:r w:rsidR="00E47E43">
        <w:rPr>
          <w:sz w:val="24"/>
          <w:szCs w:val="24"/>
        </w:rPr>
        <w:t xml:space="preserve"> CCCTerritorio</w:t>
      </w:r>
      <w:r w:rsidR="00AD4D50">
        <w:rPr>
          <w:rStyle w:val="Refdenotaalpie"/>
          <w:sz w:val="24"/>
          <w:szCs w:val="24"/>
        </w:rPr>
        <w:footnoteReference w:id="12"/>
      </w:r>
      <w:r w:rsidR="00E47E43">
        <w:rPr>
          <w:sz w:val="24"/>
          <w:szCs w:val="24"/>
        </w:rPr>
        <w:t>.</w:t>
      </w:r>
      <w:r w:rsidRPr="00164C10">
        <w:rPr>
          <w:sz w:val="24"/>
          <w:szCs w:val="24"/>
        </w:rPr>
        <w:t xml:space="preserve">  </w:t>
      </w:r>
    </w:p>
    <w:p w:rsidR="00164C10" w:rsidRDefault="00164C10" w:rsidP="00BA03E2">
      <w:pPr>
        <w:pStyle w:val="Normal2"/>
        <w:spacing w:after="0" w:line="240" w:lineRule="auto"/>
        <w:jc w:val="both"/>
        <w:rPr>
          <w:sz w:val="24"/>
          <w:szCs w:val="24"/>
        </w:rPr>
      </w:pPr>
    </w:p>
    <w:p w:rsidR="00164C10" w:rsidRDefault="00164C10" w:rsidP="00BA03E2">
      <w:pPr>
        <w:pStyle w:val="Normal2"/>
        <w:spacing w:after="0" w:line="240" w:lineRule="auto"/>
        <w:jc w:val="both"/>
        <w:rPr>
          <w:sz w:val="24"/>
          <w:szCs w:val="24"/>
        </w:rPr>
      </w:pPr>
    </w:p>
    <w:p w:rsidR="00051C49" w:rsidRPr="00560248" w:rsidRDefault="00051C49" w:rsidP="00051C49">
      <w:pPr>
        <w:autoSpaceDE w:val="0"/>
        <w:autoSpaceDN w:val="0"/>
        <w:adjustRightInd w:val="0"/>
        <w:spacing w:after="0" w:line="240" w:lineRule="auto"/>
        <w:jc w:val="both"/>
        <w:rPr>
          <w:b/>
        </w:rPr>
      </w:pPr>
      <w:r w:rsidRPr="00560248">
        <w:rPr>
          <w:b/>
        </w:rPr>
        <w:t>Cantidad de</w:t>
      </w:r>
      <w:r>
        <w:rPr>
          <w:b/>
        </w:rPr>
        <w:t xml:space="preserve"> niños y niñas atendidos en CAIF, CAPI, NN, Casas Comunitarias de Cuidado en Territorio y Espacio de Cuidado y Educación/Lice</w:t>
      </w:r>
      <w:r w:rsidR="0098601A">
        <w:rPr>
          <w:b/>
        </w:rPr>
        <w:t xml:space="preserve">os, </w:t>
      </w:r>
      <w:r w:rsidR="00EB52CE">
        <w:rPr>
          <w:b/>
        </w:rPr>
        <w:t>por sexo. Corte al 01/12/2019.</w:t>
      </w:r>
      <w:r w:rsidR="007734AA">
        <w:rPr>
          <w:b/>
        </w:rPr>
        <w:t xml:space="preserve"> </w:t>
      </w:r>
    </w:p>
    <w:tbl>
      <w:tblPr>
        <w:tblW w:w="8865" w:type="dxa"/>
        <w:tblInd w:w="60" w:type="dxa"/>
        <w:tblCellMar>
          <w:left w:w="70" w:type="dxa"/>
          <w:right w:w="70" w:type="dxa"/>
        </w:tblCellMar>
        <w:tblLook w:val="04A0" w:firstRow="1" w:lastRow="0" w:firstColumn="1" w:lastColumn="0" w:noHBand="0" w:noVBand="1"/>
      </w:tblPr>
      <w:tblGrid>
        <w:gridCol w:w="4360"/>
        <w:gridCol w:w="1560"/>
        <w:gridCol w:w="1320"/>
        <w:gridCol w:w="1625"/>
      </w:tblGrid>
      <w:tr w:rsidR="00051C49" w:rsidRPr="00C870F3" w:rsidTr="0096059F">
        <w:trPr>
          <w:trHeight w:val="315"/>
        </w:trPr>
        <w:tc>
          <w:tcPr>
            <w:tcW w:w="4360" w:type="dxa"/>
            <w:vMerge w:val="restart"/>
            <w:tcBorders>
              <w:top w:val="single" w:sz="8" w:space="0" w:color="auto"/>
              <w:left w:val="single" w:sz="8" w:space="0" w:color="auto"/>
              <w:bottom w:val="single" w:sz="8" w:space="0" w:color="000000"/>
              <w:right w:val="single" w:sz="8" w:space="0" w:color="auto"/>
            </w:tcBorders>
            <w:shd w:val="clear" w:color="DBE5F1" w:fill="31849B"/>
            <w:noWrap/>
            <w:vAlign w:val="bottom"/>
            <w:hideMark/>
          </w:tcPr>
          <w:p w:rsidR="00051C49" w:rsidRPr="00C870F3" w:rsidRDefault="00051C49" w:rsidP="00051C49">
            <w:pPr>
              <w:spacing w:after="0" w:line="240" w:lineRule="auto"/>
              <w:rPr>
                <w:rFonts w:ascii="Calibri" w:eastAsia="Times New Roman" w:hAnsi="Calibri" w:cs="Times New Roman"/>
                <w:b/>
                <w:bCs/>
                <w:color w:val="F2F2F2"/>
                <w:lang w:eastAsia="es-UY"/>
              </w:rPr>
            </w:pPr>
            <w:r w:rsidRPr="00C870F3">
              <w:rPr>
                <w:rFonts w:ascii="Calibri" w:eastAsia="Times New Roman" w:hAnsi="Calibri" w:cs="Times New Roman"/>
                <w:b/>
                <w:bCs/>
                <w:color w:val="F2F2F2"/>
                <w:lang w:eastAsia="es-UY"/>
              </w:rPr>
              <w:t>Perfil</w:t>
            </w:r>
          </w:p>
        </w:tc>
        <w:tc>
          <w:tcPr>
            <w:tcW w:w="2880" w:type="dxa"/>
            <w:gridSpan w:val="2"/>
            <w:tcBorders>
              <w:top w:val="single" w:sz="8" w:space="0" w:color="auto"/>
              <w:left w:val="nil"/>
              <w:bottom w:val="single" w:sz="8" w:space="0" w:color="auto"/>
              <w:right w:val="single" w:sz="8" w:space="0" w:color="000000"/>
            </w:tcBorders>
            <w:shd w:val="clear" w:color="DBE5F1" w:fill="31849B"/>
            <w:noWrap/>
            <w:vAlign w:val="bottom"/>
            <w:hideMark/>
          </w:tcPr>
          <w:p w:rsidR="00051C49" w:rsidRPr="00C870F3" w:rsidRDefault="00051C49" w:rsidP="00051C49">
            <w:pPr>
              <w:spacing w:after="0" w:line="240" w:lineRule="auto"/>
              <w:jc w:val="center"/>
              <w:rPr>
                <w:rFonts w:ascii="Calibri" w:eastAsia="Times New Roman" w:hAnsi="Calibri" w:cs="Times New Roman"/>
                <w:b/>
                <w:bCs/>
                <w:color w:val="F2F2F2"/>
                <w:lang w:eastAsia="es-UY"/>
              </w:rPr>
            </w:pPr>
            <w:r w:rsidRPr="00C870F3">
              <w:rPr>
                <w:rFonts w:ascii="Calibri" w:eastAsia="Times New Roman" w:hAnsi="Calibri" w:cs="Times New Roman"/>
                <w:b/>
                <w:bCs/>
                <w:color w:val="F2F2F2"/>
                <w:lang w:eastAsia="es-UY"/>
              </w:rPr>
              <w:t>Sexo</w:t>
            </w:r>
          </w:p>
        </w:tc>
        <w:tc>
          <w:tcPr>
            <w:tcW w:w="1625" w:type="dxa"/>
            <w:vMerge w:val="restart"/>
            <w:tcBorders>
              <w:top w:val="single" w:sz="8" w:space="0" w:color="auto"/>
              <w:left w:val="single" w:sz="8" w:space="0" w:color="auto"/>
              <w:bottom w:val="single" w:sz="4" w:space="0" w:color="auto"/>
              <w:right w:val="single" w:sz="8" w:space="0" w:color="auto"/>
            </w:tcBorders>
            <w:shd w:val="clear" w:color="DBE5F1" w:fill="31849B"/>
            <w:noWrap/>
            <w:vAlign w:val="bottom"/>
            <w:hideMark/>
          </w:tcPr>
          <w:p w:rsidR="00051C49" w:rsidRPr="00C870F3" w:rsidRDefault="00051C49" w:rsidP="00051C49">
            <w:pPr>
              <w:spacing w:after="0" w:line="240" w:lineRule="auto"/>
              <w:jc w:val="center"/>
              <w:rPr>
                <w:rFonts w:ascii="Calibri" w:eastAsia="Times New Roman" w:hAnsi="Calibri" w:cs="Times New Roman"/>
                <w:b/>
                <w:bCs/>
                <w:color w:val="F2F2F2"/>
                <w:lang w:eastAsia="es-UY"/>
              </w:rPr>
            </w:pPr>
            <w:r w:rsidRPr="00C870F3">
              <w:rPr>
                <w:rFonts w:ascii="Calibri" w:eastAsia="Times New Roman" w:hAnsi="Calibri" w:cs="Times New Roman"/>
                <w:b/>
                <w:bCs/>
                <w:color w:val="F2F2F2"/>
                <w:lang w:eastAsia="es-UY"/>
              </w:rPr>
              <w:t>Total general</w:t>
            </w:r>
          </w:p>
        </w:tc>
      </w:tr>
      <w:tr w:rsidR="00051C49" w:rsidRPr="00C870F3" w:rsidTr="0096059F">
        <w:trPr>
          <w:trHeight w:val="315"/>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051C49" w:rsidRPr="00C870F3" w:rsidRDefault="00051C49" w:rsidP="00051C49">
            <w:pPr>
              <w:spacing w:after="0" w:line="240" w:lineRule="auto"/>
              <w:rPr>
                <w:rFonts w:ascii="Calibri" w:eastAsia="Times New Roman" w:hAnsi="Calibri" w:cs="Times New Roman"/>
                <w:b/>
                <w:bCs/>
                <w:color w:val="F2F2F2"/>
                <w:lang w:eastAsia="es-UY"/>
              </w:rPr>
            </w:pPr>
          </w:p>
        </w:tc>
        <w:tc>
          <w:tcPr>
            <w:tcW w:w="1560" w:type="dxa"/>
            <w:tcBorders>
              <w:top w:val="nil"/>
              <w:left w:val="nil"/>
              <w:bottom w:val="nil"/>
              <w:right w:val="single" w:sz="8" w:space="0" w:color="auto"/>
            </w:tcBorders>
            <w:shd w:val="clear" w:color="DBE5F1" w:fill="31849B"/>
            <w:noWrap/>
            <w:vAlign w:val="bottom"/>
            <w:hideMark/>
          </w:tcPr>
          <w:p w:rsidR="00051C49" w:rsidRPr="00C870F3" w:rsidRDefault="00051C49" w:rsidP="00051C49">
            <w:pPr>
              <w:spacing w:after="0" w:line="240" w:lineRule="auto"/>
              <w:jc w:val="center"/>
              <w:rPr>
                <w:rFonts w:ascii="Calibri" w:eastAsia="Times New Roman" w:hAnsi="Calibri" w:cs="Times New Roman"/>
                <w:b/>
                <w:bCs/>
                <w:color w:val="F2F2F2"/>
                <w:lang w:eastAsia="es-UY"/>
              </w:rPr>
            </w:pPr>
            <w:r w:rsidRPr="00C870F3">
              <w:rPr>
                <w:rFonts w:ascii="Calibri" w:eastAsia="Times New Roman" w:hAnsi="Calibri" w:cs="Times New Roman"/>
                <w:b/>
                <w:bCs/>
                <w:color w:val="F2F2F2"/>
                <w:lang w:eastAsia="es-UY"/>
              </w:rPr>
              <w:t>Niñas</w:t>
            </w:r>
          </w:p>
        </w:tc>
        <w:tc>
          <w:tcPr>
            <w:tcW w:w="1320" w:type="dxa"/>
            <w:tcBorders>
              <w:top w:val="nil"/>
              <w:left w:val="nil"/>
              <w:bottom w:val="nil"/>
              <w:right w:val="single" w:sz="8" w:space="0" w:color="auto"/>
            </w:tcBorders>
            <w:shd w:val="clear" w:color="DBE5F1" w:fill="31849B"/>
            <w:noWrap/>
            <w:vAlign w:val="bottom"/>
            <w:hideMark/>
          </w:tcPr>
          <w:p w:rsidR="00051C49" w:rsidRPr="00C870F3" w:rsidRDefault="00051C49" w:rsidP="00051C49">
            <w:pPr>
              <w:spacing w:after="0" w:line="240" w:lineRule="auto"/>
              <w:jc w:val="center"/>
              <w:rPr>
                <w:rFonts w:ascii="Calibri" w:eastAsia="Times New Roman" w:hAnsi="Calibri" w:cs="Times New Roman"/>
                <w:b/>
                <w:bCs/>
                <w:color w:val="F2F2F2"/>
                <w:lang w:eastAsia="es-UY"/>
              </w:rPr>
            </w:pPr>
            <w:r w:rsidRPr="00C870F3">
              <w:rPr>
                <w:rFonts w:ascii="Calibri" w:eastAsia="Times New Roman" w:hAnsi="Calibri" w:cs="Times New Roman"/>
                <w:b/>
                <w:bCs/>
                <w:color w:val="F2F2F2"/>
                <w:lang w:eastAsia="es-UY"/>
              </w:rPr>
              <w:t>Varones</w:t>
            </w:r>
          </w:p>
        </w:tc>
        <w:tc>
          <w:tcPr>
            <w:tcW w:w="1625" w:type="dxa"/>
            <w:vMerge/>
            <w:tcBorders>
              <w:top w:val="single" w:sz="8" w:space="0" w:color="auto"/>
              <w:left w:val="single" w:sz="8" w:space="0" w:color="auto"/>
              <w:bottom w:val="single" w:sz="4" w:space="0" w:color="auto"/>
              <w:right w:val="single" w:sz="8" w:space="0" w:color="auto"/>
            </w:tcBorders>
            <w:vAlign w:val="center"/>
            <w:hideMark/>
          </w:tcPr>
          <w:p w:rsidR="00051C49" w:rsidRPr="00C870F3" w:rsidRDefault="00051C49" w:rsidP="00051C49">
            <w:pPr>
              <w:spacing w:after="0" w:line="240" w:lineRule="auto"/>
              <w:rPr>
                <w:rFonts w:ascii="Calibri" w:eastAsia="Times New Roman" w:hAnsi="Calibri" w:cs="Times New Roman"/>
                <w:b/>
                <w:bCs/>
                <w:color w:val="F2F2F2"/>
                <w:lang w:eastAsia="es-UY"/>
              </w:rPr>
            </w:pPr>
          </w:p>
        </w:tc>
      </w:tr>
      <w:tr w:rsidR="00EB52CE" w:rsidRPr="00C870F3" w:rsidTr="00184284">
        <w:trPr>
          <w:trHeight w:val="300"/>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rsidR="00EB52CE" w:rsidRPr="00C870F3" w:rsidRDefault="00EB52CE" w:rsidP="00EB52CE">
            <w:pPr>
              <w:spacing w:after="0" w:line="240" w:lineRule="auto"/>
              <w:rPr>
                <w:rFonts w:ascii="Calibri" w:eastAsia="Times New Roman" w:hAnsi="Calibri" w:cs="Times New Roman"/>
                <w:color w:val="000000"/>
                <w:lang w:eastAsia="es-UY"/>
              </w:rPr>
            </w:pPr>
            <w:r w:rsidRPr="00C870F3">
              <w:rPr>
                <w:rFonts w:ascii="Calibri" w:eastAsia="Times New Roman" w:hAnsi="Calibri" w:cs="Times New Roman"/>
                <w:color w:val="000000"/>
                <w:lang w:eastAsia="es-UY"/>
              </w:rPr>
              <w:t>CAIF</w:t>
            </w:r>
          </w:p>
        </w:tc>
        <w:tc>
          <w:tcPr>
            <w:tcW w:w="1560" w:type="dxa"/>
            <w:tcBorders>
              <w:top w:val="single" w:sz="4" w:space="0" w:color="auto"/>
              <w:left w:val="nil"/>
              <w:bottom w:val="single" w:sz="4" w:space="0" w:color="auto"/>
              <w:right w:val="single" w:sz="4" w:space="0" w:color="auto"/>
            </w:tcBorders>
            <w:shd w:val="clear" w:color="auto" w:fill="auto"/>
            <w:noWrap/>
            <w:hideMark/>
          </w:tcPr>
          <w:p w:rsidR="00EB52CE" w:rsidRPr="00560248" w:rsidRDefault="00EB52CE" w:rsidP="00EB52CE">
            <w:pPr>
              <w:spacing w:after="0" w:line="240" w:lineRule="auto"/>
              <w:jc w:val="center"/>
              <w:rPr>
                <w:color w:val="000000"/>
              </w:rPr>
            </w:pPr>
            <w:r>
              <w:rPr>
                <w:color w:val="000000"/>
              </w:rPr>
              <w:t>27866</w:t>
            </w:r>
          </w:p>
        </w:tc>
        <w:tc>
          <w:tcPr>
            <w:tcW w:w="1320" w:type="dxa"/>
            <w:tcBorders>
              <w:top w:val="single" w:sz="4" w:space="0" w:color="auto"/>
              <w:left w:val="nil"/>
              <w:bottom w:val="single" w:sz="4" w:space="0" w:color="auto"/>
              <w:right w:val="single" w:sz="4" w:space="0" w:color="auto"/>
            </w:tcBorders>
            <w:shd w:val="clear" w:color="auto" w:fill="auto"/>
            <w:noWrap/>
            <w:hideMark/>
          </w:tcPr>
          <w:p w:rsidR="00EB52CE" w:rsidRPr="00560248" w:rsidRDefault="00EB52CE" w:rsidP="00EB52CE">
            <w:pPr>
              <w:spacing w:after="0" w:line="240" w:lineRule="auto"/>
              <w:jc w:val="center"/>
              <w:rPr>
                <w:color w:val="000000"/>
              </w:rPr>
            </w:pPr>
            <w:r>
              <w:rPr>
                <w:color w:val="000000"/>
              </w:rPr>
              <w:t>29085</w:t>
            </w:r>
          </w:p>
        </w:tc>
        <w:tc>
          <w:tcPr>
            <w:tcW w:w="1625" w:type="dxa"/>
            <w:tcBorders>
              <w:top w:val="single" w:sz="4" w:space="0" w:color="auto"/>
              <w:left w:val="nil"/>
              <w:bottom w:val="single" w:sz="4" w:space="0" w:color="auto"/>
              <w:right w:val="single" w:sz="4" w:space="0" w:color="auto"/>
            </w:tcBorders>
            <w:shd w:val="clear" w:color="auto" w:fill="auto"/>
            <w:noWrap/>
            <w:hideMark/>
          </w:tcPr>
          <w:p w:rsidR="00EB52CE" w:rsidRPr="00560248" w:rsidRDefault="00EB52CE" w:rsidP="00EB52CE">
            <w:pPr>
              <w:spacing w:after="0" w:line="240" w:lineRule="auto"/>
              <w:jc w:val="center"/>
              <w:rPr>
                <w:color w:val="000000"/>
              </w:rPr>
            </w:pPr>
            <w:r>
              <w:rPr>
                <w:color w:val="000000"/>
              </w:rPr>
              <w:t>56951</w:t>
            </w:r>
          </w:p>
        </w:tc>
      </w:tr>
      <w:tr w:rsidR="00EB52CE" w:rsidRPr="00C870F3" w:rsidTr="00184284">
        <w:trPr>
          <w:trHeight w:val="300"/>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rsidR="00EB52CE" w:rsidRPr="00C870F3" w:rsidRDefault="00EB52CE" w:rsidP="00EB52CE">
            <w:pPr>
              <w:spacing w:after="0" w:line="240" w:lineRule="auto"/>
              <w:rPr>
                <w:rFonts w:ascii="Calibri" w:eastAsia="Times New Roman" w:hAnsi="Calibri" w:cs="Times New Roman"/>
                <w:color w:val="000000"/>
                <w:lang w:eastAsia="es-UY"/>
              </w:rPr>
            </w:pPr>
            <w:r>
              <w:rPr>
                <w:rFonts w:ascii="Calibri" w:eastAsia="Times New Roman" w:hAnsi="Calibri" w:cs="Times New Roman"/>
                <w:color w:val="000000"/>
                <w:lang w:eastAsia="es-UY"/>
              </w:rPr>
              <w:t>CAPI</w:t>
            </w:r>
          </w:p>
        </w:tc>
        <w:tc>
          <w:tcPr>
            <w:tcW w:w="1560" w:type="dxa"/>
            <w:tcBorders>
              <w:top w:val="nil"/>
              <w:left w:val="nil"/>
              <w:bottom w:val="single" w:sz="4" w:space="0" w:color="auto"/>
              <w:right w:val="single" w:sz="4" w:space="0" w:color="auto"/>
            </w:tcBorders>
            <w:shd w:val="clear" w:color="auto" w:fill="auto"/>
            <w:noWrap/>
            <w:hideMark/>
          </w:tcPr>
          <w:p w:rsidR="00EB52CE" w:rsidRPr="00560248" w:rsidRDefault="00EB52CE" w:rsidP="00EB52CE">
            <w:pPr>
              <w:spacing w:after="0" w:line="240" w:lineRule="auto"/>
              <w:jc w:val="center"/>
              <w:rPr>
                <w:color w:val="000000"/>
              </w:rPr>
            </w:pPr>
            <w:r>
              <w:rPr>
                <w:color w:val="000000"/>
              </w:rPr>
              <w:t>979</w:t>
            </w:r>
          </w:p>
        </w:tc>
        <w:tc>
          <w:tcPr>
            <w:tcW w:w="1320" w:type="dxa"/>
            <w:tcBorders>
              <w:top w:val="nil"/>
              <w:left w:val="nil"/>
              <w:bottom w:val="single" w:sz="4" w:space="0" w:color="auto"/>
              <w:right w:val="single" w:sz="4" w:space="0" w:color="auto"/>
            </w:tcBorders>
            <w:shd w:val="clear" w:color="auto" w:fill="auto"/>
            <w:noWrap/>
            <w:hideMark/>
          </w:tcPr>
          <w:p w:rsidR="00EB52CE" w:rsidRPr="00560248" w:rsidRDefault="00EB52CE" w:rsidP="00EB52CE">
            <w:pPr>
              <w:spacing w:after="0" w:line="240" w:lineRule="auto"/>
              <w:jc w:val="center"/>
              <w:rPr>
                <w:color w:val="000000"/>
              </w:rPr>
            </w:pPr>
            <w:r>
              <w:rPr>
                <w:color w:val="000000"/>
              </w:rPr>
              <w:t>1007</w:t>
            </w:r>
          </w:p>
        </w:tc>
        <w:tc>
          <w:tcPr>
            <w:tcW w:w="1625" w:type="dxa"/>
            <w:tcBorders>
              <w:top w:val="nil"/>
              <w:left w:val="nil"/>
              <w:bottom w:val="single" w:sz="4" w:space="0" w:color="auto"/>
              <w:right w:val="single" w:sz="4" w:space="0" w:color="auto"/>
            </w:tcBorders>
            <w:shd w:val="clear" w:color="auto" w:fill="auto"/>
            <w:noWrap/>
            <w:hideMark/>
          </w:tcPr>
          <w:p w:rsidR="00EB52CE" w:rsidRPr="00560248" w:rsidRDefault="00EB52CE" w:rsidP="00EB52CE">
            <w:pPr>
              <w:spacing w:after="0" w:line="240" w:lineRule="auto"/>
              <w:jc w:val="center"/>
              <w:rPr>
                <w:color w:val="000000"/>
              </w:rPr>
            </w:pPr>
            <w:r>
              <w:rPr>
                <w:color w:val="000000"/>
              </w:rPr>
              <w:t>1986</w:t>
            </w:r>
          </w:p>
        </w:tc>
      </w:tr>
      <w:tr w:rsidR="00EB52CE" w:rsidRPr="00C870F3" w:rsidTr="00184284">
        <w:trPr>
          <w:trHeight w:val="300"/>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rsidR="00EB52CE" w:rsidRPr="00C870F3" w:rsidRDefault="00EB52CE" w:rsidP="00EB52CE">
            <w:pPr>
              <w:spacing w:after="0" w:line="240" w:lineRule="auto"/>
              <w:rPr>
                <w:rFonts w:ascii="Calibri" w:eastAsia="Times New Roman" w:hAnsi="Calibri" w:cs="Times New Roman"/>
                <w:color w:val="000000"/>
                <w:lang w:eastAsia="es-UY"/>
              </w:rPr>
            </w:pPr>
            <w:r>
              <w:rPr>
                <w:rFonts w:ascii="Calibri" w:eastAsia="Times New Roman" w:hAnsi="Calibri" w:cs="Times New Roman"/>
                <w:color w:val="000000"/>
                <w:lang w:eastAsia="es-UY"/>
              </w:rPr>
              <w:t xml:space="preserve">CCEI </w:t>
            </w:r>
            <w:r w:rsidRPr="00C870F3">
              <w:rPr>
                <w:rFonts w:ascii="Calibri" w:eastAsia="Times New Roman" w:hAnsi="Calibri" w:cs="Times New Roman"/>
                <w:color w:val="000000"/>
                <w:lang w:eastAsia="es-UY"/>
              </w:rPr>
              <w:t>Nuestros Niños</w:t>
            </w:r>
          </w:p>
        </w:tc>
        <w:tc>
          <w:tcPr>
            <w:tcW w:w="1560" w:type="dxa"/>
            <w:tcBorders>
              <w:top w:val="nil"/>
              <w:left w:val="nil"/>
              <w:bottom w:val="single" w:sz="4" w:space="0" w:color="auto"/>
              <w:right w:val="single" w:sz="4" w:space="0" w:color="auto"/>
            </w:tcBorders>
            <w:shd w:val="clear" w:color="auto" w:fill="auto"/>
            <w:noWrap/>
            <w:hideMark/>
          </w:tcPr>
          <w:p w:rsidR="00EB52CE" w:rsidRPr="00560248" w:rsidRDefault="00EB52CE" w:rsidP="00EB52CE">
            <w:pPr>
              <w:spacing w:after="0" w:line="240" w:lineRule="auto"/>
              <w:jc w:val="center"/>
              <w:rPr>
                <w:color w:val="000000"/>
              </w:rPr>
            </w:pPr>
            <w:r>
              <w:rPr>
                <w:color w:val="000000"/>
              </w:rPr>
              <w:t>619</w:t>
            </w:r>
          </w:p>
        </w:tc>
        <w:tc>
          <w:tcPr>
            <w:tcW w:w="1320" w:type="dxa"/>
            <w:tcBorders>
              <w:top w:val="nil"/>
              <w:left w:val="nil"/>
              <w:bottom w:val="single" w:sz="4" w:space="0" w:color="auto"/>
              <w:right w:val="single" w:sz="4" w:space="0" w:color="auto"/>
            </w:tcBorders>
            <w:shd w:val="clear" w:color="auto" w:fill="auto"/>
            <w:noWrap/>
            <w:hideMark/>
          </w:tcPr>
          <w:p w:rsidR="00EB52CE" w:rsidRPr="00560248" w:rsidRDefault="00EB52CE" w:rsidP="00EB52CE">
            <w:pPr>
              <w:spacing w:after="0" w:line="240" w:lineRule="auto"/>
              <w:jc w:val="center"/>
              <w:rPr>
                <w:color w:val="000000"/>
              </w:rPr>
            </w:pPr>
            <w:r>
              <w:rPr>
                <w:color w:val="000000"/>
              </w:rPr>
              <w:t>615</w:t>
            </w:r>
          </w:p>
        </w:tc>
        <w:tc>
          <w:tcPr>
            <w:tcW w:w="1625" w:type="dxa"/>
            <w:tcBorders>
              <w:top w:val="nil"/>
              <w:left w:val="nil"/>
              <w:bottom w:val="single" w:sz="4" w:space="0" w:color="auto"/>
              <w:right w:val="single" w:sz="4" w:space="0" w:color="auto"/>
            </w:tcBorders>
            <w:shd w:val="clear" w:color="auto" w:fill="auto"/>
            <w:noWrap/>
            <w:hideMark/>
          </w:tcPr>
          <w:p w:rsidR="00EB52CE" w:rsidRPr="00560248" w:rsidRDefault="00EB52CE" w:rsidP="00EB52CE">
            <w:pPr>
              <w:spacing w:after="0" w:line="240" w:lineRule="auto"/>
              <w:jc w:val="center"/>
              <w:rPr>
                <w:color w:val="000000"/>
              </w:rPr>
            </w:pPr>
            <w:r>
              <w:rPr>
                <w:color w:val="000000"/>
              </w:rPr>
              <w:t>1234</w:t>
            </w:r>
          </w:p>
        </w:tc>
      </w:tr>
      <w:tr w:rsidR="00EB52CE" w:rsidRPr="00C870F3" w:rsidTr="00184284">
        <w:trPr>
          <w:trHeight w:val="300"/>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rsidR="00EB52CE" w:rsidRPr="00C870F3" w:rsidRDefault="00EB52CE" w:rsidP="00EB52CE">
            <w:pPr>
              <w:spacing w:after="0" w:line="240" w:lineRule="auto"/>
              <w:rPr>
                <w:rFonts w:ascii="Calibri" w:eastAsia="Times New Roman" w:hAnsi="Calibri" w:cs="Times New Roman"/>
                <w:color w:val="000000"/>
                <w:lang w:eastAsia="es-UY"/>
              </w:rPr>
            </w:pPr>
            <w:r w:rsidRPr="006F44AA">
              <w:rPr>
                <w:color w:val="000000"/>
              </w:rPr>
              <w:t>Otros perfiles (SIEMPRE; CC; Espacio en Liceos</w:t>
            </w:r>
            <w:r>
              <w:rPr>
                <w:color w:val="000000"/>
              </w:rPr>
              <w:t>)</w:t>
            </w:r>
          </w:p>
        </w:tc>
        <w:tc>
          <w:tcPr>
            <w:tcW w:w="1560" w:type="dxa"/>
            <w:tcBorders>
              <w:top w:val="nil"/>
              <w:left w:val="nil"/>
              <w:bottom w:val="single" w:sz="4" w:space="0" w:color="auto"/>
              <w:right w:val="single" w:sz="4" w:space="0" w:color="auto"/>
            </w:tcBorders>
            <w:shd w:val="clear" w:color="auto" w:fill="auto"/>
            <w:noWrap/>
            <w:hideMark/>
          </w:tcPr>
          <w:p w:rsidR="00EB52CE" w:rsidRPr="00560248" w:rsidRDefault="00EB52CE" w:rsidP="00EB52CE">
            <w:pPr>
              <w:spacing w:after="0" w:line="240" w:lineRule="auto"/>
              <w:jc w:val="center"/>
              <w:rPr>
                <w:color w:val="000000"/>
              </w:rPr>
            </w:pPr>
            <w:r>
              <w:rPr>
                <w:color w:val="000000"/>
              </w:rPr>
              <w:t>510</w:t>
            </w:r>
          </w:p>
        </w:tc>
        <w:tc>
          <w:tcPr>
            <w:tcW w:w="1320" w:type="dxa"/>
            <w:tcBorders>
              <w:top w:val="nil"/>
              <w:left w:val="nil"/>
              <w:bottom w:val="single" w:sz="4" w:space="0" w:color="auto"/>
              <w:right w:val="single" w:sz="4" w:space="0" w:color="auto"/>
            </w:tcBorders>
            <w:shd w:val="clear" w:color="auto" w:fill="auto"/>
            <w:noWrap/>
            <w:hideMark/>
          </w:tcPr>
          <w:p w:rsidR="00EB52CE" w:rsidRPr="00560248" w:rsidRDefault="00EB52CE" w:rsidP="00EB52CE">
            <w:pPr>
              <w:spacing w:after="0" w:line="240" w:lineRule="auto"/>
              <w:jc w:val="center"/>
              <w:rPr>
                <w:color w:val="000000"/>
              </w:rPr>
            </w:pPr>
            <w:r>
              <w:rPr>
                <w:color w:val="000000"/>
              </w:rPr>
              <w:t>529</w:t>
            </w:r>
          </w:p>
        </w:tc>
        <w:tc>
          <w:tcPr>
            <w:tcW w:w="1625" w:type="dxa"/>
            <w:tcBorders>
              <w:top w:val="nil"/>
              <w:left w:val="nil"/>
              <w:bottom w:val="single" w:sz="4" w:space="0" w:color="auto"/>
              <w:right w:val="single" w:sz="4" w:space="0" w:color="auto"/>
            </w:tcBorders>
            <w:shd w:val="clear" w:color="auto" w:fill="auto"/>
            <w:noWrap/>
            <w:hideMark/>
          </w:tcPr>
          <w:p w:rsidR="00EB52CE" w:rsidRPr="00560248" w:rsidRDefault="00EB52CE" w:rsidP="00EB52CE">
            <w:pPr>
              <w:spacing w:after="0" w:line="240" w:lineRule="auto"/>
              <w:jc w:val="center"/>
              <w:rPr>
                <w:color w:val="000000"/>
              </w:rPr>
            </w:pPr>
            <w:r>
              <w:rPr>
                <w:color w:val="000000"/>
              </w:rPr>
              <w:t>1039</w:t>
            </w:r>
          </w:p>
        </w:tc>
      </w:tr>
      <w:tr w:rsidR="00EB52CE" w:rsidRPr="00C870F3" w:rsidTr="00184284">
        <w:trPr>
          <w:trHeight w:val="315"/>
        </w:trPr>
        <w:tc>
          <w:tcPr>
            <w:tcW w:w="4360" w:type="dxa"/>
            <w:tcBorders>
              <w:top w:val="single" w:sz="8" w:space="0" w:color="auto"/>
              <w:left w:val="single" w:sz="8" w:space="0" w:color="auto"/>
              <w:bottom w:val="single" w:sz="8" w:space="0" w:color="auto"/>
              <w:right w:val="single" w:sz="4" w:space="0" w:color="auto"/>
            </w:tcBorders>
            <w:shd w:val="clear" w:color="DBE5F1" w:fill="31849B"/>
            <w:noWrap/>
            <w:vAlign w:val="bottom"/>
            <w:hideMark/>
          </w:tcPr>
          <w:p w:rsidR="00EB52CE" w:rsidRPr="00C870F3" w:rsidRDefault="00EB52CE" w:rsidP="00EB52CE">
            <w:pPr>
              <w:spacing w:after="0" w:line="240" w:lineRule="auto"/>
              <w:rPr>
                <w:rFonts w:ascii="Calibri" w:eastAsia="Times New Roman" w:hAnsi="Calibri" w:cs="Times New Roman"/>
                <w:b/>
                <w:bCs/>
                <w:color w:val="F2F2F2"/>
                <w:lang w:eastAsia="es-UY"/>
              </w:rPr>
            </w:pPr>
            <w:r w:rsidRPr="00C870F3">
              <w:rPr>
                <w:rFonts w:ascii="Calibri" w:eastAsia="Times New Roman" w:hAnsi="Calibri" w:cs="Times New Roman"/>
                <w:b/>
                <w:bCs/>
                <w:color w:val="F2F2F2"/>
                <w:lang w:eastAsia="es-UY"/>
              </w:rPr>
              <w:t>Total general</w:t>
            </w:r>
          </w:p>
        </w:tc>
        <w:tc>
          <w:tcPr>
            <w:tcW w:w="1560" w:type="dxa"/>
            <w:tcBorders>
              <w:top w:val="nil"/>
              <w:left w:val="nil"/>
              <w:bottom w:val="single" w:sz="4" w:space="0" w:color="auto"/>
              <w:right w:val="single" w:sz="4" w:space="0" w:color="auto"/>
            </w:tcBorders>
            <w:shd w:val="clear" w:color="DBE5F1" w:fill="31849B"/>
            <w:noWrap/>
            <w:hideMark/>
          </w:tcPr>
          <w:p w:rsidR="00EB52CE" w:rsidRPr="00560248" w:rsidRDefault="00EB52CE" w:rsidP="00EB52CE">
            <w:pPr>
              <w:spacing w:after="0" w:line="240" w:lineRule="auto"/>
              <w:jc w:val="center"/>
              <w:rPr>
                <w:b/>
                <w:color w:val="000000"/>
              </w:rPr>
            </w:pPr>
            <w:r>
              <w:rPr>
                <w:b/>
                <w:color w:val="000000"/>
              </w:rPr>
              <w:t>29974</w:t>
            </w:r>
          </w:p>
        </w:tc>
        <w:tc>
          <w:tcPr>
            <w:tcW w:w="1320" w:type="dxa"/>
            <w:tcBorders>
              <w:top w:val="nil"/>
              <w:left w:val="nil"/>
              <w:bottom w:val="single" w:sz="4" w:space="0" w:color="auto"/>
              <w:right w:val="single" w:sz="4" w:space="0" w:color="auto"/>
            </w:tcBorders>
            <w:shd w:val="clear" w:color="DBE5F1" w:fill="31849B"/>
            <w:noWrap/>
            <w:hideMark/>
          </w:tcPr>
          <w:p w:rsidR="00EB52CE" w:rsidRPr="00560248" w:rsidRDefault="00EB52CE" w:rsidP="00EB52CE">
            <w:pPr>
              <w:spacing w:after="0" w:line="240" w:lineRule="auto"/>
              <w:jc w:val="center"/>
              <w:rPr>
                <w:b/>
                <w:color w:val="000000"/>
              </w:rPr>
            </w:pPr>
            <w:r>
              <w:rPr>
                <w:b/>
                <w:color w:val="000000"/>
              </w:rPr>
              <w:t>31236</w:t>
            </w:r>
          </w:p>
        </w:tc>
        <w:tc>
          <w:tcPr>
            <w:tcW w:w="1625" w:type="dxa"/>
            <w:tcBorders>
              <w:top w:val="nil"/>
              <w:left w:val="nil"/>
              <w:bottom w:val="single" w:sz="4" w:space="0" w:color="auto"/>
              <w:right w:val="single" w:sz="4" w:space="0" w:color="auto"/>
            </w:tcBorders>
            <w:shd w:val="clear" w:color="DBE5F1" w:fill="31849B"/>
            <w:noWrap/>
            <w:hideMark/>
          </w:tcPr>
          <w:p w:rsidR="00EB52CE" w:rsidRPr="00560248" w:rsidRDefault="00EB52CE" w:rsidP="00EB52CE">
            <w:pPr>
              <w:spacing w:after="0" w:line="240" w:lineRule="auto"/>
              <w:jc w:val="center"/>
              <w:rPr>
                <w:b/>
                <w:color w:val="000000"/>
              </w:rPr>
            </w:pPr>
            <w:r>
              <w:rPr>
                <w:b/>
                <w:color w:val="000000"/>
              </w:rPr>
              <w:t>61210</w:t>
            </w:r>
          </w:p>
        </w:tc>
      </w:tr>
    </w:tbl>
    <w:p w:rsidR="00164C10" w:rsidRDefault="007734AA" w:rsidP="00051C49">
      <w:pPr>
        <w:pStyle w:val="Normal2"/>
        <w:spacing w:after="0" w:line="240" w:lineRule="auto"/>
        <w:jc w:val="both"/>
        <w:rPr>
          <w:sz w:val="24"/>
          <w:szCs w:val="24"/>
        </w:rPr>
      </w:pPr>
      <w:r>
        <w:rPr>
          <w:sz w:val="24"/>
          <w:szCs w:val="24"/>
        </w:rPr>
        <w:t>Fuente: SIPI</w:t>
      </w:r>
    </w:p>
    <w:p w:rsidR="00164C10" w:rsidRDefault="00164C10" w:rsidP="00BA03E2">
      <w:pPr>
        <w:pStyle w:val="Normal2"/>
        <w:spacing w:after="0" w:line="240" w:lineRule="auto"/>
        <w:jc w:val="both"/>
      </w:pPr>
    </w:p>
    <w:p w:rsidR="00325341" w:rsidRDefault="00BA03E2" w:rsidP="00BA03E2">
      <w:pPr>
        <w:pStyle w:val="Normal2"/>
        <w:spacing w:after="0" w:line="240" w:lineRule="auto"/>
        <w:jc w:val="both"/>
        <w:rPr>
          <w:sz w:val="24"/>
          <w:szCs w:val="24"/>
        </w:rPr>
      </w:pPr>
      <w:r w:rsidRPr="0079296A">
        <w:rPr>
          <w:sz w:val="24"/>
          <w:szCs w:val="24"/>
        </w:rPr>
        <w:t>Durante el presente año, se logró la apertura de</w:t>
      </w:r>
      <w:r w:rsidR="0079296A" w:rsidRPr="0079296A">
        <w:rPr>
          <w:sz w:val="24"/>
          <w:szCs w:val="24"/>
        </w:rPr>
        <w:t xml:space="preserve"> un total de </w:t>
      </w:r>
      <w:r w:rsidR="00862F87">
        <w:rPr>
          <w:b/>
          <w:sz w:val="24"/>
          <w:szCs w:val="24"/>
        </w:rPr>
        <w:t>24</w:t>
      </w:r>
      <w:r w:rsidR="004B7562" w:rsidRPr="0079296A">
        <w:rPr>
          <w:b/>
          <w:sz w:val="24"/>
          <w:szCs w:val="24"/>
        </w:rPr>
        <w:t xml:space="preserve"> </w:t>
      </w:r>
      <w:r w:rsidR="007D7C2A" w:rsidRPr="0079296A">
        <w:rPr>
          <w:b/>
          <w:sz w:val="24"/>
          <w:szCs w:val="24"/>
        </w:rPr>
        <w:t>P</w:t>
      </w:r>
      <w:r w:rsidRPr="0079296A">
        <w:rPr>
          <w:b/>
          <w:sz w:val="24"/>
          <w:szCs w:val="24"/>
        </w:rPr>
        <w:t xml:space="preserve">royectos vinculados a primera infancia, </w:t>
      </w:r>
      <w:r w:rsidR="0098601A">
        <w:rPr>
          <w:sz w:val="24"/>
          <w:szCs w:val="24"/>
        </w:rPr>
        <w:t xml:space="preserve">distribuidos en </w:t>
      </w:r>
      <w:r w:rsidRPr="0079296A">
        <w:rPr>
          <w:sz w:val="24"/>
          <w:szCs w:val="24"/>
        </w:rPr>
        <w:t>el terr</w:t>
      </w:r>
      <w:r w:rsidR="00862F87">
        <w:rPr>
          <w:sz w:val="24"/>
          <w:szCs w:val="24"/>
        </w:rPr>
        <w:t>itorio de la siguiente manera: 14</w:t>
      </w:r>
      <w:r w:rsidRPr="0079296A">
        <w:rPr>
          <w:sz w:val="24"/>
          <w:szCs w:val="24"/>
        </w:rPr>
        <w:t xml:space="preserve"> CAIF </w:t>
      </w:r>
      <w:r w:rsidR="00870871">
        <w:rPr>
          <w:sz w:val="24"/>
          <w:szCs w:val="24"/>
        </w:rPr>
        <w:t>(8</w:t>
      </w:r>
      <w:r w:rsidR="007D7C2A" w:rsidRPr="0079296A">
        <w:rPr>
          <w:sz w:val="24"/>
          <w:szCs w:val="24"/>
        </w:rPr>
        <w:t xml:space="preserve"> en </w:t>
      </w:r>
      <w:r w:rsidR="0079296A" w:rsidRPr="0079296A">
        <w:rPr>
          <w:sz w:val="24"/>
          <w:szCs w:val="24"/>
        </w:rPr>
        <w:t>Montevideo</w:t>
      </w:r>
      <w:r w:rsidR="00870871">
        <w:rPr>
          <w:sz w:val="24"/>
          <w:szCs w:val="24"/>
        </w:rPr>
        <w:t>; 3</w:t>
      </w:r>
      <w:r w:rsidR="007D7C2A" w:rsidRPr="0079296A">
        <w:rPr>
          <w:sz w:val="24"/>
          <w:szCs w:val="24"/>
        </w:rPr>
        <w:t xml:space="preserve"> en Canelones, </w:t>
      </w:r>
      <w:r w:rsidR="00870871">
        <w:rPr>
          <w:sz w:val="24"/>
          <w:szCs w:val="24"/>
        </w:rPr>
        <w:t>1 Maldonado; Paysandú y Rocha</w:t>
      </w:r>
      <w:r w:rsidR="007D7C2A" w:rsidRPr="0079296A">
        <w:rPr>
          <w:sz w:val="24"/>
          <w:szCs w:val="24"/>
        </w:rPr>
        <w:t>, respectivamente)</w:t>
      </w:r>
      <w:r w:rsidR="0079296A" w:rsidRPr="0079296A">
        <w:rPr>
          <w:sz w:val="24"/>
          <w:szCs w:val="24"/>
        </w:rPr>
        <w:t xml:space="preserve">; </w:t>
      </w:r>
      <w:r w:rsidR="007D7C2A" w:rsidRPr="0079296A">
        <w:rPr>
          <w:sz w:val="24"/>
          <w:szCs w:val="24"/>
        </w:rPr>
        <w:t xml:space="preserve"> </w:t>
      </w:r>
      <w:r w:rsidR="00870871">
        <w:rPr>
          <w:sz w:val="24"/>
          <w:szCs w:val="24"/>
        </w:rPr>
        <w:t>3</w:t>
      </w:r>
      <w:r w:rsidR="007D7C2A" w:rsidRPr="0079296A">
        <w:rPr>
          <w:sz w:val="24"/>
          <w:szCs w:val="24"/>
        </w:rPr>
        <w:t xml:space="preserve"> SIEMPRE (1 en Canelones, </w:t>
      </w:r>
      <w:r w:rsidR="00870871">
        <w:rPr>
          <w:sz w:val="24"/>
          <w:szCs w:val="24"/>
        </w:rPr>
        <w:t>Montevideo y Maldonado, respectivamente</w:t>
      </w:r>
      <w:r w:rsidR="007D7C2A" w:rsidRPr="0079296A">
        <w:rPr>
          <w:sz w:val="24"/>
          <w:szCs w:val="24"/>
        </w:rPr>
        <w:t xml:space="preserve">); </w:t>
      </w:r>
      <w:r w:rsidR="0079296A" w:rsidRPr="0079296A">
        <w:rPr>
          <w:sz w:val="24"/>
          <w:szCs w:val="24"/>
        </w:rPr>
        <w:t xml:space="preserve">y </w:t>
      </w:r>
      <w:r w:rsidR="00870871">
        <w:rPr>
          <w:sz w:val="24"/>
          <w:szCs w:val="24"/>
        </w:rPr>
        <w:t>7 C</w:t>
      </w:r>
      <w:r w:rsidR="0079296A" w:rsidRPr="0079296A">
        <w:rPr>
          <w:sz w:val="24"/>
          <w:szCs w:val="24"/>
        </w:rPr>
        <w:t>CC Territorio (</w:t>
      </w:r>
      <w:r w:rsidR="00870871">
        <w:rPr>
          <w:sz w:val="24"/>
          <w:szCs w:val="24"/>
        </w:rPr>
        <w:t xml:space="preserve">2 </w:t>
      </w:r>
      <w:r w:rsidR="0079296A" w:rsidRPr="0079296A">
        <w:rPr>
          <w:sz w:val="24"/>
          <w:szCs w:val="24"/>
        </w:rPr>
        <w:t>Montevideo</w:t>
      </w:r>
      <w:r w:rsidR="00870871">
        <w:rPr>
          <w:sz w:val="24"/>
          <w:szCs w:val="24"/>
        </w:rPr>
        <w:t>; 2 Canelones; 1 Colonia; Rocha y</w:t>
      </w:r>
      <w:r w:rsidR="00460024">
        <w:rPr>
          <w:sz w:val="24"/>
          <w:szCs w:val="24"/>
        </w:rPr>
        <w:t xml:space="preserve"> </w:t>
      </w:r>
      <w:r w:rsidR="00870871">
        <w:rPr>
          <w:sz w:val="24"/>
          <w:szCs w:val="24"/>
        </w:rPr>
        <w:t>Tacuarembó).</w:t>
      </w:r>
    </w:p>
    <w:p w:rsidR="00325341" w:rsidRDefault="00325341" w:rsidP="00BA03E2">
      <w:pPr>
        <w:pStyle w:val="Normal2"/>
        <w:spacing w:after="0" w:line="240" w:lineRule="auto"/>
        <w:jc w:val="both"/>
        <w:rPr>
          <w:sz w:val="24"/>
          <w:szCs w:val="24"/>
        </w:rPr>
      </w:pPr>
      <w:r>
        <w:rPr>
          <w:sz w:val="24"/>
          <w:szCs w:val="24"/>
        </w:rPr>
        <w:t xml:space="preserve">La variación interanual de población atendida en CPI </w:t>
      </w:r>
      <w:r w:rsidR="00184284">
        <w:rPr>
          <w:sz w:val="24"/>
          <w:szCs w:val="24"/>
        </w:rPr>
        <w:t xml:space="preserve">responde fundamentalmente a las nuevas aperturas y a ampliaciones de cupos de atención en Centros ya existentes. Dentro del impacto resultante de las aperturas y al discriminar por perfil, los CAIF aumentaron su cobertura en un 3% </w:t>
      </w:r>
      <w:r w:rsidR="00E343EC">
        <w:rPr>
          <w:sz w:val="24"/>
          <w:szCs w:val="24"/>
        </w:rPr>
        <w:t xml:space="preserve">mientras que en un 55% </w:t>
      </w:r>
      <w:r w:rsidR="00184284">
        <w:rPr>
          <w:sz w:val="24"/>
          <w:szCs w:val="24"/>
        </w:rPr>
        <w:t>los Centro</w:t>
      </w:r>
      <w:r w:rsidR="00E343EC">
        <w:rPr>
          <w:sz w:val="24"/>
          <w:szCs w:val="24"/>
        </w:rPr>
        <w:t>s</w:t>
      </w:r>
      <w:r w:rsidR="00184284">
        <w:rPr>
          <w:sz w:val="24"/>
          <w:szCs w:val="24"/>
        </w:rPr>
        <w:t xml:space="preserve"> SIEMPRE </w:t>
      </w:r>
      <w:r w:rsidR="00E343EC">
        <w:rPr>
          <w:sz w:val="24"/>
          <w:szCs w:val="24"/>
        </w:rPr>
        <w:t>más las Casas Comunitarias de Cuidado en Territorio.</w:t>
      </w:r>
    </w:p>
    <w:p w:rsidR="007C4454" w:rsidRDefault="00325341" w:rsidP="00D6566C">
      <w:pPr>
        <w:pStyle w:val="Normal2"/>
        <w:spacing w:after="0" w:line="240" w:lineRule="auto"/>
        <w:jc w:val="both"/>
        <w:rPr>
          <w:sz w:val="24"/>
          <w:szCs w:val="24"/>
        </w:rPr>
      </w:pPr>
      <w:r>
        <w:rPr>
          <w:sz w:val="24"/>
          <w:szCs w:val="24"/>
        </w:rPr>
        <w:t>Gran parte del aumento de cobertura de atención en CPI se explica por las nuevas implementaciones de Centros</w:t>
      </w:r>
      <w:r w:rsidR="007C4454">
        <w:rPr>
          <w:sz w:val="24"/>
          <w:szCs w:val="24"/>
        </w:rPr>
        <w:t xml:space="preserve">. </w:t>
      </w:r>
    </w:p>
    <w:p w:rsidR="007C4454" w:rsidRDefault="007C4454" w:rsidP="00D6566C">
      <w:pPr>
        <w:pStyle w:val="Normal2"/>
        <w:spacing w:after="0" w:line="240" w:lineRule="auto"/>
        <w:jc w:val="both"/>
        <w:rPr>
          <w:sz w:val="24"/>
          <w:szCs w:val="24"/>
        </w:rPr>
      </w:pPr>
    </w:p>
    <w:p w:rsidR="00BD58B4" w:rsidRDefault="007C4454" w:rsidP="00D6566C">
      <w:pPr>
        <w:spacing w:after="0" w:line="240" w:lineRule="auto"/>
        <w:jc w:val="both"/>
        <w:rPr>
          <w:sz w:val="24"/>
          <w:szCs w:val="24"/>
        </w:rPr>
      </w:pPr>
      <w:r>
        <w:rPr>
          <w:sz w:val="24"/>
          <w:szCs w:val="24"/>
        </w:rPr>
        <w:t>Así también, en términos de capacidad instalada</w:t>
      </w:r>
      <w:r>
        <w:rPr>
          <w:rStyle w:val="Refdenotaalpie"/>
          <w:sz w:val="24"/>
          <w:szCs w:val="24"/>
        </w:rPr>
        <w:footnoteReference w:id="13"/>
      </w:r>
      <w:r>
        <w:rPr>
          <w:sz w:val="24"/>
          <w:szCs w:val="24"/>
        </w:rPr>
        <w:t xml:space="preserve"> </w:t>
      </w:r>
      <w:r w:rsidR="00870871">
        <w:rPr>
          <w:sz w:val="24"/>
          <w:szCs w:val="24"/>
        </w:rPr>
        <w:t xml:space="preserve"> </w:t>
      </w:r>
      <w:r>
        <w:rPr>
          <w:sz w:val="24"/>
          <w:szCs w:val="24"/>
        </w:rPr>
        <w:t xml:space="preserve">en el año se registró un incremento neto total de </w:t>
      </w:r>
      <w:r w:rsidRPr="007C4454">
        <w:rPr>
          <w:b/>
          <w:sz w:val="24"/>
          <w:szCs w:val="24"/>
        </w:rPr>
        <w:t>235 nuevos cupos para la atención</w:t>
      </w:r>
      <w:r>
        <w:rPr>
          <w:sz w:val="24"/>
          <w:szCs w:val="24"/>
        </w:rPr>
        <w:t xml:space="preserve">. </w:t>
      </w:r>
      <w:r w:rsidRPr="00BD58B4">
        <w:rPr>
          <w:sz w:val="24"/>
          <w:szCs w:val="24"/>
        </w:rPr>
        <w:t xml:space="preserve">Algunos respondieron a aumentar la cobertura y otros, a la reconversión </w:t>
      </w:r>
      <w:r w:rsidR="00BD58B4" w:rsidRPr="00BD58B4">
        <w:rPr>
          <w:sz w:val="24"/>
          <w:szCs w:val="24"/>
        </w:rPr>
        <w:t xml:space="preserve">de cupos </w:t>
      </w:r>
      <w:r w:rsidRPr="00BD58B4">
        <w:rPr>
          <w:sz w:val="24"/>
          <w:szCs w:val="24"/>
        </w:rPr>
        <w:t>prevista</w:t>
      </w:r>
      <w:r w:rsidR="00BD58B4" w:rsidRPr="00BD58B4">
        <w:rPr>
          <w:sz w:val="24"/>
          <w:szCs w:val="24"/>
        </w:rPr>
        <w:t xml:space="preserve"> a fin de mejorar la calidad de la oferta.</w:t>
      </w:r>
      <w:r w:rsidR="00BD58B4">
        <w:rPr>
          <w:sz w:val="24"/>
          <w:szCs w:val="24"/>
        </w:rPr>
        <w:t xml:space="preserve"> De tal manera, se incrementó la atención diaria de niños y niñas de un año en 120 cupos</w:t>
      </w:r>
      <w:r w:rsidR="00BD58B4">
        <w:rPr>
          <w:rStyle w:val="Refdenotaalpie"/>
          <w:sz w:val="24"/>
          <w:szCs w:val="24"/>
        </w:rPr>
        <w:footnoteReference w:id="14"/>
      </w:r>
      <w:r w:rsidR="00BD58B4">
        <w:rPr>
          <w:sz w:val="24"/>
          <w:szCs w:val="24"/>
        </w:rPr>
        <w:t xml:space="preserve"> y se crearon 108 cupos de 8 hs.; asimismo, 6 Centros aumentaron sus cupos, sumando entre todos un total de 65</w:t>
      </w:r>
      <w:r w:rsidR="00BD58B4">
        <w:rPr>
          <w:rStyle w:val="Refdenotaalpie"/>
          <w:sz w:val="24"/>
          <w:szCs w:val="24"/>
        </w:rPr>
        <w:footnoteReference w:id="15"/>
      </w:r>
      <w:r w:rsidR="00BD58B4">
        <w:rPr>
          <w:sz w:val="24"/>
          <w:szCs w:val="24"/>
        </w:rPr>
        <w:t xml:space="preserve">. Cabe señalar </w:t>
      </w:r>
      <w:r w:rsidR="00C6662C">
        <w:rPr>
          <w:sz w:val="24"/>
          <w:szCs w:val="24"/>
        </w:rPr>
        <w:t xml:space="preserve">–y al igual que ocurrió en el 2018- </w:t>
      </w:r>
      <w:r w:rsidR="00BD58B4">
        <w:rPr>
          <w:sz w:val="24"/>
          <w:szCs w:val="24"/>
        </w:rPr>
        <w:t>que dichas ampliaciones se concretaron</w:t>
      </w:r>
      <w:r w:rsidR="00BD58B4" w:rsidRPr="00596BCB">
        <w:rPr>
          <w:sz w:val="24"/>
          <w:szCs w:val="24"/>
        </w:rPr>
        <w:t xml:space="preserve"> en aquellas zonas con menos servicios de </w:t>
      </w:r>
      <w:r w:rsidR="00BD58B4">
        <w:rPr>
          <w:sz w:val="24"/>
          <w:szCs w:val="24"/>
        </w:rPr>
        <w:t>Primera Infancia</w:t>
      </w:r>
      <w:r w:rsidR="00BD58B4" w:rsidRPr="00596BCB">
        <w:rPr>
          <w:sz w:val="24"/>
          <w:szCs w:val="24"/>
        </w:rPr>
        <w:t xml:space="preserve"> en relación a la población infantil.</w:t>
      </w:r>
    </w:p>
    <w:p w:rsidR="00D6566C" w:rsidRDefault="00D6566C" w:rsidP="00D6566C">
      <w:pPr>
        <w:spacing w:after="0" w:line="240" w:lineRule="auto"/>
        <w:jc w:val="both"/>
        <w:rPr>
          <w:sz w:val="24"/>
          <w:szCs w:val="24"/>
        </w:rPr>
      </w:pPr>
    </w:p>
    <w:p w:rsidR="00607B5F" w:rsidRPr="00414F1D" w:rsidRDefault="00607B5F" w:rsidP="00D6566C">
      <w:pPr>
        <w:pStyle w:val="Normal2"/>
        <w:spacing w:after="0" w:line="240" w:lineRule="auto"/>
        <w:jc w:val="both"/>
        <w:rPr>
          <w:color w:val="auto"/>
          <w:sz w:val="24"/>
          <w:szCs w:val="24"/>
        </w:rPr>
      </w:pPr>
      <w:r>
        <w:rPr>
          <w:color w:val="auto"/>
          <w:sz w:val="24"/>
          <w:szCs w:val="24"/>
        </w:rPr>
        <w:t>Al observar la acumulación de aperturas concretadas en el</w:t>
      </w:r>
      <w:r w:rsidR="000F44F6">
        <w:rPr>
          <w:color w:val="auto"/>
          <w:sz w:val="24"/>
          <w:szCs w:val="24"/>
        </w:rPr>
        <w:t xml:space="preserve"> quinquenio a diciembre del 2019</w:t>
      </w:r>
      <w:r>
        <w:rPr>
          <w:color w:val="auto"/>
          <w:sz w:val="24"/>
          <w:szCs w:val="24"/>
        </w:rPr>
        <w:t xml:space="preserve">, se registra un </w:t>
      </w:r>
      <w:r>
        <w:rPr>
          <w:b/>
          <w:color w:val="auto"/>
          <w:sz w:val="24"/>
          <w:szCs w:val="24"/>
        </w:rPr>
        <w:t xml:space="preserve">total de </w:t>
      </w:r>
      <w:r w:rsidR="000F44F6">
        <w:rPr>
          <w:b/>
          <w:color w:val="auto"/>
          <w:sz w:val="24"/>
          <w:szCs w:val="24"/>
        </w:rPr>
        <w:t>96</w:t>
      </w:r>
      <w:r>
        <w:rPr>
          <w:b/>
          <w:color w:val="auto"/>
          <w:sz w:val="24"/>
          <w:szCs w:val="24"/>
        </w:rPr>
        <w:t xml:space="preserve"> nuevos CPI: </w:t>
      </w:r>
      <w:r w:rsidR="0041798B">
        <w:rPr>
          <w:b/>
          <w:color w:val="auto"/>
          <w:sz w:val="24"/>
          <w:szCs w:val="24"/>
        </w:rPr>
        <w:t>69 CAIFs; 11</w:t>
      </w:r>
      <w:r>
        <w:rPr>
          <w:b/>
          <w:color w:val="auto"/>
          <w:sz w:val="24"/>
          <w:szCs w:val="24"/>
        </w:rPr>
        <w:t xml:space="preserve"> SIEMPRE; 6 Espacios de Educación </w:t>
      </w:r>
      <w:r w:rsidR="00414F1D">
        <w:rPr>
          <w:b/>
          <w:color w:val="auto"/>
          <w:sz w:val="24"/>
          <w:szCs w:val="24"/>
        </w:rPr>
        <w:t>y Cuidados en los L</w:t>
      </w:r>
      <w:r w:rsidR="0041798B">
        <w:rPr>
          <w:b/>
          <w:color w:val="auto"/>
          <w:sz w:val="24"/>
          <w:szCs w:val="24"/>
        </w:rPr>
        <w:t>iceos; 1 CAPI y 9</w:t>
      </w:r>
      <w:r>
        <w:rPr>
          <w:b/>
          <w:color w:val="auto"/>
          <w:sz w:val="24"/>
          <w:szCs w:val="24"/>
        </w:rPr>
        <w:t xml:space="preserve"> CC</w:t>
      </w:r>
      <w:r w:rsidR="00B349FA">
        <w:rPr>
          <w:b/>
          <w:color w:val="auto"/>
          <w:sz w:val="24"/>
          <w:szCs w:val="24"/>
        </w:rPr>
        <w:t xml:space="preserve">C </w:t>
      </w:r>
      <w:r>
        <w:rPr>
          <w:b/>
          <w:color w:val="auto"/>
          <w:sz w:val="24"/>
          <w:szCs w:val="24"/>
        </w:rPr>
        <w:t>Territorial.</w:t>
      </w:r>
      <w:r>
        <w:rPr>
          <w:color w:val="auto"/>
          <w:sz w:val="24"/>
          <w:szCs w:val="24"/>
        </w:rPr>
        <w:t xml:space="preserve"> </w:t>
      </w:r>
      <w:r w:rsidR="00414F1D">
        <w:rPr>
          <w:color w:val="auto"/>
          <w:sz w:val="24"/>
          <w:szCs w:val="24"/>
        </w:rPr>
        <w:t>Este logro</w:t>
      </w:r>
      <w:r w:rsidR="00B349FA">
        <w:rPr>
          <w:color w:val="auto"/>
          <w:sz w:val="24"/>
          <w:szCs w:val="24"/>
        </w:rPr>
        <w:t xml:space="preserve"> sumado a la absorción</w:t>
      </w:r>
      <w:r w:rsidR="004A2B93">
        <w:rPr>
          <w:color w:val="auto"/>
          <w:sz w:val="24"/>
          <w:szCs w:val="24"/>
        </w:rPr>
        <w:t xml:space="preserve"> de la gestión de los 17 CCEI representa</w:t>
      </w:r>
      <w:r w:rsidR="00414F1D">
        <w:rPr>
          <w:color w:val="auto"/>
          <w:sz w:val="24"/>
          <w:szCs w:val="24"/>
        </w:rPr>
        <w:t xml:space="preserve"> un </w:t>
      </w:r>
      <w:r w:rsidR="004A2B93">
        <w:rPr>
          <w:color w:val="auto"/>
          <w:sz w:val="24"/>
          <w:szCs w:val="24"/>
        </w:rPr>
        <w:t>26.5</w:t>
      </w:r>
      <w:r w:rsidR="00414F1D">
        <w:rPr>
          <w:color w:val="auto"/>
          <w:sz w:val="24"/>
          <w:szCs w:val="24"/>
        </w:rPr>
        <w:t xml:space="preserve">% de crecimiento respecto a la oferta total </w:t>
      </w:r>
      <w:r w:rsidR="004A2B93">
        <w:rPr>
          <w:color w:val="auto"/>
          <w:sz w:val="24"/>
          <w:szCs w:val="24"/>
        </w:rPr>
        <w:t xml:space="preserve">de CPI </w:t>
      </w:r>
      <w:r w:rsidR="00414F1D">
        <w:rPr>
          <w:color w:val="auto"/>
          <w:sz w:val="24"/>
          <w:szCs w:val="24"/>
        </w:rPr>
        <w:t>al inicio del quinquenio</w:t>
      </w:r>
      <w:r w:rsidR="004A2B93">
        <w:rPr>
          <w:color w:val="auto"/>
          <w:sz w:val="24"/>
          <w:szCs w:val="24"/>
        </w:rPr>
        <w:t>. A su vez,</w:t>
      </w:r>
      <w:r w:rsidR="00414F1D">
        <w:rPr>
          <w:color w:val="auto"/>
          <w:sz w:val="24"/>
          <w:szCs w:val="24"/>
        </w:rPr>
        <w:t xml:space="preserve"> da cuenta de una diversificación en los perfiles de atención. Esto es, además del esfuerzo permanente por aumentar y </w:t>
      </w:r>
      <w:r w:rsidR="00414F1D">
        <w:rPr>
          <w:color w:val="auto"/>
          <w:sz w:val="24"/>
          <w:szCs w:val="24"/>
        </w:rPr>
        <w:lastRenderedPageBreak/>
        <w:t>mejorar la calidad, se implementaron nuevos formatos de respuestas para ampliar las posibilidades de acceso de los usuarios.</w:t>
      </w:r>
    </w:p>
    <w:p w:rsidR="00607B5F" w:rsidRPr="0079296A" w:rsidRDefault="00607B5F" w:rsidP="00BA03E2">
      <w:pPr>
        <w:pStyle w:val="Normal2"/>
        <w:spacing w:after="0" w:line="240" w:lineRule="auto"/>
        <w:jc w:val="both"/>
        <w:rPr>
          <w:color w:val="auto"/>
          <w:sz w:val="24"/>
          <w:szCs w:val="24"/>
        </w:rPr>
      </w:pPr>
    </w:p>
    <w:p w:rsidR="006E4986" w:rsidRDefault="00BA03E2" w:rsidP="00BA03E2">
      <w:pPr>
        <w:pStyle w:val="Normal2"/>
        <w:spacing w:after="0" w:line="240" w:lineRule="auto"/>
        <w:jc w:val="both"/>
        <w:rPr>
          <w:color w:val="FF0000"/>
          <w:sz w:val="24"/>
          <w:szCs w:val="24"/>
        </w:rPr>
      </w:pPr>
      <w:r w:rsidRPr="008D6051">
        <w:rPr>
          <w:sz w:val="24"/>
          <w:szCs w:val="24"/>
        </w:rPr>
        <w:t xml:space="preserve">Por otra parte, se realizaron </w:t>
      </w:r>
      <w:r w:rsidRPr="008D6051">
        <w:rPr>
          <w:b/>
          <w:sz w:val="24"/>
          <w:szCs w:val="24"/>
        </w:rPr>
        <w:t>ampliaciones de infraestructura edilicia en</w:t>
      </w:r>
      <w:r w:rsidRPr="008D6051">
        <w:rPr>
          <w:sz w:val="24"/>
          <w:szCs w:val="24"/>
        </w:rPr>
        <w:t xml:space="preserve"> </w:t>
      </w:r>
      <w:r w:rsidR="008D6051" w:rsidRPr="008D6051">
        <w:rPr>
          <w:b/>
          <w:sz w:val="24"/>
          <w:szCs w:val="24"/>
        </w:rPr>
        <w:t xml:space="preserve">20 </w:t>
      </w:r>
      <w:r w:rsidRPr="008D6051">
        <w:rPr>
          <w:b/>
          <w:sz w:val="24"/>
          <w:szCs w:val="24"/>
        </w:rPr>
        <w:t xml:space="preserve">Centros </w:t>
      </w:r>
      <w:r w:rsidRPr="008D6051">
        <w:rPr>
          <w:sz w:val="24"/>
          <w:szCs w:val="24"/>
        </w:rPr>
        <w:t>ya</w:t>
      </w:r>
      <w:r w:rsidRPr="006E4986">
        <w:rPr>
          <w:sz w:val="24"/>
          <w:szCs w:val="24"/>
        </w:rPr>
        <w:t xml:space="preserve"> existentes. </w:t>
      </w:r>
      <w:r w:rsidR="00967D92">
        <w:rPr>
          <w:sz w:val="24"/>
          <w:szCs w:val="24"/>
        </w:rPr>
        <w:t>Según los departamentos: 3</w:t>
      </w:r>
      <w:r w:rsidR="0079296A" w:rsidRPr="006E4986">
        <w:rPr>
          <w:sz w:val="24"/>
          <w:szCs w:val="24"/>
        </w:rPr>
        <w:t xml:space="preserve"> </w:t>
      </w:r>
      <w:r w:rsidRPr="006E4986">
        <w:rPr>
          <w:sz w:val="24"/>
          <w:szCs w:val="24"/>
        </w:rPr>
        <w:t>en Montevideo</w:t>
      </w:r>
      <w:r w:rsidR="0079296A" w:rsidRPr="006E4986">
        <w:rPr>
          <w:sz w:val="24"/>
          <w:szCs w:val="24"/>
        </w:rPr>
        <w:t>;</w:t>
      </w:r>
      <w:r w:rsidR="008D6051">
        <w:rPr>
          <w:sz w:val="24"/>
          <w:szCs w:val="24"/>
        </w:rPr>
        <w:t xml:space="preserve"> 4 </w:t>
      </w:r>
      <w:r w:rsidR="006E4986" w:rsidRPr="006E4986">
        <w:rPr>
          <w:sz w:val="24"/>
          <w:szCs w:val="24"/>
        </w:rPr>
        <w:t>en Canelones</w:t>
      </w:r>
      <w:r w:rsidR="00967D92">
        <w:rPr>
          <w:sz w:val="24"/>
          <w:szCs w:val="24"/>
        </w:rPr>
        <w:t>; 3 en Florida</w:t>
      </w:r>
      <w:r w:rsidR="008D6051">
        <w:rPr>
          <w:sz w:val="24"/>
          <w:szCs w:val="24"/>
        </w:rPr>
        <w:t xml:space="preserve">; </w:t>
      </w:r>
      <w:r w:rsidRPr="006E4986">
        <w:rPr>
          <w:sz w:val="24"/>
          <w:szCs w:val="24"/>
        </w:rPr>
        <w:t xml:space="preserve"> </w:t>
      </w:r>
      <w:r w:rsidR="008D6051">
        <w:rPr>
          <w:sz w:val="24"/>
          <w:szCs w:val="24"/>
        </w:rPr>
        <w:t xml:space="preserve">2 </w:t>
      </w:r>
      <w:r w:rsidR="008D6051" w:rsidRPr="006E4986">
        <w:rPr>
          <w:sz w:val="24"/>
          <w:szCs w:val="24"/>
        </w:rPr>
        <w:t>Colonia</w:t>
      </w:r>
      <w:r w:rsidR="008D6051">
        <w:rPr>
          <w:sz w:val="24"/>
          <w:szCs w:val="24"/>
        </w:rPr>
        <w:t xml:space="preserve">; 2 En Río Negro y 2 en San José </w:t>
      </w:r>
      <w:r w:rsidR="008D6051" w:rsidRPr="006E4986">
        <w:rPr>
          <w:sz w:val="24"/>
          <w:szCs w:val="24"/>
        </w:rPr>
        <w:t xml:space="preserve"> </w:t>
      </w:r>
      <w:r w:rsidRPr="006E4986">
        <w:rPr>
          <w:sz w:val="24"/>
          <w:szCs w:val="24"/>
        </w:rPr>
        <w:t xml:space="preserve">y una en cada uno de los departamentos de </w:t>
      </w:r>
      <w:r w:rsidR="008D6051">
        <w:rPr>
          <w:sz w:val="24"/>
          <w:szCs w:val="24"/>
        </w:rPr>
        <w:t>Cerro Largo</w:t>
      </w:r>
      <w:r w:rsidR="00967D92">
        <w:rPr>
          <w:sz w:val="24"/>
          <w:szCs w:val="24"/>
        </w:rPr>
        <w:t>; Lavalleja;</w:t>
      </w:r>
      <w:r w:rsidR="006E4986" w:rsidRPr="006E4986">
        <w:rPr>
          <w:sz w:val="24"/>
          <w:szCs w:val="24"/>
        </w:rPr>
        <w:t xml:space="preserve"> </w:t>
      </w:r>
      <w:r w:rsidR="008D6051">
        <w:rPr>
          <w:sz w:val="24"/>
          <w:szCs w:val="24"/>
        </w:rPr>
        <w:t xml:space="preserve">Rivera </w:t>
      </w:r>
      <w:r w:rsidR="00967D92">
        <w:rPr>
          <w:sz w:val="24"/>
          <w:szCs w:val="24"/>
        </w:rPr>
        <w:t>y Soriano</w:t>
      </w:r>
      <w:r w:rsidR="00C6662C">
        <w:rPr>
          <w:rStyle w:val="Refdenotaalpie"/>
          <w:sz w:val="24"/>
          <w:szCs w:val="24"/>
        </w:rPr>
        <w:footnoteReference w:id="16"/>
      </w:r>
      <w:r w:rsidRPr="006E4986">
        <w:rPr>
          <w:sz w:val="24"/>
          <w:szCs w:val="24"/>
        </w:rPr>
        <w:t xml:space="preserve">. Las aperturas y ampliaciones mencionadas, permitieron </w:t>
      </w:r>
      <w:r w:rsidRPr="006E4986">
        <w:rPr>
          <w:b/>
          <w:sz w:val="24"/>
          <w:szCs w:val="24"/>
        </w:rPr>
        <w:t xml:space="preserve">una mejora en la calidad de la prestación brindada y el aumento de la capacidad instalada </w:t>
      </w:r>
      <w:r w:rsidR="006E4986">
        <w:rPr>
          <w:b/>
          <w:sz w:val="24"/>
          <w:szCs w:val="24"/>
        </w:rPr>
        <w:t xml:space="preserve">para la atención de niños y niñas. </w:t>
      </w:r>
      <w:r w:rsidR="006E4986">
        <w:rPr>
          <w:sz w:val="24"/>
          <w:szCs w:val="24"/>
        </w:rPr>
        <w:t>Obras tales como, creación de sala para Estimulación Oportuna; salas de psicomotricidad; obra de baños y cocinas a nuevo; salones de usos múltiples, entre otras.</w:t>
      </w:r>
      <w:r w:rsidR="00C7391A">
        <w:rPr>
          <w:color w:val="FF0000"/>
          <w:sz w:val="24"/>
          <w:szCs w:val="24"/>
        </w:rPr>
        <w:t xml:space="preserve"> </w:t>
      </w:r>
    </w:p>
    <w:p w:rsidR="00C6662C" w:rsidRDefault="00C6662C" w:rsidP="00BA03E2">
      <w:pPr>
        <w:pStyle w:val="Normal2"/>
        <w:spacing w:after="0" w:line="240" w:lineRule="auto"/>
        <w:jc w:val="both"/>
        <w:rPr>
          <w:b/>
          <w:sz w:val="24"/>
          <w:szCs w:val="24"/>
        </w:rPr>
      </w:pPr>
    </w:p>
    <w:p w:rsidR="000E1458" w:rsidRDefault="00BA03E2" w:rsidP="00BA03E2">
      <w:pPr>
        <w:pStyle w:val="Normal2"/>
        <w:spacing w:after="0" w:line="240" w:lineRule="auto"/>
        <w:jc w:val="both"/>
        <w:rPr>
          <w:sz w:val="24"/>
          <w:szCs w:val="24"/>
        </w:rPr>
      </w:pPr>
      <w:r w:rsidRPr="00461AFE">
        <w:rPr>
          <w:sz w:val="24"/>
          <w:szCs w:val="24"/>
        </w:rPr>
        <w:t xml:space="preserve">Siendo la </w:t>
      </w:r>
      <w:r w:rsidRPr="00461AFE">
        <w:rPr>
          <w:b/>
          <w:sz w:val="24"/>
          <w:szCs w:val="24"/>
        </w:rPr>
        <w:t>adquisición de terrenos</w:t>
      </w:r>
      <w:r w:rsidRPr="00461AFE">
        <w:rPr>
          <w:sz w:val="24"/>
          <w:szCs w:val="24"/>
        </w:rPr>
        <w:t xml:space="preserve"> un ponderado requerimiento para la concreción de</w:t>
      </w:r>
      <w:r w:rsidRPr="00164C10">
        <w:rPr>
          <w:sz w:val="24"/>
          <w:szCs w:val="24"/>
        </w:rPr>
        <w:t xml:space="preserve"> los CPI, los esfuerzos y complejos procesos en este sentido son de destacar. Al finalizar el año, se cuenta</w:t>
      </w:r>
      <w:r w:rsidRPr="00272950">
        <w:rPr>
          <w:sz w:val="24"/>
          <w:szCs w:val="24"/>
        </w:rPr>
        <w:t xml:space="preserve"> con</w:t>
      </w:r>
      <w:r w:rsidRPr="00164C10">
        <w:rPr>
          <w:b/>
          <w:sz w:val="24"/>
          <w:szCs w:val="24"/>
        </w:rPr>
        <w:t xml:space="preserve"> </w:t>
      </w:r>
      <w:r w:rsidR="00CF04BF">
        <w:rPr>
          <w:b/>
          <w:sz w:val="24"/>
          <w:szCs w:val="24"/>
        </w:rPr>
        <w:t>1</w:t>
      </w:r>
      <w:r w:rsidR="00704ACC">
        <w:rPr>
          <w:b/>
          <w:sz w:val="24"/>
          <w:szCs w:val="24"/>
        </w:rPr>
        <w:t>4</w:t>
      </w:r>
      <w:r w:rsidR="00051C49">
        <w:rPr>
          <w:b/>
          <w:color w:val="C00000"/>
          <w:sz w:val="24"/>
          <w:szCs w:val="24"/>
        </w:rPr>
        <w:t xml:space="preserve"> </w:t>
      </w:r>
      <w:r w:rsidRPr="00164C10">
        <w:rPr>
          <w:b/>
          <w:sz w:val="24"/>
          <w:szCs w:val="24"/>
        </w:rPr>
        <w:t xml:space="preserve">terrenos </w:t>
      </w:r>
      <w:r w:rsidRPr="00164C10">
        <w:rPr>
          <w:sz w:val="24"/>
          <w:szCs w:val="24"/>
        </w:rPr>
        <w:t>identificados y asignados para la construcción</w:t>
      </w:r>
      <w:r w:rsidR="00461AFE">
        <w:rPr>
          <w:sz w:val="24"/>
          <w:szCs w:val="24"/>
        </w:rPr>
        <w:t xml:space="preserve"> en los siguientes departamentos</w:t>
      </w:r>
      <w:r w:rsidR="00461AFE" w:rsidRPr="00CF04BF">
        <w:rPr>
          <w:sz w:val="24"/>
          <w:szCs w:val="24"/>
        </w:rPr>
        <w:t xml:space="preserve">: </w:t>
      </w:r>
      <w:r w:rsidR="00CF04BF" w:rsidRPr="00CF04BF">
        <w:rPr>
          <w:sz w:val="24"/>
          <w:szCs w:val="24"/>
        </w:rPr>
        <w:t xml:space="preserve">6 </w:t>
      </w:r>
      <w:r w:rsidR="00CF04BF">
        <w:rPr>
          <w:sz w:val="24"/>
          <w:szCs w:val="24"/>
        </w:rPr>
        <w:t xml:space="preserve">en </w:t>
      </w:r>
      <w:r w:rsidR="00CF04BF" w:rsidRPr="00CF04BF">
        <w:rPr>
          <w:sz w:val="24"/>
          <w:szCs w:val="24"/>
        </w:rPr>
        <w:t>M</w:t>
      </w:r>
      <w:r w:rsidR="00CF04BF">
        <w:rPr>
          <w:sz w:val="24"/>
          <w:szCs w:val="24"/>
        </w:rPr>
        <w:t xml:space="preserve">ontevideo; </w:t>
      </w:r>
      <w:r w:rsidR="00CF04BF" w:rsidRPr="00CF04BF">
        <w:rPr>
          <w:sz w:val="24"/>
          <w:szCs w:val="24"/>
        </w:rPr>
        <w:t>2 Rio Negro; 1 Cerro Largo; Canelones; Florida; Paysandú; San José y Maldonado</w:t>
      </w:r>
      <w:r w:rsidR="00731226">
        <w:rPr>
          <w:sz w:val="24"/>
          <w:szCs w:val="24"/>
        </w:rPr>
        <w:t>, respectivamente</w:t>
      </w:r>
      <w:r w:rsidR="007F6BEE">
        <w:rPr>
          <w:rStyle w:val="Refdenotaalpie"/>
          <w:sz w:val="24"/>
          <w:szCs w:val="24"/>
        </w:rPr>
        <w:footnoteReference w:id="17"/>
      </w:r>
      <w:r w:rsidR="00731226">
        <w:rPr>
          <w:sz w:val="24"/>
          <w:szCs w:val="24"/>
        </w:rPr>
        <w:t>. De esta forma además, se alcanzó</w:t>
      </w:r>
      <w:r w:rsidR="00704ACC">
        <w:rPr>
          <w:sz w:val="24"/>
          <w:szCs w:val="24"/>
        </w:rPr>
        <w:t xml:space="preserve"> </w:t>
      </w:r>
      <w:r w:rsidR="00731226">
        <w:rPr>
          <w:sz w:val="24"/>
          <w:szCs w:val="24"/>
        </w:rPr>
        <w:t xml:space="preserve">en el quinquenio </w:t>
      </w:r>
      <w:r w:rsidR="00704ACC">
        <w:rPr>
          <w:sz w:val="24"/>
          <w:szCs w:val="24"/>
        </w:rPr>
        <w:t xml:space="preserve">un total de </w:t>
      </w:r>
      <w:r w:rsidR="00731226">
        <w:rPr>
          <w:sz w:val="24"/>
          <w:szCs w:val="24"/>
        </w:rPr>
        <w:t>91</w:t>
      </w:r>
      <w:r w:rsidR="00704ACC">
        <w:rPr>
          <w:sz w:val="24"/>
          <w:szCs w:val="24"/>
        </w:rPr>
        <w:t xml:space="preserve"> terrenos adquiridos para crear CPI.</w:t>
      </w:r>
    </w:p>
    <w:p w:rsidR="00466C2D" w:rsidRDefault="00466C2D" w:rsidP="00BA03E2">
      <w:pPr>
        <w:pStyle w:val="Normal2"/>
        <w:spacing w:after="0" w:line="240" w:lineRule="auto"/>
        <w:jc w:val="both"/>
        <w:rPr>
          <w:color w:val="FF0000"/>
          <w:sz w:val="24"/>
          <w:szCs w:val="24"/>
        </w:rPr>
      </w:pPr>
    </w:p>
    <w:p w:rsidR="00005CCC" w:rsidRPr="00005CCC" w:rsidRDefault="00391828" w:rsidP="00BA03E2">
      <w:pPr>
        <w:pStyle w:val="Normal2"/>
        <w:spacing w:after="0" w:line="240" w:lineRule="auto"/>
        <w:jc w:val="both"/>
        <w:rPr>
          <w:b/>
          <w:sz w:val="24"/>
          <w:szCs w:val="24"/>
        </w:rPr>
      </w:pPr>
      <w:r w:rsidRPr="00005CCC">
        <w:rPr>
          <w:sz w:val="24"/>
          <w:szCs w:val="24"/>
        </w:rPr>
        <w:t>S</w:t>
      </w:r>
      <w:r w:rsidR="00BA03E2" w:rsidRPr="00005CCC">
        <w:rPr>
          <w:sz w:val="24"/>
          <w:szCs w:val="24"/>
        </w:rPr>
        <w:t xml:space="preserve">e capacitó </w:t>
      </w:r>
      <w:r w:rsidRPr="00005CCC">
        <w:rPr>
          <w:sz w:val="24"/>
          <w:szCs w:val="24"/>
        </w:rPr>
        <w:t xml:space="preserve">además, </w:t>
      </w:r>
      <w:r w:rsidR="00BA03E2" w:rsidRPr="00005CCC">
        <w:rPr>
          <w:sz w:val="24"/>
          <w:szCs w:val="24"/>
        </w:rPr>
        <w:t xml:space="preserve">en el Centro de Formación y Estudios de </w:t>
      </w:r>
      <w:r w:rsidR="002A5033" w:rsidRPr="00005CCC">
        <w:rPr>
          <w:sz w:val="24"/>
          <w:szCs w:val="24"/>
        </w:rPr>
        <w:t>INAU</w:t>
      </w:r>
      <w:r w:rsidR="00BA03E2" w:rsidRPr="00005CCC">
        <w:rPr>
          <w:b/>
          <w:sz w:val="24"/>
          <w:szCs w:val="24"/>
        </w:rPr>
        <w:t xml:space="preserve"> a un total </w:t>
      </w:r>
      <w:r w:rsidR="00B30968" w:rsidRPr="00005CCC">
        <w:rPr>
          <w:b/>
          <w:sz w:val="24"/>
          <w:szCs w:val="24"/>
        </w:rPr>
        <w:t>2114</w:t>
      </w:r>
      <w:r w:rsidR="00BA03E2" w:rsidRPr="00005CCC">
        <w:rPr>
          <w:b/>
          <w:sz w:val="24"/>
          <w:szCs w:val="24"/>
        </w:rPr>
        <w:t xml:space="preserve"> operadores en Primera Infancia de los cuales, </w:t>
      </w:r>
      <w:r w:rsidR="00005CCC" w:rsidRPr="00005CCC">
        <w:rPr>
          <w:sz w:val="24"/>
          <w:szCs w:val="24"/>
        </w:rPr>
        <w:t>1242 correspondieron a FBPI; 650 Tecnicatura Primera Infancia (341 Egresaron y 309 más, cursaron</w:t>
      </w:r>
      <w:r w:rsidR="000F78C5">
        <w:rPr>
          <w:sz w:val="24"/>
          <w:szCs w:val="24"/>
        </w:rPr>
        <w:t>)</w:t>
      </w:r>
      <w:r w:rsidR="00005CCC" w:rsidRPr="00005CCC">
        <w:rPr>
          <w:sz w:val="24"/>
          <w:szCs w:val="24"/>
        </w:rPr>
        <w:t>; 222 profesionales y técnicos, aprobaron Curso de actualización en Primera Infancia.</w:t>
      </w:r>
    </w:p>
    <w:p w:rsidR="00B573DB" w:rsidRDefault="00B573DB" w:rsidP="00BA03E2">
      <w:pPr>
        <w:pStyle w:val="Normal2"/>
        <w:spacing w:after="0" w:line="240" w:lineRule="auto"/>
        <w:jc w:val="both"/>
        <w:rPr>
          <w:sz w:val="24"/>
          <w:szCs w:val="24"/>
        </w:rPr>
      </w:pPr>
    </w:p>
    <w:p w:rsidR="00EB3662" w:rsidRPr="00374D22" w:rsidRDefault="00EB3662" w:rsidP="00EB3662">
      <w:pPr>
        <w:pStyle w:val="Normal2"/>
        <w:spacing w:after="0" w:line="240" w:lineRule="auto"/>
        <w:jc w:val="both"/>
        <w:rPr>
          <w:b/>
          <w:sz w:val="24"/>
          <w:szCs w:val="24"/>
        </w:rPr>
      </w:pPr>
      <w:r>
        <w:rPr>
          <w:sz w:val="24"/>
          <w:szCs w:val="24"/>
        </w:rPr>
        <w:t xml:space="preserve">Las acciones llevadas adelante respecto a </w:t>
      </w:r>
      <w:r w:rsidRPr="006B10B4">
        <w:rPr>
          <w:b/>
          <w:sz w:val="24"/>
          <w:szCs w:val="24"/>
        </w:rPr>
        <w:t>Participación social y fortalecimiento de OSC</w:t>
      </w:r>
      <w:r>
        <w:rPr>
          <w:b/>
          <w:sz w:val="24"/>
          <w:szCs w:val="24"/>
        </w:rPr>
        <w:t xml:space="preserve"> </w:t>
      </w:r>
      <w:r w:rsidRPr="00374D22">
        <w:rPr>
          <w:sz w:val="24"/>
          <w:szCs w:val="24"/>
        </w:rPr>
        <w:t>supusieron</w:t>
      </w:r>
      <w:r>
        <w:rPr>
          <w:sz w:val="24"/>
          <w:szCs w:val="24"/>
        </w:rPr>
        <w:t xml:space="preserve"> intervenciones frente a necesidades de apoyo a OSC, capacitaciones y fortalecimientos, así como el trabajo sistematizado con las agrupaciones de OSC, en especial las relacionadas al convenio marco del Plan CAIF.</w:t>
      </w:r>
    </w:p>
    <w:p w:rsidR="00EB3662" w:rsidRDefault="00EB3662" w:rsidP="00EB3662">
      <w:pPr>
        <w:pStyle w:val="Normal2"/>
        <w:spacing w:after="0" w:line="240" w:lineRule="auto"/>
        <w:jc w:val="both"/>
        <w:rPr>
          <w:sz w:val="24"/>
          <w:szCs w:val="24"/>
        </w:rPr>
      </w:pPr>
      <w:r>
        <w:rPr>
          <w:sz w:val="24"/>
          <w:szCs w:val="24"/>
        </w:rPr>
        <w:t>En este sentido, se llevaron adelante en el año, 4 Comités N</w:t>
      </w:r>
      <w:r w:rsidRPr="00A37F08">
        <w:rPr>
          <w:sz w:val="24"/>
          <w:szCs w:val="24"/>
        </w:rPr>
        <w:t>acionales</w:t>
      </w:r>
      <w:r>
        <w:rPr>
          <w:sz w:val="24"/>
          <w:szCs w:val="24"/>
        </w:rPr>
        <w:t xml:space="preserve"> de Plan CAIF en Paysandú, Lavalleja, Flores, Florida. Los p</w:t>
      </w:r>
      <w:r w:rsidRPr="00A37F08">
        <w:rPr>
          <w:sz w:val="24"/>
          <w:szCs w:val="24"/>
        </w:rPr>
        <w:t>rincipales temas tratados</w:t>
      </w:r>
      <w:r>
        <w:rPr>
          <w:sz w:val="24"/>
          <w:szCs w:val="24"/>
        </w:rPr>
        <w:t xml:space="preserve"> fueron</w:t>
      </w:r>
      <w:r w:rsidRPr="00A37F08">
        <w:rPr>
          <w:sz w:val="24"/>
          <w:szCs w:val="24"/>
        </w:rPr>
        <w:t>:</w:t>
      </w:r>
      <w:r>
        <w:rPr>
          <w:sz w:val="24"/>
          <w:szCs w:val="24"/>
        </w:rPr>
        <w:t xml:space="preserve"> </w:t>
      </w:r>
      <w:r w:rsidRPr="00A37F08">
        <w:rPr>
          <w:sz w:val="24"/>
          <w:szCs w:val="24"/>
        </w:rPr>
        <w:t xml:space="preserve">la formación en </w:t>
      </w:r>
      <w:r>
        <w:rPr>
          <w:sz w:val="24"/>
          <w:szCs w:val="24"/>
        </w:rPr>
        <w:t>PI</w:t>
      </w:r>
      <w:r w:rsidRPr="00A37F08">
        <w:rPr>
          <w:sz w:val="24"/>
          <w:szCs w:val="24"/>
        </w:rPr>
        <w:t xml:space="preserve">, la capacitación de las OSC, buenas prácticas en alimentación, protocolo para una </w:t>
      </w:r>
      <w:r>
        <w:rPr>
          <w:sz w:val="24"/>
          <w:szCs w:val="24"/>
        </w:rPr>
        <w:t>VLV</w:t>
      </w:r>
      <w:r w:rsidRPr="00A37F08">
        <w:rPr>
          <w:sz w:val="24"/>
          <w:szCs w:val="24"/>
        </w:rPr>
        <w:t>, lo educativo en la primera infancia, las orientaciones en los Jardines de Infantes de ANEP.</w:t>
      </w:r>
    </w:p>
    <w:p w:rsidR="00EB3662" w:rsidRDefault="00EB3662" w:rsidP="00EB3662">
      <w:pPr>
        <w:pStyle w:val="Normal2"/>
        <w:spacing w:after="0" w:line="240" w:lineRule="auto"/>
        <w:jc w:val="both"/>
        <w:rPr>
          <w:sz w:val="24"/>
          <w:szCs w:val="24"/>
        </w:rPr>
      </w:pPr>
      <w:r>
        <w:rPr>
          <w:sz w:val="24"/>
          <w:szCs w:val="24"/>
        </w:rPr>
        <w:t xml:space="preserve">Se </w:t>
      </w:r>
      <w:r w:rsidRPr="00EB3662">
        <w:rPr>
          <w:b/>
          <w:sz w:val="24"/>
          <w:szCs w:val="24"/>
        </w:rPr>
        <w:t>capacitó también a 31 OSC y equipos de CPI</w:t>
      </w:r>
      <w:r w:rsidRPr="00164C10">
        <w:rPr>
          <w:sz w:val="24"/>
          <w:szCs w:val="24"/>
        </w:rPr>
        <w:t xml:space="preserve"> en temáticas orientadas a fortalecer la fase fundante de </w:t>
      </w:r>
      <w:r>
        <w:rPr>
          <w:sz w:val="24"/>
          <w:szCs w:val="24"/>
        </w:rPr>
        <w:t>apertura y gestión de un Centro, tanto CAIF, SIEMPRE o CCCT, superándose con ello, la meta presupuestal ligada a PI sobre la temática.</w:t>
      </w:r>
    </w:p>
    <w:p w:rsidR="00EB3662" w:rsidRDefault="00EB3662" w:rsidP="00EB3662">
      <w:pPr>
        <w:pStyle w:val="Normal2"/>
        <w:spacing w:after="0" w:line="240" w:lineRule="auto"/>
        <w:jc w:val="both"/>
        <w:rPr>
          <w:sz w:val="24"/>
          <w:szCs w:val="24"/>
        </w:rPr>
      </w:pPr>
      <w:r>
        <w:rPr>
          <w:sz w:val="24"/>
          <w:szCs w:val="24"/>
        </w:rPr>
        <w:t xml:space="preserve">En la línea de fortalecimiento colectivo de OSC, se realizaron más de 25 actividades de capacitación, con la participación de </w:t>
      </w:r>
      <w:r w:rsidRPr="004B1713">
        <w:rPr>
          <w:sz w:val="24"/>
          <w:szCs w:val="24"/>
        </w:rPr>
        <w:t>213 OSC, 394 particip</w:t>
      </w:r>
      <w:r>
        <w:rPr>
          <w:sz w:val="24"/>
          <w:szCs w:val="24"/>
        </w:rPr>
        <w:t>antes, en 9 departamentos (SEPI).</w:t>
      </w:r>
    </w:p>
    <w:p w:rsidR="00EB3662" w:rsidRDefault="00EB3662" w:rsidP="00BA03E2">
      <w:pPr>
        <w:pStyle w:val="Normal2"/>
        <w:spacing w:after="0" w:line="240" w:lineRule="auto"/>
        <w:jc w:val="both"/>
        <w:rPr>
          <w:sz w:val="24"/>
          <w:szCs w:val="24"/>
        </w:rPr>
      </w:pPr>
    </w:p>
    <w:p w:rsidR="003A75D6" w:rsidRDefault="00BA03E2" w:rsidP="00BA03E2">
      <w:pPr>
        <w:pStyle w:val="Normal2"/>
        <w:spacing w:after="0" w:line="240" w:lineRule="auto"/>
        <w:jc w:val="both"/>
        <w:rPr>
          <w:color w:val="FF0000"/>
          <w:sz w:val="24"/>
          <w:szCs w:val="24"/>
        </w:rPr>
      </w:pPr>
      <w:r w:rsidRPr="00164C10">
        <w:rPr>
          <w:sz w:val="24"/>
          <w:szCs w:val="24"/>
        </w:rPr>
        <w:t>Además</w:t>
      </w:r>
      <w:r w:rsidR="00330831">
        <w:rPr>
          <w:sz w:val="24"/>
          <w:szCs w:val="24"/>
        </w:rPr>
        <w:t>,</w:t>
      </w:r>
      <w:r w:rsidR="002727BB">
        <w:rPr>
          <w:sz w:val="24"/>
          <w:szCs w:val="24"/>
        </w:rPr>
        <w:t xml:space="preserve"> </w:t>
      </w:r>
      <w:r w:rsidRPr="00164C10">
        <w:rPr>
          <w:sz w:val="24"/>
          <w:szCs w:val="24"/>
        </w:rPr>
        <w:t xml:space="preserve">se concretó </w:t>
      </w:r>
      <w:r w:rsidR="000F78C5">
        <w:rPr>
          <w:sz w:val="24"/>
          <w:szCs w:val="24"/>
        </w:rPr>
        <w:t>el ingreso de 10 Operadores para el fortalecimiento de la atención en Primera Infancia. De esta forma, no solo se concretaron los restantes conforme lo previsto en la meta sino que además, se superó la misma</w:t>
      </w:r>
      <w:r w:rsidR="000F78C5">
        <w:rPr>
          <w:rStyle w:val="Refdenotaalpie"/>
          <w:sz w:val="24"/>
          <w:szCs w:val="24"/>
        </w:rPr>
        <w:footnoteReference w:id="18"/>
      </w:r>
      <w:r w:rsidR="000F78C5">
        <w:rPr>
          <w:sz w:val="24"/>
          <w:szCs w:val="24"/>
        </w:rPr>
        <w:t>.</w:t>
      </w:r>
      <w:r w:rsidR="00750D7D">
        <w:rPr>
          <w:color w:val="FF0000"/>
          <w:sz w:val="24"/>
          <w:szCs w:val="24"/>
        </w:rPr>
        <w:t xml:space="preserve"> </w:t>
      </w:r>
    </w:p>
    <w:p w:rsidR="00D6566C" w:rsidRDefault="00D6566C" w:rsidP="00D6566C">
      <w:pPr>
        <w:pStyle w:val="Normal2"/>
        <w:spacing w:after="120" w:line="240" w:lineRule="auto"/>
        <w:jc w:val="both"/>
        <w:rPr>
          <w:color w:val="auto"/>
          <w:sz w:val="24"/>
          <w:szCs w:val="24"/>
        </w:rPr>
      </w:pPr>
      <w:r>
        <w:rPr>
          <w:sz w:val="24"/>
          <w:szCs w:val="24"/>
        </w:rPr>
        <w:t>S</w:t>
      </w:r>
      <w:r w:rsidRPr="00164C10">
        <w:rPr>
          <w:sz w:val="24"/>
          <w:szCs w:val="24"/>
        </w:rPr>
        <w:t xml:space="preserve">e </w:t>
      </w:r>
      <w:r>
        <w:rPr>
          <w:sz w:val="24"/>
          <w:szCs w:val="24"/>
        </w:rPr>
        <w:t>incorporaron</w:t>
      </w:r>
      <w:r w:rsidRPr="00164C10">
        <w:rPr>
          <w:sz w:val="24"/>
          <w:szCs w:val="24"/>
        </w:rPr>
        <w:t xml:space="preserve"> </w:t>
      </w:r>
      <w:r>
        <w:rPr>
          <w:sz w:val="24"/>
          <w:szCs w:val="24"/>
        </w:rPr>
        <w:t xml:space="preserve">también, </w:t>
      </w:r>
      <w:r w:rsidRPr="003D2DE4">
        <w:rPr>
          <w:sz w:val="24"/>
          <w:szCs w:val="24"/>
        </w:rPr>
        <w:t>nuevos</w:t>
      </w:r>
      <w:r>
        <w:rPr>
          <w:sz w:val="24"/>
          <w:szCs w:val="24"/>
        </w:rPr>
        <w:t xml:space="preserve"> S</w:t>
      </w:r>
      <w:r w:rsidRPr="003D2DE4">
        <w:rPr>
          <w:sz w:val="24"/>
          <w:szCs w:val="24"/>
        </w:rPr>
        <w:t>upervisores permitiendo cubrir</w:t>
      </w:r>
      <w:r>
        <w:rPr>
          <w:sz w:val="24"/>
          <w:szCs w:val="24"/>
        </w:rPr>
        <w:t xml:space="preserve"> retiros jubilat</w:t>
      </w:r>
      <w:r w:rsidRPr="003D2DE4">
        <w:rPr>
          <w:sz w:val="24"/>
          <w:szCs w:val="24"/>
        </w:rPr>
        <w:t>o</w:t>
      </w:r>
      <w:r>
        <w:rPr>
          <w:sz w:val="24"/>
          <w:szCs w:val="24"/>
        </w:rPr>
        <w:t>rio</w:t>
      </w:r>
      <w:r w:rsidRPr="003D2DE4">
        <w:rPr>
          <w:sz w:val="24"/>
          <w:szCs w:val="24"/>
        </w:rPr>
        <w:t xml:space="preserve">s </w:t>
      </w:r>
      <w:r w:rsidRPr="006F0C9D">
        <w:rPr>
          <w:sz w:val="24"/>
          <w:szCs w:val="24"/>
        </w:rPr>
        <w:t>e incrementar en 3 el total de Supervisores, con la incorporación de un nuevo cargo</w:t>
      </w:r>
      <w:r>
        <w:rPr>
          <w:sz w:val="24"/>
          <w:szCs w:val="24"/>
        </w:rPr>
        <w:t xml:space="preserve"> por </w:t>
      </w:r>
      <w:r>
        <w:rPr>
          <w:sz w:val="24"/>
          <w:szCs w:val="24"/>
        </w:rPr>
        <w:lastRenderedPageBreak/>
        <w:t xml:space="preserve">el aumento de servicios. </w:t>
      </w:r>
      <w:r>
        <w:rPr>
          <w:color w:val="auto"/>
          <w:sz w:val="24"/>
          <w:szCs w:val="24"/>
        </w:rPr>
        <w:t>Tal hecho permitió mejorar la frecuencia y el alcance de la Supervisión a CPI, fortaleciendo el apoyo y monitoreo de los mismos. Pese a las mejoras advertidas y al cumplimiento de la meta quinquenal en este sentido, sigue siendo deficitario el número de supervisores para el volumen de Centros.</w:t>
      </w:r>
    </w:p>
    <w:p w:rsidR="00B10F5C" w:rsidRDefault="00B10F5C" w:rsidP="00B10F5C">
      <w:pPr>
        <w:pStyle w:val="Normal2"/>
        <w:spacing w:after="0" w:line="240" w:lineRule="auto"/>
        <w:jc w:val="both"/>
        <w:rPr>
          <w:sz w:val="24"/>
          <w:szCs w:val="24"/>
        </w:rPr>
      </w:pPr>
      <w:r>
        <w:rPr>
          <w:sz w:val="24"/>
          <w:szCs w:val="24"/>
        </w:rPr>
        <w:t>Desde 2017 se lleva adelante la modalidad de intervención interinst</w:t>
      </w:r>
      <w:r w:rsidR="0098601A">
        <w:rPr>
          <w:sz w:val="24"/>
          <w:szCs w:val="24"/>
        </w:rPr>
        <w:t xml:space="preserve">itucional INAU, MEC, CEIP/ANEP </w:t>
      </w:r>
      <w:r>
        <w:rPr>
          <w:sz w:val="24"/>
          <w:szCs w:val="24"/>
        </w:rPr>
        <w:t>en la cual, el INAU es un actor relevante</w:t>
      </w:r>
      <w:r w:rsidR="00BF7E38">
        <w:rPr>
          <w:sz w:val="24"/>
          <w:szCs w:val="24"/>
        </w:rPr>
        <w:t xml:space="preserve"> sobre </w:t>
      </w:r>
      <w:r w:rsidR="00BF7E38" w:rsidRPr="006B10B4">
        <w:rPr>
          <w:b/>
          <w:sz w:val="24"/>
          <w:szCs w:val="24"/>
        </w:rPr>
        <w:t>Acceso a la cult</w:t>
      </w:r>
      <w:r w:rsidR="00BF7E38">
        <w:rPr>
          <w:b/>
          <w:sz w:val="24"/>
          <w:szCs w:val="24"/>
        </w:rPr>
        <w:t>ura y sensibilización artística</w:t>
      </w:r>
      <w:r>
        <w:rPr>
          <w:sz w:val="24"/>
          <w:szCs w:val="24"/>
        </w:rPr>
        <w:t xml:space="preserve">. Con anclaje territorial se busca fortalecer los componentes de sensibilización y capacitación en relación a los distintos lenguajes expresivos. Durante 2019 se llevaron adelante </w:t>
      </w:r>
      <w:r w:rsidRPr="006818FE">
        <w:rPr>
          <w:sz w:val="24"/>
          <w:szCs w:val="24"/>
        </w:rPr>
        <w:t>4 Ferias de experiencias artísticas y culturales</w:t>
      </w:r>
      <w:r>
        <w:rPr>
          <w:sz w:val="24"/>
          <w:szCs w:val="24"/>
        </w:rPr>
        <w:t xml:space="preserve"> con la participación de más de</w:t>
      </w:r>
      <w:r w:rsidRPr="006818FE">
        <w:rPr>
          <w:sz w:val="24"/>
          <w:szCs w:val="24"/>
        </w:rPr>
        <w:t xml:space="preserve"> 8.300 niños y niñas</w:t>
      </w:r>
      <w:r>
        <w:rPr>
          <w:sz w:val="24"/>
          <w:szCs w:val="24"/>
        </w:rPr>
        <w:t xml:space="preserve">; en muchos casos con sus referentes familiares. Tales experiencias supusieron además, la capacitación en la </w:t>
      </w:r>
      <w:r w:rsidR="0098601A">
        <w:rPr>
          <w:sz w:val="24"/>
          <w:szCs w:val="24"/>
        </w:rPr>
        <w:t xml:space="preserve">temática por parte de un total </w:t>
      </w:r>
      <w:r>
        <w:rPr>
          <w:sz w:val="24"/>
          <w:szCs w:val="24"/>
        </w:rPr>
        <w:t xml:space="preserve">de 557 educadores y maestros, de los cuales </w:t>
      </w:r>
      <w:r w:rsidRPr="006818FE">
        <w:rPr>
          <w:sz w:val="24"/>
          <w:szCs w:val="24"/>
        </w:rPr>
        <w:t xml:space="preserve">470 </w:t>
      </w:r>
      <w:r>
        <w:rPr>
          <w:sz w:val="24"/>
          <w:szCs w:val="24"/>
        </w:rPr>
        <w:t>(84%) fueron del Sistema INAU</w:t>
      </w:r>
      <w:r w:rsidRPr="006818FE">
        <w:rPr>
          <w:sz w:val="24"/>
          <w:szCs w:val="24"/>
        </w:rPr>
        <w:t>.</w:t>
      </w:r>
      <w:r>
        <w:rPr>
          <w:sz w:val="24"/>
          <w:szCs w:val="24"/>
        </w:rPr>
        <w:t xml:space="preserve"> Las mismas se realizaron en los Departamentos de Artigas, Lavalleja, Río Negro y Montevideo.</w:t>
      </w:r>
    </w:p>
    <w:p w:rsidR="00B10F5C" w:rsidRDefault="00B10F5C" w:rsidP="00B10F5C">
      <w:pPr>
        <w:pStyle w:val="Normal2"/>
        <w:spacing w:after="0" w:line="240" w:lineRule="auto"/>
        <w:jc w:val="both"/>
        <w:rPr>
          <w:sz w:val="24"/>
          <w:szCs w:val="24"/>
        </w:rPr>
      </w:pPr>
      <w:r>
        <w:rPr>
          <w:sz w:val="24"/>
          <w:szCs w:val="24"/>
        </w:rPr>
        <w:t>Asimismo se avanzó en la elaboración de un convenio marco de las 3 instituciones para la realización de las Ferias art</w:t>
      </w:r>
      <w:r w:rsidR="00BF7E38">
        <w:rPr>
          <w:sz w:val="24"/>
          <w:szCs w:val="24"/>
        </w:rPr>
        <w:t>í</w:t>
      </w:r>
      <w:r>
        <w:rPr>
          <w:sz w:val="24"/>
          <w:szCs w:val="24"/>
        </w:rPr>
        <w:t>sticas.</w:t>
      </w:r>
    </w:p>
    <w:p w:rsidR="00B10F5C" w:rsidRDefault="00B10F5C" w:rsidP="00B10F5C">
      <w:pPr>
        <w:pStyle w:val="Normal2"/>
        <w:spacing w:after="0" w:line="240" w:lineRule="auto"/>
        <w:jc w:val="both"/>
        <w:rPr>
          <w:sz w:val="24"/>
          <w:szCs w:val="24"/>
        </w:rPr>
      </w:pPr>
      <w:r>
        <w:rPr>
          <w:sz w:val="24"/>
          <w:szCs w:val="24"/>
        </w:rPr>
        <w:t>En noviembre, se implementaron 6 las Ferias regionales de Clubes de Ciencias en la Primera Infancia.</w:t>
      </w:r>
    </w:p>
    <w:p w:rsidR="00B10F5C" w:rsidRDefault="00B10F5C" w:rsidP="00BA03E2">
      <w:pPr>
        <w:pStyle w:val="Normal2"/>
        <w:spacing w:after="0" w:line="240" w:lineRule="auto"/>
        <w:jc w:val="both"/>
        <w:rPr>
          <w:color w:val="FF0000"/>
          <w:sz w:val="24"/>
          <w:szCs w:val="24"/>
        </w:rPr>
      </w:pPr>
    </w:p>
    <w:p w:rsidR="00BF7E38" w:rsidRDefault="00BF7E38" w:rsidP="00BF7E38">
      <w:pPr>
        <w:pStyle w:val="Normal2"/>
        <w:spacing w:after="0" w:line="240" w:lineRule="auto"/>
        <w:jc w:val="both"/>
        <w:rPr>
          <w:sz w:val="24"/>
          <w:szCs w:val="24"/>
        </w:rPr>
      </w:pPr>
      <w:r>
        <w:rPr>
          <w:sz w:val="24"/>
          <w:szCs w:val="24"/>
        </w:rPr>
        <w:t xml:space="preserve">Se avanzó significativamente en la producción </w:t>
      </w:r>
      <w:r w:rsidR="0098601A">
        <w:rPr>
          <w:sz w:val="24"/>
          <w:szCs w:val="24"/>
        </w:rPr>
        <w:t>d</w:t>
      </w:r>
      <w:r>
        <w:rPr>
          <w:sz w:val="24"/>
          <w:szCs w:val="24"/>
        </w:rPr>
        <w:t xml:space="preserve">e material conceptual sobre </w:t>
      </w:r>
      <w:r w:rsidRPr="006B10B4">
        <w:rPr>
          <w:b/>
          <w:sz w:val="24"/>
          <w:szCs w:val="24"/>
        </w:rPr>
        <w:t>Educación y desarrollo infantil</w:t>
      </w:r>
      <w:r>
        <w:rPr>
          <w:b/>
          <w:sz w:val="24"/>
          <w:szCs w:val="24"/>
        </w:rPr>
        <w:t xml:space="preserve"> </w:t>
      </w:r>
      <w:r>
        <w:rPr>
          <w:sz w:val="24"/>
          <w:szCs w:val="24"/>
        </w:rPr>
        <w:t xml:space="preserve">para la mejora de las acciones de </w:t>
      </w:r>
      <w:r w:rsidR="0098601A">
        <w:rPr>
          <w:sz w:val="24"/>
          <w:szCs w:val="24"/>
        </w:rPr>
        <w:t xml:space="preserve">los CPI. A la fecha, </w:t>
      </w:r>
      <w:r>
        <w:rPr>
          <w:sz w:val="24"/>
          <w:szCs w:val="24"/>
        </w:rPr>
        <w:t>hay una serie de documentos en proceso de edición. Esto permitirá contar a la brevedad a los Centros con distintos materiales de apoyo a las funciones en relación al tema, profundizando en aspectos como: proceso de iniciación, primera infancia y uso de TIC, juego en la primera infancia, el desarrollo infantil de 0 a 36 meses; Guías para la observación, inclusión educativa.</w:t>
      </w:r>
    </w:p>
    <w:p w:rsidR="00BF7E38" w:rsidRDefault="00BF7E38" w:rsidP="00BF7E38">
      <w:pPr>
        <w:pStyle w:val="Normal2"/>
        <w:spacing w:after="0" w:line="240" w:lineRule="auto"/>
        <w:jc w:val="both"/>
        <w:rPr>
          <w:sz w:val="24"/>
          <w:szCs w:val="24"/>
        </w:rPr>
      </w:pPr>
      <w:r>
        <w:rPr>
          <w:sz w:val="24"/>
          <w:szCs w:val="24"/>
        </w:rPr>
        <w:t xml:space="preserve">Por otra parte se realizaron un total de 144 actividades de capacitación, fortalecimiento e inducción en Centros incluyendo temas como tacto nutritivo y lenguaje, técnicos de reciente ingreso a CPI, inicio de la atención diaria a niños y niñas de un año. Esto incluyó 121 intervenciones en Centros para el fortalecimiento de la atención frente a diversas circunstancias emergentes. El total de participantes en las instancias de capacitación (sin contabilizar las de fortalecimiento por centros) fue de 594 participantes de equipos de CPI. </w:t>
      </w:r>
    </w:p>
    <w:p w:rsidR="001B7A7D" w:rsidRDefault="001B7A7D" w:rsidP="00BF7E38">
      <w:pPr>
        <w:pStyle w:val="Normal2"/>
        <w:spacing w:after="0" w:line="240" w:lineRule="auto"/>
        <w:jc w:val="both"/>
        <w:rPr>
          <w:sz w:val="24"/>
          <w:szCs w:val="24"/>
        </w:rPr>
      </w:pPr>
    </w:p>
    <w:p w:rsidR="005563E9" w:rsidRDefault="005563E9" w:rsidP="005563E9">
      <w:pPr>
        <w:pStyle w:val="Normal2"/>
        <w:spacing w:after="0" w:line="240" w:lineRule="auto"/>
        <w:jc w:val="both"/>
        <w:rPr>
          <w:sz w:val="24"/>
          <w:szCs w:val="24"/>
        </w:rPr>
      </w:pPr>
      <w:r>
        <w:rPr>
          <w:sz w:val="24"/>
          <w:szCs w:val="24"/>
        </w:rPr>
        <w:t xml:space="preserve">Conforme al </w:t>
      </w:r>
      <w:r w:rsidRPr="005563E9">
        <w:rPr>
          <w:b/>
          <w:sz w:val="24"/>
          <w:szCs w:val="24"/>
        </w:rPr>
        <w:t>Derecho a vivir en Familia</w:t>
      </w:r>
      <w:r>
        <w:rPr>
          <w:sz w:val="24"/>
          <w:szCs w:val="24"/>
        </w:rPr>
        <w:t xml:space="preserve"> y en el marco de las acciones del Programa con la SGP, se avanzó en la elaboración de un documento marco conceptual del abordaje familiar en los distintos dispositivos de INAU así como en la definición del alcance del trabajo con familias de los distintos perfiles.</w:t>
      </w:r>
    </w:p>
    <w:p w:rsidR="005563E9" w:rsidRDefault="005563E9" w:rsidP="005563E9">
      <w:pPr>
        <w:pStyle w:val="Normal2"/>
        <w:spacing w:after="0" w:line="240" w:lineRule="auto"/>
        <w:jc w:val="both"/>
        <w:rPr>
          <w:sz w:val="24"/>
          <w:szCs w:val="24"/>
        </w:rPr>
      </w:pPr>
      <w:r>
        <w:rPr>
          <w:sz w:val="24"/>
          <w:szCs w:val="24"/>
        </w:rPr>
        <w:t xml:space="preserve">Desde el programa </w:t>
      </w:r>
      <w:r w:rsidR="00C6662C">
        <w:rPr>
          <w:b/>
          <w:sz w:val="24"/>
          <w:szCs w:val="24"/>
        </w:rPr>
        <w:t>Parentalidades C</w:t>
      </w:r>
      <w:r w:rsidRPr="007B0FA9">
        <w:rPr>
          <w:b/>
          <w:sz w:val="24"/>
          <w:szCs w:val="24"/>
        </w:rPr>
        <w:t>omprometidas</w:t>
      </w:r>
      <w:r w:rsidR="00C6662C">
        <w:rPr>
          <w:b/>
          <w:sz w:val="24"/>
          <w:szCs w:val="24"/>
        </w:rPr>
        <w:t xml:space="preserve"> (SEPI)</w:t>
      </w:r>
      <w:r>
        <w:rPr>
          <w:sz w:val="24"/>
          <w:szCs w:val="24"/>
        </w:rPr>
        <w:t xml:space="preserve"> se capacitaron a 154 facilitadores</w:t>
      </w:r>
      <w:r w:rsidRPr="006523D7">
        <w:rPr>
          <w:sz w:val="24"/>
          <w:szCs w:val="24"/>
        </w:rPr>
        <w:t xml:space="preserve">, </w:t>
      </w:r>
      <w:r>
        <w:rPr>
          <w:sz w:val="24"/>
          <w:szCs w:val="24"/>
        </w:rPr>
        <w:t xml:space="preserve">en </w:t>
      </w:r>
      <w:r w:rsidRPr="006523D7">
        <w:rPr>
          <w:sz w:val="24"/>
          <w:szCs w:val="24"/>
        </w:rPr>
        <w:t xml:space="preserve">53 ciclos de </w:t>
      </w:r>
      <w:r>
        <w:rPr>
          <w:sz w:val="24"/>
          <w:szCs w:val="24"/>
        </w:rPr>
        <w:t>Talleres (grupos) en 52 CPI, realizando también</w:t>
      </w:r>
      <w:r w:rsidRPr="006523D7">
        <w:rPr>
          <w:sz w:val="24"/>
          <w:szCs w:val="24"/>
        </w:rPr>
        <w:t xml:space="preserve"> Jornadas de sensibilización</w:t>
      </w:r>
      <w:r>
        <w:rPr>
          <w:sz w:val="24"/>
          <w:szCs w:val="24"/>
        </w:rPr>
        <w:t xml:space="preserve"> con 166 participantes de 89 C</w:t>
      </w:r>
      <w:r w:rsidRPr="006523D7">
        <w:rPr>
          <w:sz w:val="24"/>
          <w:szCs w:val="24"/>
        </w:rPr>
        <w:t>entros.</w:t>
      </w:r>
    </w:p>
    <w:p w:rsidR="00BF7E38" w:rsidRDefault="00BF7E38" w:rsidP="00BA03E2">
      <w:pPr>
        <w:pStyle w:val="Normal2"/>
        <w:spacing w:after="0" w:line="240" w:lineRule="auto"/>
        <w:jc w:val="both"/>
        <w:rPr>
          <w:color w:val="FF0000"/>
          <w:sz w:val="24"/>
          <w:szCs w:val="24"/>
        </w:rPr>
      </w:pPr>
    </w:p>
    <w:p w:rsidR="00A92F1A" w:rsidRDefault="00A92F1A" w:rsidP="00A92F1A">
      <w:pPr>
        <w:pStyle w:val="Normal2"/>
        <w:spacing w:after="0" w:line="240" w:lineRule="auto"/>
        <w:jc w:val="both"/>
        <w:rPr>
          <w:sz w:val="24"/>
          <w:szCs w:val="24"/>
        </w:rPr>
      </w:pPr>
      <w:r>
        <w:rPr>
          <w:sz w:val="24"/>
          <w:szCs w:val="24"/>
        </w:rPr>
        <w:t xml:space="preserve">Con referencia al </w:t>
      </w:r>
      <w:r>
        <w:rPr>
          <w:b/>
          <w:sz w:val="24"/>
          <w:szCs w:val="24"/>
        </w:rPr>
        <w:t>Derecho a una vida libre de violencias,</w:t>
      </w:r>
      <w:r>
        <w:rPr>
          <w:sz w:val="24"/>
          <w:szCs w:val="24"/>
        </w:rPr>
        <w:t xml:space="preserve"> además de las acciones colectivas de fortalecimiento de las intervenciones en Centros (especialmente las relacionadas al logro de la construcción de indicadores de detección para maltrato y abuso a niños y niñas de 0 a </w:t>
      </w:r>
      <w:r w:rsidR="00F31018">
        <w:rPr>
          <w:sz w:val="24"/>
          <w:szCs w:val="24"/>
        </w:rPr>
        <w:t xml:space="preserve">3 años, en el marco de SIPIAV) </w:t>
      </w:r>
      <w:r>
        <w:rPr>
          <w:sz w:val="24"/>
          <w:szCs w:val="24"/>
        </w:rPr>
        <w:t xml:space="preserve">se destaca la realización  de 44 jornadas de sensibilización a equipos en </w:t>
      </w:r>
      <w:r w:rsidR="00003697">
        <w:rPr>
          <w:sz w:val="24"/>
          <w:szCs w:val="24"/>
        </w:rPr>
        <w:t>Vida Libre de Violencia (</w:t>
      </w:r>
      <w:r>
        <w:rPr>
          <w:sz w:val="24"/>
          <w:szCs w:val="24"/>
        </w:rPr>
        <w:t>VLV</w:t>
      </w:r>
      <w:r w:rsidR="00003697">
        <w:rPr>
          <w:sz w:val="24"/>
          <w:szCs w:val="24"/>
        </w:rPr>
        <w:t>)</w:t>
      </w:r>
      <w:r>
        <w:rPr>
          <w:sz w:val="24"/>
          <w:szCs w:val="24"/>
        </w:rPr>
        <w:t xml:space="preserve"> lo que,  implicó la participación de un total de 2458 integrantes de Equipos de CPI.</w:t>
      </w:r>
    </w:p>
    <w:p w:rsidR="00A92F1A" w:rsidRDefault="007F6BEE" w:rsidP="00A92F1A">
      <w:pPr>
        <w:pStyle w:val="Normal2"/>
        <w:spacing w:after="0" w:line="240" w:lineRule="auto"/>
        <w:jc w:val="both"/>
        <w:rPr>
          <w:b/>
          <w:i/>
          <w:sz w:val="24"/>
          <w:szCs w:val="24"/>
        </w:rPr>
      </w:pPr>
      <w:r>
        <w:rPr>
          <w:b/>
          <w:i/>
          <w:sz w:val="24"/>
          <w:szCs w:val="24"/>
        </w:rPr>
        <w:lastRenderedPageBreak/>
        <w:t>Otros aspectos de mejora</w:t>
      </w:r>
    </w:p>
    <w:p w:rsidR="007F6BEE" w:rsidRDefault="007F6BEE" w:rsidP="00A92F1A">
      <w:pPr>
        <w:pStyle w:val="Normal2"/>
        <w:spacing w:after="0" w:line="240" w:lineRule="auto"/>
        <w:jc w:val="both"/>
        <w:rPr>
          <w:b/>
          <w:i/>
          <w:sz w:val="24"/>
          <w:szCs w:val="24"/>
        </w:rPr>
      </w:pPr>
    </w:p>
    <w:p w:rsidR="007F6BEE" w:rsidRDefault="007F6BEE" w:rsidP="00E72E2A">
      <w:pPr>
        <w:pStyle w:val="Prrafodelista"/>
        <w:numPr>
          <w:ilvl w:val="0"/>
          <w:numId w:val="54"/>
        </w:numPr>
        <w:spacing w:after="120" w:line="240" w:lineRule="auto"/>
        <w:jc w:val="both"/>
        <w:rPr>
          <w:sz w:val="24"/>
          <w:szCs w:val="24"/>
        </w:rPr>
      </w:pPr>
      <w:r w:rsidRPr="007F6BEE">
        <w:rPr>
          <w:b/>
          <w:sz w:val="24"/>
          <w:szCs w:val="24"/>
        </w:rPr>
        <w:t>Evaluación de la calidad</w:t>
      </w:r>
      <w:r w:rsidRPr="007F6BEE">
        <w:rPr>
          <w:sz w:val="24"/>
          <w:szCs w:val="24"/>
        </w:rPr>
        <w:t xml:space="preserve">: Se completó el diseño y edición del instrumento de evaluación de Experiencias oportunas /CAIF, lográndose la capacitación de la totalidad de Supervisores y la aplicación en más de 50 Centros. A su vez, se  implementó un proyecto de evaluación externa realizado por la Fundación Rumbos. Asimismo, se completó el primer borrador de los indicadores de evaluación </w:t>
      </w:r>
      <w:r w:rsidR="00F31018">
        <w:rPr>
          <w:sz w:val="24"/>
          <w:szCs w:val="24"/>
        </w:rPr>
        <w:t>d</w:t>
      </w:r>
      <w:r w:rsidRPr="007F6BEE">
        <w:rPr>
          <w:sz w:val="24"/>
          <w:szCs w:val="24"/>
        </w:rPr>
        <w:t xml:space="preserve">e calidad de CPI interinstitucional (MEC-ANEP-INAU-Secretaría de Cuidados), realizándose la edición y difusión en el mes de octubre. </w:t>
      </w:r>
    </w:p>
    <w:p w:rsidR="007F6BEE" w:rsidRPr="007F6BEE" w:rsidRDefault="007F6BEE" w:rsidP="007F6BEE">
      <w:pPr>
        <w:pStyle w:val="Prrafodelista"/>
        <w:spacing w:after="120" w:line="240" w:lineRule="auto"/>
        <w:jc w:val="both"/>
        <w:rPr>
          <w:sz w:val="24"/>
          <w:szCs w:val="24"/>
        </w:rPr>
      </w:pPr>
      <w:r>
        <w:rPr>
          <w:sz w:val="24"/>
          <w:szCs w:val="24"/>
        </w:rPr>
        <w:t>Cabe destacar además, la adquisición de</w:t>
      </w:r>
      <w:r w:rsidRPr="007F6BEE">
        <w:rPr>
          <w:sz w:val="24"/>
          <w:szCs w:val="24"/>
        </w:rPr>
        <w:t xml:space="preserve"> los instrumentos internacionales de evaluación de calidad ITERS-r, ECCERS y FACCERS, realizándose también la capacitación del total de supervisore</w:t>
      </w:r>
      <w:r>
        <w:rPr>
          <w:sz w:val="24"/>
          <w:szCs w:val="24"/>
        </w:rPr>
        <w:t>s y la aplicación en más de 70 C</w:t>
      </w:r>
      <w:r w:rsidRPr="007F6BEE">
        <w:rPr>
          <w:sz w:val="24"/>
          <w:szCs w:val="24"/>
        </w:rPr>
        <w:t xml:space="preserve">entros. Estos instrumentos se están definiendo en el marco </w:t>
      </w:r>
      <w:r w:rsidR="00C50930">
        <w:rPr>
          <w:sz w:val="24"/>
          <w:szCs w:val="24"/>
        </w:rPr>
        <w:t>d</w:t>
      </w:r>
      <w:r w:rsidRPr="007F6BEE">
        <w:rPr>
          <w:sz w:val="24"/>
          <w:szCs w:val="24"/>
        </w:rPr>
        <w:t xml:space="preserve">e las estrategias de supervisión, </w:t>
      </w:r>
      <w:r w:rsidR="00C50930">
        <w:rPr>
          <w:sz w:val="24"/>
          <w:szCs w:val="24"/>
        </w:rPr>
        <w:t>en tanto</w:t>
      </w:r>
      <w:r w:rsidRPr="007F6BEE">
        <w:rPr>
          <w:sz w:val="24"/>
          <w:szCs w:val="24"/>
        </w:rPr>
        <w:t xml:space="preserve"> </w:t>
      </w:r>
      <w:r w:rsidR="00C50930">
        <w:rPr>
          <w:sz w:val="24"/>
          <w:szCs w:val="24"/>
        </w:rPr>
        <w:t>forma de utilizarse, alcance y</w:t>
      </w:r>
      <w:r w:rsidRPr="007F6BEE">
        <w:rPr>
          <w:sz w:val="24"/>
          <w:szCs w:val="24"/>
        </w:rPr>
        <w:t xml:space="preserve"> </w:t>
      </w:r>
      <w:r w:rsidR="00C50930">
        <w:rPr>
          <w:sz w:val="24"/>
          <w:szCs w:val="24"/>
        </w:rPr>
        <w:t>forma</w:t>
      </w:r>
      <w:r w:rsidRPr="007F6BEE">
        <w:rPr>
          <w:sz w:val="24"/>
          <w:szCs w:val="24"/>
        </w:rPr>
        <w:t xml:space="preserve"> de aplicación </w:t>
      </w:r>
      <w:r w:rsidR="00C50930">
        <w:rPr>
          <w:sz w:val="24"/>
          <w:szCs w:val="24"/>
        </w:rPr>
        <w:t>de los mismos para la mejora de los C</w:t>
      </w:r>
      <w:r w:rsidRPr="007F6BEE">
        <w:rPr>
          <w:sz w:val="24"/>
          <w:szCs w:val="24"/>
        </w:rPr>
        <w:t>entros.</w:t>
      </w:r>
    </w:p>
    <w:p w:rsidR="007F6BEE" w:rsidRPr="007F6BEE" w:rsidRDefault="007F6BEE" w:rsidP="00E72E2A">
      <w:pPr>
        <w:pStyle w:val="Prrafodelista"/>
        <w:numPr>
          <w:ilvl w:val="0"/>
          <w:numId w:val="54"/>
        </w:numPr>
        <w:spacing w:after="120" w:line="240" w:lineRule="auto"/>
        <w:jc w:val="both"/>
        <w:rPr>
          <w:sz w:val="24"/>
          <w:szCs w:val="24"/>
        </w:rPr>
      </w:pPr>
      <w:r w:rsidRPr="007F6BEE">
        <w:rPr>
          <w:sz w:val="24"/>
          <w:szCs w:val="24"/>
        </w:rPr>
        <w:t xml:space="preserve">En el tema </w:t>
      </w:r>
      <w:r w:rsidRPr="00C50930">
        <w:rPr>
          <w:b/>
          <w:sz w:val="24"/>
          <w:szCs w:val="24"/>
        </w:rPr>
        <w:t>Igualdad de género</w:t>
      </w:r>
      <w:r w:rsidR="00C50930">
        <w:rPr>
          <w:sz w:val="24"/>
          <w:szCs w:val="24"/>
        </w:rPr>
        <w:t>, 10 CPI</w:t>
      </w:r>
      <w:r w:rsidRPr="007F6BEE">
        <w:rPr>
          <w:sz w:val="24"/>
          <w:szCs w:val="24"/>
        </w:rPr>
        <w:t xml:space="preserve"> participaron de la acreditación del </w:t>
      </w:r>
      <w:r w:rsidRPr="00C50930">
        <w:rPr>
          <w:b/>
          <w:sz w:val="24"/>
          <w:szCs w:val="24"/>
        </w:rPr>
        <w:t>Sello Cuidando con igualdad</w:t>
      </w:r>
      <w:r w:rsidRPr="007F6BEE">
        <w:rPr>
          <w:sz w:val="24"/>
          <w:szCs w:val="24"/>
        </w:rPr>
        <w:t>, siendo 9 de ellos certificados; asimismo, 76 fueron los participantes del curso “Educación, cuidados y género en primera infancia”, dictado por FLACSO Uruguay, obteniendo todos ellos su certificado de aprobación.</w:t>
      </w:r>
    </w:p>
    <w:p w:rsidR="007F6BEE" w:rsidRPr="007F6BEE" w:rsidRDefault="00C50930" w:rsidP="00E72E2A">
      <w:pPr>
        <w:pStyle w:val="Prrafodelista"/>
        <w:numPr>
          <w:ilvl w:val="0"/>
          <w:numId w:val="54"/>
        </w:numPr>
        <w:spacing w:after="120" w:line="240" w:lineRule="auto"/>
        <w:jc w:val="both"/>
        <w:rPr>
          <w:sz w:val="24"/>
          <w:szCs w:val="24"/>
        </w:rPr>
      </w:pPr>
      <w:r>
        <w:rPr>
          <w:sz w:val="24"/>
          <w:szCs w:val="24"/>
        </w:rPr>
        <w:t>Por último, es de señalarse</w:t>
      </w:r>
      <w:r w:rsidR="007F6BEE" w:rsidRPr="007F6BEE">
        <w:rPr>
          <w:sz w:val="24"/>
          <w:szCs w:val="24"/>
        </w:rPr>
        <w:t xml:space="preserve"> el</w:t>
      </w:r>
      <w:r>
        <w:rPr>
          <w:sz w:val="24"/>
          <w:szCs w:val="24"/>
        </w:rPr>
        <w:t xml:space="preserve"> avance en el diseño de </w:t>
      </w:r>
      <w:r w:rsidRPr="00C50930">
        <w:rPr>
          <w:b/>
          <w:sz w:val="24"/>
          <w:szCs w:val="24"/>
        </w:rPr>
        <w:t>nuevas B</w:t>
      </w:r>
      <w:r w:rsidR="007F6BEE" w:rsidRPr="00C50930">
        <w:rPr>
          <w:b/>
          <w:sz w:val="24"/>
          <w:szCs w:val="24"/>
        </w:rPr>
        <w:t xml:space="preserve">ases para la realización de llamados a OSC </w:t>
      </w:r>
      <w:r w:rsidRPr="00C50930">
        <w:rPr>
          <w:b/>
          <w:sz w:val="24"/>
          <w:szCs w:val="24"/>
        </w:rPr>
        <w:t>para la gestión de CAIF</w:t>
      </w:r>
      <w:r>
        <w:rPr>
          <w:sz w:val="24"/>
          <w:szCs w:val="24"/>
        </w:rPr>
        <w:t>, las cua</w:t>
      </w:r>
      <w:r w:rsidR="007F6BEE" w:rsidRPr="007F6BEE">
        <w:rPr>
          <w:sz w:val="24"/>
          <w:szCs w:val="24"/>
        </w:rPr>
        <w:t xml:space="preserve">les incluyen </w:t>
      </w:r>
      <w:r>
        <w:rPr>
          <w:sz w:val="24"/>
          <w:szCs w:val="24"/>
        </w:rPr>
        <w:t>una</w:t>
      </w:r>
      <w:r w:rsidR="007F6BEE" w:rsidRPr="007F6BEE">
        <w:rPr>
          <w:sz w:val="24"/>
          <w:szCs w:val="24"/>
        </w:rPr>
        <w:t xml:space="preserve"> evaluación de oposición y méritos. Las mismas se aplicaron, a </w:t>
      </w:r>
      <w:r>
        <w:rPr>
          <w:sz w:val="24"/>
          <w:szCs w:val="24"/>
        </w:rPr>
        <w:t>la fecha, en 3 L</w:t>
      </w:r>
      <w:r w:rsidR="007F6BEE" w:rsidRPr="007F6BEE">
        <w:rPr>
          <w:sz w:val="24"/>
          <w:szCs w:val="24"/>
        </w:rPr>
        <w:t>lama</w:t>
      </w:r>
      <w:r>
        <w:rPr>
          <w:sz w:val="24"/>
          <w:szCs w:val="24"/>
        </w:rPr>
        <w:t>dos, valorándose</w:t>
      </w:r>
      <w:r w:rsidR="007F6BEE" w:rsidRPr="007F6BEE">
        <w:rPr>
          <w:sz w:val="24"/>
          <w:szCs w:val="24"/>
        </w:rPr>
        <w:t xml:space="preserve"> como una muy buena herramienta de evaluación que permite posicionar a las OSC postulantes desde una mayor profesionalidad en miras a la gestión de centros.</w:t>
      </w:r>
    </w:p>
    <w:p w:rsidR="007F6BEE" w:rsidRPr="00596BCB" w:rsidRDefault="007F6BEE" w:rsidP="007F6BEE">
      <w:pPr>
        <w:spacing w:after="120" w:line="240" w:lineRule="auto"/>
        <w:jc w:val="both"/>
        <w:rPr>
          <w:sz w:val="24"/>
          <w:szCs w:val="24"/>
        </w:rPr>
      </w:pPr>
    </w:p>
    <w:p w:rsidR="00BA03E2" w:rsidRPr="00460024" w:rsidRDefault="00BA03E2" w:rsidP="00F745CF">
      <w:pPr>
        <w:spacing w:after="0" w:line="240" w:lineRule="auto"/>
        <w:jc w:val="both"/>
        <w:rPr>
          <w:color w:val="00B050"/>
          <w:sz w:val="24"/>
          <w:szCs w:val="24"/>
        </w:rPr>
      </w:pPr>
    </w:p>
    <w:p w:rsidR="00BA03E2" w:rsidRDefault="00BA03E2" w:rsidP="00BA03E2">
      <w:pPr>
        <w:spacing w:after="0" w:line="240" w:lineRule="auto"/>
        <w:jc w:val="both"/>
        <w:rPr>
          <w:sz w:val="24"/>
          <w:szCs w:val="24"/>
        </w:rPr>
      </w:pPr>
    </w:p>
    <w:p w:rsidR="00BA03E2" w:rsidRPr="00B1405D" w:rsidRDefault="00BA03E2" w:rsidP="00B1405D">
      <w:pPr>
        <w:spacing w:after="0" w:line="240" w:lineRule="auto"/>
        <w:jc w:val="both"/>
        <w:rPr>
          <w:color w:val="FF0000"/>
        </w:rPr>
      </w:pPr>
      <w:r w:rsidRPr="003F17D2">
        <w:rPr>
          <w:rFonts w:cs="Arial"/>
          <w:b/>
          <w:sz w:val="24"/>
          <w:szCs w:val="24"/>
        </w:rPr>
        <w:t xml:space="preserve">2da. Línea Estratégica: </w:t>
      </w:r>
      <w:r w:rsidRPr="003F17D2">
        <w:rPr>
          <w:rFonts w:cs="Arial"/>
          <w:b/>
          <w:i/>
          <w:sz w:val="24"/>
          <w:szCs w:val="24"/>
        </w:rPr>
        <w:t>Derecho a la vida en familia y fortalecimiento de las</w:t>
      </w:r>
      <w:r w:rsidRPr="003F17D2">
        <w:rPr>
          <w:b/>
          <w:i/>
          <w:sz w:val="24"/>
          <w:szCs w:val="24"/>
        </w:rPr>
        <w:t xml:space="preserve"> parentalidades</w:t>
      </w:r>
      <w:r w:rsidR="00051C49" w:rsidRPr="003F17D2">
        <w:rPr>
          <w:b/>
          <w:i/>
          <w:sz w:val="24"/>
          <w:szCs w:val="24"/>
        </w:rPr>
        <w:t xml:space="preserve"> </w:t>
      </w:r>
      <w:r w:rsidR="00B1405D">
        <w:rPr>
          <w:b/>
          <w:i/>
          <w:color w:val="FF0000"/>
          <w:sz w:val="24"/>
          <w:szCs w:val="24"/>
        </w:rPr>
        <w:t xml:space="preserve"> </w:t>
      </w:r>
    </w:p>
    <w:p w:rsidR="003F17D2" w:rsidRPr="00F03E98" w:rsidRDefault="003F17D2" w:rsidP="003F17D2">
      <w:pPr>
        <w:pStyle w:val="Prrafodelista"/>
        <w:spacing w:after="0" w:line="240" w:lineRule="auto"/>
        <w:ind w:left="0"/>
        <w:jc w:val="both"/>
        <w:rPr>
          <w:sz w:val="24"/>
          <w:szCs w:val="24"/>
          <w:lang w:val="es-ES"/>
        </w:rPr>
      </w:pPr>
    </w:p>
    <w:p w:rsidR="003F17D2" w:rsidRPr="00F03E98" w:rsidRDefault="003F17D2" w:rsidP="003F17D2">
      <w:pPr>
        <w:pStyle w:val="Prrafodelista"/>
        <w:spacing w:after="0" w:line="240" w:lineRule="auto"/>
        <w:ind w:left="0"/>
        <w:jc w:val="both"/>
        <w:rPr>
          <w:b/>
          <w:sz w:val="24"/>
          <w:szCs w:val="24"/>
        </w:rPr>
      </w:pPr>
      <w:r w:rsidRPr="00F03E98">
        <w:rPr>
          <w:b/>
          <w:sz w:val="24"/>
          <w:szCs w:val="24"/>
        </w:rPr>
        <w:t>Principales resultados</w:t>
      </w:r>
    </w:p>
    <w:p w:rsidR="003F17D2" w:rsidRPr="00F03E98" w:rsidRDefault="003F17D2" w:rsidP="003F17D2">
      <w:pPr>
        <w:spacing w:after="0" w:line="240" w:lineRule="auto"/>
        <w:jc w:val="both"/>
        <w:rPr>
          <w:color w:val="00B050"/>
          <w:sz w:val="24"/>
          <w:szCs w:val="24"/>
        </w:rPr>
      </w:pPr>
    </w:p>
    <w:p w:rsidR="00027FB9" w:rsidRDefault="00B1405D" w:rsidP="00B1405D">
      <w:pPr>
        <w:spacing w:after="0" w:line="240" w:lineRule="auto"/>
        <w:jc w:val="both"/>
        <w:rPr>
          <w:sz w:val="24"/>
          <w:szCs w:val="24"/>
        </w:rPr>
      </w:pPr>
      <w:r w:rsidRPr="00326590">
        <w:rPr>
          <w:sz w:val="24"/>
          <w:szCs w:val="24"/>
        </w:rPr>
        <w:t xml:space="preserve">Dentro de los logros anuales, </w:t>
      </w:r>
      <w:r w:rsidR="00027FB9">
        <w:rPr>
          <w:sz w:val="24"/>
          <w:szCs w:val="24"/>
        </w:rPr>
        <w:t>es de destacar la implementación de dos C</w:t>
      </w:r>
      <w:r w:rsidRPr="00326590">
        <w:rPr>
          <w:sz w:val="24"/>
          <w:szCs w:val="24"/>
        </w:rPr>
        <w:t>entros para el ingreso de adolescentes mujeres y</w:t>
      </w:r>
      <w:r w:rsidR="00027FB9">
        <w:rPr>
          <w:sz w:val="24"/>
          <w:szCs w:val="24"/>
        </w:rPr>
        <w:t xml:space="preserve"> varones al sistema de 24 horas, culminándose a la vez con ello </w:t>
      </w:r>
      <w:r w:rsidR="00027FB9" w:rsidRPr="00326590">
        <w:rPr>
          <w:sz w:val="24"/>
          <w:szCs w:val="24"/>
        </w:rPr>
        <w:t>el cierre del “Centro Tribal”</w:t>
      </w:r>
      <w:r w:rsidR="00027FB9">
        <w:rPr>
          <w:sz w:val="24"/>
          <w:szCs w:val="24"/>
        </w:rPr>
        <w:t>.</w:t>
      </w:r>
    </w:p>
    <w:p w:rsidR="00B1405D" w:rsidRPr="00326590" w:rsidRDefault="00B1405D" w:rsidP="00B1405D">
      <w:pPr>
        <w:spacing w:after="0" w:line="240" w:lineRule="auto"/>
        <w:jc w:val="both"/>
        <w:rPr>
          <w:sz w:val="24"/>
          <w:szCs w:val="24"/>
        </w:rPr>
      </w:pPr>
      <w:r w:rsidRPr="00326590">
        <w:rPr>
          <w:sz w:val="24"/>
          <w:szCs w:val="24"/>
        </w:rPr>
        <w:t xml:space="preserve">Se licitaron servicios de atención especializados en salud mental, con criterios programáticos y financieros ajustados en conjunto con el MSP. </w:t>
      </w:r>
    </w:p>
    <w:p w:rsidR="00B1405D" w:rsidRDefault="00B1405D" w:rsidP="00B1405D">
      <w:pPr>
        <w:spacing w:after="0" w:line="240" w:lineRule="auto"/>
        <w:jc w:val="both"/>
        <w:rPr>
          <w:sz w:val="24"/>
          <w:szCs w:val="24"/>
        </w:rPr>
      </w:pPr>
      <w:r w:rsidRPr="00326590">
        <w:rPr>
          <w:sz w:val="24"/>
          <w:szCs w:val="24"/>
        </w:rPr>
        <w:t xml:space="preserve">Se reconvirtieron cuatro </w:t>
      </w:r>
      <w:r w:rsidRPr="00326590">
        <w:rPr>
          <w:b/>
          <w:sz w:val="24"/>
          <w:szCs w:val="24"/>
        </w:rPr>
        <w:t>(4)</w:t>
      </w:r>
      <w:r w:rsidRPr="00326590">
        <w:rPr>
          <w:sz w:val="24"/>
          <w:szCs w:val="24"/>
        </w:rPr>
        <w:t xml:space="preserve"> centros residenciales de 24 horas en </w:t>
      </w:r>
      <w:r w:rsidRPr="00326590">
        <w:rPr>
          <w:b/>
          <w:sz w:val="24"/>
          <w:szCs w:val="24"/>
        </w:rPr>
        <w:t>Centros de Acogimiento y Fortalecimiento Familiar (CAFF)</w:t>
      </w:r>
      <w:r w:rsidRPr="00326590">
        <w:rPr>
          <w:sz w:val="24"/>
          <w:szCs w:val="24"/>
        </w:rPr>
        <w:t xml:space="preserve"> y se crearon </w:t>
      </w:r>
      <w:r w:rsidRPr="00326590">
        <w:rPr>
          <w:b/>
          <w:sz w:val="24"/>
          <w:szCs w:val="24"/>
        </w:rPr>
        <w:t>2 nuevos CAFF</w:t>
      </w:r>
      <w:r w:rsidRPr="00326590">
        <w:rPr>
          <w:sz w:val="24"/>
          <w:szCs w:val="24"/>
        </w:rPr>
        <w:t xml:space="preserve">. </w:t>
      </w:r>
      <w:r w:rsidRPr="00AF13D7">
        <w:rPr>
          <w:sz w:val="24"/>
          <w:szCs w:val="24"/>
        </w:rPr>
        <w:t>Los reconvertidos se emplazaron</w:t>
      </w:r>
      <w:r w:rsidR="003C75CA" w:rsidRPr="00AF13D7">
        <w:rPr>
          <w:sz w:val="24"/>
          <w:szCs w:val="24"/>
        </w:rPr>
        <w:t>:</w:t>
      </w:r>
      <w:r w:rsidRPr="00AF13D7">
        <w:rPr>
          <w:sz w:val="24"/>
          <w:szCs w:val="24"/>
        </w:rPr>
        <w:t xml:space="preserve"> 2 en Tacuarembó, 1 en Paysandú y otro en Colonia. Los creados correspondieron a Montevideo y Canelones. Se incorporaron </w:t>
      </w:r>
      <w:r w:rsidRPr="00AF13D7">
        <w:rPr>
          <w:b/>
          <w:sz w:val="24"/>
          <w:szCs w:val="24"/>
        </w:rPr>
        <w:t xml:space="preserve">209 </w:t>
      </w:r>
      <w:r w:rsidRPr="00AF13D7">
        <w:rPr>
          <w:sz w:val="24"/>
          <w:szCs w:val="24"/>
        </w:rPr>
        <w:t>nuevas</w:t>
      </w:r>
      <w:r w:rsidRPr="00326590">
        <w:rPr>
          <w:sz w:val="24"/>
          <w:szCs w:val="24"/>
        </w:rPr>
        <w:t xml:space="preserve"> familias de Acogimiento Familiar que integraron a </w:t>
      </w:r>
      <w:r w:rsidRPr="00326590">
        <w:rPr>
          <w:b/>
          <w:sz w:val="24"/>
          <w:szCs w:val="24"/>
        </w:rPr>
        <w:t xml:space="preserve">495 niños niñas y adolescentes </w:t>
      </w:r>
      <w:r w:rsidRPr="00326590">
        <w:rPr>
          <w:sz w:val="24"/>
          <w:szCs w:val="24"/>
        </w:rPr>
        <w:t>(58% Extensa; 28% Ajena y 14% Ampliada)</w:t>
      </w:r>
      <w:r w:rsidRPr="00326590">
        <w:rPr>
          <w:b/>
          <w:sz w:val="24"/>
          <w:szCs w:val="24"/>
        </w:rPr>
        <w:t xml:space="preserve">. </w:t>
      </w:r>
      <w:r w:rsidRPr="00326590">
        <w:rPr>
          <w:sz w:val="24"/>
          <w:szCs w:val="24"/>
        </w:rPr>
        <w:t xml:space="preserve">Se implementaron </w:t>
      </w:r>
      <w:r w:rsidRPr="003C75CA">
        <w:rPr>
          <w:b/>
          <w:sz w:val="24"/>
          <w:szCs w:val="24"/>
        </w:rPr>
        <w:t xml:space="preserve">3 </w:t>
      </w:r>
      <w:r w:rsidRPr="00326590">
        <w:rPr>
          <w:b/>
          <w:sz w:val="24"/>
          <w:szCs w:val="24"/>
        </w:rPr>
        <w:t>nuevos</w:t>
      </w:r>
      <w:r w:rsidRPr="00326590">
        <w:rPr>
          <w:sz w:val="24"/>
          <w:szCs w:val="24"/>
        </w:rPr>
        <w:t xml:space="preserve"> </w:t>
      </w:r>
      <w:r w:rsidRPr="00326590">
        <w:rPr>
          <w:b/>
          <w:sz w:val="24"/>
          <w:szCs w:val="24"/>
        </w:rPr>
        <w:t xml:space="preserve">Equipos Territoriales de Atención Familiar (ETAF) </w:t>
      </w:r>
      <w:r w:rsidRPr="00326590">
        <w:rPr>
          <w:sz w:val="24"/>
          <w:szCs w:val="24"/>
        </w:rPr>
        <w:t xml:space="preserve">para trabajar en la desinternación de niños/as de 0 a 5 años. En los últimos días del mes de diciembre, se concretó la </w:t>
      </w:r>
      <w:r w:rsidRPr="00326590">
        <w:rPr>
          <w:sz w:val="24"/>
          <w:szCs w:val="24"/>
        </w:rPr>
        <w:lastRenderedPageBreak/>
        <w:t xml:space="preserve">apertura de </w:t>
      </w:r>
      <w:r w:rsidRPr="00326590">
        <w:rPr>
          <w:b/>
          <w:sz w:val="24"/>
          <w:szCs w:val="24"/>
        </w:rPr>
        <w:t>4</w:t>
      </w:r>
      <w:r w:rsidRPr="00326590">
        <w:rPr>
          <w:sz w:val="24"/>
          <w:szCs w:val="24"/>
        </w:rPr>
        <w:t xml:space="preserve"> nuevos ETAFF, en departamentos de Salto, Tacuarembó y 2 en Montevideo, sumando un total de </w:t>
      </w:r>
      <w:r w:rsidRPr="00326590">
        <w:rPr>
          <w:b/>
          <w:sz w:val="24"/>
          <w:szCs w:val="24"/>
        </w:rPr>
        <w:t>7</w:t>
      </w:r>
      <w:r w:rsidRPr="00326590">
        <w:rPr>
          <w:sz w:val="24"/>
          <w:szCs w:val="24"/>
        </w:rPr>
        <w:t>, totalizando de esta manera la prese</w:t>
      </w:r>
      <w:r w:rsidR="003C75CA">
        <w:rPr>
          <w:sz w:val="24"/>
          <w:szCs w:val="24"/>
        </w:rPr>
        <w:t>ncia de 12 ETAF CAFF en el país.</w:t>
      </w:r>
    </w:p>
    <w:p w:rsidR="003C75CA" w:rsidRPr="00326590" w:rsidRDefault="003C75CA" w:rsidP="00B1405D">
      <w:pPr>
        <w:spacing w:after="0" w:line="240" w:lineRule="auto"/>
        <w:jc w:val="both"/>
        <w:rPr>
          <w:sz w:val="24"/>
          <w:szCs w:val="24"/>
        </w:rPr>
      </w:pPr>
    </w:p>
    <w:p w:rsidR="00B1405D" w:rsidRPr="00326590" w:rsidRDefault="00B1405D" w:rsidP="00B1405D">
      <w:pPr>
        <w:pStyle w:val="Normal1"/>
        <w:contextualSpacing/>
        <w:jc w:val="both"/>
        <w:rPr>
          <w:rFonts w:asciiTheme="minorHAnsi" w:hAnsiTheme="minorHAnsi"/>
          <w:color w:val="auto"/>
        </w:rPr>
      </w:pPr>
      <w:r w:rsidRPr="00326590">
        <w:rPr>
          <w:rFonts w:asciiTheme="minorHAnsi" w:hAnsiTheme="minorHAnsi"/>
          <w:color w:val="auto"/>
        </w:rPr>
        <w:t xml:space="preserve">Se </w:t>
      </w:r>
      <w:r w:rsidRPr="00326590">
        <w:rPr>
          <w:rFonts w:asciiTheme="minorHAnsi" w:hAnsiTheme="minorHAnsi"/>
          <w:b/>
          <w:color w:val="auto"/>
        </w:rPr>
        <w:t>mejoró la partida mensual que reciben por concepto de subvención a 58 centros</w:t>
      </w:r>
      <w:r w:rsidRPr="00326590">
        <w:rPr>
          <w:rFonts w:asciiTheme="minorHAnsi" w:hAnsiTheme="minorHAnsi"/>
          <w:color w:val="auto"/>
        </w:rPr>
        <w:t xml:space="preserve"> residenciales en convenio incluyendo la atención a niños/as y adolescentes en situación de discapacidad. Se aprobó el Manual de Procedimientos del Sistema de protección de 24 horas. Con el apoyo de UNICEF se inició implementación de “Estudio de Capacidades institucionales y Dimensionamiento de la población del sistema de 24 horas” desarrollado por Equipos Consultores, y se realizó Seminario “Desinternación: vivir en familia es un derecho” junto con SENAME (Chile). La delegación uruguaya estuvo integrada por técnicos de INAU, representantes de diversos organismos del Estado, partidos políticos, sociedad civil y sindicato (SUINAU)</w:t>
      </w:r>
      <w:r w:rsidRPr="00326590">
        <w:rPr>
          <w:rFonts w:asciiTheme="minorHAnsi" w:hAnsiTheme="minorHAnsi"/>
        </w:rPr>
        <w:t xml:space="preserve">. </w:t>
      </w:r>
    </w:p>
    <w:p w:rsidR="003C75CA" w:rsidRDefault="003C75CA" w:rsidP="00B1405D">
      <w:pPr>
        <w:pStyle w:val="Normal1"/>
        <w:contextualSpacing/>
        <w:jc w:val="both"/>
        <w:rPr>
          <w:rFonts w:asciiTheme="minorHAnsi" w:hAnsiTheme="minorHAnsi"/>
          <w:color w:val="auto"/>
        </w:rPr>
      </w:pPr>
    </w:p>
    <w:p w:rsidR="00B1405D" w:rsidRPr="0007051D" w:rsidRDefault="00B1405D" w:rsidP="00B1405D">
      <w:pPr>
        <w:pStyle w:val="Normal1"/>
        <w:contextualSpacing/>
        <w:jc w:val="both"/>
        <w:rPr>
          <w:rFonts w:asciiTheme="minorHAnsi" w:hAnsiTheme="minorHAnsi"/>
        </w:rPr>
      </w:pPr>
      <w:r w:rsidRPr="00326590">
        <w:rPr>
          <w:rFonts w:asciiTheme="minorHAnsi" w:hAnsiTheme="minorHAnsi"/>
          <w:color w:val="auto"/>
        </w:rPr>
        <w:t>Al 30 de</w:t>
      </w:r>
      <w:r w:rsidRPr="00326590">
        <w:rPr>
          <w:rFonts w:asciiTheme="minorHAnsi" w:hAnsiTheme="minorHAnsi"/>
        </w:rPr>
        <w:t xml:space="preserve"> noviembre de </w:t>
      </w:r>
      <w:r w:rsidRPr="00326590">
        <w:rPr>
          <w:rFonts w:asciiTheme="minorHAnsi" w:hAnsiTheme="minorHAnsi"/>
          <w:b/>
          <w:color w:val="auto"/>
        </w:rPr>
        <w:t>2019</w:t>
      </w:r>
      <w:r w:rsidRPr="00326590">
        <w:rPr>
          <w:rFonts w:asciiTheme="minorHAnsi" w:hAnsiTheme="minorHAnsi"/>
          <w:color w:val="auto"/>
        </w:rPr>
        <w:t xml:space="preserve"> se realizaron </w:t>
      </w:r>
      <w:r w:rsidRPr="00326590">
        <w:rPr>
          <w:rFonts w:asciiTheme="minorHAnsi" w:hAnsiTheme="minorHAnsi"/>
          <w:b/>
          <w:color w:val="auto"/>
        </w:rPr>
        <w:t>97 valoraciones</w:t>
      </w:r>
      <w:r w:rsidRPr="00326590">
        <w:rPr>
          <w:rFonts w:asciiTheme="minorHAnsi" w:hAnsiTheme="minorHAnsi"/>
          <w:b/>
        </w:rPr>
        <w:t xml:space="preserve"> de postulaciones </w:t>
      </w:r>
      <w:r w:rsidR="0007051D">
        <w:rPr>
          <w:rFonts w:asciiTheme="minorHAnsi" w:hAnsiTheme="minorHAnsi"/>
          <w:b/>
        </w:rPr>
        <w:t xml:space="preserve">para </w:t>
      </w:r>
      <w:r w:rsidRPr="00326590">
        <w:rPr>
          <w:rFonts w:asciiTheme="minorHAnsi" w:hAnsiTheme="minorHAnsi"/>
          <w:b/>
        </w:rPr>
        <w:t>adopción</w:t>
      </w:r>
      <w:r w:rsidR="0007051D">
        <w:rPr>
          <w:rFonts w:asciiTheme="minorHAnsi" w:hAnsiTheme="minorHAnsi"/>
          <w:b/>
        </w:rPr>
        <w:t xml:space="preserve"> </w:t>
      </w:r>
      <w:r w:rsidR="0007051D">
        <w:rPr>
          <w:rFonts w:asciiTheme="minorHAnsi" w:hAnsiTheme="minorHAnsi"/>
        </w:rPr>
        <w:t>no lográndose la meta y representando un 37% menos que el año anterior.</w:t>
      </w:r>
    </w:p>
    <w:p w:rsidR="00B1405D" w:rsidRPr="00326590" w:rsidRDefault="00B1405D" w:rsidP="00B1405D">
      <w:pPr>
        <w:pStyle w:val="Normal1"/>
        <w:contextualSpacing/>
        <w:jc w:val="both"/>
        <w:rPr>
          <w:rFonts w:asciiTheme="minorHAnsi" w:hAnsiTheme="minorHAnsi"/>
          <w:b/>
        </w:rPr>
      </w:pPr>
    </w:p>
    <w:p w:rsidR="00205F94" w:rsidRDefault="00205F94" w:rsidP="00B1405D">
      <w:pPr>
        <w:pStyle w:val="Normal1"/>
        <w:contextualSpacing/>
        <w:jc w:val="both"/>
        <w:rPr>
          <w:rFonts w:asciiTheme="minorHAnsi" w:hAnsiTheme="minorHAnsi"/>
          <w:b/>
          <w:color w:val="auto"/>
        </w:rPr>
      </w:pPr>
    </w:p>
    <w:p w:rsidR="00B1405D" w:rsidRPr="00326590" w:rsidRDefault="00B1405D" w:rsidP="00B1405D">
      <w:pPr>
        <w:pStyle w:val="Normal1"/>
        <w:contextualSpacing/>
        <w:jc w:val="both"/>
        <w:rPr>
          <w:rFonts w:asciiTheme="minorHAnsi" w:hAnsiTheme="minorHAnsi"/>
          <w:b/>
          <w:color w:val="auto"/>
        </w:rPr>
      </w:pPr>
      <w:r w:rsidRPr="00326590">
        <w:rPr>
          <w:rFonts w:asciiTheme="minorHAnsi" w:hAnsiTheme="minorHAnsi"/>
          <w:b/>
          <w:color w:val="auto"/>
        </w:rPr>
        <w:t>Otros resultados y logros según Programas:</w:t>
      </w:r>
    </w:p>
    <w:p w:rsidR="00B1405D" w:rsidRPr="00326590" w:rsidRDefault="00B1405D" w:rsidP="00B1405D">
      <w:pPr>
        <w:pStyle w:val="Normal1"/>
        <w:contextualSpacing/>
        <w:jc w:val="both"/>
        <w:rPr>
          <w:rFonts w:asciiTheme="minorHAnsi" w:hAnsiTheme="minorHAnsi"/>
          <w:b/>
        </w:rPr>
      </w:pPr>
    </w:p>
    <w:p w:rsidR="00B1405D" w:rsidRPr="00326590" w:rsidRDefault="00B1405D" w:rsidP="00B1405D">
      <w:pPr>
        <w:spacing w:after="0" w:line="240" w:lineRule="auto"/>
        <w:jc w:val="both"/>
        <w:rPr>
          <w:sz w:val="24"/>
          <w:szCs w:val="24"/>
        </w:rPr>
      </w:pPr>
      <w:r w:rsidRPr="00326590">
        <w:rPr>
          <w:sz w:val="24"/>
          <w:szCs w:val="24"/>
        </w:rPr>
        <w:t xml:space="preserve">Desde el </w:t>
      </w:r>
      <w:r w:rsidRPr="00326590">
        <w:rPr>
          <w:b/>
          <w:sz w:val="24"/>
          <w:szCs w:val="24"/>
        </w:rPr>
        <w:t xml:space="preserve">Programa Familias y Cuidados Parentales (PFCP) </w:t>
      </w:r>
      <w:r w:rsidRPr="00326590">
        <w:rPr>
          <w:sz w:val="24"/>
          <w:szCs w:val="24"/>
        </w:rPr>
        <w:t xml:space="preserve">se revisaron y actualizaron documentos de procedimiento e instrumentos de Acogimiento Familiar: Reglamento de Acogimiento familiar, pauta de convenio, protocolo de valoración de familias de acogimiento en sus distintas modalidades y Guía de intervención y acompañamiento en acogimiento familiar; formularios y pautas de entrevistas. </w:t>
      </w:r>
    </w:p>
    <w:p w:rsidR="00B1405D" w:rsidRPr="00326590" w:rsidRDefault="00B1405D" w:rsidP="00B1405D">
      <w:pPr>
        <w:spacing w:after="0" w:line="240" w:lineRule="auto"/>
        <w:jc w:val="both"/>
        <w:rPr>
          <w:sz w:val="24"/>
          <w:szCs w:val="24"/>
        </w:rPr>
      </w:pPr>
      <w:r w:rsidRPr="00326590">
        <w:rPr>
          <w:sz w:val="24"/>
          <w:szCs w:val="24"/>
        </w:rPr>
        <w:t>Conjuntamente con SDGT se analizaron y revisaron los procesos de descentralización en los nombramientos de familias de acogimiento familiar, formulándose una serie de recomendaciones al respecto. Asimismo, se analizó y se propusieron ajustes a los dispositivos de atención CED y CEPRODE. Se elaboró un documento de Modelo de Breve estadía.</w:t>
      </w:r>
    </w:p>
    <w:p w:rsidR="00B1405D" w:rsidRPr="00326590" w:rsidRDefault="00B1405D" w:rsidP="00B1405D">
      <w:pPr>
        <w:spacing w:after="0" w:line="240" w:lineRule="auto"/>
        <w:jc w:val="both"/>
        <w:rPr>
          <w:sz w:val="24"/>
          <w:szCs w:val="24"/>
        </w:rPr>
      </w:pPr>
      <w:r w:rsidRPr="00326590">
        <w:rPr>
          <w:sz w:val="24"/>
          <w:szCs w:val="24"/>
        </w:rPr>
        <w:t xml:space="preserve">A nivel del Programa, se actualizó el perfil CAFF adolescentes; </w:t>
      </w:r>
      <w:r w:rsidRPr="00326590">
        <w:rPr>
          <w:color w:val="C00000"/>
          <w:sz w:val="24"/>
          <w:szCs w:val="24"/>
        </w:rPr>
        <w:t xml:space="preserve"> </w:t>
      </w:r>
      <w:r w:rsidRPr="00326590">
        <w:rPr>
          <w:sz w:val="24"/>
          <w:szCs w:val="24"/>
        </w:rPr>
        <w:t>se elaboró el documento Estado de situación de los Pequeños Hogares  en  Coordinación con 24hs, Montevideo;  se elaboró  Protocolo de Intervención en Conflicto y Crisis – Sistema de protección de 24horas, se elaboró Manual de Procedimientos para el Sistema de Protección de 24hs.; se realiza una publicación para difusión de “Manual de conservación y administración de medicamentos”; se elaboró documento sobre concepción y abordaje de familias incorpora</w:t>
      </w:r>
      <w:r w:rsidR="00F31018">
        <w:rPr>
          <w:sz w:val="24"/>
          <w:szCs w:val="24"/>
        </w:rPr>
        <w:t>ndo insumos aportados por SGGT.</w:t>
      </w:r>
      <w:r w:rsidRPr="00326590">
        <w:rPr>
          <w:sz w:val="24"/>
          <w:szCs w:val="24"/>
        </w:rPr>
        <w:t xml:space="preserve"> Se realizaron reuniones de articulación con Dirección Departamental de Montevideo, en apoyo a la creación de la Unidad de Valoración de Familias de Acogimiento Familiar (UVAFAF). Se elaboró así, una propuesta de transformación de la UVAFAF a UPAF.</w:t>
      </w:r>
    </w:p>
    <w:p w:rsidR="00B1405D" w:rsidRPr="00326590" w:rsidRDefault="00B1405D" w:rsidP="00B1405D">
      <w:pPr>
        <w:spacing w:after="0" w:line="240" w:lineRule="auto"/>
        <w:jc w:val="both"/>
        <w:rPr>
          <w:sz w:val="24"/>
          <w:szCs w:val="24"/>
        </w:rPr>
      </w:pPr>
      <w:r w:rsidRPr="00326590">
        <w:rPr>
          <w:sz w:val="24"/>
          <w:szCs w:val="24"/>
        </w:rPr>
        <w:t>Se elaboran los términos de referencia para 2 consultorías con UNICEF: sobre abordaje con adolescentes en situación de alta vulnerabilidad y la segunda, sobre intervención en trabajo con familias en el Sistema de protección de 24hs.</w:t>
      </w:r>
    </w:p>
    <w:p w:rsidR="00B1405D" w:rsidRPr="00326590" w:rsidRDefault="009649FC" w:rsidP="00B1405D">
      <w:pPr>
        <w:spacing w:after="0" w:line="240" w:lineRule="auto"/>
        <w:jc w:val="both"/>
        <w:rPr>
          <w:color w:val="000000" w:themeColor="text1"/>
          <w:sz w:val="24"/>
          <w:szCs w:val="24"/>
        </w:rPr>
      </w:pPr>
      <w:r w:rsidRPr="008F4AF5">
        <w:rPr>
          <w:color w:val="000000" w:themeColor="text1"/>
          <w:sz w:val="24"/>
          <w:szCs w:val="24"/>
        </w:rPr>
        <w:t>Este año, los Equipos de los Centros de breve est</w:t>
      </w:r>
      <w:r w:rsidR="00F31018">
        <w:rPr>
          <w:color w:val="000000" w:themeColor="text1"/>
          <w:sz w:val="24"/>
          <w:szCs w:val="24"/>
        </w:rPr>
        <w:t xml:space="preserve">adía y </w:t>
      </w:r>
      <w:r w:rsidRPr="008F4AF5">
        <w:rPr>
          <w:color w:val="000000" w:themeColor="text1"/>
          <w:sz w:val="24"/>
          <w:szCs w:val="24"/>
        </w:rPr>
        <w:t xml:space="preserve">“24hs” continuaron contando con la asistencia del Proyecto itinerante en convenio con INAU para mejorar los procesos de desinternación de los y las adolescentes. De tal manera, a </w:t>
      </w:r>
      <w:r w:rsidR="00B1405D" w:rsidRPr="008F4AF5">
        <w:rPr>
          <w:color w:val="000000" w:themeColor="text1"/>
          <w:sz w:val="24"/>
          <w:szCs w:val="24"/>
        </w:rPr>
        <w:t>fin de año culminó la intervención con el centro de Breve estadía varones</w:t>
      </w:r>
      <w:r w:rsidR="00033C7E" w:rsidRPr="008F4AF5">
        <w:rPr>
          <w:color w:val="000000" w:themeColor="text1"/>
          <w:sz w:val="24"/>
          <w:szCs w:val="24"/>
        </w:rPr>
        <w:t>, valorándose</w:t>
      </w:r>
      <w:r w:rsidRPr="008F4AF5">
        <w:rPr>
          <w:color w:val="000000" w:themeColor="text1"/>
          <w:sz w:val="24"/>
          <w:szCs w:val="24"/>
        </w:rPr>
        <w:t xml:space="preserve"> necesario continuar el trabajo con el de mujeres adolescentes</w:t>
      </w:r>
      <w:r w:rsidR="00B1405D" w:rsidRPr="008F4AF5">
        <w:rPr>
          <w:color w:val="000000" w:themeColor="text1"/>
          <w:sz w:val="24"/>
          <w:szCs w:val="24"/>
        </w:rPr>
        <w:t xml:space="preserve"> </w:t>
      </w:r>
      <w:r w:rsidRPr="008F4AF5">
        <w:rPr>
          <w:color w:val="000000" w:themeColor="text1"/>
          <w:sz w:val="24"/>
          <w:szCs w:val="24"/>
        </w:rPr>
        <w:t>“</w:t>
      </w:r>
      <w:r w:rsidR="00B1405D" w:rsidRPr="008F4AF5">
        <w:rPr>
          <w:color w:val="000000" w:themeColor="text1"/>
          <w:sz w:val="24"/>
          <w:szCs w:val="24"/>
        </w:rPr>
        <w:t>Magnolias</w:t>
      </w:r>
      <w:r w:rsidRPr="008F4AF5">
        <w:rPr>
          <w:color w:val="000000" w:themeColor="text1"/>
          <w:sz w:val="24"/>
          <w:szCs w:val="24"/>
        </w:rPr>
        <w:t>”</w:t>
      </w:r>
      <w:r w:rsidR="00B1405D" w:rsidRPr="008F4AF5">
        <w:rPr>
          <w:color w:val="000000" w:themeColor="text1"/>
          <w:sz w:val="24"/>
          <w:szCs w:val="24"/>
        </w:rPr>
        <w:t xml:space="preserve"> </w:t>
      </w:r>
      <w:r w:rsidR="00033C7E" w:rsidRPr="008F4AF5">
        <w:rPr>
          <w:color w:val="000000" w:themeColor="text1"/>
          <w:sz w:val="24"/>
          <w:szCs w:val="24"/>
        </w:rPr>
        <w:t>así como, c</w:t>
      </w:r>
      <w:r w:rsidR="00B1405D" w:rsidRPr="008F4AF5">
        <w:rPr>
          <w:color w:val="000000" w:themeColor="text1"/>
          <w:sz w:val="24"/>
          <w:szCs w:val="24"/>
        </w:rPr>
        <w:t xml:space="preserve">on  los </w:t>
      </w:r>
      <w:r w:rsidR="00B1405D" w:rsidRPr="008F4AF5">
        <w:rPr>
          <w:color w:val="000000" w:themeColor="text1"/>
          <w:sz w:val="24"/>
          <w:szCs w:val="24"/>
        </w:rPr>
        <w:lastRenderedPageBreak/>
        <w:t>centros del área Adolescencia de Protección 24 horas</w:t>
      </w:r>
      <w:r w:rsidRPr="008F4AF5">
        <w:rPr>
          <w:color w:val="000000" w:themeColor="text1"/>
          <w:sz w:val="24"/>
          <w:szCs w:val="24"/>
        </w:rPr>
        <w:t>. Concretamente a la fecha, se está en</w:t>
      </w:r>
      <w:r w:rsidR="00B1405D" w:rsidRPr="008F4AF5">
        <w:rPr>
          <w:color w:val="000000" w:themeColor="text1"/>
          <w:sz w:val="24"/>
          <w:szCs w:val="24"/>
        </w:rPr>
        <w:t xml:space="preserve"> etapa de capacitación y trabajo con los equipos de los centros participantes.</w:t>
      </w:r>
    </w:p>
    <w:p w:rsidR="00B1405D" w:rsidRPr="00AF13D7" w:rsidRDefault="00B1405D" w:rsidP="00B1405D">
      <w:pPr>
        <w:spacing w:after="0" w:line="240" w:lineRule="auto"/>
        <w:jc w:val="both"/>
        <w:rPr>
          <w:sz w:val="24"/>
          <w:szCs w:val="24"/>
          <w:lang w:val="es-UY"/>
        </w:rPr>
      </w:pPr>
      <w:r w:rsidRPr="00AF13D7">
        <w:rPr>
          <w:sz w:val="24"/>
          <w:szCs w:val="24"/>
          <w:lang w:val="es-UY"/>
        </w:rPr>
        <w:t>Se consolidan como CAFF Centros de niños, niñas y adolescentes privados de cuidados parentales, con la incorporación a sus gestiones de 5 ETAF CAFF en los departamentos de San José, Soriano, Salto y Montevideo.</w:t>
      </w:r>
    </w:p>
    <w:p w:rsidR="00B1405D" w:rsidRPr="00551385" w:rsidRDefault="00B1405D" w:rsidP="00B1405D">
      <w:pPr>
        <w:spacing w:after="0" w:line="240" w:lineRule="auto"/>
        <w:jc w:val="both"/>
        <w:rPr>
          <w:sz w:val="24"/>
          <w:szCs w:val="24"/>
        </w:rPr>
      </w:pPr>
      <w:r w:rsidRPr="00AF13D7">
        <w:rPr>
          <w:sz w:val="24"/>
          <w:szCs w:val="24"/>
        </w:rPr>
        <w:t xml:space="preserve">Con el objetivo, que los </w:t>
      </w:r>
      <w:r w:rsidRPr="00AF13D7">
        <w:rPr>
          <w:sz w:val="24"/>
          <w:szCs w:val="24"/>
          <w:lang w:val="es-UY"/>
        </w:rPr>
        <w:t xml:space="preserve">Centros de Protección Integral de 24 Horas estén en consonancia con la LE definida </w:t>
      </w:r>
      <w:r w:rsidRPr="00AF13D7">
        <w:rPr>
          <w:i/>
          <w:sz w:val="24"/>
          <w:szCs w:val="24"/>
        </w:rPr>
        <w:t>Derecho a la vida en familia y fortalecimiento de las parentalidades</w:t>
      </w:r>
      <w:r w:rsidRPr="00AF13D7">
        <w:rPr>
          <w:sz w:val="24"/>
          <w:szCs w:val="24"/>
        </w:rPr>
        <w:t xml:space="preserve">, se brindó orientación a dichos Centros en el país, para </w:t>
      </w:r>
      <w:r w:rsidRPr="00AF13D7">
        <w:rPr>
          <w:sz w:val="24"/>
          <w:szCs w:val="24"/>
          <w:lang w:val="es-UY"/>
        </w:rPr>
        <w:t xml:space="preserve">la elaboración y reformulación de sus proyectos. Un total de 22 proyectos de centro fueron redefinidos en clave de metodología CAFF en los departamentos de </w:t>
      </w:r>
      <w:r w:rsidRPr="00AF13D7">
        <w:rPr>
          <w:sz w:val="24"/>
          <w:szCs w:val="24"/>
        </w:rPr>
        <w:t>Salto, Rivera, Colonia, Tacuarembó, Artigas, Paysandú, Soriano y Montevideo</w:t>
      </w:r>
      <w:r w:rsidR="00551385" w:rsidRPr="00551385">
        <w:rPr>
          <w:sz w:val="24"/>
          <w:szCs w:val="24"/>
        </w:rPr>
        <w:t>.</w:t>
      </w:r>
    </w:p>
    <w:p w:rsidR="00B1405D" w:rsidRPr="00326590" w:rsidRDefault="00B1405D" w:rsidP="00B1405D">
      <w:pPr>
        <w:spacing w:after="0" w:line="240" w:lineRule="auto"/>
        <w:jc w:val="both"/>
        <w:rPr>
          <w:color w:val="000000" w:themeColor="text1"/>
          <w:sz w:val="24"/>
          <w:szCs w:val="24"/>
        </w:rPr>
      </w:pPr>
      <w:r w:rsidRPr="00326590">
        <w:rPr>
          <w:sz w:val="24"/>
          <w:szCs w:val="24"/>
        </w:rPr>
        <w:t xml:space="preserve">Se realiza la Supervisión de los Centros y de 11 equipos de Acogimiento Familiar, </w:t>
      </w:r>
      <w:r w:rsidRPr="00326590">
        <w:rPr>
          <w:color w:val="000000" w:themeColor="text1"/>
          <w:sz w:val="24"/>
          <w:szCs w:val="24"/>
        </w:rPr>
        <w:t xml:space="preserve">ponderando la realización de los proyectos de atención integral (PAI) de todos los niños, niñas y adolescentes. </w:t>
      </w:r>
    </w:p>
    <w:p w:rsidR="00B1405D" w:rsidRDefault="00B1405D" w:rsidP="00B1405D">
      <w:pPr>
        <w:spacing w:after="0" w:line="240" w:lineRule="auto"/>
        <w:jc w:val="both"/>
        <w:rPr>
          <w:sz w:val="24"/>
          <w:szCs w:val="24"/>
        </w:rPr>
      </w:pPr>
      <w:r w:rsidRPr="00326590">
        <w:rPr>
          <w:sz w:val="24"/>
          <w:szCs w:val="24"/>
        </w:rPr>
        <w:t>A nivel de la interinstitucionalidad y con el MIDES, se trabajó en la elaboración de documento sobre egreso que incluye a la población de adolescentes del Sistema de Protección de 24hs, participando también la SDGP y SGGT.</w:t>
      </w:r>
    </w:p>
    <w:p w:rsidR="00B1405D" w:rsidRPr="00326590" w:rsidRDefault="00B1405D" w:rsidP="00B1405D">
      <w:pPr>
        <w:spacing w:after="0" w:line="240" w:lineRule="auto"/>
        <w:jc w:val="both"/>
        <w:rPr>
          <w:sz w:val="24"/>
          <w:szCs w:val="24"/>
        </w:rPr>
      </w:pPr>
    </w:p>
    <w:p w:rsidR="00B1405D" w:rsidRDefault="00B1405D" w:rsidP="00B1405D">
      <w:pPr>
        <w:spacing w:after="0" w:line="240" w:lineRule="auto"/>
        <w:jc w:val="both"/>
        <w:rPr>
          <w:sz w:val="24"/>
          <w:szCs w:val="24"/>
        </w:rPr>
      </w:pPr>
      <w:r w:rsidRPr="00326590">
        <w:rPr>
          <w:sz w:val="24"/>
          <w:szCs w:val="24"/>
        </w:rPr>
        <w:t xml:space="preserve">El Programa participó junto a Unicef y APEP, en la construcción del software socioeducativo para registro, evaluación y monitoreo de los proyectos de atención integral de los niños, niñas y adolescentes, y sus familias del Sistema de protección integral de 24hs: Revisión y validación. Presentación de prototipo. </w:t>
      </w:r>
    </w:p>
    <w:p w:rsidR="00B1405D" w:rsidRPr="00326590" w:rsidRDefault="00B1405D" w:rsidP="00B1405D">
      <w:pPr>
        <w:spacing w:after="0" w:line="240" w:lineRule="auto"/>
        <w:jc w:val="both"/>
        <w:rPr>
          <w:sz w:val="24"/>
          <w:szCs w:val="24"/>
        </w:rPr>
      </w:pPr>
    </w:p>
    <w:p w:rsidR="00B1405D" w:rsidRDefault="00AD5D20" w:rsidP="00B1405D">
      <w:pPr>
        <w:spacing w:after="0" w:line="240" w:lineRule="auto"/>
        <w:jc w:val="both"/>
        <w:rPr>
          <w:sz w:val="24"/>
          <w:szCs w:val="24"/>
        </w:rPr>
      </w:pPr>
      <w:r>
        <w:rPr>
          <w:sz w:val="24"/>
          <w:szCs w:val="24"/>
        </w:rPr>
        <w:t>Se dio</w:t>
      </w:r>
      <w:r w:rsidR="00B1405D" w:rsidRPr="00326590">
        <w:rPr>
          <w:sz w:val="24"/>
          <w:szCs w:val="24"/>
        </w:rPr>
        <w:t xml:space="preserve"> inicio a un proceso de trabajo con Planificación Presupues</w:t>
      </w:r>
      <w:r w:rsidR="00551385">
        <w:rPr>
          <w:sz w:val="24"/>
          <w:szCs w:val="24"/>
        </w:rPr>
        <w:t>tal y Planificación Estratégica</w:t>
      </w:r>
      <w:r w:rsidR="00B1405D" w:rsidRPr="00326590">
        <w:rPr>
          <w:sz w:val="24"/>
          <w:szCs w:val="24"/>
        </w:rPr>
        <w:t xml:space="preserve"> para el diseño de criterios y pautas para la implementación de prestaciones para el fortalecimiento familiar - familia nuclear.</w:t>
      </w:r>
    </w:p>
    <w:p w:rsidR="00B1405D" w:rsidRPr="00326590" w:rsidRDefault="00B1405D" w:rsidP="00B1405D">
      <w:pPr>
        <w:spacing w:after="0" w:line="240" w:lineRule="auto"/>
        <w:jc w:val="both"/>
        <w:rPr>
          <w:sz w:val="24"/>
          <w:szCs w:val="24"/>
        </w:rPr>
      </w:pPr>
    </w:p>
    <w:p w:rsidR="00B1405D" w:rsidRPr="00326590" w:rsidRDefault="00B1405D" w:rsidP="00B1405D">
      <w:pPr>
        <w:spacing w:after="0" w:line="240" w:lineRule="auto"/>
        <w:jc w:val="both"/>
        <w:rPr>
          <w:sz w:val="24"/>
          <w:szCs w:val="24"/>
        </w:rPr>
      </w:pPr>
      <w:r>
        <w:rPr>
          <w:sz w:val="24"/>
          <w:szCs w:val="24"/>
        </w:rPr>
        <w:t>Se realizó</w:t>
      </w:r>
      <w:r w:rsidRPr="00326590">
        <w:rPr>
          <w:sz w:val="24"/>
          <w:szCs w:val="24"/>
        </w:rPr>
        <w:t xml:space="preserve"> el 2do ciclo de Parentalidades comprometidas conjuntamente con S</w:t>
      </w:r>
      <w:r w:rsidR="00AD5D20">
        <w:rPr>
          <w:sz w:val="24"/>
          <w:szCs w:val="24"/>
        </w:rPr>
        <w:t>E</w:t>
      </w:r>
      <w:r w:rsidRPr="00326590">
        <w:rPr>
          <w:sz w:val="24"/>
          <w:szCs w:val="24"/>
        </w:rPr>
        <w:t xml:space="preserve">PI, Coordinación 24hs, y SGGT, para el cual se </w:t>
      </w:r>
      <w:r>
        <w:rPr>
          <w:sz w:val="24"/>
          <w:szCs w:val="24"/>
        </w:rPr>
        <w:t>implementaron un total de</w:t>
      </w:r>
      <w:r w:rsidRPr="00326590">
        <w:rPr>
          <w:sz w:val="24"/>
          <w:szCs w:val="24"/>
        </w:rPr>
        <w:t xml:space="preserve"> 21 talleres en los departamentos de</w:t>
      </w:r>
      <w:r w:rsidR="00551385">
        <w:rPr>
          <w:sz w:val="24"/>
          <w:szCs w:val="24"/>
        </w:rPr>
        <w:t xml:space="preserve"> Montevideo y San José, con la </w:t>
      </w:r>
      <w:r w:rsidRPr="00326590">
        <w:rPr>
          <w:sz w:val="24"/>
          <w:szCs w:val="24"/>
        </w:rPr>
        <w:t xml:space="preserve">participación de 24 familias. </w:t>
      </w:r>
    </w:p>
    <w:p w:rsidR="00B1405D" w:rsidRDefault="00B1405D" w:rsidP="00B1405D">
      <w:pPr>
        <w:spacing w:after="0" w:line="240" w:lineRule="auto"/>
        <w:jc w:val="both"/>
        <w:rPr>
          <w:sz w:val="24"/>
          <w:szCs w:val="24"/>
        </w:rPr>
      </w:pPr>
      <w:r w:rsidRPr="00326590">
        <w:rPr>
          <w:sz w:val="24"/>
          <w:szCs w:val="24"/>
        </w:rPr>
        <w:t>Conjuntamente con SDGT, s</w:t>
      </w:r>
      <w:r>
        <w:rPr>
          <w:sz w:val="24"/>
          <w:szCs w:val="24"/>
        </w:rPr>
        <w:t>e elaboró</w:t>
      </w:r>
      <w:r w:rsidRPr="00326590">
        <w:rPr>
          <w:sz w:val="24"/>
          <w:szCs w:val="24"/>
        </w:rPr>
        <w:t xml:space="preserve"> el diseño de talleres para capacitación en la temática de trabajo con familias para operadores de to</w:t>
      </w:r>
      <w:r>
        <w:rPr>
          <w:sz w:val="24"/>
          <w:szCs w:val="24"/>
        </w:rPr>
        <w:t>do el sistema INAU y se acompañó</w:t>
      </w:r>
      <w:r w:rsidRPr="00326590">
        <w:rPr>
          <w:sz w:val="24"/>
          <w:szCs w:val="24"/>
        </w:rPr>
        <w:t xml:space="preserve"> en la implementación. </w:t>
      </w:r>
    </w:p>
    <w:p w:rsidR="00B1405D" w:rsidRPr="00326590" w:rsidRDefault="00B1405D" w:rsidP="00B1405D">
      <w:pPr>
        <w:spacing w:after="0" w:line="240" w:lineRule="auto"/>
        <w:jc w:val="both"/>
        <w:rPr>
          <w:sz w:val="24"/>
          <w:szCs w:val="24"/>
        </w:rPr>
      </w:pPr>
    </w:p>
    <w:p w:rsidR="00B1405D" w:rsidRDefault="00B1405D" w:rsidP="00B1405D">
      <w:pPr>
        <w:spacing w:after="0" w:line="240" w:lineRule="auto"/>
        <w:jc w:val="both"/>
        <w:rPr>
          <w:sz w:val="24"/>
          <w:szCs w:val="24"/>
        </w:rPr>
      </w:pPr>
      <w:r w:rsidRPr="00326590">
        <w:rPr>
          <w:sz w:val="24"/>
          <w:szCs w:val="24"/>
        </w:rPr>
        <w:t xml:space="preserve">En cuanto a </w:t>
      </w:r>
      <w:r w:rsidRPr="006617F1">
        <w:rPr>
          <w:b/>
          <w:sz w:val="24"/>
          <w:szCs w:val="24"/>
        </w:rPr>
        <w:t>capacitación/formación</w:t>
      </w:r>
      <w:r w:rsidRPr="00326590">
        <w:rPr>
          <w:sz w:val="24"/>
          <w:szCs w:val="24"/>
        </w:rPr>
        <w:t xml:space="preserve"> de los integrantes de equipos de trabajo</w:t>
      </w:r>
      <w:r w:rsidRPr="00326590">
        <w:rPr>
          <w:color w:val="FF0000"/>
          <w:sz w:val="24"/>
          <w:szCs w:val="24"/>
        </w:rPr>
        <w:t xml:space="preserve"> </w:t>
      </w:r>
      <w:r w:rsidRPr="00326590">
        <w:rPr>
          <w:sz w:val="24"/>
          <w:szCs w:val="24"/>
        </w:rPr>
        <w:t xml:space="preserve">fueron realizadas un total de </w:t>
      </w:r>
      <w:r w:rsidRPr="00326590">
        <w:rPr>
          <w:b/>
          <w:sz w:val="24"/>
          <w:szCs w:val="24"/>
        </w:rPr>
        <w:t>15</w:t>
      </w:r>
      <w:r w:rsidRPr="00326590">
        <w:rPr>
          <w:sz w:val="24"/>
          <w:szCs w:val="24"/>
        </w:rPr>
        <w:t xml:space="preserve"> jornadas de Educación en Derechos Humanos para trabajadores del Sistema de Protección Integral de 24hs, en 13 departamentos: Rivera, Cerro Largo, Salto, Paysandú, San José, Flores, Soriano, Durazno, Colonia, Río Negro, Rocha, contaron con  una Jornada, en tanto en Canelones y Montevideo, se realizaron 2. En total fueron capacitados </w:t>
      </w:r>
      <w:r w:rsidRPr="00326590">
        <w:rPr>
          <w:b/>
          <w:sz w:val="24"/>
          <w:szCs w:val="24"/>
        </w:rPr>
        <w:t>325</w:t>
      </w:r>
      <w:r w:rsidRPr="00326590">
        <w:rPr>
          <w:sz w:val="24"/>
          <w:szCs w:val="24"/>
        </w:rPr>
        <w:t xml:space="preserve"> trabajadores. </w:t>
      </w:r>
    </w:p>
    <w:p w:rsidR="00B1405D" w:rsidRPr="00326590" w:rsidRDefault="00B1405D" w:rsidP="00B1405D">
      <w:pPr>
        <w:spacing w:after="0" w:line="240" w:lineRule="auto"/>
        <w:jc w:val="both"/>
        <w:rPr>
          <w:b/>
          <w:color w:val="FF0000"/>
          <w:sz w:val="24"/>
          <w:szCs w:val="24"/>
        </w:rPr>
      </w:pPr>
    </w:p>
    <w:p w:rsidR="00B1405D" w:rsidRPr="00326590" w:rsidRDefault="00B1405D" w:rsidP="00B1405D">
      <w:pPr>
        <w:spacing w:after="0" w:line="240" w:lineRule="auto"/>
        <w:jc w:val="both"/>
        <w:rPr>
          <w:sz w:val="24"/>
          <w:szCs w:val="24"/>
        </w:rPr>
      </w:pPr>
      <w:r w:rsidRPr="00326590">
        <w:rPr>
          <w:sz w:val="24"/>
          <w:szCs w:val="24"/>
        </w:rPr>
        <w:t>Por su parte la UVAFAF recibió capacitaciones para los operadores del sistema de protección con incidencia en Acogimiento Familiar</w:t>
      </w:r>
      <w:r>
        <w:rPr>
          <w:sz w:val="24"/>
          <w:szCs w:val="24"/>
        </w:rPr>
        <w:t>;</w:t>
      </w:r>
      <w:r w:rsidRPr="00326590">
        <w:rPr>
          <w:sz w:val="24"/>
          <w:szCs w:val="24"/>
        </w:rPr>
        <w:t xml:space="preserve"> en total fueron capacitados </w:t>
      </w:r>
      <w:r w:rsidRPr="00326590">
        <w:rPr>
          <w:b/>
          <w:sz w:val="24"/>
          <w:szCs w:val="24"/>
        </w:rPr>
        <w:t>227</w:t>
      </w:r>
      <w:r w:rsidRPr="00326590">
        <w:rPr>
          <w:sz w:val="24"/>
          <w:szCs w:val="24"/>
        </w:rPr>
        <w:t xml:space="preserve"> operadores: </w:t>
      </w:r>
      <w:r w:rsidRPr="00326590">
        <w:rPr>
          <w:b/>
          <w:sz w:val="24"/>
          <w:szCs w:val="24"/>
        </w:rPr>
        <w:t>171</w:t>
      </w:r>
      <w:r w:rsidRPr="00326590">
        <w:rPr>
          <w:sz w:val="24"/>
          <w:szCs w:val="24"/>
        </w:rPr>
        <w:t xml:space="preserve"> del interior del país, y </w:t>
      </w:r>
      <w:r w:rsidRPr="00326590">
        <w:rPr>
          <w:b/>
          <w:sz w:val="24"/>
          <w:szCs w:val="24"/>
        </w:rPr>
        <w:t>56</w:t>
      </w:r>
      <w:r w:rsidRPr="00326590">
        <w:rPr>
          <w:sz w:val="24"/>
          <w:szCs w:val="24"/>
        </w:rPr>
        <w:t xml:space="preserve"> del departamento de Montevideo. </w:t>
      </w:r>
    </w:p>
    <w:p w:rsidR="00B1405D" w:rsidRPr="00326590" w:rsidRDefault="00B1405D" w:rsidP="00B1405D">
      <w:pPr>
        <w:spacing w:after="0" w:line="240" w:lineRule="auto"/>
        <w:jc w:val="both"/>
        <w:rPr>
          <w:sz w:val="24"/>
          <w:szCs w:val="24"/>
        </w:rPr>
      </w:pPr>
      <w:r w:rsidRPr="00326590">
        <w:rPr>
          <w:sz w:val="24"/>
          <w:szCs w:val="24"/>
        </w:rPr>
        <w:t xml:space="preserve">Los operadores que intervienen en el proceso global de adopciones recibieron capacitación por parte de la </w:t>
      </w:r>
      <w:r w:rsidR="00551385">
        <w:rPr>
          <w:sz w:val="24"/>
          <w:szCs w:val="24"/>
        </w:rPr>
        <w:t xml:space="preserve">consultoría del LATU, un total </w:t>
      </w:r>
      <w:r w:rsidRPr="00326590">
        <w:rPr>
          <w:sz w:val="24"/>
          <w:szCs w:val="24"/>
        </w:rPr>
        <w:t>12 jornadas, distribuidas en Regional Norte, Litoral, Centro Sur, Este, Montevideo y Canelones.</w:t>
      </w:r>
    </w:p>
    <w:p w:rsidR="00B1405D" w:rsidRPr="00326590" w:rsidRDefault="00B1405D" w:rsidP="00B1405D">
      <w:pPr>
        <w:spacing w:after="0" w:line="240" w:lineRule="auto"/>
        <w:jc w:val="both"/>
        <w:rPr>
          <w:sz w:val="24"/>
          <w:szCs w:val="24"/>
        </w:rPr>
      </w:pPr>
    </w:p>
    <w:p w:rsidR="00B1405D" w:rsidRPr="00326590" w:rsidRDefault="00B1405D" w:rsidP="00B1405D">
      <w:pPr>
        <w:tabs>
          <w:tab w:val="left" w:pos="8222"/>
        </w:tabs>
        <w:spacing w:after="0" w:line="240" w:lineRule="auto"/>
        <w:jc w:val="both"/>
        <w:rPr>
          <w:rFonts w:cs="Arial"/>
          <w:sz w:val="24"/>
          <w:szCs w:val="24"/>
        </w:rPr>
      </w:pPr>
      <w:r w:rsidRPr="006617F1">
        <w:rPr>
          <w:rFonts w:cs="Arial"/>
          <w:sz w:val="24"/>
          <w:szCs w:val="24"/>
        </w:rPr>
        <w:lastRenderedPageBreak/>
        <w:t xml:space="preserve">El </w:t>
      </w:r>
      <w:r w:rsidRPr="00326590">
        <w:rPr>
          <w:rFonts w:cs="Arial"/>
          <w:b/>
          <w:sz w:val="24"/>
          <w:szCs w:val="24"/>
        </w:rPr>
        <w:t xml:space="preserve">Departamento de Adopciones, </w:t>
      </w:r>
      <w:r w:rsidRPr="00326590">
        <w:rPr>
          <w:rFonts w:cs="Arial"/>
          <w:sz w:val="24"/>
          <w:szCs w:val="24"/>
        </w:rPr>
        <w:t>realizó la integración de</w:t>
      </w:r>
      <w:r w:rsidRPr="00326590">
        <w:rPr>
          <w:rFonts w:cs="Arial"/>
          <w:b/>
          <w:i/>
          <w:sz w:val="24"/>
          <w:szCs w:val="24"/>
        </w:rPr>
        <w:t xml:space="preserve"> </w:t>
      </w:r>
      <w:r w:rsidRPr="00326590">
        <w:rPr>
          <w:rFonts w:cs="Arial"/>
          <w:b/>
          <w:sz w:val="24"/>
          <w:szCs w:val="24"/>
        </w:rPr>
        <w:t>110</w:t>
      </w:r>
      <w:r w:rsidRPr="00326590">
        <w:rPr>
          <w:rFonts w:eastAsia="Arial" w:cs="Arial"/>
          <w:i/>
          <w:sz w:val="24"/>
          <w:szCs w:val="24"/>
        </w:rPr>
        <w:t xml:space="preserve"> </w:t>
      </w:r>
      <w:r w:rsidRPr="00326590">
        <w:rPr>
          <w:rFonts w:cs="Arial"/>
          <w:sz w:val="24"/>
          <w:szCs w:val="24"/>
        </w:rPr>
        <w:t>niños</w:t>
      </w:r>
      <w:r w:rsidRPr="00326590">
        <w:rPr>
          <w:rFonts w:eastAsia="Arial" w:cs="Arial"/>
          <w:sz w:val="24"/>
          <w:szCs w:val="24"/>
        </w:rPr>
        <w:t xml:space="preserve"> </w:t>
      </w:r>
      <w:r w:rsidRPr="00326590">
        <w:rPr>
          <w:rFonts w:cs="Arial"/>
          <w:sz w:val="24"/>
          <w:szCs w:val="24"/>
        </w:rPr>
        <w:t>y</w:t>
      </w:r>
      <w:r w:rsidRPr="00326590">
        <w:rPr>
          <w:rFonts w:eastAsia="Arial" w:cs="Arial"/>
          <w:sz w:val="24"/>
          <w:szCs w:val="24"/>
        </w:rPr>
        <w:t xml:space="preserve"> </w:t>
      </w:r>
      <w:r w:rsidRPr="00326590">
        <w:rPr>
          <w:rFonts w:cs="Arial"/>
          <w:sz w:val="24"/>
          <w:szCs w:val="24"/>
        </w:rPr>
        <w:t>niñas</w:t>
      </w:r>
      <w:r>
        <w:rPr>
          <w:rFonts w:cs="Arial"/>
          <w:sz w:val="24"/>
          <w:szCs w:val="24"/>
        </w:rPr>
        <w:t>, entre 0 y 11 años de edad,</w:t>
      </w:r>
      <w:r w:rsidRPr="00326590">
        <w:rPr>
          <w:rFonts w:eastAsia="Arial" w:cs="Arial"/>
          <w:sz w:val="24"/>
          <w:szCs w:val="24"/>
        </w:rPr>
        <w:t xml:space="preserve"> </w:t>
      </w:r>
      <w:r w:rsidRPr="00326590">
        <w:rPr>
          <w:rFonts w:cs="Arial"/>
          <w:sz w:val="24"/>
          <w:szCs w:val="24"/>
        </w:rPr>
        <w:t>de</w:t>
      </w:r>
      <w:r w:rsidRPr="00326590">
        <w:rPr>
          <w:rFonts w:eastAsia="Arial" w:cs="Arial"/>
          <w:sz w:val="24"/>
          <w:szCs w:val="24"/>
        </w:rPr>
        <w:t xml:space="preserve"> </w:t>
      </w:r>
      <w:r w:rsidRPr="00326590">
        <w:rPr>
          <w:rFonts w:cs="Arial"/>
          <w:sz w:val="24"/>
          <w:szCs w:val="24"/>
        </w:rPr>
        <w:t>diferentes</w:t>
      </w:r>
      <w:r w:rsidRPr="00326590">
        <w:rPr>
          <w:rFonts w:eastAsia="Arial" w:cs="Arial"/>
          <w:sz w:val="24"/>
          <w:szCs w:val="24"/>
        </w:rPr>
        <w:t xml:space="preserve"> </w:t>
      </w:r>
      <w:r w:rsidRPr="00326590">
        <w:rPr>
          <w:rFonts w:cs="Arial"/>
          <w:sz w:val="24"/>
          <w:szCs w:val="24"/>
        </w:rPr>
        <w:t>puntos</w:t>
      </w:r>
      <w:r w:rsidRPr="00326590">
        <w:rPr>
          <w:rFonts w:eastAsia="Arial" w:cs="Arial"/>
          <w:sz w:val="24"/>
          <w:szCs w:val="24"/>
        </w:rPr>
        <w:t xml:space="preserve"> </w:t>
      </w:r>
      <w:r w:rsidRPr="00326590">
        <w:rPr>
          <w:rFonts w:cs="Arial"/>
          <w:sz w:val="24"/>
          <w:szCs w:val="24"/>
        </w:rPr>
        <w:t>del</w:t>
      </w:r>
      <w:r w:rsidRPr="00326590">
        <w:rPr>
          <w:rFonts w:eastAsia="Arial" w:cs="Arial"/>
          <w:sz w:val="24"/>
          <w:szCs w:val="24"/>
        </w:rPr>
        <w:t xml:space="preserve"> </w:t>
      </w:r>
      <w:r w:rsidRPr="00326590">
        <w:rPr>
          <w:rFonts w:cs="Arial"/>
          <w:sz w:val="24"/>
          <w:szCs w:val="24"/>
        </w:rPr>
        <w:t>país</w:t>
      </w:r>
      <w:r>
        <w:rPr>
          <w:rFonts w:cs="Arial"/>
          <w:sz w:val="24"/>
          <w:szCs w:val="24"/>
        </w:rPr>
        <w:t>,</w:t>
      </w:r>
      <w:r w:rsidRPr="00326590">
        <w:rPr>
          <w:rFonts w:cs="Arial"/>
          <w:sz w:val="24"/>
          <w:szCs w:val="24"/>
        </w:rPr>
        <w:t xml:space="preserve"> a</w:t>
      </w:r>
      <w:r w:rsidRPr="00326590">
        <w:rPr>
          <w:rFonts w:eastAsia="Arial" w:cs="Arial"/>
          <w:sz w:val="24"/>
          <w:szCs w:val="24"/>
        </w:rPr>
        <w:t xml:space="preserve"> </w:t>
      </w:r>
      <w:r w:rsidRPr="00326590">
        <w:rPr>
          <w:rFonts w:cs="Arial"/>
          <w:sz w:val="24"/>
          <w:szCs w:val="24"/>
        </w:rPr>
        <w:t>familias</w:t>
      </w:r>
      <w:r w:rsidRPr="00326590">
        <w:rPr>
          <w:rFonts w:eastAsia="Arial" w:cs="Arial"/>
          <w:sz w:val="24"/>
          <w:szCs w:val="24"/>
        </w:rPr>
        <w:t xml:space="preserve"> </w:t>
      </w:r>
      <w:r w:rsidRPr="00326590">
        <w:rPr>
          <w:rFonts w:cs="Arial"/>
          <w:sz w:val="24"/>
          <w:szCs w:val="24"/>
        </w:rPr>
        <w:t>seleccionadas</w:t>
      </w:r>
      <w:r w:rsidRPr="00326590">
        <w:rPr>
          <w:rFonts w:eastAsia="Arial" w:cs="Arial"/>
          <w:sz w:val="24"/>
          <w:szCs w:val="24"/>
        </w:rPr>
        <w:t xml:space="preserve"> </w:t>
      </w:r>
      <w:r w:rsidRPr="00326590">
        <w:rPr>
          <w:rFonts w:cs="Arial"/>
          <w:sz w:val="24"/>
          <w:szCs w:val="24"/>
        </w:rPr>
        <w:t>del</w:t>
      </w:r>
      <w:r w:rsidRPr="00326590">
        <w:rPr>
          <w:rFonts w:eastAsia="Arial" w:cs="Arial"/>
          <w:sz w:val="24"/>
          <w:szCs w:val="24"/>
        </w:rPr>
        <w:t xml:space="preserve"> </w:t>
      </w:r>
      <w:r w:rsidRPr="00326590">
        <w:rPr>
          <w:rFonts w:cs="Arial"/>
          <w:sz w:val="24"/>
          <w:szCs w:val="24"/>
        </w:rPr>
        <w:t>Registro</w:t>
      </w:r>
      <w:r w:rsidRPr="00326590">
        <w:rPr>
          <w:rFonts w:eastAsia="Arial" w:cs="Arial"/>
          <w:sz w:val="24"/>
          <w:szCs w:val="24"/>
        </w:rPr>
        <w:t xml:space="preserve"> </w:t>
      </w:r>
      <w:r w:rsidRPr="00326590">
        <w:rPr>
          <w:rFonts w:cs="Arial"/>
          <w:sz w:val="24"/>
          <w:szCs w:val="24"/>
        </w:rPr>
        <w:t>Único</w:t>
      </w:r>
      <w:r w:rsidRPr="00326590">
        <w:rPr>
          <w:rFonts w:eastAsia="Arial" w:cs="Arial"/>
          <w:sz w:val="24"/>
          <w:szCs w:val="24"/>
        </w:rPr>
        <w:t xml:space="preserve"> </w:t>
      </w:r>
      <w:r w:rsidRPr="00326590">
        <w:rPr>
          <w:rFonts w:cs="Arial"/>
          <w:sz w:val="24"/>
          <w:szCs w:val="24"/>
        </w:rPr>
        <w:t>de</w:t>
      </w:r>
      <w:r w:rsidRPr="00326590">
        <w:rPr>
          <w:rFonts w:eastAsia="Arial" w:cs="Arial"/>
          <w:sz w:val="24"/>
          <w:szCs w:val="24"/>
        </w:rPr>
        <w:t xml:space="preserve"> </w:t>
      </w:r>
      <w:r w:rsidR="00551385">
        <w:rPr>
          <w:rFonts w:cs="Arial"/>
          <w:sz w:val="24"/>
          <w:szCs w:val="24"/>
        </w:rPr>
        <w:t>Aspirantes</w:t>
      </w:r>
      <w:r>
        <w:rPr>
          <w:rFonts w:cs="Arial"/>
          <w:sz w:val="24"/>
          <w:szCs w:val="24"/>
        </w:rPr>
        <w:t>.</w:t>
      </w:r>
      <w:r w:rsidRPr="00326590">
        <w:rPr>
          <w:rFonts w:eastAsia="Arial" w:cs="Arial"/>
          <w:b/>
          <w:sz w:val="24"/>
          <w:szCs w:val="24"/>
        </w:rPr>
        <w:t xml:space="preserve"> </w:t>
      </w:r>
      <w:r w:rsidRPr="00326590">
        <w:rPr>
          <w:rFonts w:cs="Arial"/>
          <w:sz w:val="24"/>
          <w:szCs w:val="24"/>
        </w:rPr>
        <w:t>Se</w:t>
      </w:r>
      <w:r w:rsidRPr="00326590">
        <w:rPr>
          <w:rFonts w:eastAsia="Arial" w:cs="Arial"/>
          <w:sz w:val="24"/>
          <w:szCs w:val="24"/>
        </w:rPr>
        <w:t xml:space="preserve"> </w:t>
      </w:r>
      <w:r w:rsidRPr="00326590">
        <w:rPr>
          <w:rFonts w:cs="Arial"/>
          <w:sz w:val="24"/>
          <w:szCs w:val="24"/>
        </w:rPr>
        <w:t>lograron</w:t>
      </w:r>
      <w:r w:rsidRPr="00326590">
        <w:rPr>
          <w:rFonts w:eastAsia="Arial" w:cs="Arial"/>
          <w:sz w:val="24"/>
          <w:szCs w:val="24"/>
        </w:rPr>
        <w:t xml:space="preserve"> </w:t>
      </w:r>
      <w:r w:rsidRPr="00326590">
        <w:rPr>
          <w:rFonts w:cs="Arial"/>
          <w:sz w:val="24"/>
          <w:szCs w:val="24"/>
        </w:rPr>
        <w:t>detectar</w:t>
      </w:r>
      <w:r w:rsidRPr="00326590">
        <w:rPr>
          <w:rFonts w:eastAsia="Arial" w:cs="Arial"/>
          <w:sz w:val="24"/>
          <w:szCs w:val="24"/>
        </w:rPr>
        <w:t xml:space="preserve"> </w:t>
      </w:r>
      <w:r w:rsidRPr="00326590">
        <w:rPr>
          <w:rFonts w:cs="Arial"/>
          <w:sz w:val="24"/>
          <w:szCs w:val="24"/>
        </w:rPr>
        <w:t>familias</w:t>
      </w:r>
      <w:r w:rsidRPr="00326590">
        <w:rPr>
          <w:rFonts w:eastAsia="Arial" w:cs="Arial"/>
          <w:sz w:val="24"/>
          <w:szCs w:val="24"/>
        </w:rPr>
        <w:t xml:space="preserve"> </w:t>
      </w:r>
      <w:r w:rsidRPr="00326590">
        <w:rPr>
          <w:rFonts w:cs="Arial"/>
          <w:sz w:val="24"/>
          <w:szCs w:val="24"/>
        </w:rPr>
        <w:t>con</w:t>
      </w:r>
      <w:r w:rsidRPr="00326590">
        <w:rPr>
          <w:rFonts w:eastAsia="Arial" w:cs="Arial"/>
          <w:sz w:val="24"/>
          <w:szCs w:val="24"/>
        </w:rPr>
        <w:t xml:space="preserve"> </w:t>
      </w:r>
      <w:r w:rsidRPr="00326590">
        <w:rPr>
          <w:rFonts w:cs="Arial"/>
          <w:sz w:val="24"/>
          <w:szCs w:val="24"/>
        </w:rPr>
        <w:t>capacidad</w:t>
      </w:r>
      <w:r w:rsidRPr="00326590">
        <w:rPr>
          <w:rFonts w:eastAsia="Arial" w:cs="Arial"/>
          <w:sz w:val="24"/>
          <w:szCs w:val="24"/>
        </w:rPr>
        <w:t xml:space="preserve"> </w:t>
      </w:r>
      <w:r w:rsidRPr="00326590">
        <w:rPr>
          <w:rFonts w:cs="Arial"/>
          <w:sz w:val="24"/>
          <w:szCs w:val="24"/>
        </w:rPr>
        <w:t>de</w:t>
      </w:r>
      <w:r w:rsidRPr="00326590">
        <w:rPr>
          <w:rFonts w:eastAsia="Arial" w:cs="Arial"/>
          <w:sz w:val="24"/>
          <w:szCs w:val="24"/>
        </w:rPr>
        <w:t xml:space="preserve"> </w:t>
      </w:r>
      <w:r w:rsidRPr="00326590">
        <w:rPr>
          <w:rFonts w:cs="Arial"/>
          <w:sz w:val="24"/>
          <w:szCs w:val="24"/>
        </w:rPr>
        <w:t>ser</w:t>
      </w:r>
      <w:r w:rsidRPr="00326590">
        <w:rPr>
          <w:rFonts w:eastAsia="Arial" w:cs="Arial"/>
          <w:sz w:val="24"/>
          <w:szCs w:val="24"/>
        </w:rPr>
        <w:t xml:space="preserve"> </w:t>
      </w:r>
      <w:r w:rsidRPr="00326590">
        <w:rPr>
          <w:rFonts w:cs="Arial"/>
          <w:sz w:val="24"/>
          <w:szCs w:val="24"/>
        </w:rPr>
        <w:t>respuesta</w:t>
      </w:r>
      <w:r w:rsidRPr="00326590">
        <w:rPr>
          <w:rFonts w:eastAsia="Arial" w:cs="Arial"/>
          <w:sz w:val="24"/>
          <w:szCs w:val="24"/>
        </w:rPr>
        <w:t xml:space="preserve"> </w:t>
      </w:r>
      <w:r w:rsidRPr="00326590">
        <w:rPr>
          <w:rFonts w:cs="Arial"/>
          <w:sz w:val="24"/>
          <w:szCs w:val="24"/>
        </w:rPr>
        <w:t>para</w:t>
      </w:r>
      <w:r w:rsidRPr="00326590">
        <w:rPr>
          <w:rFonts w:eastAsia="Arial" w:cs="Arial"/>
          <w:sz w:val="24"/>
          <w:szCs w:val="24"/>
        </w:rPr>
        <w:t xml:space="preserve"> </w:t>
      </w:r>
      <w:r w:rsidRPr="00326590">
        <w:rPr>
          <w:rFonts w:cs="Arial"/>
          <w:sz w:val="24"/>
          <w:szCs w:val="24"/>
        </w:rPr>
        <w:t>algunos</w:t>
      </w:r>
      <w:r w:rsidRPr="00326590">
        <w:rPr>
          <w:rFonts w:eastAsia="Arial" w:cs="Arial"/>
          <w:sz w:val="24"/>
          <w:szCs w:val="24"/>
        </w:rPr>
        <w:t xml:space="preserve"> </w:t>
      </w:r>
      <w:r w:rsidRPr="00326590">
        <w:rPr>
          <w:rFonts w:cs="Arial"/>
          <w:sz w:val="24"/>
          <w:szCs w:val="24"/>
        </w:rPr>
        <w:t>niños/as</w:t>
      </w:r>
      <w:r w:rsidRPr="00326590">
        <w:rPr>
          <w:rFonts w:eastAsia="Arial" w:cs="Arial"/>
          <w:sz w:val="24"/>
          <w:szCs w:val="24"/>
        </w:rPr>
        <w:t xml:space="preserve"> </w:t>
      </w:r>
      <w:r w:rsidRPr="00326590">
        <w:rPr>
          <w:rFonts w:cs="Arial"/>
          <w:sz w:val="24"/>
          <w:szCs w:val="24"/>
        </w:rPr>
        <w:t>cuyas</w:t>
      </w:r>
      <w:r w:rsidRPr="00326590">
        <w:rPr>
          <w:rFonts w:eastAsia="Arial" w:cs="Arial"/>
          <w:sz w:val="24"/>
          <w:szCs w:val="24"/>
        </w:rPr>
        <w:t xml:space="preserve"> </w:t>
      </w:r>
      <w:r w:rsidRPr="00326590">
        <w:rPr>
          <w:rFonts w:cs="Arial"/>
          <w:sz w:val="24"/>
          <w:szCs w:val="24"/>
        </w:rPr>
        <w:t>situaciones</w:t>
      </w:r>
      <w:r w:rsidRPr="00326590">
        <w:rPr>
          <w:rFonts w:eastAsia="Arial" w:cs="Arial"/>
          <w:sz w:val="24"/>
          <w:szCs w:val="24"/>
        </w:rPr>
        <w:t xml:space="preserve"> </w:t>
      </w:r>
      <w:r w:rsidRPr="00326590">
        <w:rPr>
          <w:rFonts w:cs="Arial"/>
          <w:sz w:val="24"/>
          <w:szCs w:val="24"/>
        </w:rPr>
        <w:t>son</w:t>
      </w:r>
      <w:r w:rsidRPr="00326590">
        <w:rPr>
          <w:rFonts w:eastAsia="Arial" w:cs="Arial"/>
          <w:sz w:val="24"/>
          <w:szCs w:val="24"/>
        </w:rPr>
        <w:t xml:space="preserve"> </w:t>
      </w:r>
      <w:r w:rsidRPr="00326590">
        <w:rPr>
          <w:rFonts w:cs="Arial"/>
          <w:sz w:val="24"/>
          <w:szCs w:val="24"/>
        </w:rPr>
        <w:t>particulares</w:t>
      </w:r>
      <w:r w:rsidRPr="00326590">
        <w:rPr>
          <w:rFonts w:eastAsia="Arial" w:cs="Arial"/>
          <w:sz w:val="24"/>
          <w:szCs w:val="24"/>
        </w:rPr>
        <w:t xml:space="preserve"> </w:t>
      </w:r>
      <w:r w:rsidRPr="00326590">
        <w:rPr>
          <w:rFonts w:cs="Arial"/>
          <w:sz w:val="24"/>
          <w:szCs w:val="24"/>
        </w:rPr>
        <w:t>por</w:t>
      </w:r>
      <w:r w:rsidRPr="00326590">
        <w:rPr>
          <w:rFonts w:eastAsia="Arial" w:cs="Arial"/>
          <w:sz w:val="24"/>
          <w:szCs w:val="24"/>
        </w:rPr>
        <w:t xml:space="preserve"> situaciones de </w:t>
      </w:r>
      <w:r w:rsidRPr="00326590">
        <w:rPr>
          <w:rFonts w:cs="Arial"/>
          <w:sz w:val="24"/>
          <w:szCs w:val="24"/>
        </w:rPr>
        <w:t>salud</w:t>
      </w:r>
      <w:r w:rsidRPr="00326590">
        <w:rPr>
          <w:rFonts w:eastAsia="Arial" w:cs="Arial"/>
          <w:sz w:val="24"/>
          <w:szCs w:val="24"/>
        </w:rPr>
        <w:t xml:space="preserve"> </w:t>
      </w:r>
      <w:r w:rsidRPr="00326590">
        <w:rPr>
          <w:rFonts w:cs="Arial"/>
          <w:sz w:val="24"/>
          <w:szCs w:val="24"/>
        </w:rPr>
        <w:t>o</w:t>
      </w:r>
      <w:r w:rsidRPr="00326590">
        <w:rPr>
          <w:rFonts w:eastAsia="Arial" w:cs="Arial"/>
          <w:sz w:val="24"/>
          <w:szCs w:val="24"/>
        </w:rPr>
        <w:t xml:space="preserve"> </w:t>
      </w:r>
      <w:r w:rsidRPr="00326590">
        <w:rPr>
          <w:rFonts w:cs="Arial"/>
          <w:sz w:val="24"/>
          <w:szCs w:val="24"/>
        </w:rPr>
        <w:t>edad.</w:t>
      </w:r>
    </w:p>
    <w:p w:rsidR="00B1405D" w:rsidRPr="00326590" w:rsidRDefault="00B1405D" w:rsidP="00B1405D">
      <w:pPr>
        <w:tabs>
          <w:tab w:val="left" w:pos="8222"/>
        </w:tabs>
        <w:spacing w:after="0" w:line="240" w:lineRule="auto"/>
        <w:jc w:val="both"/>
        <w:rPr>
          <w:rFonts w:cs="Arial"/>
          <w:b/>
          <w:sz w:val="24"/>
          <w:szCs w:val="24"/>
        </w:rPr>
      </w:pPr>
      <w:r w:rsidRPr="00326590">
        <w:rPr>
          <w:rFonts w:cs="Arial"/>
          <w:sz w:val="24"/>
          <w:szCs w:val="24"/>
        </w:rPr>
        <w:t>A partir del momento de la integración del niño/a, se implementa el seguimiento en la etapa de Tenencia. El número de seguimientos de</w:t>
      </w:r>
      <w:r>
        <w:rPr>
          <w:rFonts w:cs="Arial"/>
          <w:sz w:val="24"/>
          <w:szCs w:val="24"/>
        </w:rPr>
        <w:t>l año, suele ser mayor</w:t>
      </w:r>
      <w:r w:rsidRPr="00326590">
        <w:rPr>
          <w:rFonts w:cs="Arial"/>
          <w:sz w:val="24"/>
          <w:szCs w:val="24"/>
        </w:rPr>
        <w:t xml:space="preserve"> a las integraciones ya que no sólo corresponden al período. En el año 2019, se realizaron un total de </w:t>
      </w:r>
      <w:r w:rsidRPr="00326590">
        <w:rPr>
          <w:rFonts w:cs="Arial"/>
          <w:b/>
          <w:sz w:val="24"/>
          <w:szCs w:val="24"/>
        </w:rPr>
        <w:t xml:space="preserve">160 seguimientos. </w:t>
      </w:r>
    </w:p>
    <w:p w:rsidR="00B1405D" w:rsidRPr="00326590" w:rsidRDefault="00B1405D" w:rsidP="00B1405D">
      <w:pPr>
        <w:spacing w:after="0" w:line="240" w:lineRule="auto"/>
        <w:jc w:val="both"/>
        <w:rPr>
          <w:rFonts w:cs="Arial"/>
          <w:sz w:val="24"/>
          <w:szCs w:val="24"/>
        </w:rPr>
      </w:pPr>
      <w:r w:rsidRPr="00326590">
        <w:rPr>
          <w:rFonts w:cs="Arial"/>
          <w:sz w:val="24"/>
          <w:szCs w:val="24"/>
        </w:rPr>
        <w:t>Se realizaron</w:t>
      </w:r>
      <w:r w:rsidRPr="00326590">
        <w:rPr>
          <w:rFonts w:cs="Arial"/>
          <w:b/>
          <w:sz w:val="24"/>
          <w:szCs w:val="24"/>
        </w:rPr>
        <w:t xml:space="preserve"> 270</w:t>
      </w:r>
      <w:r>
        <w:rPr>
          <w:rFonts w:cs="Arial"/>
          <w:sz w:val="24"/>
          <w:szCs w:val="24"/>
        </w:rPr>
        <w:t xml:space="preserve"> primeras entrevistas;</w:t>
      </w:r>
      <w:r w:rsidRPr="00326590">
        <w:rPr>
          <w:rFonts w:cs="Arial"/>
          <w:sz w:val="24"/>
          <w:szCs w:val="24"/>
        </w:rPr>
        <w:t xml:space="preserve"> una vez concretada, la misma mantiene validez por un año, pudiendo en ese período, concretar la solicitud de inscripción. Este año se concretaron </w:t>
      </w:r>
      <w:r w:rsidRPr="00326590">
        <w:rPr>
          <w:rFonts w:cs="Arial"/>
          <w:b/>
          <w:sz w:val="24"/>
          <w:szCs w:val="24"/>
        </w:rPr>
        <w:t>165</w:t>
      </w:r>
      <w:r w:rsidRPr="00326590">
        <w:rPr>
          <w:rFonts w:cs="Arial"/>
          <w:sz w:val="24"/>
          <w:szCs w:val="24"/>
        </w:rPr>
        <w:t xml:space="preserve"> solicitudes de inscripción. </w:t>
      </w:r>
    </w:p>
    <w:p w:rsidR="00B1405D" w:rsidRPr="00326590" w:rsidRDefault="00B1405D" w:rsidP="00B1405D">
      <w:pPr>
        <w:spacing w:after="0" w:line="240" w:lineRule="auto"/>
        <w:jc w:val="both"/>
        <w:rPr>
          <w:rFonts w:cs="Arial"/>
          <w:sz w:val="24"/>
          <w:szCs w:val="24"/>
        </w:rPr>
      </w:pPr>
      <w:r w:rsidRPr="00326590">
        <w:rPr>
          <w:rFonts w:cs="Arial"/>
          <w:sz w:val="24"/>
          <w:szCs w:val="24"/>
        </w:rPr>
        <w:t>El objetivo de la primera entrevista es brindar</w:t>
      </w:r>
      <w:r w:rsidRPr="00326590">
        <w:rPr>
          <w:rFonts w:eastAsia="Arial" w:cs="Arial"/>
          <w:sz w:val="24"/>
          <w:szCs w:val="24"/>
        </w:rPr>
        <w:t xml:space="preserve"> </w:t>
      </w:r>
      <w:r w:rsidRPr="00326590">
        <w:rPr>
          <w:rFonts w:cs="Arial"/>
          <w:sz w:val="24"/>
          <w:szCs w:val="24"/>
        </w:rPr>
        <w:t>información</w:t>
      </w:r>
      <w:r w:rsidRPr="00326590">
        <w:rPr>
          <w:rFonts w:eastAsia="Arial" w:cs="Arial"/>
          <w:sz w:val="24"/>
          <w:szCs w:val="24"/>
        </w:rPr>
        <w:t xml:space="preserve"> </w:t>
      </w:r>
      <w:r w:rsidRPr="00326590">
        <w:rPr>
          <w:rFonts w:cs="Arial"/>
          <w:sz w:val="24"/>
          <w:szCs w:val="24"/>
        </w:rPr>
        <w:t>y</w:t>
      </w:r>
      <w:r w:rsidRPr="00326590">
        <w:rPr>
          <w:rFonts w:eastAsia="Arial" w:cs="Arial"/>
          <w:sz w:val="24"/>
          <w:szCs w:val="24"/>
        </w:rPr>
        <w:t xml:space="preserve"> </w:t>
      </w:r>
      <w:r w:rsidRPr="00326590">
        <w:rPr>
          <w:rFonts w:cs="Arial"/>
          <w:sz w:val="24"/>
          <w:szCs w:val="24"/>
        </w:rPr>
        <w:t>asesoramiento,</w:t>
      </w:r>
      <w:r w:rsidRPr="00326590">
        <w:rPr>
          <w:rFonts w:eastAsia="Arial" w:cs="Arial"/>
          <w:sz w:val="24"/>
          <w:szCs w:val="24"/>
        </w:rPr>
        <w:t xml:space="preserve"> </w:t>
      </w:r>
      <w:r w:rsidRPr="00326590">
        <w:rPr>
          <w:rFonts w:cs="Arial"/>
          <w:sz w:val="24"/>
          <w:szCs w:val="24"/>
        </w:rPr>
        <w:t>a</w:t>
      </w:r>
      <w:r w:rsidRPr="00326590">
        <w:rPr>
          <w:rFonts w:eastAsia="Arial" w:cs="Arial"/>
          <w:sz w:val="24"/>
          <w:szCs w:val="24"/>
        </w:rPr>
        <w:t xml:space="preserve"> </w:t>
      </w:r>
      <w:r w:rsidRPr="00326590">
        <w:rPr>
          <w:rFonts w:cs="Arial"/>
          <w:sz w:val="24"/>
          <w:szCs w:val="24"/>
        </w:rPr>
        <w:t>aquellas</w:t>
      </w:r>
      <w:r w:rsidRPr="00326590">
        <w:rPr>
          <w:rFonts w:eastAsia="Arial" w:cs="Arial"/>
          <w:sz w:val="24"/>
          <w:szCs w:val="24"/>
        </w:rPr>
        <w:t xml:space="preserve"> </w:t>
      </w:r>
      <w:r w:rsidRPr="00326590">
        <w:rPr>
          <w:rFonts w:cs="Arial"/>
          <w:sz w:val="24"/>
          <w:szCs w:val="24"/>
        </w:rPr>
        <w:t>personas</w:t>
      </w:r>
      <w:r w:rsidRPr="00326590">
        <w:rPr>
          <w:rFonts w:eastAsia="Arial" w:cs="Arial"/>
          <w:sz w:val="24"/>
          <w:szCs w:val="24"/>
        </w:rPr>
        <w:t xml:space="preserve"> </w:t>
      </w:r>
      <w:r w:rsidRPr="00326590">
        <w:rPr>
          <w:rFonts w:cs="Arial"/>
          <w:sz w:val="24"/>
          <w:szCs w:val="24"/>
        </w:rPr>
        <w:t>que</w:t>
      </w:r>
      <w:r w:rsidRPr="00326590">
        <w:rPr>
          <w:rFonts w:eastAsia="Arial" w:cs="Arial"/>
          <w:sz w:val="24"/>
          <w:szCs w:val="24"/>
        </w:rPr>
        <w:t xml:space="preserve"> </w:t>
      </w:r>
      <w:r w:rsidRPr="00326590">
        <w:rPr>
          <w:rFonts w:cs="Arial"/>
          <w:sz w:val="24"/>
          <w:szCs w:val="24"/>
        </w:rPr>
        <w:t>lo</w:t>
      </w:r>
      <w:r w:rsidRPr="00326590">
        <w:rPr>
          <w:rFonts w:eastAsia="Arial" w:cs="Arial"/>
          <w:sz w:val="24"/>
          <w:szCs w:val="24"/>
        </w:rPr>
        <w:t xml:space="preserve"> </w:t>
      </w:r>
      <w:r w:rsidRPr="00326590">
        <w:rPr>
          <w:rFonts w:cs="Arial"/>
          <w:sz w:val="24"/>
          <w:szCs w:val="24"/>
        </w:rPr>
        <w:t>soliciten, - previamente agendados en la web-,</w:t>
      </w:r>
      <w:r w:rsidRPr="00326590">
        <w:rPr>
          <w:rFonts w:eastAsia="Arial" w:cs="Arial"/>
          <w:sz w:val="24"/>
          <w:szCs w:val="24"/>
        </w:rPr>
        <w:t xml:space="preserve"> </w:t>
      </w:r>
      <w:r w:rsidRPr="00326590">
        <w:rPr>
          <w:rFonts w:cs="Arial"/>
          <w:sz w:val="24"/>
          <w:szCs w:val="24"/>
        </w:rPr>
        <w:t>sobre las</w:t>
      </w:r>
      <w:r w:rsidRPr="00326590">
        <w:rPr>
          <w:rFonts w:eastAsia="Arial" w:cs="Arial"/>
          <w:sz w:val="24"/>
          <w:szCs w:val="24"/>
        </w:rPr>
        <w:t xml:space="preserve"> </w:t>
      </w:r>
      <w:r w:rsidRPr="00326590">
        <w:rPr>
          <w:rFonts w:cs="Arial"/>
          <w:sz w:val="24"/>
          <w:szCs w:val="24"/>
        </w:rPr>
        <w:t>implicancias,</w:t>
      </w:r>
      <w:r w:rsidRPr="00326590">
        <w:rPr>
          <w:rFonts w:eastAsia="Arial" w:cs="Arial"/>
          <w:sz w:val="24"/>
          <w:szCs w:val="24"/>
        </w:rPr>
        <w:t xml:space="preserve"> </w:t>
      </w:r>
      <w:r w:rsidRPr="00326590">
        <w:rPr>
          <w:rFonts w:cs="Arial"/>
          <w:sz w:val="24"/>
          <w:szCs w:val="24"/>
        </w:rPr>
        <w:t>tiempos,</w:t>
      </w:r>
      <w:r w:rsidRPr="00326590">
        <w:rPr>
          <w:rFonts w:eastAsia="Arial" w:cs="Arial"/>
          <w:sz w:val="24"/>
          <w:szCs w:val="24"/>
        </w:rPr>
        <w:t xml:space="preserve"> </w:t>
      </w:r>
      <w:r w:rsidRPr="00326590">
        <w:rPr>
          <w:rFonts w:cs="Arial"/>
          <w:sz w:val="24"/>
          <w:szCs w:val="24"/>
        </w:rPr>
        <w:t>metodología,</w:t>
      </w:r>
      <w:r w:rsidRPr="00326590">
        <w:rPr>
          <w:rFonts w:eastAsia="Arial" w:cs="Arial"/>
          <w:sz w:val="24"/>
          <w:szCs w:val="24"/>
        </w:rPr>
        <w:t xml:space="preserve"> </w:t>
      </w:r>
      <w:r w:rsidRPr="00326590">
        <w:rPr>
          <w:rFonts w:cs="Arial"/>
          <w:sz w:val="24"/>
          <w:szCs w:val="24"/>
        </w:rPr>
        <w:t>responsabilidades</w:t>
      </w:r>
      <w:r w:rsidRPr="00326590">
        <w:rPr>
          <w:rFonts w:eastAsia="Arial" w:cs="Arial"/>
          <w:sz w:val="24"/>
          <w:szCs w:val="24"/>
        </w:rPr>
        <w:t xml:space="preserve"> </w:t>
      </w:r>
      <w:r w:rsidRPr="00326590">
        <w:rPr>
          <w:rFonts w:cs="Arial"/>
          <w:sz w:val="24"/>
          <w:szCs w:val="24"/>
        </w:rPr>
        <w:t>y</w:t>
      </w:r>
      <w:r w:rsidRPr="00326590">
        <w:rPr>
          <w:rFonts w:eastAsia="Arial" w:cs="Arial"/>
          <w:sz w:val="24"/>
          <w:szCs w:val="24"/>
        </w:rPr>
        <w:t xml:space="preserve"> </w:t>
      </w:r>
      <w:r w:rsidRPr="00326590">
        <w:rPr>
          <w:rFonts w:cs="Arial"/>
          <w:sz w:val="24"/>
          <w:szCs w:val="24"/>
        </w:rPr>
        <w:t>requisitos</w:t>
      </w:r>
      <w:r w:rsidRPr="00326590">
        <w:rPr>
          <w:rFonts w:eastAsia="Arial" w:cs="Arial"/>
          <w:sz w:val="24"/>
          <w:szCs w:val="24"/>
        </w:rPr>
        <w:t xml:space="preserve"> </w:t>
      </w:r>
      <w:r w:rsidRPr="00326590">
        <w:rPr>
          <w:rFonts w:cs="Arial"/>
          <w:sz w:val="24"/>
          <w:szCs w:val="24"/>
        </w:rPr>
        <w:t>sobre</w:t>
      </w:r>
      <w:r w:rsidRPr="00326590">
        <w:rPr>
          <w:rFonts w:eastAsia="Arial" w:cs="Arial"/>
          <w:sz w:val="24"/>
          <w:szCs w:val="24"/>
        </w:rPr>
        <w:t xml:space="preserve"> </w:t>
      </w:r>
      <w:r w:rsidRPr="00326590">
        <w:rPr>
          <w:rFonts w:cs="Arial"/>
          <w:sz w:val="24"/>
          <w:szCs w:val="24"/>
        </w:rPr>
        <w:t>el</w:t>
      </w:r>
      <w:r w:rsidRPr="00326590">
        <w:rPr>
          <w:rFonts w:eastAsia="Arial" w:cs="Arial"/>
          <w:sz w:val="24"/>
          <w:szCs w:val="24"/>
        </w:rPr>
        <w:t xml:space="preserve"> </w:t>
      </w:r>
      <w:r w:rsidRPr="00326590">
        <w:rPr>
          <w:rFonts w:cs="Arial"/>
          <w:sz w:val="24"/>
          <w:szCs w:val="24"/>
        </w:rPr>
        <w:t>proceso</w:t>
      </w:r>
      <w:r w:rsidRPr="00326590">
        <w:rPr>
          <w:rFonts w:eastAsia="Arial" w:cs="Arial"/>
          <w:sz w:val="24"/>
          <w:szCs w:val="24"/>
        </w:rPr>
        <w:t xml:space="preserve"> </w:t>
      </w:r>
      <w:r w:rsidRPr="00326590">
        <w:rPr>
          <w:rFonts w:cs="Arial"/>
          <w:sz w:val="24"/>
          <w:szCs w:val="24"/>
        </w:rPr>
        <w:t>de</w:t>
      </w:r>
      <w:r w:rsidRPr="00326590">
        <w:rPr>
          <w:rFonts w:eastAsia="Arial" w:cs="Arial"/>
          <w:sz w:val="24"/>
          <w:szCs w:val="24"/>
        </w:rPr>
        <w:t xml:space="preserve"> </w:t>
      </w:r>
      <w:r w:rsidRPr="00326590">
        <w:rPr>
          <w:rFonts w:cs="Arial"/>
          <w:sz w:val="24"/>
          <w:szCs w:val="24"/>
        </w:rPr>
        <w:t>adopción</w:t>
      </w:r>
      <w:r w:rsidRPr="00326590">
        <w:rPr>
          <w:rFonts w:eastAsia="Arial" w:cs="Arial"/>
          <w:sz w:val="24"/>
          <w:szCs w:val="24"/>
        </w:rPr>
        <w:t xml:space="preserve"> </w:t>
      </w:r>
      <w:r w:rsidRPr="00326590">
        <w:rPr>
          <w:rFonts w:cs="Arial"/>
          <w:sz w:val="24"/>
          <w:szCs w:val="24"/>
        </w:rPr>
        <w:t>nacional</w:t>
      </w:r>
      <w:r w:rsidRPr="00326590">
        <w:rPr>
          <w:rFonts w:eastAsia="Arial" w:cs="Arial"/>
          <w:sz w:val="24"/>
          <w:szCs w:val="24"/>
        </w:rPr>
        <w:t xml:space="preserve"> </w:t>
      </w:r>
      <w:r w:rsidRPr="00326590">
        <w:rPr>
          <w:rFonts w:cs="Arial"/>
          <w:sz w:val="24"/>
          <w:szCs w:val="24"/>
        </w:rPr>
        <w:t>e</w:t>
      </w:r>
      <w:r w:rsidRPr="00326590">
        <w:rPr>
          <w:rFonts w:eastAsia="Arial" w:cs="Arial"/>
          <w:sz w:val="24"/>
          <w:szCs w:val="24"/>
        </w:rPr>
        <w:t xml:space="preserve"> </w:t>
      </w:r>
      <w:r w:rsidRPr="00326590">
        <w:rPr>
          <w:rFonts w:cs="Arial"/>
          <w:sz w:val="24"/>
          <w:szCs w:val="24"/>
        </w:rPr>
        <w:t>internacional</w:t>
      </w:r>
      <w:r w:rsidRPr="00326590">
        <w:rPr>
          <w:rFonts w:eastAsia="Arial" w:cs="Arial"/>
          <w:sz w:val="24"/>
          <w:szCs w:val="24"/>
        </w:rPr>
        <w:t xml:space="preserve"> </w:t>
      </w:r>
      <w:r w:rsidRPr="00326590">
        <w:rPr>
          <w:rFonts w:cs="Arial"/>
          <w:sz w:val="24"/>
          <w:szCs w:val="24"/>
        </w:rPr>
        <w:t>si</w:t>
      </w:r>
      <w:r w:rsidRPr="00326590">
        <w:rPr>
          <w:rFonts w:eastAsia="Arial" w:cs="Arial"/>
          <w:sz w:val="24"/>
          <w:szCs w:val="24"/>
        </w:rPr>
        <w:t xml:space="preserve"> </w:t>
      </w:r>
      <w:r w:rsidRPr="00326590">
        <w:rPr>
          <w:rFonts w:cs="Arial"/>
          <w:sz w:val="24"/>
          <w:szCs w:val="24"/>
        </w:rPr>
        <w:t>correspondiere;</w:t>
      </w:r>
      <w:r w:rsidRPr="00326590">
        <w:rPr>
          <w:rFonts w:eastAsia="Arial" w:cs="Arial"/>
          <w:sz w:val="24"/>
          <w:szCs w:val="24"/>
        </w:rPr>
        <w:t xml:space="preserve"> </w:t>
      </w:r>
      <w:r w:rsidRPr="00326590">
        <w:rPr>
          <w:rFonts w:cs="Arial"/>
          <w:sz w:val="24"/>
          <w:szCs w:val="24"/>
        </w:rPr>
        <w:t>así</w:t>
      </w:r>
      <w:r w:rsidR="00551385">
        <w:rPr>
          <w:rFonts w:eastAsia="Arial" w:cs="Arial"/>
          <w:sz w:val="24"/>
          <w:szCs w:val="24"/>
        </w:rPr>
        <w:t xml:space="preserve"> </w:t>
      </w:r>
      <w:r w:rsidRPr="00326590">
        <w:rPr>
          <w:rFonts w:cs="Arial"/>
          <w:sz w:val="24"/>
          <w:szCs w:val="24"/>
        </w:rPr>
        <w:t>como</w:t>
      </w:r>
      <w:r w:rsidRPr="00326590">
        <w:rPr>
          <w:rFonts w:eastAsia="Arial" w:cs="Arial"/>
          <w:sz w:val="24"/>
          <w:szCs w:val="24"/>
        </w:rPr>
        <w:t xml:space="preserve"> </w:t>
      </w:r>
      <w:r w:rsidRPr="00326590">
        <w:rPr>
          <w:rFonts w:cs="Arial"/>
          <w:sz w:val="24"/>
          <w:szCs w:val="24"/>
        </w:rPr>
        <w:t>recabar</w:t>
      </w:r>
      <w:r w:rsidRPr="00326590">
        <w:rPr>
          <w:rFonts w:eastAsia="Arial" w:cs="Arial"/>
          <w:sz w:val="24"/>
          <w:szCs w:val="24"/>
        </w:rPr>
        <w:t xml:space="preserve"> </w:t>
      </w:r>
      <w:r w:rsidRPr="00326590">
        <w:rPr>
          <w:rFonts w:cs="Arial"/>
          <w:sz w:val="24"/>
          <w:szCs w:val="24"/>
        </w:rPr>
        <w:t>datos</w:t>
      </w:r>
      <w:r w:rsidRPr="00326590">
        <w:rPr>
          <w:rFonts w:eastAsia="Arial" w:cs="Arial"/>
          <w:sz w:val="24"/>
          <w:szCs w:val="24"/>
        </w:rPr>
        <w:t xml:space="preserve"> </w:t>
      </w:r>
      <w:r w:rsidRPr="00326590">
        <w:rPr>
          <w:rFonts w:cs="Arial"/>
          <w:sz w:val="24"/>
          <w:szCs w:val="24"/>
        </w:rPr>
        <w:t>básicos</w:t>
      </w:r>
      <w:r w:rsidRPr="00326590">
        <w:rPr>
          <w:rFonts w:eastAsia="Arial" w:cs="Arial"/>
          <w:sz w:val="24"/>
          <w:szCs w:val="24"/>
        </w:rPr>
        <w:t xml:space="preserve"> </w:t>
      </w:r>
      <w:r w:rsidRPr="00326590">
        <w:rPr>
          <w:rFonts w:cs="Arial"/>
          <w:sz w:val="24"/>
          <w:szCs w:val="24"/>
        </w:rPr>
        <w:t>de</w:t>
      </w:r>
      <w:r w:rsidRPr="00326590">
        <w:rPr>
          <w:rFonts w:eastAsia="Arial" w:cs="Arial"/>
          <w:sz w:val="24"/>
          <w:szCs w:val="24"/>
        </w:rPr>
        <w:t xml:space="preserve"> </w:t>
      </w:r>
      <w:r w:rsidRPr="00326590">
        <w:rPr>
          <w:rFonts w:cs="Arial"/>
          <w:sz w:val="24"/>
          <w:szCs w:val="24"/>
        </w:rPr>
        <w:t>los</w:t>
      </w:r>
      <w:r w:rsidRPr="00326590">
        <w:rPr>
          <w:rFonts w:eastAsia="Arial" w:cs="Arial"/>
          <w:sz w:val="24"/>
          <w:szCs w:val="24"/>
        </w:rPr>
        <w:t xml:space="preserve"> </w:t>
      </w:r>
      <w:r w:rsidRPr="00326590">
        <w:rPr>
          <w:rFonts w:cs="Arial"/>
          <w:sz w:val="24"/>
          <w:szCs w:val="24"/>
        </w:rPr>
        <w:t>postulantes.</w:t>
      </w:r>
      <w:r w:rsidRPr="00326590">
        <w:rPr>
          <w:rFonts w:eastAsia="Arial" w:cs="Arial"/>
          <w:sz w:val="24"/>
          <w:szCs w:val="24"/>
        </w:rPr>
        <w:t xml:space="preserve"> </w:t>
      </w:r>
    </w:p>
    <w:p w:rsidR="00B1405D" w:rsidRPr="00326590" w:rsidRDefault="00B1405D" w:rsidP="00B1405D">
      <w:pPr>
        <w:pStyle w:val="Normal1"/>
        <w:contextualSpacing/>
        <w:jc w:val="both"/>
        <w:rPr>
          <w:rFonts w:asciiTheme="minorHAnsi" w:hAnsiTheme="minorHAnsi" w:cs="Arial"/>
        </w:rPr>
      </w:pPr>
      <w:r w:rsidRPr="00326590">
        <w:rPr>
          <w:rFonts w:asciiTheme="minorHAnsi" w:hAnsiTheme="minorHAnsi" w:cs="Arial"/>
        </w:rPr>
        <w:t xml:space="preserve">El Departamento de Adopciones implementa Talleres de sensibilización y reflexión para los postulantes con la finalidad de construir un proceso adoptivo informado y enmarcado en la Protección integral de los Derechos de los niños y niñas, y que permita entretanto despejar inquietudes acerca del proceso. </w:t>
      </w:r>
    </w:p>
    <w:p w:rsidR="00B1405D" w:rsidRPr="00326590" w:rsidRDefault="00B1405D" w:rsidP="00B1405D">
      <w:pPr>
        <w:pStyle w:val="Normal1"/>
        <w:contextualSpacing/>
        <w:jc w:val="both"/>
        <w:rPr>
          <w:rFonts w:asciiTheme="minorHAnsi" w:hAnsiTheme="minorHAnsi" w:cs="Arial"/>
        </w:rPr>
      </w:pPr>
      <w:r w:rsidRPr="00326590">
        <w:rPr>
          <w:rFonts w:asciiTheme="minorHAnsi" w:hAnsiTheme="minorHAnsi" w:cs="Arial"/>
        </w:rPr>
        <w:t xml:space="preserve">En los Talleres de Pre valoración se atendieron </w:t>
      </w:r>
      <w:r w:rsidRPr="00326590">
        <w:rPr>
          <w:rFonts w:asciiTheme="minorHAnsi" w:hAnsiTheme="minorHAnsi" w:cs="Arial"/>
          <w:b/>
        </w:rPr>
        <w:t>85</w:t>
      </w:r>
      <w:r w:rsidRPr="00326590">
        <w:rPr>
          <w:rFonts w:asciiTheme="minorHAnsi" w:hAnsiTheme="minorHAnsi" w:cs="Arial"/>
        </w:rPr>
        <w:t xml:space="preserve"> solicitudes, en tanto </w:t>
      </w:r>
      <w:r w:rsidRPr="00326590">
        <w:rPr>
          <w:rFonts w:asciiTheme="minorHAnsi" w:hAnsiTheme="minorHAnsi" w:cs="Arial"/>
          <w:b/>
        </w:rPr>
        <w:t xml:space="preserve">75 </w:t>
      </w:r>
      <w:r w:rsidRPr="00326590">
        <w:rPr>
          <w:rFonts w:asciiTheme="minorHAnsi" w:hAnsiTheme="minorHAnsi" w:cs="Arial"/>
        </w:rPr>
        <w:t xml:space="preserve">participaron en los Talleres de Pre Integración. </w:t>
      </w:r>
    </w:p>
    <w:p w:rsidR="00B1405D" w:rsidRPr="00326590" w:rsidRDefault="00B1405D" w:rsidP="00B1405D">
      <w:pPr>
        <w:pStyle w:val="Normal1"/>
        <w:contextualSpacing/>
        <w:jc w:val="both"/>
        <w:rPr>
          <w:rFonts w:asciiTheme="minorHAnsi" w:hAnsiTheme="minorHAnsi" w:cs="Arial"/>
        </w:rPr>
      </w:pPr>
      <w:r w:rsidRPr="00326590">
        <w:rPr>
          <w:rFonts w:asciiTheme="minorHAnsi" w:hAnsiTheme="minorHAnsi" w:cs="Arial"/>
        </w:rPr>
        <w:t xml:space="preserve">Del total de las </w:t>
      </w:r>
      <w:r w:rsidRPr="00326590">
        <w:rPr>
          <w:rFonts w:asciiTheme="minorHAnsi" w:hAnsiTheme="minorHAnsi" w:cs="Arial"/>
          <w:b/>
        </w:rPr>
        <w:t xml:space="preserve">97 </w:t>
      </w:r>
      <w:r w:rsidRPr="00326590">
        <w:rPr>
          <w:rFonts w:asciiTheme="minorHAnsi" w:hAnsiTheme="minorHAnsi" w:cs="Arial"/>
        </w:rPr>
        <w:t xml:space="preserve">familias valoradas como idóneas </w:t>
      </w:r>
      <w:r w:rsidRPr="00326590">
        <w:rPr>
          <w:rFonts w:asciiTheme="minorHAnsi" w:hAnsiTheme="minorHAnsi" w:cs="Arial"/>
          <w:b/>
        </w:rPr>
        <w:t>83</w:t>
      </w:r>
      <w:r w:rsidRPr="00326590">
        <w:rPr>
          <w:rFonts w:asciiTheme="minorHAnsi" w:hAnsiTheme="minorHAnsi" w:cs="Arial"/>
        </w:rPr>
        <w:t xml:space="preserve"> ingresaron al Registro único de Aspirantes (RUA).</w:t>
      </w:r>
    </w:p>
    <w:p w:rsidR="00B1405D" w:rsidRPr="00326590" w:rsidRDefault="00B1405D" w:rsidP="00B1405D">
      <w:pPr>
        <w:pStyle w:val="Normal1"/>
        <w:contextualSpacing/>
        <w:jc w:val="both"/>
        <w:rPr>
          <w:rFonts w:asciiTheme="minorHAnsi" w:hAnsiTheme="minorHAnsi" w:cs="Arial"/>
        </w:rPr>
      </w:pPr>
      <w:r w:rsidRPr="00326590">
        <w:rPr>
          <w:rFonts w:asciiTheme="minorHAnsi" w:hAnsiTheme="minorHAnsi" w:cs="Arial"/>
        </w:rPr>
        <w:t>El proceso de vinculación del niño, niña con la familia que se considera que tiene las capacidades para responder a sus necesidades, es denominada enlace, consiste en la propuesta de establecer una relación adoptiva, siendo ésta previa al encuentro y a la posible integración.</w:t>
      </w:r>
    </w:p>
    <w:p w:rsidR="00B1405D" w:rsidRPr="00326590" w:rsidRDefault="00B1405D" w:rsidP="00B1405D">
      <w:pPr>
        <w:pStyle w:val="Normal1"/>
        <w:contextualSpacing/>
        <w:jc w:val="both"/>
        <w:rPr>
          <w:rFonts w:asciiTheme="minorHAnsi" w:hAnsiTheme="minorHAnsi" w:cs="Arial"/>
        </w:rPr>
      </w:pPr>
      <w:r w:rsidRPr="00326590">
        <w:rPr>
          <w:rFonts w:asciiTheme="minorHAnsi" w:hAnsiTheme="minorHAnsi" w:cs="Arial"/>
        </w:rPr>
        <w:t>La integración del niño, niña, es un proceso de encuentro, conocimiento y establecimiento inicial de una relación empática entre el niño/a y la familia asignada.</w:t>
      </w:r>
    </w:p>
    <w:p w:rsidR="00B1405D" w:rsidRPr="00326590" w:rsidRDefault="00B1405D" w:rsidP="00B1405D">
      <w:pPr>
        <w:pStyle w:val="Normal1"/>
        <w:contextualSpacing/>
        <w:jc w:val="both"/>
        <w:rPr>
          <w:rFonts w:asciiTheme="minorHAnsi" w:hAnsiTheme="minorHAnsi" w:cs="Arial"/>
        </w:rPr>
      </w:pPr>
      <w:r w:rsidRPr="00326590">
        <w:rPr>
          <w:rFonts w:asciiTheme="minorHAnsi" w:hAnsiTheme="minorHAnsi" w:cs="Arial"/>
        </w:rPr>
        <w:t xml:space="preserve">Posteriormente comienza el período de seguimiento de tenencia, en el cual una dupla de profesionales (Psicólogo/a, Trabajador/a Social) efectúan acciones de detección, orientación, acompañamiento y sostén, tendientes al logro de una integración y adaptación recíproca y por tanto exitosa entre el niño/a y la familia pre-adoptante, tendiente a la construcción de nuevos vínculos y la construcción del apego. El lapso mínimo establecido en esta etapa es de un año, con registro de los resultados observados a través de informes profesionales, los cuales forman parte del asesoramiento en instancias judiciales. </w:t>
      </w:r>
    </w:p>
    <w:p w:rsidR="00B1405D" w:rsidRPr="00326590" w:rsidRDefault="00B1405D" w:rsidP="00B1405D">
      <w:pPr>
        <w:pStyle w:val="Normal1"/>
        <w:contextualSpacing/>
        <w:jc w:val="both"/>
        <w:rPr>
          <w:rFonts w:asciiTheme="minorHAnsi" w:hAnsiTheme="minorHAnsi" w:cs="Arial"/>
        </w:rPr>
      </w:pPr>
    </w:p>
    <w:p w:rsidR="00B1405D" w:rsidRPr="00326590" w:rsidRDefault="00B1405D" w:rsidP="00B1405D">
      <w:pPr>
        <w:pStyle w:val="Textoindependiente"/>
        <w:rPr>
          <w:rFonts w:asciiTheme="minorHAnsi" w:eastAsia="Arial" w:hAnsiTheme="minorHAnsi" w:cs="Arial"/>
          <w:szCs w:val="24"/>
        </w:rPr>
      </w:pPr>
      <w:r w:rsidRPr="00326590">
        <w:rPr>
          <w:rFonts w:asciiTheme="minorHAnsi" w:hAnsiTheme="minorHAnsi" w:cs="Arial"/>
          <w:szCs w:val="24"/>
        </w:rPr>
        <w:t>El Departamento de Adopciones atiende así mismo,</w:t>
      </w:r>
      <w:r w:rsidRPr="00326590">
        <w:rPr>
          <w:rFonts w:asciiTheme="minorHAnsi" w:eastAsia="Arial" w:hAnsiTheme="minorHAnsi" w:cs="Arial"/>
          <w:szCs w:val="24"/>
        </w:rPr>
        <w:t xml:space="preserve"> </w:t>
      </w:r>
      <w:r w:rsidRPr="00326590">
        <w:rPr>
          <w:rFonts w:asciiTheme="minorHAnsi" w:hAnsiTheme="minorHAnsi" w:cs="Arial"/>
          <w:szCs w:val="24"/>
        </w:rPr>
        <w:t>las</w:t>
      </w:r>
      <w:r w:rsidRPr="00326590">
        <w:rPr>
          <w:rFonts w:asciiTheme="minorHAnsi" w:eastAsia="Arial" w:hAnsiTheme="minorHAnsi" w:cs="Arial"/>
          <w:szCs w:val="24"/>
        </w:rPr>
        <w:t xml:space="preserve"> </w:t>
      </w:r>
      <w:r w:rsidRPr="00326590">
        <w:rPr>
          <w:rFonts w:asciiTheme="minorHAnsi" w:hAnsiTheme="minorHAnsi" w:cs="Arial"/>
          <w:szCs w:val="24"/>
        </w:rPr>
        <w:t>solicitudes</w:t>
      </w:r>
      <w:r w:rsidRPr="00326590">
        <w:rPr>
          <w:rFonts w:asciiTheme="minorHAnsi" w:eastAsia="Arial" w:hAnsiTheme="minorHAnsi" w:cs="Arial"/>
          <w:szCs w:val="24"/>
        </w:rPr>
        <w:t xml:space="preserve"> </w:t>
      </w:r>
      <w:r w:rsidRPr="00326590">
        <w:rPr>
          <w:rFonts w:asciiTheme="minorHAnsi" w:hAnsiTheme="minorHAnsi" w:cs="Arial"/>
          <w:szCs w:val="24"/>
        </w:rPr>
        <w:t>de</w:t>
      </w:r>
      <w:r w:rsidRPr="00326590">
        <w:rPr>
          <w:rFonts w:asciiTheme="minorHAnsi" w:eastAsia="Arial" w:hAnsiTheme="minorHAnsi" w:cs="Arial"/>
          <w:szCs w:val="24"/>
        </w:rPr>
        <w:t xml:space="preserve"> </w:t>
      </w:r>
      <w:r w:rsidRPr="00326590">
        <w:rPr>
          <w:rFonts w:asciiTheme="minorHAnsi" w:hAnsiTheme="minorHAnsi" w:cs="Arial"/>
          <w:b/>
          <w:szCs w:val="24"/>
        </w:rPr>
        <w:t>búsqueda</w:t>
      </w:r>
      <w:r w:rsidRPr="00326590">
        <w:rPr>
          <w:rFonts w:asciiTheme="minorHAnsi" w:eastAsia="Arial" w:hAnsiTheme="minorHAnsi" w:cs="Arial"/>
          <w:b/>
          <w:szCs w:val="24"/>
        </w:rPr>
        <w:t xml:space="preserve"> </w:t>
      </w:r>
      <w:r w:rsidRPr="00326590">
        <w:rPr>
          <w:rFonts w:asciiTheme="minorHAnsi" w:hAnsiTheme="minorHAnsi" w:cs="Arial"/>
          <w:b/>
          <w:szCs w:val="24"/>
        </w:rPr>
        <w:t>de</w:t>
      </w:r>
      <w:r w:rsidRPr="00326590">
        <w:rPr>
          <w:rFonts w:asciiTheme="minorHAnsi" w:eastAsia="Arial" w:hAnsiTheme="minorHAnsi" w:cs="Arial"/>
          <w:b/>
          <w:szCs w:val="24"/>
        </w:rPr>
        <w:t xml:space="preserve"> </w:t>
      </w:r>
      <w:r w:rsidRPr="00326590">
        <w:rPr>
          <w:rFonts w:asciiTheme="minorHAnsi" w:hAnsiTheme="minorHAnsi" w:cs="Arial"/>
          <w:b/>
          <w:szCs w:val="24"/>
        </w:rPr>
        <w:t>los</w:t>
      </w:r>
      <w:r w:rsidRPr="00326590">
        <w:rPr>
          <w:rFonts w:asciiTheme="minorHAnsi" w:eastAsia="Arial" w:hAnsiTheme="minorHAnsi" w:cs="Arial"/>
          <w:b/>
          <w:szCs w:val="24"/>
        </w:rPr>
        <w:t xml:space="preserve"> </w:t>
      </w:r>
      <w:r w:rsidRPr="00326590">
        <w:rPr>
          <w:rFonts w:asciiTheme="minorHAnsi" w:hAnsiTheme="minorHAnsi" w:cs="Arial"/>
          <w:b/>
          <w:szCs w:val="24"/>
        </w:rPr>
        <w:t>orígenes</w:t>
      </w:r>
      <w:r w:rsidRPr="00326590">
        <w:rPr>
          <w:rFonts w:asciiTheme="minorHAnsi" w:eastAsia="Arial" w:hAnsiTheme="minorHAnsi" w:cs="Arial"/>
          <w:b/>
          <w:szCs w:val="24"/>
        </w:rPr>
        <w:t xml:space="preserve"> </w:t>
      </w:r>
      <w:r w:rsidRPr="00326590">
        <w:rPr>
          <w:rFonts w:asciiTheme="minorHAnsi" w:hAnsiTheme="minorHAnsi" w:cs="Arial"/>
          <w:szCs w:val="24"/>
        </w:rPr>
        <w:t>vinculadas</w:t>
      </w:r>
      <w:r w:rsidRPr="00326590">
        <w:rPr>
          <w:rFonts w:asciiTheme="minorHAnsi" w:eastAsia="Arial" w:hAnsiTheme="minorHAnsi" w:cs="Arial"/>
          <w:szCs w:val="24"/>
        </w:rPr>
        <w:t xml:space="preserve"> </w:t>
      </w:r>
      <w:r w:rsidRPr="00326590">
        <w:rPr>
          <w:rFonts w:asciiTheme="minorHAnsi" w:hAnsiTheme="minorHAnsi" w:cs="Arial"/>
          <w:szCs w:val="24"/>
        </w:rPr>
        <w:t>a</w:t>
      </w:r>
      <w:r w:rsidRPr="00326590">
        <w:rPr>
          <w:rFonts w:asciiTheme="minorHAnsi" w:eastAsia="Arial" w:hAnsiTheme="minorHAnsi" w:cs="Arial"/>
          <w:szCs w:val="24"/>
        </w:rPr>
        <w:t xml:space="preserve"> </w:t>
      </w:r>
      <w:r w:rsidRPr="00326590">
        <w:rPr>
          <w:rFonts w:asciiTheme="minorHAnsi" w:hAnsiTheme="minorHAnsi" w:cs="Arial"/>
          <w:szCs w:val="24"/>
        </w:rPr>
        <w:t>los</w:t>
      </w:r>
      <w:r w:rsidRPr="00326590">
        <w:rPr>
          <w:rFonts w:asciiTheme="minorHAnsi" w:eastAsia="Arial" w:hAnsiTheme="minorHAnsi" w:cs="Arial"/>
          <w:szCs w:val="24"/>
        </w:rPr>
        <w:t xml:space="preserve"> </w:t>
      </w:r>
      <w:r w:rsidRPr="00326590">
        <w:rPr>
          <w:rFonts w:asciiTheme="minorHAnsi" w:hAnsiTheme="minorHAnsi" w:cs="Arial"/>
          <w:szCs w:val="24"/>
        </w:rPr>
        <w:t>contextos</w:t>
      </w:r>
      <w:r w:rsidRPr="00326590">
        <w:rPr>
          <w:rFonts w:asciiTheme="minorHAnsi" w:eastAsia="Arial" w:hAnsiTheme="minorHAnsi" w:cs="Arial"/>
          <w:szCs w:val="24"/>
        </w:rPr>
        <w:t xml:space="preserve"> </w:t>
      </w:r>
      <w:r w:rsidRPr="00326590">
        <w:rPr>
          <w:rFonts w:asciiTheme="minorHAnsi" w:hAnsiTheme="minorHAnsi" w:cs="Arial"/>
          <w:szCs w:val="24"/>
        </w:rPr>
        <w:t>de</w:t>
      </w:r>
      <w:r w:rsidRPr="00326590">
        <w:rPr>
          <w:rFonts w:asciiTheme="minorHAnsi" w:eastAsia="Arial" w:hAnsiTheme="minorHAnsi" w:cs="Arial"/>
          <w:szCs w:val="24"/>
        </w:rPr>
        <w:t xml:space="preserve"> </w:t>
      </w:r>
      <w:r w:rsidRPr="00326590">
        <w:rPr>
          <w:rFonts w:asciiTheme="minorHAnsi" w:hAnsiTheme="minorHAnsi" w:cs="Arial"/>
          <w:szCs w:val="24"/>
        </w:rPr>
        <w:t>adopción, tanto de personas adoptadas, como de familia de origen que busca a un familiar que transitó por un proceso de adopción, brindando orientación</w:t>
      </w:r>
      <w:r w:rsidRPr="00326590">
        <w:rPr>
          <w:rFonts w:asciiTheme="minorHAnsi" w:eastAsia="Arial" w:hAnsiTheme="minorHAnsi" w:cs="Arial"/>
          <w:szCs w:val="24"/>
        </w:rPr>
        <w:t xml:space="preserve"> </w:t>
      </w:r>
      <w:r w:rsidRPr="00326590">
        <w:rPr>
          <w:rFonts w:asciiTheme="minorHAnsi" w:hAnsiTheme="minorHAnsi" w:cs="Arial"/>
          <w:szCs w:val="24"/>
        </w:rPr>
        <w:t>a</w:t>
      </w:r>
      <w:r w:rsidRPr="00326590">
        <w:rPr>
          <w:rFonts w:asciiTheme="minorHAnsi" w:eastAsia="Arial" w:hAnsiTheme="minorHAnsi" w:cs="Arial"/>
          <w:szCs w:val="24"/>
        </w:rPr>
        <w:t xml:space="preserve"> </w:t>
      </w:r>
      <w:r w:rsidRPr="00326590">
        <w:rPr>
          <w:rFonts w:asciiTheme="minorHAnsi" w:hAnsiTheme="minorHAnsi" w:cs="Arial"/>
          <w:szCs w:val="24"/>
        </w:rPr>
        <w:t>los</w:t>
      </w:r>
      <w:r w:rsidRPr="00326590">
        <w:rPr>
          <w:rFonts w:asciiTheme="minorHAnsi" w:eastAsia="Arial" w:hAnsiTheme="minorHAnsi" w:cs="Arial"/>
          <w:szCs w:val="24"/>
        </w:rPr>
        <w:t xml:space="preserve"> </w:t>
      </w:r>
      <w:r w:rsidRPr="00326590">
        <w:rPr>
          <w:rFonts w:asciiTheme="minorHAnsi" w:hAnsiTheme="minorHAnsi" w:cs="Arial"/>
          <w:szCs w:val="24"/>
        </w:rPr>
        <w:t>solicitantes</w:t>
      </w:r>
      <w:r w:rsidRPr="00326590">
        <w:rPr>
          <w:rFonts w:asciiTheme="minorHAnsi" w:eastAsia="Arial" w:hAnsiTheme="minorHAnsi" w:cs="Arial"/>
          <w:szCs w:val="24"/>
        </w:rPr>
        <w:t xml:space="preserve"> </w:t>
      </w:r>
      <w:r w:rsidRPr="00326590">
        <w:rPr>
          <w:rFonts w:asciiTheme="minorHAnsi" w:hAnsiTheme="minorHAnsi" w:cs="Arial"/>
          <w:szCs w:val="24"/>
        </w:rPr>
        <w:t>en</w:t>
      </w:r>
      <w:r w:rsidRPr="00326590">
        <w:rPr>
          <w:rFonts w:asciiTheme="minorHAnsi" w:eastAsia="Arial" w:hAnsiTheme="minorHAnsi" w:cs="Arial"/>
          <w:szCs w:val="24"/>
        </w:rPr>
        <w:t xml:space="preserve"> </w:t>
      </w:r>
      <w:r w:rsidRPr="00326590">
        <w:rPr>
          <w:rFonts w:asciiTheme="minorHAnsi" w:hAnsiTheme="minorHAnsi" w:cs="Arial"/>
          <w:szCs w:val="24"/>
        </w:rPr>
        <w:t>el</w:t>
      </w:r>
      <w:r w:rsidRPr="00326590">
        <w:rPr>
          <w:rFonts w:asciiTheme="minorHAnsi" w:eastAsia="Arial" w:hAnsiTheme="minorHAnsi" w:cs="Arial"/>
          <w:szCs w:val="24"/>
        </w:rPr>
        <w:t xml:space="preserve"> </w:t>
      </w:r>
      <w:r w:rsidRPr="00326590">
        <w:rPr>
          <w:rFonts w:asciiTheme="minorHAnsi" w:hAnsiTheme="minorHAnsi" w:cs="Arial"/>
          <w:szCs w:val="24"/>
        </w:rPr>
        <w:t>proceso</w:t>
      </w:r>
      <w:r w:rsidRPr="00326590">
        <w:rPr>
          <w:rFonts w:asciiTheme="minorHAnsi" w:eastAsia="Arial" w:hAnsiTheme="minorHAnsi" w:cs="Arial"/>
          <w:szCs w:val="24"/>
        </w:rPr>
        <w:t xml:space="preserve"> </w:t>
      </w:r>
      <w:r w:rsidRPr="00326590">
        <w:rPr>
          <w:rFonts w:asciiTheme="minorHAnsi" w:hAnsiTheme="minorHAnsi" w:cs="Arial"/>
          <w:szCs w:val="24"/>
        </w:rPr>
        <w:t>de</w:t>
      </w:r>
      <w:r w:rsidRPr="00326590">
        <w:rPr>
          <w:rFonts w:asciiTheme="minorHAnsi" w:eastAsia="Arial" w:hAnsiTheme="minorHAnsi" w:cs="Arial"/>
          <w:szCs w:val="24"/>
        </w:rPr>
        <w:t xml:space="preserve"> </w:t>
      </w:r>
      <w:r w:rsidRPr="00326590">
        <w:rPr>
          <w:rFonts w:asciiTheme="minorHAnsi" w:hAnsiTheme="minorHAnsi" w:cs="Arial"/>
          <w:szCs w:val="24"/>
        </w:rPr>
        <w:t>conocimiento</w:t>
      </w:r>
      <w:r w:rsidRPr="00326590">
        <w:rPr>
          <w:rFonts w:asciiTheme="minorHAnsi" w:eastAsia="Arial" w:hAnsiTheme="minorHAnsi" w:cs="Arial"/>
          <w:szCs w:val="24"/>
        </w:rPr>
        <w:t xml:space="preserve"> </w:t>
      </w:r>
      <w:r w:rsidRPr="00326590">
        <w:rPr>
          <w:rFonts w:asciiTheme="minorHAnsi" w:hAnsiTheme="minorHAnsi" w:cs="Arial"/>
          <w:szCs w:val="24"/>
        </w:rPr>
        <w:t>y</w:t>
      </w:r>
      <w:r w:rsidRPr="00326590">
        <w:rPr>
          <w:rFonts w:asciiTheme="minorHAnsi" w:eastAsia="Arial" w:hAnsiTheme="minorHAnsi" w:cs="Arial"/>
          <w:szCs w:val="24"/>
        </w:rPr>
        <w:t xml:space="preserve"> </w:t>
      </w:r>
      <w:r w:rsidRPr="00326590">
        <w:rPr>
          <w:rFonts w:asciiTheme="minorHAnsi" w:hAnsiTheme="minorHAnsi" w:cs="Arial"/>
          <w:szCs w:val="24"/>
        </w:rPr>
        <w:t>acercamiento</w:t>
      </w:r>
      <w:r w:rsidRPr="00326590">
        <w:rPr>
          <w:rFonts w:asciiTheme="minorHAnsi" w:eastAsia="Arial" w:hAnsiTheme="minorHAnsi" w:cs="Arial"/>
          <w:szCs w:val="24"/>
        </w:rPr>
        <w:t xml:space="preserve"> </w:t>
      </w:r>
      <w:r w:rsidRPr="00326590">
        <w:rPr>
          <w:rFonts w:asciiTheme="minorHAnsi" w:hAnsiTheme="minorHAnsi" w:cs="Arial"/>
          <w:szCs w:val="24"/>
        </w:rPr>
        <w:t>de</w:t>
      </w:r>
      <w:r w:rsidRPr="00326590">
        <w:rPr>
          <w:rFonts w:asciiTheme="minorHAnsi" w:eastAsia="Arial" w:hAnsiTheme="minorHAnsi" w:cs="Arial"/>
          <w:szCs w:val="24"/>
        </w:rPr>
        <w:t xml:space="preserve"> </w:t>
      </w:r>
      <w:r w:rsidRPr="00326590">
        <w:rPr>
          <w:rFonts w:asciiTheme="minorHAnsi" w:hAnsiTheme="minorHAnsi" w:cs="Arial"/>
          <w:szCs w:val="24"/>
        </w:rPr>
        <w:t>sus</w:t>
      </w:r>
      <w:r w:rsidRPr="00326590">
        <w:rPr>
          <w:rFonts w:asciiTheme="minorHAnsi" w:eastAsia="Arial" w:hAnsiTheme="minorHAnsi" w:cs="Arial"/>
          <w:szCs w:val="24"/>
        </w:rPr>
        <w:t xml:space="preserve"> </w:t>
      </w:r>
      <w:r w:rsidRPr="00326590">
        <w:rPr>
          <w:rFonts w:asciiTheme="minorHAnsi" w:hAnsiTheme="minorHAnsi" w:cs="Arial"/>
          <w:szCs w:val="24"/>
        </w:rPr>
        <w:t>orígenes.</w:t>
      </w:r>
    </w:p>
    <w:p w:rsidR="00B1405D" w:rsidRPr="00326590" w:rsidRDefault="00B1405D" w:rsidP="00B1405D">
      <w:pPr>
        <w:pStyle w:val="Textoindependiente"/>
        <w:rPr>
          <w:rFonts w:asciiTheme="minorHAnsi" w:hAnsiTheme="minorHAnsi" w:cs="Arial"/>
          <w:szCs w:val="24"/>
        </w:rPr>
      </w:pPr>
      <w:r w:rsidRPr="00326590">
        <w:rPr>
          <w:rFonts w:asciiTheme="minorHAnsi" w:hAnsiTheme="minorHAnsi" w:cs="Arial"/>
          <w:szCs w:val="24"/>
        </w:rPr>
        <w:t>Aquellas</w:t>
      </w:r>
      <w:r w:rsidRPr="00326590">
        <w:rPr>
          <w:rFonts w:asciiTheme="minorHAnsi" w:eastAsia="Arial" w:hAnsiTheme="minorHAnsi" w:cs="Arial"/>
          <w:szCs w:val="24"/>
        </w:rPr>
        <w:t xml:space="preserve"> </w:t>
      </w:r>
      <w:r w:rsidRPr="00326590">
        <w:rPr>
          <w:rFonts w:asciiTheme="minorHAnsi" w:hAnsiTheme="minorHAnsi" w:cs="Arial"/>
          <w:szCs w:val="24"/>
        </w:rPr>
        <w:t>situaciones</w:t>
      </w:r>
      <w:r w:rsidRPr="00326590">
        <w:rPr>
          <w:rFonts w:asciiTheme="minorHAnsi" w:eastAsia="Arial" w:hAnsiTheme="minorHAnsi" w:cs="Arial"/>
          <w:szCs w:val="24"/>
        </w:rPr>
        <w:t xml:space="preserve"> </w:t>
      </w:r>
      <w:r w:rsidRPr="00326590">
        <w:rPr>
          <w:rFonts w:asciiTheme="minorHAnsi" w:hAnsiTheme="minorHAnsi" w:cs="Arial"/>
          <w:szCs w:val="24"/>
        </w:rPr>
        <w:t>que</w:t>
      </w:r>
      <w:r w:rsidRPr="00326590">
        <w:rPr>
          <w:rFonts w:asciiTheme="minorHAnsi" w:eastAsia="Arial" w:hAnsiTheme="minorHAnsi" w:cs="Arial"/>
          <w:szCs w:val="24"/>
        </w:rPr>
        <w:t xml:space="preserve"> </w:t>
      </w:r>
      <w:r w:rsidRPr="00326590">
        <w:rPr>
          <w:rFonts w:asciiTheme="minorHAnsi" w:hAnsiTheme="minorHAnsi" w:cs="Arial"/>
          <w:szCs w:val="24"/>
        </w:rPr>
        <w:t>no</w:t>
      </w:r>
      <w:r w:rsidRPr="00326590">
        <w:rPr>
          <w:rFonts w:asciiTheme="minorHAnsi" w:eastAsia="Arial" w:hAnsiTheme="minorHAnsi" w:cs="Arial"/>
          <w:szCs w:val="24"/>
        </w:rPr>
        <w:t xml:space="preserve"> </w:t>
      </w:r>
      <w:r w:rsidRPr="00326590">
        <w:rPr>
          <w:rFonts w:asciiTheme="minorHAnsi" w:hAnsiTheme="minorHAnsi" w:cs="Arial"/>
          <w:szCs w:val="24"/>
        </w:rPr>
        <w:t>estén</w:t>
      </w:r>
      <w:r w:rsidRPr="00326590">
        <w:rPr>
          <w:rFonts w:asciiTheme="minorHAnsi" w:eastAsia="Arial" w:hAnsiTheme="minorHAnsi" w:cs="Arial"/>
          <w:szCs w:val="24"/>
        </w:rPr>
        <w:t xml:space="preserve"> </w:t>
      </w:r>
      <w:r w:rsidRPr="00326590">
        <w:rPr>
          <w:rFonts w:asciiTheme="minorHAnsi" w:hAnsiTheme="minorHAnsi" w:cs="Arial"/>
          <w:szCs w:val="24"/>
        </w:rPr>
        <w:t>comprendidas</w:t>
      </w:r>
      <w:r w:rsidRPr="00326590">
        <w:rPr>
          <w:rFonts w:asciiTheme="minorHAnsi" w:eastAsia="Arial" w:hAnsiTheme="minorHAnsi" w:cs="Arial"/>
          <w:szCs w:val="24"/>
        </w:rPr>
        <w:t xml:space="preserve"> </w:t>
      </w:r>
      <w:r w:rsidRPr="00326590">
        <w:rPr>
          <w:rFonts w:asciiTheme="minorHAnsi" w:hAnsiTheme="minorHAnsi" w:cs="Arial"/>
          <w:szCs w:val="24"/>
        </w:rPr>
        <w:t>en</w:t>
      </w:r>
      <w:r w:rsidRPr="00326590">
        <w:rPr>
          <w:rFonts w:asciiTheme="minorHAnsi" w:eastAsia="Arial" w:hAnsiTheme="minorHAnsi" w:cs="Arial"/>
          <w:szCs w:val="24"/>
        </w:rPr>
        <w:t xml:space="preserve"> </w:t>
      </w:r>
      <w:r w:rsidRPr="00326590">
        <w:rPr>
          <w:rFonts w:asciiTheme="minorHAnsi" w:hAnsiTheme="minorHAnsi" w:cs="Arial"/>
          <w:szCs w:val="24"/>
        </w:rPr>
        <w:t>el</w:t>
      </w:r>
      <w:r w:rsidRPr="00326590">
        <w:rPr>
          <w:rFonts w:asciiTheme="minorHAnsi" w:eastAsia="Arial" w:hAnsiTheme="minorHAnsi" w:cs="Arial"/>
          <w:szCs w:val="24"/>
        </w:rPr>
        <w:t xml:space="preserve"> </w:t>
      </w:r>
      <w:r w:rsidRPr="00326590">
        <w:rPr>
          <w:rFonts w:asciiTheme="minorHAnsi" w:hAnsiTheme="minorHAnsi" w:cs="Arial"/>
          <w:szCs w:val="24"/>
        </w:rPr>
        <w:t>contexto</w:t>
      </w:r>
      <w:r w:rsidRPr="00326590">
        <w:rPr>
          <w:rFonts w:asciiTheme="minorHAnsi" w:eastAsia="Arial" w:hAnsiTheme="minorHAnsi" w:cs="Arial"/>
          <w:szCs w:val="24"/>
        </w:rPr>
        <w:t xml:space="preserve"> </w:t>
      </w:r>
      <w:r w:rsidRPr="00326590">
        <w:rPr>
          <w:rFonts w:asciiTheme="minorHAnsi" w:hAnsiTheme="minorHAnsi" w:cs="Arial"/>
          <w:szCs w:val="24"/>
        </w:rPr>
        <w:t>de</w:t>
      </w:r>
      <w:r w:rsidRPr="00326590">
        <w:rPr>
          <w:rFonts w:asciiTheme="minorHAnsi" w:eastAsia="Arial" w:hAnsiTheme="minorHAnsi" w:cs="Arial"/>
          <w:szCs w:val="24"/>
        </w:rPr>
        <w:t xml:space="preserve"> </w:t>
      </w:r>
      <w:r w:rsidRPr="00326590">
        <w:rPr>
          <w:rFonts w:asciiTheme="minorHAnsi" w:hAnsiTheme="minorHAnsi" w:cs="Arial"/>
          <w:szCs w:val="24"/>
        </w:rPr>
        <w:t>los</w:t>
      </w:r>
      <w:r w:rsidRPr="00326590">
        <w:rPr>
          <w:rFonts w:asciiTheme="minorHAnsi" w:eastAsia="Arial" w:hAnsiTheme="minorHAnsi" w:cs="Arial"/>
          <w:szCs w:val="24"/>
        </w:rPr>
        <w:t xml:space="preserve"> </w:t>
      </w:r>
      <w:r w:rsidRPr="00326590">
        <w:rPr>
          <w:rFonts w:asciiTheme="minorHAnsi" w:hAnsiTheme="minorHAnsi" w:cs="Arial"/>
          <w:szCs w:val="24"/>
        </w:rPr>
        <w:t>procedimientos</w:t>
      </w:r>
      <w:r w:rsidRPr="00326590">
        <w:rPr>
          <w:rFonts w:asciiTheme="minorHAnsi" w:eastAsia="Arial" w:hAnsiTheme="minorHAnsi" w:cs="Arial"/>
          <w:szCs w:val="24"/>
        </w:rPr>
        <w:t xml:space="preserve"> </w:t>
      </w:r>
      <w:r w:rsidRPr="00326590">
        <w:rPr>
          <w:rFonts w:asciiTheme="minorHAnsi" w:hAnsiTheme="minorHAnsi" w:cs="Arial"/>
          <w:szCs w:val="24"/>
        </w:rPr>
        <w:t>adoptivos</w:t>
      </w:r>
      <w:r w:rsidRPr="00326590">
        <w:rPr>
          <w:rFonts w:asciiTheme="minorHAnsi" w:eastAsia="Arial" w:hAnsiTheme="minorHAnsi" w:cs="Arial"/>
          <w:szCs w:val="24"/>
        </w:rPr>
        <w:t xml:space="preserve"> son derivadas </w:t>
      </w:r>
      <w:r w:rsidRPr="00326590">
        <w:rPr>
          <w:rFonts w:asciiTheme="minorHAnsi" w:hAnsiTheme="minorHAnsi" w:cs="Arial"/>
          <w:szCs w:val="24"/>
        </w:rPr>
        <w:t>a</w:t>
      </w:r>
      <w:r w:rsidRPr="00326590">
        <w:rPr>
          <w:rFonts w:asciiTheme="minorHAnsi" w:eastAsia="Arial" w:hAnsiTheme="minorHAnsi" w:cs="Arial"/>
          <w:szCs w:val="24"/>
        </w:rPr>
        <w:t xml:space="preserve"> </w:t>
      </w:r>
      <w:r w:rsidRPr="00326590">
        <w:rPr>
          <w:rFonts w:asciiTheme="minorHAnsi" w:hAnsiTheme="minorHAnsi" w:cs="Arial"/>
          <w:szCs w:val="24"/>
        </w:rPr>
        <w:t>los</w:t>
      </w:r>
      <w:r w:rsidRPr="00326590">
        <w:rPr>
          <w:rFonts w:asciiTheme="minorHAnsi" w:eastAsia="Arial" w:hAnsiTheme="minorHAnsi" w:cs="Arial"/>
          <w:szCs w:val="24"/>
        </w:rPr>
        <w:t xml:space="preserve"> </w:t>
      </w:r>
      <w:r w:rsidRPr="00326590">
        <w:rPr>
          <w:rFonts w:asciiTheme="minorHAnsi" w:hAnsiTheme="minorHAnsi" w:cs="Arial"/>
          <w:szCs w:val="24"/>
        </w:rPr>
        <w:t>organismos</w:t>
      </w:r>
      <w:r w:rsidRPr="00326590">
        <w:rPr>
          <w:rFonts w:asciiTheme="minorHAnsi" w:eastAsia="Arial" w:hAnsiTheme="minorHAnsi" w:cs="Arial"/>
          <w:szCs w:val="24"/>
        </w:rPr>
        <w:t xml:space="preserve"> </w:t>
      </w:r>
      <w:r w:rsidRPr="00326590">
        <w:rPr>
          <w:rFonts w:asciiTheme="minorHAnsi" w:hAnsiTheme="minorHAnsi" w:cs="Arial"/>
          <w:szCs w:val="24"/>
        </w:rPr>
        <w:t>correspondientes</w:t>
      </w:r>
      <w:r w:rsidRPr="00326590">
        <w:rPr>
          <w:rFonts w:asciiTheme="minorHAnsi" w:eastAsia="Arial" w:hAnsiTheme="minorHAnsi" w:cs="Arial"/>
          <w:szCs w:val="24"/>
        </w:rPr>
        <w:t xml:space="preserve"> </w:t>
      </w:r>
      <w:r w:rsidRPr="00326590">
        <w:rPr>
          <w:rFonts w:asciiTheme="minorHAnsi" w:hAnsiTheme="minorHAnsi" w:cs="Arial"/>
          <w:szCs w:val="24"/>
        </w:rPr>
        <w:t>(Archivo</w:t>
      </w:r>
      <w:r w:rsidRPr="00326590">
        <w:rPr>
          <w:rFonts w:asciiTheme="minorHAnsi" w:eastAsia="Arial" w:hAnsiTheme="minorHAnsi" w:cs="Arial"/>
          <w:szCs w:val="24"/>
        </w:rPr>
        <w:t xml:space="preserve"> </w:t>
      </w:r>
      <w:r w:rsidRPr="00326590">
        <w:rPr>
          <w:rFonts w:asciiTheme="minorHAnsi" w:hAnsiTheme="minorHAnsi" w:cs="Arial"/>
          <w:szCs w:val="24"/>
        </w:rPr>
        <w:t>Nacional</w:t>
      </w:r>
      <w:r w:rsidRPr="00326590">
        <w:rPr>
          <w:rFonts w:asciiTheme="minorHAnsi" w:eastAsia="Arial" w:hAnsiTheme="minorHAnsi" w:cs="Arial"/>
          <w:szCs w:val="24"/>
        </w:rPr>
        <w:t xml:space="preserve"> </w:t>
      </w:r>
      <w:r w:rsidRPr="00326590">
        <w:rPr>
          <w:rFonts w:asciiTheme="minorHAnsi" w:hAnsiTheme="minorHAnsi" w:cs="Arial"/>
          <w:szCs w:val="24"/>
        </w:rPr>
        <w:t>de</w:t>
      </w:r>
      <w:r w:rsidRPr="00326590">
        <w:rPr>
          <w:rFonts w:asciiTheme="minorHAnsi" w:eastAsia="Arial" w:hAnsiTheme="minorHAnsi" w:cs="Arial"/>
          <w:szCs w:val="24"/>
        </w:rPr>
        <w:t xml:space="preserve"> </w:t>
      </w:r>
      <w:r w:rsidRPr="00326590">
        <w:rPr>
          <w:rFonts w:asciiTheme="minorHAnsi" w:hAnsiTheme="minorHAnsi" w:cs="Arial"/>
          <w:szCs w:val="24"/>
        </w:rPr>
        <w:t>Historias</w:t>
      </w:r>
      <w:r w:rsidRPr="00326590">
        <w:rPr>
          <w:rFonts w:asciiTheme="minorHAnsi" w:eastAsia="Arial" w:hAnsiTheme="minorHAnsi" w:cs="Arial"/>
          <w:szCs w:val="24"/>
        </w:rPr>
        <w:t xml:space="preserve"> </w:t>
      </w:r>
      <w:r w:rsidRPr="00326590">
        <w:rPr>
          <w:rFonts w:asciiTheme="minorHAnsi" w:hAnsiTheme="minorHAnsi" w:cs="Arial"/>
          <w:szCs w:val="24"/>
        </w:rPr>
        <w:t>de</w:t>
      </w:r>
      <w:r w:rsidRPr="00326590">
        <w:rPr>
          <w:rFonts w:asciiTheme="minorHAnsi" w:eastAsia="Arial" w:hAnsiTheme="minorHAnsi" w:cs="Arial"/>
          <w:szCs w:val="24"/>
        </w:rPr>
        <w:t xml:space="preserve"> </w:t>
      </w:r>
      <w:r w:rsidRPr="00326590">
        <w:rPr>
          <w:rFonts w:asciiTheme="minorHAnsi" w:hAnsiTheme="minorHAnsi" w:cs="Arial"/>
          <w:szCs w:val="24"/>
        </w:rPr>
        <w:t>Vida</w:t>
      </w:r>
      <w:r w:rsidRPr="00326590">
        <w:rPr>
          <w:rFonts w:asciiTheme="minorHAnsi" w:eastAsia="Arial" w:hAnsiTheme="minorHAnsi" w:cs="Arial"/>
          <w:szCs w:val="24"/>
        </w:rPr>
        <w:t xml:space="preserve"> </w:t>
      </w:r>
      <w:r w:rsidRPr="00326590">
        <w:rPr>
          <w:rFonts w:asciiTheme="minorHAnsi" w:hAnsiTheme="minorHAnsi" w:cs="Arial"/>
          <w:szCs w:val="24"/>
        </w:rPr>
        <w:t>de</w:t>
      </w:r>
      <w:r w:rsidRPr="00326590">
        <w:rPr>
          <w:rFonts w:asciiTheme="minorHAnsi" w:eastAsia="Arial" w:hAnsiTheme="minorHAnsi" w:cs="Arial"/>
          <w:szCs w:val="24"/>
        </w:rPr>
        <w:t xml:space="preserve"> </w:t>
      </w:r>
      <w:r w:rsidRPr="00326590">
        <w:rPr>
          <w:rFonts w:asciiTheme="minorHAnsi" w:hAnsiTheme="minorHAnsi" w:cs="Arial"/>
          <w:szCs w:val="24"/>
        </w:rPr>
        <w:t>INAU,</w:t>
      </w:r>
      <w:r w:rsidRPr="00326590">
        <w:rPr>
          <w:rFonts w:asciiTheme="minorHAnsi" w:eastAsia="Arial" w:hAnsiTheme="minorHAnsi" w:cs="Arial"/>
          <w:szCs w:val="24"/>
        </w:rPr>
        <w:t xml:space="preserve"> </w:t>
      </w:r>
      <w:r w:rsidRPr="00326590">
        <w:rPr>
          <w:rFonts w:asciiTheme="minorHAnsi" w:hAnsiTheme="minorHAnsi" w:cs="Arial"/>
          <w:szCs w:val="24"/>
        </w:rPr>
        <w:t>Secretaría</w:t>
      </w:r>
      <w:r w:rsidRPr="00326590">
        <w:rPr>
          <w:rFonts w:asciiTheme="minorHAnsi" w:eastAsia="Arial" w:hAnsiTheme="minorHAnsi" w:cs="Arial"/>
          <w:szCs w:val="24"/>
        </w:rPr>
        <w:t xml:space="preserve"> </w:t>
      </w:r>
      <w:r w:rsidRPr="00326590">
        <w:rPr>
          <w:rFonts w:asciiTheme="minorHAnsi" w:hAnsiTheme="minorHAnsi" w:cs="Arial"/>
          <w:szCs w:val="24"/>
        </w:rPr>
        <w:t>de</w:t>
      </w:r>
      <w:r w:rsidRPr="00326590">
        <w:rPr>
          <w:rFonts w:asciiTheme="minorHAnsi" w:eastAsia="Arial" w:hAnsiTheme="minorHAnsi" w:cs="Arial"/>
          <w:szCs w:val="24"/>
        </w:rPr>
        <w:t xml:space="preserve"> </w:t>
      </w:r>
      <w:r w:rsidRPr="00326590">
        <w:rPr>
          <w:rFonts w:asciiTheme="minorHAnsi" w:hAnsiTheme="minorHAnsi" w:cs="Arial"/>
          <w:szCs w:val="24"/>
        </w:rPr>
        <w:t>Derechos</w:t>
      </w:r>
      <w:r w:rsidRPr="00326590">
        <w:rPr>
          <w:rFonts w:asciiTheme="minorHAnsi" w:eastAsia="Arial" w:hAnsiTheme="minorHAnsi" w:cs="Arial"/>
          <w:szCs w:val="24"/>
        </w:rPr>
        <w:t xml:space="preserve"> </w:t>
      </w:r>
      <w:r w:rsidRPr="00326590">
        <w:rPr>
          <w:rFonts w:asciiTheme="minorHAnsi" w:hAnsiTheme="minorHAnsi" w:cs="Arial"/>
          <w:szCs w:val="24"/>
        </w:rPr>
        <w:t>Humanos</w:t>
      </w:r>
      <w:r w:rsidRPr="00326590">
        <w:rPr>
          <w:rFonts w:asciiTheme="minorHAnsi" w:eastAsia="Arial" w:hAnsiTheme="minorHAnsi" w:cs="Arial"/>
          <w:szCs w:val="24"/>
        </w:rPr>
        <w:t xml:space="preserve"> </w:t>
      </w:r>
      <w:r w:rsidRPr="00326590">
        <w:rPr>
          <w:rFonts w:asciiTheme="minorHAnsi" w:hAnsiTheme="minorHAnsi" w:cs="Arial"/>
          <w:szCs w:val="24"/>
        </w:rPr>
        <w:t>para</w:t>
      </w:r>
      <w:r w:rsidRPr="00326590">
        <w:rPr>
          <w:rFonts w:asciiTheme="minorHAnsi" w:eastAsia="Arial" w:hAnsiTheme="minorHAnsi" w:cs="Arial"/>
          <w:szCs w:val="24"/>
        </w:rPr>
        <w:t xml:space="preserve"> </w:t>
      </w:r>
      <w:r w:rsidRPr="00326590">
        <w:rPr>
          <w:rFonts w:asciiTheme="minorHAnsi" w:hAnsiTheme="minorHAnsi" w:cs="Arial"/>
          <w:szCs w:val="24"/>
        </w:rPr>
        <w:t>el</w:t>
      </w:r>
      <w:r w:rsidRPr="00326590">
        <w:rPr>
          <w:rFonts w:asciiTheme="minorHAnsi" w:eastAsia="Arial" w:hAnsiTheme="minorHAnsi" w:cs="Arial"/>
          <w:szCs w:val="24"/>
        </w:rPr>
        <w:t xml:space="preserve"> </w:t>
      </w:r>
      <w:r w:rsidRPr="00326590">
        <w:rPr>
          <w:rFonts w:asciiTheme="minorHAnsi" w:hAnsiTheme="minorHAnsi" w:cs="Arial"/>
          <w:szCs w:val="24"/>
        </w:rPr>
        <w:t>Pasado</w:t>
      </w:r>
      <w:r w:rsidRPr="00326590">
        <w:rPr>
          <w:rFonts w:asciiTheme="minorHAnsi" w:eastAsia="Arial" w:hAnsiTheme="minorHAnsi" w:cs="Arial"/>
          <w:szCs w:val="24"/>
        </w:rPr>
        <w:t xml:space="preserve"> </w:t>
      </w:r>
      <w:r w:rsidRPr="00326590">
        <w:rPr>
          <w:rFonts w:asciiTheme="minorHAnsi" w:hAnsiTheme="minorHAnsi" w:cs="Arial"/>
          <w:szCs w:val="24"/>
        </w:rPr>
        <w:t>Reciente,</w:t>
      </w:r>
      <w:r w:rsidRPr="00326590">
        <w:rPr>
          <w:rFonts w:asciiTheme="minorHAnsi" w:eastAsia="Arial" w:hAnsiTheme="minorHAnsi" w:cs="Arial"/>
          <w:szCs w:val="24"/>
        </w:rPr>
        <w:t xml:space="preserve"> </w:t>
      </w:r>
      <w:r w:rsidRPr="00326590">
        <w:rPr>
          <w:rFonts w:asciiTheme="minorHAnsi" w:hAnsiTheme="minorHAnsi" w:cs="Arial"/>
          <w:szCs w:val="24"/>
        </w:rPr>
        <w:lastRenderedPageBreak/>
        <w:t>Secretaría</w:t>
      </w:r>
      <w:r w:rsidRPr="00326590">
        <w:rPr>
          <w:rFonts w:asciiTheme="minorHAnsi" w:eastAsia="Arial" w:hAnsiTheme="minorHAnsi" w:cs="Arial"/>
          <w:szCs w:val="24"/>
        </w:rPr>
        <w:t xml:space="preserve"> </w:t>
      </w:r>
      <w:r w:rsidRPr="00326590">
        <w:rPr>
          <w:rFonts w:asciiTheme="minorHAnsi" w:hAnsiTheme="minorHAnsi" w:cs="Arial"/>
          <w:szCs w:val="24"/>
        </w:rPr>
        <w:t>de</w:t>
      </w:r>
      <w:r w:rsidRPr="00326590">
        <w:rPr>
          <w:rFonts w:asciiTheme="minorHAnsi" w:eastAsia="Arial" w:hAnsiTheme="minorHAnsi" w:cs="Arial"/>
          <w:szCs w:val="24"/>
        </w:rPr>
        <w:t xml:space="preserve"> </w:t>
      </w:r>
      <w:r w:rsidRPr="00326590">
        <w:rPr>
          <w:rFonts w:asciiTheme="minorHAnsi" w:hAnsiTheme="minorHAnsi" w:cs="Arial"/>
          <w:szCs w:val="24"/>
        </w:rPr>
        <w:t>Derechos</w:t>
      </w:r>
      <w:r w:rsidRPr="00326590">
        <w:rPr>
          <w:rFonts w:asciiTheme="minorHAnsi" w:eastAsia="Arial" w:hAnsiTheme="minorHAnsi" w:cs="Arial"/>
          <w:szCs w:val="24"/>
        </w:rPr>
        <w:t xml:space="preserve"> </w:t>
      </w:r>
      <w:r w:rsidRPr="00326590">
        <w:rPr>
          <w:rFonts w:asciiTheme="minorHAnsi" w:hAnsiTheme="minorHAnsi" w:cs="Arial"/>
          <w:szCs w:val="24"/>
        </w:rPr>
        <w:t>Humanos,</w:t>
      </w:r>
      <w:r w:rsidRPr="00326590">
        <w:rPr>
          <w:rFonts w:asciiTheme="minorHAnsi" w:eastAsia="Arial" w:hAnsiTheme="minorHAnsi" w:cs="Arial"/>
          <w:szCs w:val="24"/>
        </w:rPr>
        <w:t xml:space="preserve"> </w:t>
      </w:r>
      <w:r w:rsidRPr="00326590">
        <w:rPr>
          <w:rFonts w:asciiTheme="minorHAnsi" w:hAnsiTheme="minorHAnsi" w:cs="Arial"/>
          <w:szCs w:val="24"/>
        </w:rPr>
        <w:t>Institución</w:t>
      </w:r>
      <w:r w:rsidRPr="00326590">
        <w:rPr>
          <w:rFonts w:asciiTheme="minorHAnsi" w:eastAsia="Arial" w:hAnsiTheme="minorHAnsi" w:cs="Arial"/>
          <w:szCs w:val="24"/>
        </w:rPr>
        <w:t xml:space="preserve"> </w:t>
      </w:r>
      <w:r w:rsidRPr="00326590">
        <w:rPr>
          <w:rFonts w:asciiTheme="minorHAnsi" w:hAnsiTheme="minorHAnsi" w:cs="Arial"/>
          <w:szCs w:val="24"/>
        </w:rPr>
        <w:t>Nacional</w:t>
      </w:r>
      <w:r w:rsidRPr="00326590">
        <w:rPr>
          <w:rFonts w:asciiTheme="minorHAnsi" w:eastAsia="Arial" w:hAnsiTheme="minorHAnsi" w:cs="Arial"/>
          <w:szCs w:val="24"/>
        </w:rPr>
        <w:t xml:space="preserve"> </w:t>
      </w:r>
      <w:r w:rsidRPr="00326590">
        <w:rPr>
          <w:rFonts w:asciiTheme="minorHAnsi" w:hAnsiTheme="minorHAnsi" w:cs="Arial"/>
          <w:szCs w:val="24"/>
        </w:rPr>
        <w:t>de</w:t>
      </w:r>
      <w:r w:rsidRPr="00326590">
        <w:rPr>
          <w:rFonts w:asciiTheme="minorHAnsi" w:eastAsia="Arial" w:hAnsiTheme="minorHAnsi" w:cs="Arial"/>
          <w:szCs w:val="24"/>
        </w:rPr>
        <w:t xml:space="preserve"> </w:t>
      </w:r>
      <w:r w:rsidRPr="00326590">
        <w:rPr>
          <w:rFonts w:asciiTheme="minorHAnsi" w:hAnsiTheme="minorHAnsi" w:cs="Arial"/>
          <w:szCs w:val="24"/>
        </w:rPr>
        <w:t>Derechos</w:t>
      </w:r>
      <w:r w:rsidRPr="00326590">
        <w:rPr>
          <w:rFonts w:asciiTheme="minorHAnsi" w:eastAsia="Arial" w:hAnsiTheme="minorHAnsi" w:cs="Arial"/>
          <w:szCs w:val="24"/>
        </w:rPr>
        <w:t xml:space="preserve"> </w:t>
      </w:r>
      <w:r w:rsidRPr="00326590">
        <w:rPr>
          <w:rFonts w:asciiTheme="minorHAnsi" w:hAnsiTheme="minorHAnsi" w:cs="Arial"/>
          <w:szCs w:val="24"/>
        </w:rPr>
        <w:t>Humanos</w:t>
      </w:r>
      <w:r w:rsidRPr="00326590">
        <w:rPr>
          <w:rFonts w:asciiTheme="minorHAnsi" w:eastAsia="Arial" w:hAnsiTheme="minorHAnsi" w:cs="Arial"/>
          <w:szCs w:val="24"/>
        </w:rPr>
        <w:t xml:space="preserve"> </w:t>
      </w:r>
      <w:r w:rsidRPr="00326590">
        <w:rPr>
          <w:rFonts w:asciiTheme="minorHAnsi" w:hAnsiTheme="minorHAnsi" w:cs="Arial"/>
          <w:szCs w:val="24"/>
        </w:rPr>
        <w:t>y</w:t>
      </w:r>
      <w:r w:rsidRPr="00326590">
        <w:rPr>
          <w:rFonts w:asciiTheme="minorHAnsi" w:eastAsia="Arial" w:hAnsiTheme="minorHAnsi" w:cs="Arial"/>
          <w:szCs w:val="24"/>
        </w:rPr>
        <w:t xml:space="preserve"> </w:t>
      </w:r>
      <w:r w:rsidRPr="00326590">
        <w:rPr>
          <w:rFonts w:asciiTheme="minorHAnsi" w:hAnsiTheme="minorHAnsi" w:cs="Arial"/>
          <w:szCs w:val="24"/>
        </w:rPr>
        <w:t>Defensoría</w:t>
      </w:r>
      <w:r w:rsidRPr="00326590">
        <w:rPr>
          <w:rFonts w:asciiTheme="minorHAnsi" w:eastAsia="Arial" w:hAnsiTheme="minorHAnsi" w:cs="Arial"/>
          <w:szCs w:val="24"/>
        </w:rPr>
        <w:t xml:space="preserve"> </w:t>
      </w:r>
      <w:r w:rsidRPr="00326590">
        <w:rPr>
          <w:rFonts w:asciiTheme="minorHAnsi" w:hAnsiTheme="minorHAnsi" w:cs="Arial"/>
          <w:szCs w:val="24"/>
        </w:rPr>
        <w:t>del</w:t>
      </w:r>
      <w:r w:rsidRPr="00326590">
        <w:rPr>
          <w:rFonts w:asciiTheme="minorHAnsi" w:eastAsia="Arial" w:hAnsiTheme="minorHAnsi" w:cs="Arial"/>
          <w:szCs w:val="24"/>
        </w:rPr>
        <w:t xml:space="preserve"> </w:t>
      </w:r>
      <w:r w:rsidRPr="00326590">
        <w:rPr>
          <w:rFonts w:asciiTheme="minorHAnsi" w:hAnsiTheme="minorHAnsi" w:cs="Arial"/>
          <w:szCs w:val="24"/>
        </w:rPr>
        <w:t>Pueblo,</w:t>
      </w:r>
      <w:r w:rsidRPr="00326590">
        <w:rPr>
          <w:rFonts w:asciiTheme="minorHAnsi" w:eastAsia="Arial" w:hAnsiTheme="minorHAnsi" w:cs="Arial"/>
          <w:szCs w:val="24"/>
        </w:rPr>
        <w:t xml:space="preserve"> </w:t>
      </w:r>
      <w:r w:rsidRPr="00326590">
        <w:rPr>
          <w:rFonts w:asciiTheme="minorHAnsi" w:hAnsiTheme="minorHAnsi" w:cs="Arial"/>
          <w:szCs w:val="24"/>
        </w:rPr>
        <w:t>etc.).</w:t>
      </w:r>
    </w:p>
    <w:p w:rsidR="00B1405D" w:rsidRPr="00326590" w:rsidRDefault="00B1405D" w:rsidP="00B1405D">
      <w:pPr>
        <w:suppressAutoHyphens/>
        <w:spacing w:after="0" w:line="240" w:lineRule="auto"/>
        <w:jc w:val="both"/>
        <w:rPr>
          <w:rFonts w:cs="Arial"/>
          <w:sz w:val="24"/>
          <w:szCs w:val="24"/>
        </w:rPr>
      </w:pPr>
      <w:r w:rsidRPr="00326590">
        <w:rPr>
          <w:rFonts w:cs="Arial"/>
          <w:sz w:val="24"/>
          <w:szCs w:val="24"/>
        </w:rPr>
        <w:t xml:space="preserve">En el año 2019, se recibieron </w:t>
      </w:r>
      <w:r w:rsidRPr="00326590">
        <w:rPr>
          <w:rFonts w:cs="Arial"/>
          <w:b/>
          <w:sz w:val="24"/>
          <w:szCs w:val="24"/>
        </w:rPr>
        <w:t>90</w:t>
      </w:r>
      <w:r w:rsidRPr="00326590">
        <w:rPr>
          <w:rFonts w:cs="Arial"/>
          <w:sz w:val="24"/>
          <w:szCs w:val="24"/>
        </w:rPr>
        <w:t xml:space="preserve"> nuevas solicitudes de búsqueda de orígenes de las cuales </w:t>
      </w:r>
      <w:r w:rsidRPr="00326590">
        <w:rPr>
          <w:rFonts w:cs="Arial"/>
          <w:b/>
          <w:sz w:val="24"/>
          <w:szCs w:val="24"/>
        </w:rPr>
        <w:t>14</w:t>
      </w:r>
      <w:r w:rsidRPr="00326590">
        <w:rPr>
          <w:rFonts w:cs="Arial"/>
          <w:sz w:val="24"/>
          <w:szCs w:val="24"/>
        </w:rPr>
        <w:t xml:space="preserve"> situaciones pudieron ser cerradas</w:t>
      </w:r>
      <w:r w:rsidRPr="00326590">
        <w:rPr>
          <w:rFonts w:eastAsia="Arial" w:cs="Arial"/>
          <w:sz w:val="24"/>
          <w:szCs w:val="24"/>
        </w:rPr>
        <w:t xml:space="preserve">. De períodos anteriores fueron culminadas otras </w:t>
      </w:r>
      <w:r w:rsidRPr="00326590">
        <w:rPr>
          <w:rFonts w:cs="Arial"/>
          <w:sz w:val="24"/>
          <w:szCs w:val="24"/>
        </w:rPr>
        <w:t xml:space="preserve">26 situaciones, esto se explica </w:t>
      </w:r>
      <w:r w:rsidRPr="00326590">
        <w:rPr>
          <w:rFonts w:eastAsia="Arial" w:cs="Arial"/>
          <w:sz w:val="24"/>
          <w:szCs w:val="24"/>
        </w:rPr>
        <w:t xml:space="preserve">debido a que éste no es un proceso necesariamente continuo, sino que </w:t>
      </w:r>
      <w:r w:rsidRPr="00326590">
        <w:rPr>
          <w:rFonts w:cs="Arial"/>
          <w:sz w:val="24"/>
          <w:szCs w:val="24"/>
        </w:rPr>
        <w:t>el</w:t>
      </w:r>
      <w:r w:rsidRPr="00326590">
        <w:rPr>
          <w:rFonts w:eastAsia="Arial" w:cs="Arial"/>
          <w:sz w:val="24"/>
          <w:szCs w:val="24"/>
        </w:rPr>
        <w:t xml:space="preserve"> </w:t>
      </w:r>
      <w:r w:rsidRPr="00326590">
        <w:rPr>
          <w:rFonts w:cs="Arial"/>
          <w:sz w:val="24"/>
          <w:szCs w:val="24"/>
        </w:rPr>
        <w:t>usuario</w:t>
      </w:r>
      <w:r w:rsidRPr="00326590">
        <w:rPr>
          <w:rFonts w:eastAsia="Arial" w:cs="Arial"/>
          <w:sz w:val="24"/>
          <w:szCs w:val="24"/>
        </w:rPr>
        <w:t xml:space="preserve"> </w:t>
      </w:r>
      <w:r w:rsidRPr="00326590">
        <w:rPr>
          <w:rFonts w:cs="Arial"/>
          <w:sz w:val="24"/>
          <w:szCs w:val="24"/>
        </w:rPr>
        <w:t>puede</w:t>
      </w:r>
      <w:r w:rsidRPr="00326590">
        <w:rPr>
          <w:rFonts w:eastAsia="Arial" w:cs="Arial"/>
          <w:sz w:val="24"/>
          <w:szCs w:val="24"/>
        </w:rPr>
        <w:t xml:space="preserve"> </w:t>
      </w:r>
      <w:r w:rsidRPr="00326590">
        <w:rPr>
          <w:rFonts w:cs="Arial"/>
          <w:sz w:val="24"/>
          <w:szCs w:val="24"/>
        </w:rPr>
        <w:t>detener</w:t>
      </w:r>
      <w:r w:rsidRPr="00326590">
        <w:rPr>
          <w:rFonts w:eastAsia="Arial" w:cs="Arial"/>
          <w:sz w:val="24"/>
          <w:szCs w:val="24"/>
        </w:rPr>
        <w:t xml:space="preserve"> </w:t>
      </w:r>
      <w:r w:rsidRPr="00326590">
        <w:rPr>
          <w:rFonts w:cs="Arial"/>
          <w:sz w:val="24"/>
          <w:szCs w:val="24"/>
        </w:rPr>
        <w:t>y</w:t>
      </w:r>
      <w:r w:rsidRPr="00326590">
        <w:rPr>
          <w:rFonts w:eastAsia="Arial" w:cs="Arial"/>
          <w:sz w:val="24"/>
          <w:szCs w:val="24"/>
        </w:rPr>
        <w:t xml:space="preserve"> </w:t>
      </w:r>
      <w:r w:rsidRPr="00326590">
        <w:rPr>
          <w:rFonts w:cs="Arial"/>
          <w:sz w:val="24"/>
          <w:szCs w:val="24"/>
        </w:rPr>
        <w:t>continuar</w:t>
      </w:r>
      <w:r w:rsidRPr="00326590">
        <w:rPr>
          <w:rFonts w:eastAsia="Arial" w:cs="Arial"/>
          <w:sz w:val="24"/>
          <w:szCs w:val="24"/>
        </w:rPr>
        <w:t xml:space="preserve"> </w:t>
      </w:r>
      <w:r w:rsidRPr="00326590">
        <w:rPr>
          <w:rFonts w:cs="Arial"/>
          <w:sz w:val="24"/>
          <w:szCs w:val="24"/>
        </w:rPr>
        <w:t>la</w:t>
      </w:r>
      <w:r w:rsidRPr="00326590">
        <w:rPr>
          <w:rFonts w:eastAsia="Arial" w:cs="Arial"/>
          <w:sz w:val="24"/>
          <w:szCs w:val="24"/>
        </w:rPr>
        <w:t xml:space="preserve"> </w:t>
      </w:r>
      <w:r w:rsidRPr="00326590">
        <w:rPr>
          <w:rFonts w:cs="Arial"/>
          <w:sz w:val="24"/>
          <w:szCs w:val="24"/>
        </w:rPr>
        <w:t>búsqueda</w:t>
      </w:r>
      <w:r w:rsidRPr="00326590">
        <w:rPr>
          <w:rFonts w:eastAsia="Arial" w:cs="Arial"/>
          <w:sz w:val="24"/>
          <w:szCs w:val="24"/>
        </w:rPr>
        <w:t xml:space="preserve"> </w:t>
      </w:r>
      <w:r w:rsidRPr="00326590">
        <w:rPr>
          <w:rFonts w:cs="Arial"/>
          <w:sz w:val="24"/>
          <w:szCs w:val="24"/>
        </w:rPr>
        <w:t>cuando</w:t>
      </w:r>
      <w:r w:rsidRPr="00326590">
        <w:rPr>
          <w:rFonts w:eastAsia="Arial" w:cs="Arial"/>
          <w:sz w:val="24"/>
          <w:szCs w:val="24"/>
        </w:rPr>
        <w:t xml:space="preserve"> </w:t>
      </w:r>
      <w:r w:rsidRPr="00326590">
        <w:rPr>
          <w:rFonts w:cs="Arial"/>
          <w:sz w:val="24"/>
          <w:szCs w:val="24"/>
        </w:rPr>
        <w:t>desee.</w:t>
      </w:r>
      <w:r w:rsidRPr="00326590">
        <w:rPr>
          <w:rFonts w:eastAsia="Arial" w:cs="Arial"/>
          <w:sz w:val="24"/>
          <w:szCs w:val="24"/>
        </w:rPr>
        <w:t xml:space="preserve"> De ese modo, </w:t>
      </w:r>
      <w:r w:rsidRPr="00326590">
        <w:rPr>
          <w:rFonts w:eastAsia="Arial" w:cs="Arial"/>
          <w:b/>
          <w:sz w:val="24"/>
          <w:szCs w:val="24"/>
        </w:rPr>
        <w:t>40</w:t>
      </w:r>
      <w:r w:rsidRPr="00326590">
        <w:rPr>
          <w:rFonts w:eastAsia="Arial" w:cs="Arial"/>
          <w:sz w:val="24"/>
          <w:szCs w:val="24"/>
        </w:rPr>
        <w:t xml:space="preserve"> solicitudes recibieron respuestas en el año. </w:t>
      </w:r>
    </w:p>
    <w:p w:rsidR="00B1405D" w:rsidRPr="00326590" w:rsidRDefault="00B1405D" w:rsidP="00B1405D">
      <w:pPr>
        <w:spacing w:after="0" w:line="240" w:lineRule="auto"/>
        <w:rPr>
          <w:rFonts w:cs="Arial"/>
          <w:b/>
          <w:sz w:val="24"/>
          <w:szCs w:val="24"/>
        </w:rPr>
      </w:pPr>
    </w:p>
    <w:p w:rsidR="00B1405D" w:rsidRPr="00326590" w:rsidRDefault="00B1405D" w:rsidP="00B1405D">
      <w:pPr>
        <w:spacing w:after="0" w:line="240" w:lineRule="auto"/>
        <w:jc w:val="both"/>
        <w:rPr>
          <w:rFonts w:cs="Arial"/>
          <w:sz w:val="24"/>
          <w:szCs w:val="24"/>
        </w:rPr>
      </w:pPr>
      <w:r w:rsidRPr="00326590">
        <w:rPr>
          <w:rFonts w:cs="Arial"/>
          <w:sz w:val="24"/>
          <w:szCs w:val="24"/>
        </w:rPr>
        <w:t xml:space="preserve">Desde el </w:t>
      </w:r>
      <w:r w:rsidRPr="00326590">
        <w:rPr>
          <w:rFonts w:cs="Arial"/>
          <w:b/>
          <w:sz w:val="24"/>
          <w:szCs w:val="24"/>
        </w:rPr>
        <w:t>Programa Infancia</w:t>
      </w:r>
      <w:r w:rsidRPr="00326590">
        <w:rPr>
          <w:rFonts w:cs="Arial"/>
          <w:sz w:val="24"/>
          <w:szCs w:val="24"/>
        </w:rPr>
        <w:t xml:space="preserve">, se priorizaron diferentes Ejes de trabajo a fin de continuar profesionalizando las prácticas y profundizando así el alcance de los Clubes. </w:t>
      </w:r>
    </w:p>
    <w:p w:rsidR="00B1405D" w:rsidRPr="00326590" w:rsidRDefault="00B1405D" w:rsidP="00B1405D">
      <w:pPr>
        <w:spacing w:after="0" w:line="240" w:lineRule="auto"/>
        <w:jc w:val="both"/>
        <w:rPr>
          <w:rFonts w:cs="Arial"/>
          <w:sz w:val="24"/>
          <w:szCs w:val="24"/>
        </w:rPr>
      </w:pPr>
      <w:r w:rsidRPr="00326590">
        <w:rPr>
          <w:rFonts w:cs="Arial"/>
          <w:sz w:val="24"/>
          <w:szCs w:val="24"/>
        </w:rPr>
        <w:t xml:space="preserve">De este modo para el </w:t>
      </w:r>
      <w:r w:rsidRPr="00326590">
        <w:rPr>
          <w:rFonts w:cs="Arial"/>
          <w:b/>
          <w:sz w:val="24"/>
          <w:szCs w:val="24"/>
        </w:rPr>
        <w:t>Eje Vida libre de violencias</w:t>
      </w:r>
      <w:r w:rsidRPr="00326590">
        <w:rPr>
          <w:rFonts w:cs="Arial"/>
          <w:sz w:val="24"/>
          <w:szCs w:val="24"/>
        </w:rPr>
        <w:t>, se realizaron 7 jornadas con la totalidad de departamentos del país excepto Montevideo, con equipos de trabajo de Clubes de Niños.</w:t>
      </w:r>
    </w:p>
    <w:p w:rsidR="00B1405D" w:rsidRPr="00326590" w:rsidRDefault="00B1405D" w:rsidP="00B1405D">
      <w:pPr>
        <w:spacing w:after="0" w:line="240" w:lineRule="auto"/>
        <w:jc w:val="both"/>
        <w:rPr>
          <w:rFonts w:cs="Arial"/>
          <w:sz w:val="24"/>
          <w:szCs w:val="24"/>
        </w:rPr>
      </w:pPr>
      <w:r w:rsidRPr="00326590">
        <w:rPr>
          <w:rFonts w:cs="Arial"/>
          <w:sz w:val="24"/>
          <w:szCs w:val="24"/>
        </w:rPr>
        <w:t>En estas Jornadas se brindó una charla expositiva a cargo de una representante de la SDGP, generando instancias para que los equipos se apropiasen de herramientas de promoción y efectivización de derechos vulnerados ante diferentes formas de violencias hacia niños-niñas y familias.</w:t>
      </w:r>
    </w:p>
    <w:p w:rsidR="00B1405D" w:rsidRPr="00326590" w:rsidRDefault="00B1405D" w:rsidP="00B1405D">
      <w:pPr>
        <w:spacing w:after="0" w:line="240" w:lineRule="auto"/>
        <w:jc w:val="both"/>
        <w:rPr>
          <w:rFonts w:cs="Arial"/>
          <w:sz w:val="24"/>
          <w:szCs w:val="24"/>
        </w:rPr>
      </w:pPr>
      <w:r w:rsidRPr="00326590">
        <w:rPr>
          <w:rFonts w:cs="Arial"/>
          <w:sz w:val="24"/>
          <w:szCs w:val="24"/>
        </w:rPr>
        <w:t>En una segunda etapa se organizaron Talleres coordinados por el equipo de Desarrollo Programático, con situaciones en donde se analizaban las formas de intervención.</w:t>
      </w:r>
    </w:p>
    <w:p w:rsidR="00B1405D" w:rsidRPr="00326590" w:rsidRDefault="00B1405D" w:rsidP="00B1405D">
      <w:pPr>
        <w:spacing w:after="0" w:line="240" w:lineRule="auto"/>
        <w:jc w:val="both"/>
        <w:rPr>
          <w:rFonts w:cs="Arial"/>
          <w:sz w:val="24"/>
          <w:szCs w:val="24"/>
        </w:rPr>
      </w:pPr>
      <w:r w:rsidRPr="00326590">
        <w:rPr>
          <w:rFonts w:cs="Arial"/>
          <w:sz w:val="24"/>
          <w:szCs w:val="24"/>
        </w:rPr>
        <w:t xml:space="preserve">De los mismos participaron </w:t>
      </w:r>
      <w:r w:rsidRPr="00326590">
        <w:rPr>
          <w:rFonts w:cs="Arial"/>
          <w:b/>
          <w:sz w:val="24"/>
          <w:szCs w:val="24"/>
        </w:rPr>
        <w:t xml:space="preserve">292 </w:t>
      </w:r>
      <w:r w:rsidRPr="00326590">
        <w:rPr>
          <w:rFonts w:cs="Arial"/>
          <w:sz w:val="24"/>
          <w:szCs w:val="24"/>
        </w:rPr>
        <w:t xml:space="preserve">funcionarios de los Proyectos, </w:t>
      </w:r>
      <w:r w:rsidRPr="00326590">
        <w:rPr>
          <w:rFonts w:cs="Arial"/>
          <w:b/>
          <w:sz w:val="24"/>
          <w:szCs w:val="24"/>
        </w:rPr>
        <w:t>8</w:t>
      </w:r>
      <w:r w:rsidRPr="00326590">
        <w:rPr>
          <w:rFonts w:cs="Arial"/>
          <w:sz w:val="24"/>
          <w:szCs w:val="24"/>
        </w:rPr>
        <w:t xml:space="preserve"> supervisores; estos últimos continuaron durante el proceso de supervisión, reforzando el eje.</w:t>
      </w:r>
    </w:p>
    <w:p w:rsidR="00B1405D" w:rsidRPr="00326590" w:rsidRDefault="00B1405D" w:rsidP="00B1405D">
      <w:pPr>
        <w:spacing w:after="0" w:line="240" w:lineRule="auto"/>
        <w:jc w:val="both"/>
        <w:rPr>
          <w:rFonts w:cs="Arial"/>
          <w:sz w:val="24"/>
          <w:szCs w:val="24"/>
        </w:rPr>
      </w:pPr>
    </w:p>
    <w:p w:rsidR="00B1405D" w:rsidRPr="00326590" w:rsidRDefault="00B1405D" w:rsidP="00B1405D">
      <w:pPr>
        <w:spacing w:after="0" w:line="240" w:lineRule="auto"/>
        <w:jc w:val="both"/>
        <w:rPr>
          <w:rFonts w:cs="Arial"/>
          <w:sz w:val="24"/>
          <w:szCs w:val="24"/>
        </w:rPr>
      </w:pPr>
      <w:r w:rsidRPr="00326590">
        <w:rPr>
          <w:rFonts w:cs="Arial"/>
          <w:sz w:val="24"/>
          <w:szCs w:val="24"/>
        </w:rPr>
        <w:t>En relación al</w:t>
      </w:r>
      <w:r w:rsidRPr="00326590">
        <w:rPr>
          <w:rFonts w:cs="Arial"/>
          <w:b/>
          <w:sz w:val="24"/>
          <w:szCs w:val="24"/>
        </w:rPr>
        <w:t xml:space="preserve"> Eje Género</w:t>
      </w:r>
      <w:r w:rsidRPr="00326590">
        <w:rPr>
          <w:rFonts w:cs="Arial"/>
          <w:sz w:val="24"/>
          <w:szCs w:val="24"/>
        </w:rPr>
        <w:t xml:space="preserve"> se coordinó con INMUJERES (MIDES) la capacitación a 9 Proyectos, en 3 Jornadas de 6 horas de duración cada una.  Una exposición teórica e instancias prácticas para analizar y experimentar cómo trabajar en un Club de Niñas niños en clave de género, incorporando recursos y herramientas didácticas, lúdico recreativas a las prácticas socio educativas y al abordaje familiar. En estas instancias participaron </w:t>
      </w:r>
      <w:r w:rsidRPr="00326590">
        <w:rPr>
          <w:rFonts w:cs="Arial"/>
          <w:b/>
          <w:sz w:val="24"/>
          <w:szCs w:val="24"/>
        </w:rPr>
        <w:t>101</w:t>
      </w:r>
      <w:r w:rsidRPr="00326590">
        <w:rPr>
          <w:rFonts w:cs="Arial"/>
          <w:sz w:val="24"/>
          <w:szCs w:val="24"/>
        </w:rPr>
        <w:t xml:space="preserve"> funcionarios, </w:t>
      </w:r>
      <w:r w:rsidRPr="00326590">
        <w:rPr>
          <w:rFonts w:cs="Arial"/>
          <w:b/>
          <w:sz w:val="24"/>
          <w:szCs w:val="24"/>
        </w:rPr>
        <w:t>3</w:t>
      </w:r>
      <w:r w:rsidRPr="00326590">
        <w:rPr>
          <w:rFonts w:cs="Arial"/>
          <w:sz w:val="24"/>
          <w:szCs w:val="24"/>
        </w:rPr>
        <w:t xml:space="preserve"> supervisores y el equipo de Desarrollo Programático.</w:t>
      </w:r>
    </w:p>
    <w:p w:rsidR="00B1405D" w:rsidRDefault="00B1405D" w:rsidP="00B1405D">
      <w:pPr>
        <w:spacing w:after="0" w:line="240" w:lineRule="auto"/>
        <w:jc w:val="both"/>
        <w:rPr>
          <w:rFonts w:cs="Arial"/>
          <w:sz w:val="24"/>
          <w:szCs w:val="24"/>
        </w:rPr>
      </w:pPr>
      <w:r w:rsidRPr="00326590">
        <w:rPr>
          <w:rFonts w:cs="Arial"/>
          <w:sz w:val="24"/>
          <w:szCs w:val="24"/>
        </w:rPr>
        <w:t xml:space="preserve">Se realizó además una capacitación específica a Supervisores, brindando herramientas para trabajar con los equipos sobre el eje en el proceso de supervisión; en total participaron </w:t>
      </w:r>
      <w:r w:rsidRPr="00326590">
        <w:rPr>
          <w:rFonts w:cs="Arial"/>
          <w:b/>
          <w:sz w:val="24"/>
          <w:szCs w:val="24"/>
        </w:rPr>
        <w:t>12</w:t>
      </w:r>
      <w:r w:rsidRPr="00326590">
        <w:rPr>
          <w:rFonts w:cs="Arial"/>
          <w:sz w:val="24"/>
          <w:szCs w:val="24"/>
        </w:rPr>
        <w:t xml:space="preserve"> Supervisores.</w:t>
      </w:r>
    </w:p>
    <w:p w:rsidR="00B1405D" w:rsidRPr="00326590" w:rsidRDefault="00B1405D" w:rsidP="00B1405D">
      <w:pPr>
        <w:spacing w:after="0" w:line="240" w:lineRule="auto"/>
        <w:jc w:val="both"/>
        <w:rPr>
          <w:rFonts w:cs="Arial"/>
          <w:sz w:val="24"/>
          <w:szCs w:val="24"/>
        </w:rPr>
      </w:pPr>
    </w:p>
    <w:p w:rsidR="00B1405D" w:rsidRPr="00326590" w:rsidRDefault="00B1405D" w:rsidP="00B1405D">
      <w:pPr>
        <w:spacing w:after="0" w:line="240" w:lineRule="auto"/>
        <w:jc w:val="both"/>
        <w:rPr>
          <w:rFonts w:cs="Arial"/>
          <w:sz w:val="24"/>
          <w:szCs w:val="24"/>
        </w:rPr>
      </w:pPr>
      <w:r w:rsidRPr="00326590">
        <w:rPr>
          <w:rFonts w:cs="Arial"/>
          <w:sz w:val="24"/>
          <w:szCs w:val="24"/>
        </w:rPr>
        <w:t xml:space="preserve">En cuanto al </w:t>
      </w:r>
      <w:r w:rsidRPr="00326590">
        <w:rPr>
          <w:rFonts w:cs="Arial"/>
          <w:b/>
          <w:sz w:val="24"/>
          <w:szCs w:val="24"/>
        </w:rPr>
        <w:t>Eje Migrantes</w:t>
      </w:r>
      <w:r w:rsidRPr="00326590">
        <w:rPr>
          <w:rFonts w:cs="Arial"/>
          <w:sz w:val="24"/>
          <w:szCs w:val="24"/>
        </w:rPr>
        <w:t xml:space="preserve">, se definió un objetivo general de “Promover prácticas educativas inclusivas en adultos niños y niñas para toda la población migrante que asiste a los Clubes”. Concomitantemente, se realizaron talleres con </w:t>
      </w:r>
      <w:r>
        <w:rPr>
          <w:rFonts w:cs="Arial"/>
          <w:sz w:val="24"/>
          <w:szCs w:val="24"/>
        </w:rPr>
        <w:t xml:space="preserve">10 </w:t>
      </w:r>
      <w:r w:rsidRPr="00326590">
        <w:rPr>
          <w:rFonts w:cs="Arial"/>
          <w:sz w:val="24"/>
          <w:szCs w:val="24"/>
        </w:rPr>
        <w:t xml:space="preserve">Proyectos que atienden actualmente niños-niñas y familias migrantes. En estas instancias se contó con la participación de </w:t>
      </w:r>
      <w:r w:rsidRPr="00326590">
        <w:rPr>
          <w:rFonts w:cs="Arial"/>
          <w:b/>
          <w:sz w:val="24"/>
          <w:szCs w:val="24"/>
        </w:rPr>
        <w:t>68</w:t>
      </w:r>
      <w:r w:rsidRPr="00326590">
        <w:rPr>
          <w:rFonts w:cs="Arial"/>
          <w:sz w:val="24"/>
          <w:szCs w:val="24"/>
        </w:rPr>
        <w:t xml:space="preserve"> Educadores.</w:t>
      </w:r>
    </w:p>
    <w:p w:rsidR="00B1405D" w:rsidRDefault="00B1405D" w:rsidP="00B1405D">
      <w:pPr>
        <w:spacing w:after="0" w:line="240" w:lineRule="auto"/>
        <w:jc w:val="both"/>
        <w:rPr>
          <w:rFonts w:cs="Arial"/>
          <w:sz w:val="24"/>
          <w:szCs w:val="24"/>
        </w:rPr>
      </w:pPr>
      <w:r w:rsidRPr="00326590">
        <w:rPr>
          <w:rFonts w:cs="Arial"/>
          <w:sz w:val="24"/>
          <w:szCs w:val="24"/>
        </w:rPr>
        <w:t>En el marco de dos instancias organizadas po</w:t>
      </w:r>
      <w:r w:rsidR="004E638F">
        <w:rPr>
          <w:rFonts w:cs="Arial"/>
          <w:sz w:val="24"/>
          <w:szCs w:val="24"/>
        </w:rPr>
        <w:t xml:space="preserve">r Región Centro y Región Oeste </w:t>
      </w:r>
      <w:r w:rsidRPr="00326590">
        <w:rPr>
          <w:rFonts w:cs="Arial"/>
          <w:sz w:val="24"/>
          <w:szCs w:val="24"/>
        </w:rPr>
        <w:t>(Montevideo)</w:t>
      </w:r>
      <w:r w:rsidR="004E638F">
        <w:rPr>
          <w:rFonts w:cs="Arial"/>
          <w:sz w:val="24"/>
          <w:szCs w:val="24"/>
        </w:rPr>
        <w:t>,</w:t>
      </w:r>
      <w:r w:rsidRPr="00326590">
        <w:rPr>
          <w:rFonts w:cs="Arial"/>
          <w:sz w:val="24"/>
          <w:szCs w:val="24"/>
        </w:rPr>
        <w:t xml:space="preserve"> el Programa </w:t>
      </w:r>
      <w:r>
        <w:rPr>
          <w:rFonts w:cs="Arial"/>
          <w:sz w:val="24"/>
          <w:szCs w:val="24"/>
        </w:rPr>
        <w:t xml:space="preserve">Infancia </w:t>
      </w:r>
      <w:r w:rsidRPr="00326590">
        <w:rPr>
          <w:rFonts w:cs="Arial"/>
          <w:sz w:val="24"/>
          <w:szCs w:val="24"/>
        </w:rPr>
        <w:t xml:space="preserve">participó aportando un documento propio elaborado referente al tema, de creciente importancia en el país.   </w:t>
      </w:r>
    </w:p>
    <w:p w:rsidR="00B1405D" w:rsidRPr="00326590" w:rsidRDefault="00B1405D" w:rsidP="00B1405D">
      <w:pPr>
        <w:spacing w:after="0" w:line="240" w:lineRule="auto"/>
        <w:jc w:val="both"/>
        <w:rPr>
          <w:rFonts w:cs="Arial"/>
          <w:sz w:val="24"/>
          <w:szCs w:val="24"/>
        </w:rPr>
      </w:pPr>
      <w:r w:rsidRPr="00326590">
        <w:rPr>
          <w:rFonts w:cs="Arial"/>
          <w:sz w:val="24"/>
          <w:szCs w:val="24"/>
        </w:rPr>
        <w:t xml:space="preserve">  </w:t>
      </w:r>
    </w:p>
    <w:p w:rsidR="00B1405D" w:rsidRPr="00326590" w:rsidRDefault="00B1405D" w:rsidP="00B1405D">
      <w:pPr>
        <w:spacing w:after="0" w:line="240" w:lineRule="auto"/>
        <w:jc w:val="both"/>
        <w:rPr>
          <w:rFonts w:cs="Arial"/>
          <w:color w:val="00B050"/>
          <w:sz w:val="24"/>
          <w:szCs w:val="24"/>
        </w:rPr>
      </w:pPr>
      <w:r w:rsidRPr="00326590">
        <w:rPr>
          <w:rFonts w:cs="Arial"/>
          <w:sz w:val="24"/>
          <w:szCs w:val="24"/>
        </w:rPr>
        <w:t xml:space="preserve">Dando continuidad al abordaje del tema </w:t>
      </w:r>
      <w:r w:rsidRPr="00326590">
        <w:rPr>
          <w:rFonts w:cs="Arial"/>
          <w:b/>
          <w:sz w:val="24"/>
          <w:szCs w:val="24"/>
        </w:rPr>
        <w:t>“El Buen uso de TICS”,</w:t>
      </w:r>
      <w:r w:rsidR="005F4730">
        <w:rPr>
          <w:rFonts w:cs="Arial"/>
          <w:sz w:val="24"/>
          <w:szCs w:val="24"/>
        </w:rPr>
        <w:t xml:space="preserve"> </w:t>
      </w:r>
      <w:r w:rsidRPr="00326590">
        <w:rPr>
          <w:rFonts w:cs="Arial"/>
          <w:sz w:val="24"/>
          <w:szCs w:val="24"/>
        </w:rPr>
        <w:t xml:space="preserve">se inició la Segunda edición del curso on-line para los integrantes de los equipos sobre el buen uso de la Tics. Es un Proyecto de participación Interinstitucional, INJU, INAU AGESIC, MEC, MIEM. De un total de 79 Participantes inscriptos, 13 finalizaron curso. </w:t>
      </w:r>
    </w:p>
    <w:p w:rsidR="00B1405D" w:rsidRPr="00326590" w:rsidRDefault="00B1405D" w:rsidP="00B1405D">
      <w:pPr>
        <w:spacing w:after="0" w:line="240" w:lineRule="auto"/>
        <w:jc w:val="both"/>
        <w:rPr>
          <w:rFonts w:cs="Arial"/>
          <w:sz w:val="24"/>
          <w:szCs w:val="24"/>
        </w:rPr>
      </w:pPr>
      <w:r w:rsidRPr="00326590">
        <w:rPr>
          <w:rFonts w:cs="Arial"/>
          <w:sz w:val="24"/>
          <w:szCs w:val="24"/>
        </w:rPr>
        <w:t>En tanto el Taller dirigido a Supervisores de todos los Programas sobre “El Buen uso de TICS”, contó con la participación de</w:t>
      </w:r>
      <w:r w:rsidRPr="00326590">
        <w:rPr>
          <w:rFonts w:cs="Arial"/>
          <w:b/>
          <w:sz w:val="24"/>
          <w:szCs w:val="24"/>
        </w:rPr>
        <w:t xml:space="preserve"> 53</w:t>
      </w:r>
      <w:r w:rsidRPr="00326590">
        <w:rPr>
          <w:rFonts w:cs="Arial"/>
          <w:sz w:val="24"/>
          <w:szCs w:val="24"/>
        </w:rPr>
        <w:t xml:space="preserve"> Supervisores.</w:t>
      </w:r>
    </w:p>
    <w:p w:rsidR="00B1405D" w:rsidRPr="00326590" w:rsidRDefault="00B1405D" w:rsidP="00B1405D">
      <w:pPr>
        <w:spacing w:after="0" w:line="240" w:lineRule="auto"/>
        <w:jc w:val="both"/>
        <w:rPr>
          <w:rFonts w:cs="Arial"/>
          <w:sz w:val="24"/>
          <w:szCs w:val="24"/>
        </w:rPr>
      </w:pPr>
      <w:r w:rsidRPr="00326590">
        <w:rPr>
          <w:rFonts w:cs="Arial"/>
          <w:sz w:val="24"/>
          <w:szCs w:val="24"/>
        </w:rPr>
        <w:lastRenderedPageBreak/>
        <w:t xml:space="preserve">Desde el Programa se trabajó </w:t>
      </w:r>
      <w:r>
        <w:rPr>
          <w:rFonts w:cs="Arial"/>
          <w:sz w:val="24"/>
          <w:szCs w:val="24"/>
        </w:rPr>
        <w:t xml:space="preserve">además, </w:t>
      </w:r>
      <w:r w:rsidRPr="00326590">
        <w:rPr>
          <w:rFonts w:cs="Arial"/>
          <w:sz w:val="24"/>
          <w:szCs w:val="24"/>
        </w:rPr>
        <w:t xml:space="preserve">intensamente en el </w:t>
      </w:r>
      <w:r w:rsidRPr="00326590">
        <w:rPr>
          <w:rFonts w:cs="Arial"/>
          <w:b/>
          <w:sz w:val="24"/>
          <w:szCs w:val="24"/>
        </w:rPr>
        <w:t>Nuevo Perfil de Centro de la Niñez</w:t>
      </w:r>
      <w:r>
        <w:rPr>
          <w:rFonts w:cs="Arial"/>
          <w:sz w:val="24"/>
          <w:szCs w:val="24"/>
        </w:rPr>
        <w:t>;</w:t>
      </w:r>
      <w:r w:rsidRPr="00326590">
        <w:rPr>
          <w:rFonts w:cs="Arial"/>
          <w:sz w:val="24"/>
          <w:szCs w:val="24"/>
        </w:rPr>
        <w:t xml:space="preserve"> el mismo fue presentado a los miembros del Directorio de INAU. La elaboración consistió en varias etapas, en las cuales se presentó el trabajo y se recibieron aportes de los Supervisores del Programa. Se elaboraron y ejecutaron etapas de difusión a la interna de INAU: SDGT, Directores Departamentales, Directores de Proyectos y Servicios, en una primera instancia. Posteriormente, se dio lugar a elaborar y ejecutar etapas de difusión a OSC y equipos de trabajo de Clubes de Niñas Niños de todo el país. Para ello se realizó una Jornada en Montevideo convocando OSC y Directores de Clubes oficiales, donde se realizaron aportes teóricos sobre los ejes que el Programa consideró prior</w:t>
      </w:r>
      <w:r>
        <w:rPr>
          <w:rFonts w:cs="Arial"/>
          <w:sz w:val="24"/>
          <w:szCs w:val="24"/>
        </w:rPr>
        <w:t xml:space="preserve">itarios; </w:t>
      </w:r>
      <w:r w:rsidRPr="00326590">
        <w:rPr>
          <w:rFonts w:cs="Arial"/>
          <w:sz w:val="24"/>
          <w:szCs w:val="24"/>
        </w:rPr>
        <w:t>se realizaron talleres donde se recabó la opinión y sugerencias de los pa</w:t>
      </w:r>
      <w:r>
        <w:rPr>
          <w:rFonts w:cs="Arial"/>
          <w:sz w:val="24"/>
          <w:szCs w:val="24"/>
        </w:rPr>
        <w:t>rticipantes. L</w:t>
      </w:r>
      <w:r w:rsidRPr="00326590">
        <w:rPr>
          <w:rFonts w:cs="Arial"/>
          <w:sz w:val="24"/>
          <w:szCs w:val="24"/>
        </w:rPr>
        <w:t xml:space="preserve">os talleres fueron </w:t>
      </w:r>
      <w:r>
        <w:rPr>
          <w:rFonts w:cs="Arial"/>
          <w:sz w:val="24"/>
          <w:szCs w:val="24"/>
        </w:rPr>
        <w:t>liderados</w:t>
      </w:r>
      <w:r w:rsidR="0085432A">
        <w:rPr>
          <w:rFonts w:cs="Arial"/>
          <w:sz w:val="24"/>
          <w:szCs w:val="24"/>
        </w:rPr>
        <w:t xml:space="preserve"> por los </w:t>
      </w:r>
      <w:r w:rsidRPr="00326590">
        <w:rPr>
          <w:rFonts w:cs="Arial"/>
          <w:sz w:val="24"/>
          <w:szCs w:val="24"/>
        </w:rPr>
        <w:t>equipos de Desarrollo programático y Supervisores. Participaron en estas instancias</w:t>
      </w:r>
      <w:r w:rsidRPr="00326590">
        <w:rPr>
          <w:rFonts w:cs="Arial"/>
          <w:b/>
          <w:sz w:val="24"/>
          <w:szCs w:val="24"/>
        </w:rPr>
        <w:t xml:space="preserve"> </w:t>
      </w:r>
      <w:r w:rsidRPr="00D82B13">
        <w:rPr>
          <w:rFonts w:cs="Arial"/>
          <w:sz w:val="24"/>
          <w:szCs w:val="24"/>
        </w:rPr>
        <w:t xml:space="preserve">un </w:t>
      </w:r>
      <w:r w:rsidRPr="00D82B13">
        <w:rPr>
          <w:rFonts w:cs="Arial"/>
          <w:b/>
          <w:sz w:val="24"/>
          <w:szCs w:val="24"/>
        </w:rPr>
        <w:t>total de</w:t>
      </w:r>
      <w:r>
        <w:rPr>
          <w:rFonts w:cs="Arial"/>
          <w:b/>
          <w:sz w:val="24"/>
          <w:szCs w:val="24"/>
        </w:rPr>
        <w:t xml:space="preserve"> </w:t>
      </w:r>
      <w:r w:rsidRPr="00326590">
        <w:rPr>
          <w:rFonts w:cs="Arial"/>
          <w:b/>
          <w:sz w:val="24"/>
          <w:szCs w:val="24"/>
        </w:rPr>
        <w:t>258</w:t>
      </w:r>
      <w:r w:rsidRPr="00326590">
        <w:rPr>
          <w:rFonts w:cs="Arial"/>
          <w:sz w:val="24"/>
          <w:szCs w:val="24"/>
        </w:rPr>
        <w:t xml:space="preserve"> personas.</w:t>
      </w:r>
    </w:p>
    <w:p w:rsidR="00B1405D" w:rsidRPr="00326590" w:rsidRDefault="00B1405D" w:rsidP="00B1405D">
      <w:pPr>
        <w:spacing w:after="0" w:line="240" w:lineRule="auto"/>
        <w:jc w:val="both"/>
        <w:rPr>
          <w:rFonts w:cs="Arial"/>
          <w:sz w:val="24"/>
          <w:szCs w:val="24"/>
        </w:rPr>
      </w:pPr>
      <w:r w:rsidRPr="00326590">
        <w:rPr>
          <w:rFonts w:cs="Arial"/>
          <w:sz w:val="24"/>
          <w:szCs w:val="24"/>
        </w:rPr>
        <w:t>A partir de este proceso, con la totalidad de los insumos recabados se está llevando delante una sistematización de los aportes</w:t>
      </w:r>
      <w:r>
        <w:rPr>
          <w:rFonts w:cs="Arial"/>
          <w:sz w:val="24"/>
          <w:szCs w:val="24"/>
        </w:rPr>
        <w:t xml:space="preserve"> relevados</w:t>
      </w:r>
      <w:r w:rsidRPr="00326590">
        <w:rPr>
          <w:rFonts w:cs="Arial"/>
          <w:sz w:val="24"/>
          <w:szCs w:val="24"/>
        </w:rPr>
        <w:t xml:space="preserve">, con la finalidad de dar continuidad en 2020 al trabajo </w:t>
      </w:r>
      <w:r>
        <w:rPr>
          <w:rFonts w:cs="Arial"/>
          <w:sz w:val="24"/>
          <w:szCs w:val="24"/>
        </w:rPr>
        <w:t>sobre el nuevo perfil de Clubes y valorar la posibilidad de implementación del mismo.</w:t>
      </w:r>
    </w:p>
    <w:p w:rsidR="00B1405D" w:rsidRDefault="00B1405D" w:rsidP="00B1405D">
      <w:pPr>
        <w:spacing w:after="0" w:line="240" w:lineRule="auto"/>
        <w:jc w:val="both"/>
        <w:rPr>
          <w:rFonts w:cs="Arial"/>
          <w:b/>
          <w:sz w:val="24"/>
          <w:szCs w:val="24"/>
        </w:rPr>
      </w:pPr>
    </w:p>
    <w:p w:rsidR="00B1405D" w:rsidRPr="00326590" w:rsidRDefault="00B1405D" w:rsidP="00B1405D">
      <w:pPr>
        <w:spacing w:after="0" w:line="240" w:lineRule="auto"/>
        <w:jc w:val="both"/>
        <w:rPr>
          <w:rFonts w:cs="Arial"/>
          <w:sz w:val="24"/>
          <w:szCs w:val="24"/>
        </w:rPr>
      </w:pPr>
      <w:r w:rsidRPr="00326590">
        <w:rPr>
          <w:rFonts w:cs="Arial"/>
          <w:b/>
          <w:sz w:val="24"/>
          <w:szCs w:val="24"/>
        </w:rPr>
        <w:t>El proyecto piloto Gruta de Lourdes</w:t>
      </w:r>
      <w:r>
        <w:rPr>
          <w:rFonts w:cs="Arial"/>
          <w:sz w:val="24"/>
          <w:szCs w:val="24"/>
        </w:rPr>
        <w:t xml:space="preserve"> </w:t>
      </w:r>
      <w:r w:rsidRPr="00326590">
        <w:rPr>
          <w:rFonts w:cs="Arial"/>
          <w:sz w:val="24"/>
          <w:szCs w:val="24"/>
        </w:rPr>
        <w:t>-dirigido a disminuir el índice de repetición en el primer año escolar desde la concurrencia al proyecto de niños y niñas al club y a la asistencia sostenida al centro educativo formal-</w:t>
      </w:r>
      <w:r>
        <w:rPr>
          <w:rFonts w:cs="Arial"/>
          <w:sz w:val="24"/>
          <w:szCs w:val="24"/>
        </w:rPr>
        <w:t xml:space="preserve"> </w:t>
      </w:r>
      <w:r w:rsidRPr="00326590">
        <w:rPr>
          <w:rFonts w:cs="Arial"/>
          <w:sz w:val="24"/>
          <w:szCs w:val="24"/>
        </w:rPr>
        <w:t>pudo mantener la continuidad</w:t>
      </w:r>
      <w:r>
        <w:rPr>
          <w:rFonts w:cs="Arial"/>
          <w:sz w:val="24"/>
          <w:szCs w:val="24"/>
        </w:rPr>
        <w:t>,</w:t>
      </w:r>
      <w:r w:rsidRPr="00326590">
        <w:rPr>
          <w:rFonts w:cs="Arial"/>
          <w:sz w:val="24"/>
          <w:szCs w:val="24"/>
        </w:rPr>
        <w:t xml:space="preserve"> resta</w:t>
      </w:r>
      <w:r>
        <w:rPr>
          <w:rFonts w:cs="Arial"/>
          <w:sz w:val="24"/>
          <w:szCs w:val="24"/>
        </w:rPr>
        <w:t>ndo aún</w:t>
      </w:r>
      <w:r w:rsidRPr="00326590">
        <w:rPr>
          <w:rFonts w:cs="Arial"/>
          <w:sz w:val="24"/>
          <w:szCs w:val="24"/>
        </w:rPr>
        <w:t xml:space="preserve"> culminar la sistematización de la experiencia.</w:t>
      </w:r>
    </w:p>
    <w:p w:rsidR="00B1405D" w:rsidRPr="00326590" w:rsidRDefault="00B1405D" w:rsidP="00B1405D">
      <w:pPr>
        <w:spacing w:after="0" w:line="240" w:lineRule="auto"/>
        <w:jc w:val="both"/>
        <w:rPr>
          <w:rFonts w:cs="Arial"/>
          <w:sz w:val="24"/>
          <w:szCs w:val="24"/>
        </w:rPr>
      </w:pPr>
      <w:r w:rsidRPr="00326590">
        <w:rPr>
          <w:rFonts w:cs="Arial"/>
          <w:sz w:val="24"/>
          <w:szCs w:val="24"/>
        </w:rPr>
        <w:t>El área de Desarrollo Programático, trabajó en la elaboración de un documento común de todos los Programas en tema Familia y formas de intervención, el mismo fue presentado en reunión de Directores Departamentales.</w:t>
      </w:r>
    </w:p>
    <w:p w:rsidR="00B1405D" w:rsidRPr="00326590" w:rsidRDefault="00B1405D" w:rsidP="00B1405D">
      <w:pPr>
        <w:spacing w:after="0" w:line="240" w:lineRule="auto"/>
        <w:jc w:val="both"/>
        <w:rPr>
          <w:rFonts w:cs="Arial"/>
          <w:sz w:val="24"/>
          <w:szCs w:val="24"/>
        </w:rPr>
      </w:pPr>
      <w:r w:rsidRPr="00326590">
        <w:rPr>
          <w:rFonts w:cs="Arial"/>
          <w:sz w:val="24"/>
          <w:szCs w:val="24"/>
        </w:rPr>
        <w:t xml:space="preserve">El Programa Infancia mantiene la Supervisión de los </w:t>
      </w:r>
      <w:r w:rsidRPr="00326590">
        <w:rPr>
          <w:rFonts w:cs="Arial"/>
          <w:b/>
          <w:sz w:val="24"/>
          <w:szCs w:val="24"/>
        </w:rPr>
        <w:t>158</w:t>
      </w:r>
      <w:r w:rsidRPr="00326590">
        <w:rPr>
          <w:rFonts w:cs="Arial"/>
          <w:sz w:val="24"/>
          <w:szCs w:val="24"/>
        </w:rPr>
        <w:t xml:space="preserve"> clubes de niños a nivel país del sistema INAU, con una ratio aproximada de </w:t>
      </w:r>
      <w:r w:rsidRPr="00326590">
        <w:rPr>
          <w:rFonts w:cs="Arial"/>
          <w:b/>
          <w:sz w:val="24"/>
          <w:szCs w:val="24"/>
        </w:rPr>
        <w:t>12</w:t>
      </w:r>
      <w:r w:rsidRPr="00326590">
        <w:rPr>
          <w:rFonts w:cs="Arial"/>
          <w:sz w:val="24"/>
          <w:szCs w:val="24"/>
        </w:rPr>
        <w:t xml:space="preserve"> Proyectos por Supervisor y una frecuencia promedio mensual.  De los 158 Proyectos 29 están referenciados a la Dirección de Supervisión.</w:t>
      </w:r>
    </w:p>
    <w:p w:rsidR="00B1405D" w:rsidRPr="00326590" w:rsidRDefault="00B1405D" w:rsidP="00B1405D">
      <w:pPr>
        <w:spacing w:after="0" w:line="240" w:lineRule="auto"/>
        <w:jc w:val="both"/>
        <w:rPr>
          <w:b/>
          <w:sz w:val="24"/>
          <w:szCs w:val="24"/>
        </w:rPr>
      </w:pPr>
    </w:p>
    <w:p w:rsidR="00B1405D" w:rsidRPr="00326590" w:rsidRDefault="00B1405D" w:rsidP="00B1405D">
      <w:pPr>
        <w:spacing w:after="0" w:line="240" w:lineRule="auto"/>
        <w:jc w:val="both"/>
        <w:rPr>
          <w:b/>
          <w:sz w:val="24"/>
          <w:szCs w:val="24"/>
        </w:rPr>
      </w:pPr>
      <w:r>
        <w:rPr>
          <w:rFonts w:cstheme="minorHAnsi"/>
          <w:sz w:val="24"/>
          <w:szCs w:val="24"/>
        </w:rPr>
        <w:t xml:space="preserve">Desde el </w:t>
      </w:r>
      <w:r w:rsidRPr="00D82B13">
        <w:rPr>
          <w:rFonts w:cstheme="minorHAnsi"/>
          <w:b/>
          <w:sz w:val="24"/>
          <w:szCs w:val="24"/>
        </w:rPr>
        <w:t>Programa Adolescencia</w:t>
      </w:r>
      <w:r>
        <w:rPr>
          <w:rFonts w:cstheme="minorHAnsi"/>
          <w:sz w:val="24"/>
          <w:szCs w:val="24"/>
        </w:rPr>
        <w:t xml:space="preserve"> durante el presente año se dio prioridad a</w:t>
      </w:r>
      <w:r w:rsidRPr="00326590">
        <w:rPr>
          <w:rFonts w:cstheme="minorHAnsi"/>
          <w:sz w:val="24"/>
          <w:szCs w:val="24"/>
        </w:rPr>
        <w:t xml:space="preserve"> la temática de “Ciudadanías Adolescentes” en el marco de la Celebración de los 30 años de la Convención de Derechos del Niño.</w:t>
      </w:r>
    </w:p>
    <w:p w:rsidR="00B1405D" w:rsidRPr="00326590" w:rsidRDefault="00B1405D" w:rsidP="00B1405D">
      <w:pPr>
        <w:spacing w:after="0" w:line="240" w:lineRule="auto"/>
        <w:jc w:val="both"/>
        <w:rPr>
          <w:rFonts w:cstheme="minorHAnsi"/>
          <w:b/>
          <w:sz w:val="24"/>
          <w:szCs w:val="24"/>
        </w:rPr>
      </w:pPr>
      <w:r w:rsidRPr="00326590">
        <w:rPr>
          <w:rFonts w:cstheme="minorHAnsi"/>
          <w:sz w:val="24"/>
          <w:szCs w:val="24"/>
        </w:rPr>
        <w:t>Se definieron encuentros regionales para realizar intercambio y sensibilización a partir de reflexionar sobre experiencias significativas que tuvieran como eje la participación de adolescentes, familias y comunidad en su creación, implementación y evaluación. Se presentaron</w:t>
      </w:r>
      <w:r w:rsidRPr="00326590">
        <w:rPr>
          <w:rFonts w:cstheme="minorHAnsi"/>
          <w:b/>
          <w:sz w:val="24"/>
          <w:szCs w:val="24"/>
        </w:rPr>
        <w:t xml:space="preserve"> 36 </w:t>
      </w:r>
      <w:r w:rsidRPr="00326590">
        <w:rPr>
          <w:rFonts w:cstheme="minorHAnsi"/>
          <w:sz w:val="24"/>
          <w:szCs w:val="24"/>
        </w:rPr>
        <w:t xml:space="preserve">experiencias en las que la participación, el acceso a bienes públicos y a la circulación ciudadana adolescente, se expresaba a través de proyectos originales, se evaluaron colectivamente por parte de población y familias, así como miembros de la comunidad. Los encuentros Regionales fueron realizados en </w:t>
      </w:r>
      <w:r w:rsidRPr="00326590">
        <w:rPr>
          <w:rFonts w:cstheme="minorHAnsi"/>
          <w:b/>
          <w:sz w:val="24"/>
          <w:szCs w:val="24"/>
        </w:rPr>
        <w:t>Rivera: 89 participantes, Soriano: 110 participantes y Lavalleja: 106 participantes.</w:t>
      </w:r>
    </w:p>
    <w:p w:rsidR="00B1405D" w:rsidRDefault="00B1405D" w:rsidP="00B1405D">
      <w:pPr>
        <w:spacing w:after="0" w:line="240" w:lineRule="auto"/>
        <w:jc w:val="both"/>
        <w:rPr>
          <w:rFonts w:cstheme="minorHAnsi"/>
          <w:sz w:val="24"/>
          <w:szCs w:val="24"/>
        </w:rPr>
      </w:pPr>
    </w:p>
    <w:p w:rsidR="00B1405D" w:rsidRDefault="00B1405D" w:rsidP="00B1405D">
      <w:pPr>
        <w:spacing w:after="0" w:line="240" w:lineRule="auto"/>
        <w:jc w:val="both"/>
        <w:rPr>
          <w:rFonts w:cstheme="minorHAnsi"/>
          <w:sz w:val="24"/>
          <w:szCs w:val="24"/>
        </w:rPr>
      </w:pPr>
      <w:r>
        <w:rPr>
          <w:rFonts w:cstheme="minorHAnsi"/>
          <w:sz w:val="24"/>
          <w:szCs w:val="24"/>
        </w:rPr>
        <w:t xml:space="preserve">Conforme había sido previsto en la planificación 2019-2020 y la ponderación del ejercicio de ciudadanía de los y las Adolescentes se llevó a cabo, la etapa que preveía realizar un Seminario donde abordar temas tales como: </w:t>
      </w:r>
      <w:r w:rsidRPr="00326590">
        <w:rPr>
          <w:rFonts w:cstheme="minorHAnsi"/>
          <w:sz w:val="24"/>
          <w:szCs w:val="24"/>
        </w:rPr>
        <w:t>Ciudadanía y derechos, Autonomía Progresiva y Vida libre de violencias</w:t>
      </w:r>
      <w:r>
        <w:rPr>
          <w:rFonts w:cstheme="minorHAnsi"/>
          <w:sz w:val="24"/>
          <w:szCs w:val="24"/>
        </w:rPr>
        <w:t xml:space="preserve">. Se concretó el encuentro con </w:t>
      </w:r>
      <w:r w:rsidRPr="00326590">
        <w:rPr>
          <w:rFonts w:cstheme="minorHAnsi"/>
          <w:sz w:val="24"/>
          <w:szCs w:val="24"/>
        </w:rPr>
        <w:t xml:space="preserve">una presencia de </w:t>
      </w:r>
      <w:r w:rsidRPr="00326590">
        <w:rPr>
          <w:rFonts w:cstheme="minorHAnsi"/>
          <w:b/>
          <w:sz w:val="24"/>
          <w:szCs w:val="24"/>
        </w:rPr>
        <w:t>234 operadores y técnicos del sistema INAU</w:t>
      </w:r>
      <w:r w:rsidRPr="00326590">
        <w:rPr>
          <w:rFonts w:cstheme="minorHAnsi"/>
          <w:sz w:val="24"/>
          <w:szCs w:val="24"/>
        </w:rPr>
        <w:t xml:space="preserve">. A partir de los insumos de </w:t>
      </w:r>
      <w:r w:rsidRPr="00326590">
        <w:rPr>
          <w:rFonts w:cstheme="minorHAnsi"/>
          <w:sz w:val="24"/>
          <w:szCs w:val="24"/>
        </w:rPr>
        <w:lastRenderedPageBreak/>
        <w:t>esta instancia y de las respuestas al formulario de evaluación e interés, se realiza la planificación de mesas de debate de cara al Coloquio de cierre.</w:t>
      </w:r>
    </w:p>
    <w:p w:rsidR="00B1405D" w:rsidRDefault="00B1405D" w:rsidP="00B1405D">
      <w:pPr>
        <w:spacing w:after="0" w:line="240" w:lineRule="auto"/>
        <w:jc w:val="both"/>
        <w:rPr>
          <w:rFonts w:cstheme="minorHAnsi"/>
          <w:sz w:val="24"/>
          <w:szCs w:val="24"/>
        </w:rPr>
      </w:pPr>
    </w:p>
    <w:p w:rsidR="00B1405D" w:rsidRPr="00326590" w:rsidRDefault="00B1405D" w:rsidP="00B1405D">
      <w:pPr>
        <w:spacing w:after="0" w:line="240" w:lineRule="auto"/>
        <w:jc w:val="both"/>
        <w:rPr>
          <w:rFonts w:cstheme="minorHAnsi"/>
          <w:b/>
          <w:sz w:val="24"/>
          <w:szCs w:val="24"/>
        </w:rPr>
      </w:pPr>
      <w:r w:rsidRPr="00326590">
        <w:rPr>
          <w:rFonts w:cstheme="minorHAnsi"/>
          <w:sz w:val="24"/>
          <w:szCs w:val="24"/>
        </w:rPr>
        <w:t xml:space="preserve">Se dio continuidad a la implementación y monitoreo de la </w:t>
      </w:r>
      <w:r w:rsidRPr="00326590">
        <w:rPr>
          <w:rFonts w:cstheme="minorHAnsi"/>
          <w:b/>
          <w:sz w:val="24"/>
          <w:szCs w:val="24"/>
        </w:rPr>
        <w:t>Estrategia de Prevención de embarazo no intencional en Adolescentes</w:t>
      </w:r>
      <w:r>
        <w:rPr>
          <w:rFonts w:cstheme="minorHAnsi"/>
          <w:b/>
          <w:sz w:val="24"/>
          <w:szCs w:val="24"/>
        </w:rPr>
        <w:t xml:space="preserve">. </w:t>
      </w:r>
      <w:r w:rsidRPr="00ED3236">
        <w:rPr>
          <w:rFonts w:cstheme="minorHAnsi"/>
          <w:sz w:val="24"/>
          <w:szCs w:val="24"/>
        </w:rPr>
        <w:t>De tal forma, se</w:t>
      </w:r>
      <w:r w:rsidRPr="00326590">
        <w:rPr>
          <w:rFonts w:cstheme="minorHAnsi"/>
          <w:sz w:val="24"/>
          <w:szCs w:val="24"/>
        </w:rPr>
        <w:t xml:space="preserve"> elaboró en espacio interinstitucional el mapa de ruta de embarazo adolescente para menores de 15 años, concretando la capacitación a los referentes territoriales, de INAU fueron </w:t>
      </w:r>
      <w:r w:rsidRPr="00326590">
        <w:rPr>
          <w:rFonts w:cstheme="minorHAnsi"/>
          <w:b/>
          <w:sz w:val="24"/>
          <w:szCs w:val="24"/>
        </w:rPr>
        <w:t>11 técnicos referenciando el territorio nacional y 8 profesionales en Salud mental.</w:t>
      </w:r>
    </w:p>
    <w:p w:rsidR="00B1405D" w:rsidRPr="00326590" w:rsidRDefault="00B1405D" w:rsidP="00B1405D">
      <w:pPr>
        <w:spacing w:after="0" w:line="240" w:lineRule="auto"/>
        <w:jc w:val="both"/>
        <w:rPr>
          <w:rFonts w:cstheme="minorHAnsi"/>
          <w:sz w:val="24"/>
          <w:szCs w:val="24"/>
        </w:rPr>
      </w:pPr>
      <w:r w:rsidRPr="00326590">
        <w:rPr>
          <w:rFonts w:cstheme="minorHAnsi"/>
          <w:sz w:val="24"/>
          <w:szCs w:val="24"/>
        </w:rPr>
        <w:t>En la Mesa intersectorial se actualizó el documento Fase 1, generando un documento de transición con apoyo de consultoría y se definieron indicadores por Institución para la continuidad de la Estrategia.</w:t>
      </w:r>
    </w:p>
    <w:p w:rsidR="00B1405D" w:rsidRDefault="00B1405D" w:rsidP="00B1405D">
      <w:pPr>
        <w:spacing w:after="0" w:line="240" w:lineRule="auto"/>
        <w:jc w:val="both"/>
        <w:rPr>
          <w:rFonts w:cstheme="minorHAnsi"/>
          <w:sz w:val="24"/>
          <w:szCs w:val="24"/>
        </w:rPr>
      </w:pPr>
      <w:r w:rsidRPr="00326590">
        <w:rPr>
          <w:rFonts w:cstheme="minorHAnsi"/>
          <w:sz w:val="24"/>
          <w:szCs w:val="24"/>
        </w:rPr>
        <w:t>Internamente</w:t>
      </w:r>
      <w:r w:rsidR="004F56E7">
        <w:rPr>
          <w:rFonts w:cstheme="minorHAnsi"/>
          <w:sz w:val="24"/>
          <w:szCs w:val="24"/>
        </w:rPr>
        <w:t>, el</w:t>
      </w:r>
      <w:r w:rsidRPr="00326590">
        <w:rPr>
          <w:rFonts w:cstheme="minorHAnsi"/>
          <w:sz w:val="24"/>
          <w:szCs w:val="24"/>
        </w:rPr>
        <w:t xml:space="preserve"> INAU continuó trabajando en la Comisión de Embarazo creada por Resolución de Directorio (2018), en este espacio se</w:t>
      </w:r>
      <w:r w:rsidR="006A1D36">
        <w:rPr>
          <w:rFonts w:cstheme="minorHAnsi"/>
          <w:sz w:val="24"/>
          <w:szCs w:val="24"/>
        </w:rPr>
        <w:t xml:space="preserve"> elaboró un diagnóstico con el </w:t>
      </w:r>
      <w:r w:rsidRPr="00326590">
        <w:rPr>
          <w:rFonts w:cstheme="minorHAnsi"/>
          <w:sz w:val="24"/>
          <w:szCs w:val="24"/>
        </w:rPr>
        <w:t>apoyo de UNPFA; fue redactado un documento de posicionamiento institucional sobre la Estrategia de embarazo no intencional. Se definió diseñar con apoyo de la consultoría materiales de comunicación para la difusión del documento de posicionamiento, dirigido a quienes realizan el abordaje socioeducativo con adolescentes, en el sistema INAU.</w:t>
      </w:r>
    </w:p>
    <w:p w:rsidR="00B1405D" w:rsidRPr="00326590" w:rsidRDefault="00B1405D" w:rsidP="00B1405D">
      <w:pPr>
        <w:spacing w:after="0" w:line="240" w:lineRule="auto"/>
        <w:jc w:val="both"/>
        <w:rPr>
          <w:rFonts w:cstheme="minorHAnsi"/>
          <w:sz w:val="24"/>
          <w:szCs w:val="24"/>
        </w:rPr>
      </w:pPr>
    </w:p>
    <w:p w:rsidR="00B1405D" w:rsidRPr="00326590" w:rsidRDefault="00B1405D" w:rsidP="00B1405D">
      <w:pPr>
        <w:spacing w:after="0" w:line="240" w:lineRule="auto"/>
        <w:jc w:val="both"/>
        <w:rPr>
          <w:rFonts w:cstheme="minorHAnsi"/>
          <w:sz w:val="24"/>
          <w:szCs w:val="24"/>
        </w:rPr>
      </w:pPr>
      <w:r w:rsidRPr="00326590">
        <w:rPr>
          <w:rFonts w:cstheme="minorHAnsi"/>
          <w:sz w:val="24"/>
          <w:szCs w:val="24"/>
        </w:rPr>
        <w:t xml:space="preserve">En la línea de innovación en los aprendizajes se realizó el intercambio definido en el acuerdo de Cooperación con EurosociAL (2018), con la visita a 25 proyectos en Valencia y Barcelona, lo cual contribuyó a fortalecer el Proyecto de Desarrollo Cognitivo en Adolescentes y amplió sus cometidos incorporando otros aspectos implícitos en los aprendizajes de los adolescentes, aportó conocimientos para el trabajo de INAU en relación a la orientación educativo-laboral. </w:t>
      </w:r>
    </w:p>
    <w:p w:rsidR="00B1405D" w:rsidRPr="00326590" w:rsidRDefault="00B1405D" w:rsidP="00B1405D">
      <w:pPr>
        <w:spacing w:after="0" w:line="240" w:lineRule="auto"/>
        <w:jc w:val="both"/>
        <w:rPr>
          <w:rFonts w:cstheme="minorHAnsi"/>
          <w:sz w:val="24"/>
          <w:szCs w:val="24"/>
        </w:rPr>
      </w:pPr>
      <w:r w:rsidRPr="00326590">
        <w:rPr>
          <w:rFonts w:cstheme="minorHAnsi"/>
          <w:sz w:val="24"/>
          <w:szCs w:val="24"/>
        </w:rPr>
        <w:t xml:space="preserve">Esta experiencia fue compartida en tres Encuentros Regionales con los equipos de centro juveniles y espacios adolescentes con presencia de otros centros de abordaje a la población adolescente. Complementariamente, se realizó un Conversatorio sobre "Adolescencias y aprendizajes" destinado a integrantes de los Proyectos que participaron durante el Año 2018 en el intercambio con la Consultoría contratada en Convenio con Cooperación Internacional   EURO SOCIAL. </w:t>
      </w:r>
    </w:p>
    <w:p w:rsidR="00B1405D" w:rsidRPr="00326590" w:rsidRDefault="00B1405D" w:rsidP="00B1405D">
      <w:pPr>
        <w:spacing w:after="0" w:line="240" w:lineRule="auto"/>
        <w:jc w:val="both"/>
        <w:rPr>
          <w:rFonts w:cstheme="minorHAnsi"/>
          <w:sz w:val="24"/>
          <w:szCs w:val="24"/>
        </w:rPr>
      </w:pPr>
      <w:r w:rsidRPr="00326590">
        <w:rPr>
          <w:rFonts w:cstheme="minorHAnsi"/>
          <w:sz w:val="24"/>
          <w:szCs w:val="24"/>
        </w:rPr>
        <w:t xml:space="preserve">En esta línea de trabajo se generaron dos capacitaciones dirigidas a operadores del sistema INAU: </w:t>
      </w:r>
      <w:r w:rsidRPr="00326590">
        <w:rPr>
          <w:rFonts w:cstheme="minorHAnsi"/>
          <w:b/>
          <w:sz w:val="24"/>
          <w:szCs w:val="24"/>
        </w:rPr>
        <w:t>“Aportes de la neurosicología a las prácticas socio educativas”</w:t>
      </w:r>
      <w:r w:rsidRPr="00326590">
        <w:rPr>
          <w:rFonts w:cstheme="minorHAnsi"/>
          <w:sz w:val="24"/>
          <w:szCs w:val="24"/>
        </w:rPr>
        <w:t xml:space="preserve"> destinado a Educadores, Ed. Sociales, Docentes y Equipos de Centros Juveniles y Centros de 24 hs. El curso estuvo a cargo de las Profesoras G. Garibaldi y N. Bettoni, se realizó entre los meses de octubre - diciembre </w:t>
      </w:r>
      <w:r w:rsidRPr="00326590">
        <w:rPr>
          <w:rFonts w:cstheme="minorHAnsi"/>
          <w:b/>
          <w:sz w:val="24"/>
          <w:szCs w:val="24"/>
        </w:rPr>
        <w:t xml:space="preserve">y asistieron 90 Personas </w:t>
      </w:r>
      <w:r w:rsidRPr="00326590">
        <w:rPr>
          <w:rFonts w:cstheme="minorHAnsi"/>
          <w:sz w:val="24"/>
          <w:szCs w:val="24"/>
        </w:rPr>
        <w:t xml:space="preserve">y una segunda Capacitación en </w:t>
      </w:r>
      <w:r w:rsidRPr="00326590">
        <w:rPr>
          <w:rFonts w:cstheme="minorHAnsi"/>
          <w:b/>
          <w:sz w:val="24"/>
          <w:szCs w:val="24"/>
        </w:rPr>
        <w:t>“Vínculo y relación educativa en abordajes socio educativos de adolescentes”</w:t>
      </w:r>
      <w:r w:rsidRPr="00326590">
        <w:rPr>
          <w:rFonts w:cstheme="minorHAnsi"/>
          <w:sz w:val="24"/>
          <w:szCs w:val="24"/>
        </w:rPr>
        <w:t xml:space="preserve"> destinado a los Equipos de los Proyectos. </w:t>
      </w:r>
      <w:r>
        <w:rPr>
          <w:rFonts w:cstheme="minorHAnsi"/>
          <w:sz w:val="24"/>
          <w:szCs w:val="24"/>
        </w:rPr>
        <w:t>Esta última,</w:t>
      </w:r>
      <w:r w:rsidRPr="00326590">
        <w:rPr>
          <w:rFonts w:cstheme="minorHAnsi"/>
          <w:sz w:val="24"/>
          <w:szCs w:val="24"/>
        </w:rPr>
        <w:t xml:space="preserve"> a cargo de las Profesoras A. Charbonier, C. Moreira y C. Aguilar, asistieron </w:t>
      </w:r>
      <w:r w:rsidRPr="00326590">
        <w:rPr>
          <w:rFonts w:cstheme="minorHAnsi"/>
          <w:b/>
          <w:sz w:val="24"/>
          <w:szCs w:val="24"/>
        </w:rPr>
        <w:t>40 Personas</w:t>
      </w:r>
      <w:r w:rsidRPr="00326590">
        <w:rPr>
          <w:rFonts w:cstheme="minorHAnsi"/>
          <w:sz w:val="24"/>
          <w:szCs w:val="24"/>
        </w:rPr>
        <w:t>.</w:t>
      </w:r>
    </w:p>
    <w:p w:rsidR="00B1405D" w:rsidRDefault="00B1405D" w:rsidP="00B1405D">
      <w:pPr>
        <w:spacing w:after="0" w:line="240" w:lineRule="auto"/>
        <w:jc w:val="both"/>
        <w:rPr>
          <w:rFonts w:cstheme="minorHAnsi"/>
          <w:sz w:val="24"/>
          <w:szCs w:val="24"/>
        </w:rPr>
      </w:pPr>
    </w:p>
    <w:p w:rsidR="00B1405D" w:rsidRPr="00326590" w:rsidRDefault="00B1405D" w:rsidP="00B1405D">
      <w:pPr>
        <w:spacing w:after="0" w:line="240" w:lineRule="auto"/>
        <w:jc w:val="both"/>
        <w:rPr>
          <w:rFonts w:cstheme="minorHAnsi"/>
          <w:sz w:val="24"/>
          <w:szCs w:val="24"/>
        </w:rPr>
      </w:pPr>
      <w:r w:rsidRPr="00326590">
        <w:rPr>
          <w:rFonts w:cstheme="minorHAnsi"/>
          <w:sz w:val="24"/>
          <w:szCs w:val="24"/>
        </w:rPr>
        <w:t xml:space="preserve">Se desarrolló una sensibilización sobre </w:t>
      </w:r>
      <w:r w:rsidRPr="00326590">
        <w:rPr>
          <w:rFonts w:cstheme="minorHAnsi"/>
          <w:b/>
          <w:sz w:val="24"/>
          <w:szCs w:val="24"/>
        </w:rPr>
        <w:t>“Nutrición saludable”</w:t>
      </w:r>
      <w:r w:rsidRPr="00326590">
        <w:rPr>
          <w:rFonts w:cstheme="minorHAnsi"/>
          <w:sz w:val="24"/>
          <w:szCs w:val="24"/>
        </w:rPr>
        <w:t xml:space="preserve"> a cargo de Técnico del INDA en Territorio al que asistieron integrantes de los Equipos de Trabajo de los Proyectos. </w:t>
      </w:r>
    </w:p>
    <w:p w:rsidR="00B1405D" w:rsidRPr="00326590" w:rsidRDefault="00B1405D" w:rsidP="00B1405D">
      <w:pPr>
        <w:spacing w:after="0" w:line="240" w:lineRule="auto"/>
        <w:jc w:val="both"/>
        <w:rPr>
          <w:rFonts w:cstheme="minorHAnsi"/>
          <w:sz w:val="24"/>
          <w:szCs w:val="24"/>
        </w:rPr>
      </w:pPr>
      <w:r w:rsidRPr="00326590">
        <w:rPr>
          <w:rFonts w:cstheme="minorHAnsi"/>
          <w:sz w:val="24"/>
          <w:szCs w:val="24"/>
        </w:rPr>
        <w:t>En relación al tema Acompañamiento al Egreso de adolescentes y jóvenes que residen en Proyectos de Atenci</w:t>
      </w:r>
      <w:r w:rsidR="001C7C24">
        <w:rPr>
          <w:rFonts w:cstheme="minorHAnsi"/>
          <w:sz w:val="24"/>
          <w:szCs w:val="24"/>
        </w:rPr>
        <w:t xml:space="preserve">ón 24 Horas / Tiempo Completo; </w:t>
      </w:r>
      <w:r w:rsidRPr="00326590">
        <w:rPr>
          <w:rFonts w:cstheme="minorHAnsi"/>
          <w:sz w:val="24"/>
          <w:szCs w:val="24"/>
        </w:rPr>
        <w:t>se contó con la participación de representantes del Programa en la Comisión de Institucionalización y Egreso del Consejo Nacional de Políticas Sociales, diseñándose un documento sobre la realidad institucional en relación a la temática.</w:t>
      </w:r>
    </w:p>
    <w:p w:rsidR="00B1405D" w:rsidRPr="00326590" w:rsidRDefault="00B1405D" w:rsidP="00B1405D">
      <w:pPr>
        <w:spacing w:after="0" w:line="240" w:lineRule="auto"/>
        <w:jc w:val="both"/>
        <w:rPr>
          <w:rFonts w:cstheme="minorHAnsi"/>
          <w:sz w:val="24"/>
          <w:szCs w:val="24"/>
        </w:rPr>
      </w:pPr>
      <w:r w:rsidRPr="00326590">
        <w:rPr>
          <w:rFonts w:cstheme="minorHAnsi"/>
          <w:sz w:val="24"/>
          <w:szCs w:val="24"/>
        </w:rPr>
        <w:lastRenderedPageBreak/>
        <w:t>Se promovió un Grupo de Trabajo en el marco de la SDGP sobre Emancipación y Apoyo al Egreso con el objeto de elaborar un documento de referencia a nivel Nacional, en tanto se comenzó un proceso de intercambio sobre el Área con SGGT.</w:t>
      </w:r>
    </w:p>
    <w:p w:rsidR="00B1405D" w:rsidRPr="00326590" w:rsidRDefault="00B1405D" w:rsidP="00B1405D">
      <w:pPr>
        <w:spacing w:after="0" w:line="240" w:lineRule="auto"/>
        <w:jc w:val="both"/>
        <w:rPr>
          <w:rFonts w:cstheme="minorHAnsi"/>
          <w:sz w:val="24"/>
          <w:szCs w:val="24"/>
        </w:rPr>
      </w:pPr>
      <w:r w:rsidRPr="00326590">
        <w:rPr>
          <w:rFonts w:cstheme="minorHAnsi"/>
          <w:sz w:val="24"/>
          <w:szCs w:val="24"/>
        </w:rPr>
        <w:t xml:space="preserve">Se realizó un conversatorio sobre Derecho al Egreso Acompañado en Adolescentes del Sistema de Protección 24 Horas con participación de la Asociación DONSEL de Argentina. </w:t>
      </w:r>
    </w:p>
    <w:p w:rsidR="00B1405D" w:rsidRPr="00326590" w:rsidRDefault="00B1405D" w:rsidP="00B1405D">
      <w:pPr>
        <w:tabs>
          <w:tab w:val="left" w:pos="1335"/>
        </w:tabs>
        <w:spacing w:after="0" w:line="240" w:lineRule="auto"/>
        <w:jc w:val="both"/>
        <w:rPr>
          <w:rFonts w:cstheme="minorHAnsi"/>
          <w:b/>
          <w:sz w:val="24"/>
          <w:szCs w:val="24"/>
          <w:u w:val="single"/>
        </w:rPr>
      </w:pPr>
      <w:r w:rsidRPr="00326590">
        <w:rPr>
          <w:rFonts w:cstheme="minorHAnsi"/>
          <w:sz w:val="24"/>
          <w:szCs w:val="24"/>
        </w:rPr>
        <w:t xml:space="preserve">En el marco de la articulación inter institucional con </w:t>
      </w:r>
      <w:r w:rsidRPr="00326590">
        <w:rPr>
          <w:rFonts w:cstheme="minorHAnsi"/>
          <w:b/>
          <w:sz w:val="24"/>
          <w:szCs w:val="24"/>
        </w:rPr>
        <w:t>MVOTMA – INJU – INAU</w:t>
      </w:r>
      <w:r w:rsidR="001C7C24">
        <w:rPr>
          <w:rFonts w:cstheme="minorHAnsi"/>
          <w:sz w:val="24"/>
          <w:szCs w:val="24"/>
        </w:rPr>
        <w:t xml:space="preserve"> </w:t>
      </w:r>
      <w:r w:rsidRPr="00326590">
        <w:rPr>
          <w:rFonts w:cstheme="minorHAnsi"/>
          <w:sz w:val="24"/>
          <w:szCs w:val="24"/>
        </w:rPr>
        <w:t xml:space="preserve">fue renovado y se dio seguimiento al Convenio de </w:t>
      </w:r>
      <w:r w:rsidRPr="00326590">
        <w:rPr>
          <w:rFonts w:cstheme="minorHAnsi"/>
          <w:b/>
          <w:sz w:val="24"/>
          <w:szCs w:val="24"/>
        </w:rPr>
        <w:t>acceso a la vivienda para adolescentes y jóvenes de INAU e INJU</w:t>
      </w:r>
      <w:r w:rsidRPr="00326590">
        <w:rPr>
          <w:rFonts w:cstheme="minorHAnsi"/>
          <w:sz w:val="24"/>
          <w:szCs w:val="24"/>
        </w:rPr>
        <w:t xml:space="preserve"> con preferencia en residentes en Centros de Atención de Tiempo Completo.</w:t>
      </w:r>
    </w:p>
    <w:p w:rsidR="00B1405D" w:rsidRPr="00326590" w:rsidRDefault="001C7C24" w:rsidP="00B1405D">
      <w:pPr>
        <w:spacing w:after="0" w:line="240" w:lineRule="auto"/>
        <w:jc w:val="both"/>
        <w:rPr>
          <w:rFonts w:eastAsia="Times New Roman" w:cstheme="minorHAnsi"/>
          <w:color w:val="000000"/>
          <w:sz w:val="24"/>
          <w:szCs w:val="24"/>
          <w:lang w:eastAsia="es-ES"/>
        </w:rPr>
      </w:pPr>
      <w:r>
        <w:rPr>
          <w:rFonts w:cstheme="minorHAnsi"/>
          <w:sz w:val="24"/>
          <w:szCs w:val="24"/>
        </w:rPr>
        <w:t xml:space="preserve">Así mismo el </w:t>
      </w:r>
      <w:r w:rsidR="00B1405D" w:rsidRPr="00326590">
        <w:rPr>
          <w:rFonts w:cstheme="minorHAnsi"/>
          <w:sz w:val="24"/>
          <w:szCs w:val="24"/>
        </w:rPr>
        <w:t xml:space="preserve">Convenio Acompañamiento al Egreso destinado a los adolescentes que han finalizado las medidas privativas de libertad, en el marco del acuerdo Inter Institucional </w:t>
      </w:r>
      <w:r w:rsidR="00B1405D" w:rsidRPr="00326590">
        <w:rPr>
          <w:rFonts w:cstheme="minorHAnsi"/>
          <w:b/>
          <w:sz w:val="24"/>
          <w:szCs w:val="24"/>
        </w:rPr>
        <w:t xml:space="preserve">MIDES – INAU – INISA  </w:t>
      </w:r>
      <w:r w:rsidR="00B1405D" w:rsidRPr="00326590">
        <w:rPr>
          <w:rFonts w:cstheme="minorHAnsi"/>
          <w:sz w:val="24"/>
          <w:szCs w:val="24"/>
        </w:rPr>
        <w:t>continúa y se viene gestionando la renovación del Convenio.</w:t>
      </w:r>
    </w:p>
    <w:p w:rsidR="00B1405D" w:rsidRPr="00326590" w:rsidRDefault="00B1405D" w:rsidP="00B1405D">
      <w:pPr>
        <w:spacing w:after="0" w:line="240" w:lineRule="auto"/>
        <w:contextualSpacing/>
        <w:jc w:val="both"/>
        <w:rPr>
          <w:rFonts w:cstheme="minorHAnsi"/>
          <w:sz w:val="24"/>
          <w:szCs w:val="24"/>
        </w:rPr>
      </w:pPr>
    </w:p>
    <w:p w:rsidR="00B1405D" w:rsidRPr="00326590" w:rsidRDefault="00B1405D" w:rsidP="00B1405D">
      <w:pPr>
        <w:spacing w:after="0" w:line="240" w:lineRule="auto"/>
        <w:jc w:val="both"/>
        <w:rPr>
          <w:rFonts w:cstheme="minorHAnsi"/>
          <w:sz w:val="24"/>
          <w:szCs w:val="24"/>
        </w:rPr>
      </w:pPr>
      <w:r w:rsidRPr="00326590">
        <w:rPr>
          <w:rFonts w:cstheme="minorHAnsi"/>
          <w:sz w:val="24"/>
          <w:szCs w:val="24"/>
        </w:rPr>
        <w:t xml:space="preserve">A partir del protocolo de actuación ante situaciones de violencia emergentes en el medio urbano, se continuó trabajando en los Proyectos el abordaje de situaciones emergentes desde ámbitos institucionales – comunitarios, estableciendo sinergias con actores locales. </w:t>
      </w:r>
    </w:p>
    <w:p w:rsidR="00B1405D" w:rsidRPr="00326590" w:rsidRDefault="00B1405D" w:rsidP="00B1405D">
      <w:pPr>
        <w:spacing w:after="0" w:line="240" w:lineRule="auto"/>
        <w:jc w:val="both"/>
        <w:rPr>
          <w:rFonts w:cstheme="minorHAnsi"/>
          <w:sz w:val="24"/>
          <w:szCs w:val="24"/>
        </w:rPr>
      </w:pPr>
      <w:r w:rsidRPr="00326590">
        <w:rPr>
          <w:rFonts w:cstheme="minorHAnsi"/>
          <w:sz w:val="24"/>
          <w:szCs w:val="24"/>
        </w:rPr>
        <w:t>Se conformó un grupo de trabajo AGEV – OPP para evaluación del Perfil de Atención de Centros Juveniles y Espacios Adolescentes, en el marco de la herramienta metodológica DID. Acuerdo INAU – OPP. Se diseñó un documento de Diagnóstico Situacional identificando fortalezas, debilidades en relación a los lineamientos institucionales y programáticos que conforman el Perfil de Atención. Al finaliz</w:t>
      </w:r>
      <w:r w:rsidR="00EA28C0">
        <w:rPr>
          <w:rFonts w:cstheme="minorHAnsi"/>
          <w:sz w:val="24"/>
          <w:szCs w:val="24"/>
        </w:rPr>
        <w:t>ar el proceso de evaluación de C</w:t>
      </w:r>
      <w:r w:rsidRPr="00326590">
        <w:rPr>
          <w:rFonts w:cstheme="minorHAnsi"/>
          <w:sz w:val="24"/>
          <w:szCs w:val="24"/>
        </w:rPr>
        <w:t>entros Juveniles, se plasmó un documento de acuerdo de mejora que se encuentra en proceso de aprobación del Directorio. En relación a los proyectos adolescentes de gestión directa, el proceso de evaluación se encuentra finalizando en estos días.</w:t>
      </w:r>
    </w:p>
    <w:p w:rsidR="00B1405D" w:rsidRPr="00326590" w:rsidRDefault="00B1405D" w:rsidP="00B1405D">
      <w:pPr>
        <w:spacing w:after="0" w:line="240" w:lineRule="auto"/>
        <w:jc w:val="both"/>
        <w:rPr>
          <w:rFonts w:cstheme="minorHAnsi"/>
          <w:sz w:val="24"/>
          <w:szCs w:val="24"/>
        </w:rPr>
      </w:pPr>
      <w:r w:rsidRPr="00326590">
        <w:rPr>
          <w:rFonts w:cstheme="minorHAnsi"/>
          <w:sz w:val="24"/>
          <w:szCs w:val="24"/>
        </w:rPr>
        <w:t xml:space="preserve">El Programa participó durante el año en la 2da. Edición del curso interinstitucional </w:t>
      </w:r>
      <w:r w:rsidRPr="00326590">
        <w:rPr>
          <w:rFonts w:eastAsia="Times New Roman" w:cstheme="minorHAnsi"/>
          <w:color w:val="000000"/>
          <w:sz w:val="24"/>
          <w:szCs w:val="24"/>
          <w:lang w:eastAsia="es-ES"/>
        </w:rPr>
        <w:t>“</w:t>
      </w:r>
      <w:r w:rsidRPr="00326590">
        <w:rPr>
          <w:rFonts w:eastAsia="Times New Roman" w:cstheme="minorHAnsi"/>
          <w:i/>
          <w:color w:val="000000"/>
          <w:sz w:val="24"/>
          <w:szCs w:val="24"/>
          <w:lang w:eastAsia="es-ES"/>
        </w:rPr>
        <w:t>E</w:t>
      </w:r>
      <w:r w:rsidRPr="00326590">
        <w:rPr>
          <w:rFonts w:eastAsia="Times New Roman" w:cstheme="minorHAnsi"/>
          <w:i/>
          <w:iCs/>
          <w:color w:val="000000"/>
          <w:sz w:val="24"/>
          <w:szCs w:val="24"/>
          <w:lang w:eastAsia="es-ES"/>
        </w:rPr>
        <w:t>l desafío de educar en el buen uso de las TIC”</w:t>
      </w:r>
      <w:r w:rsidRPr="00326590">
        <w:rPr>
          <w:rFonts w:eastAsia="Times New Roman" w:cstheme="minorHAnsi"/>
          <w:color w:val="000000"/>
          <w:sz w:val="24"/>
          <w:szCs w:val="24"/>
          <w:lang w:eastAsia="es-ES"/>
        </w:rPr>
        <w:t xml:space="preserve">; con </w:t>
      </w:r>
      <w:r w:rsidRPr="00326590">
        <w:rPr>
          <w:rFonts w:eastAsia="Times New Roman" w:cstheme="minorHAnsi"/>
          <w:b/>
          <w:sz w:val="24"/>
          <w:szCs w:val="24"/>
          <w:lang w:eastAsia="es-ES"/>
        </w:rPr>
        <w:t>19</w:t>
      </w:r>
      <w:r w:rsidRPr="00326590">
        <w:rPr>
          <w:rFonts w:eastAsia="Times New Roman" w:cstheme="minorHAnsi"/>
          <w:sz w:val="24"/>
          <w:szCs w:val="24"/>
          <w:lang w:eastAsia="es-ES"/>
        </w:rPr>
        <w:t xml:space="preserve"> operadores de INAU. </w:t>
      </w:r>
    </w:p>
    <w:p w:rsidR="00B1405D" w:rsidRPr="00326590" w:rsidRDefault="00B1405D" w:rsidP="00B1405D">
      <w:pPr>
        <w:spacing w:after="0" w:line="240" w:lineRule="auto"/>
        <w:jc w:val="both"/>
        <w:rPr>
          <w:rFonts w:eastAsia="Times New Roman" w:cstheme="minorHAnsi"/>
          <w:sz w:val="24"/>
          <w:szCs w:val="24"/>
          <w:lang w:eastAsia="es-ES"/>
        </w:rPr>
      </w:pPr>
      <w:r w:rsidRPr="00326590">
        <w:rPr>
          <w:rFonts w:eastAsia="Times New Roman" w:cstheme="minorHAnsi"/>
          <w:sz w:val="24"/>
          <w:szCs w:val="24"/>
          <w:lang w:eastAsia="es-ES"/>
        </w:rPr>
        <w:t>En el área de Supervisión, se supervisó la totalidad de los centros y perfiles de proyectos en convenio, en el caso de gestión directa la Dirección de Supervisión realizó un trabajo con las autoridades territoriales de ajuste de elementos relacionados al perfil.</w:t>
      </w:r>
    </w:p>
    <w:p w:rsidR="00B1405D" w:rsidRPr="00326590" w:rsidRDefault="00B1405D" w:rsidP="00B1405D">
      <w:pPr>
        <w:spacing w:after="0" w:line="240" w:lineRule="auto"/>
        <w:jc w:val="both"/>
        <w:rPr>
          <w:rFonts w:eastAsia="Times New Roman" w:cstheme="minorHAnsi"/>
          <w:color w:val="00B050"/>
          <w:sz w:val="24"/>
          <w:szCs w:val="24"/>
          <w:lang w:eastAsia="es-ES"/>
        </w:rPr>
      </w:pPr>
    </w:p>
    <w:p w:rsidR="00B1405D" w:rsidRPr="00326590" w:rsidRDefault="00B1405D" w:rsidP="00B1405D">
      <w:pPr>
        <w:tabs>
          <w:tab w:val="left" w:pos="1680"/>
        </w:tabs>
        <w:spacing w:after="0" w:line="240" w:lineRule="auto"/>
        <w:jc w:val="both"/>
        <w:rPr>
          <w:rFonts w:cstheme="minorHAnsi"/>
          <w:b/>
          <w:sz w:val="24"/>
          <w:szCs w:val="24"/>
          <w:u w:val="single"/>
        </w:rPr>
      </w:pPr>
      <w:r w:rsidRPr="00326590">
        <w:rPr>
          <w:rFonts w:cstheme="minorHAnsi"/>
          <w:sz w:val="24"/>
          <w:szCs w:val="24"/>
        </w:rPr>
        <w:t>Desde la Mesa de Seguimiento de Centros Juveniles integrada con representantes de asociaciones y cooperativas que gestionan Centros Juveniles, se establecieron acuerdos en las líneas programáticas y reflexiones sobre las prácticas y estrategias para fortalecer la gestión de los Proyectos con criterios y una orientación unificada, a través de encuentros mensuales.</w:t>
      </w:r>
    </w:p>
    <w:p w:rsidR="00B1405D" w:rsidRPr="00326590" w:rsidRDefault="00B1405D" w:rsidP="00B1405D">
      <w:pPr>
        <w:spacing w:after="0" w:line="240" w:lineRule="auto"/>
        <w:jc w:val="both"/>
        <w:rPr>
          <w:b/>
          <w:sz w:val="24"/>
          <w:szCs w:val="24"/>
        </w:rPr>
      </w:pPr>
    </w:p>
    <w:p w:rsidR="00B1405D" w:rsidRPr="00326590" w:rsidRDefault="00B1405D" w:rsidP="00B1405D">
      <w:pPr>
        <w:spacing w:after="0" w:line="240" w:lineRule="auto"/>
        <w:jc w:val="both"/>
        <w:rPr>
          <w:sz w:val="24"/>
          <w:szCs w:val="24"/>
        </w:rPr>
      </w:pPr>
      <w:r w:rsidRPr="00326590">
        <w:rPr>
          <w:sz w:val="24"/>
          <w:szCs w:val="24"/>
        </w:rPr>
        <w:t xml:space="preserve">En el marco de las líneas institucionales definidas y las acciones desarrolladas </w:t>
      </w:r>
      <w:r w:rsidRPr="007C78AE">
        <w:rPr>
          <w:b/>
          <w:sz w:val="24"/>
          <w:szCs w:val="24"/>
        </w:rPr>
        <w:t>por el Programa de Intervenciones Especializadas</w:t>
      </w:r>
      <w:r w:rsidRPr="00326590">
        <w:rPr>
          <w:sz w:val="24"/>
          <w:szCs w:val="24"/>
        </w:rPr>
        <w:t xml:space="preserve"> de la Sub Dirección Programática se distinguen</w:t>
      </w:r>
      <w:r>
        <w:rPr>
          <w:sz w:val="24"/>
          <w:szCs w:val="24"/>
        </w:rPr>
        <w:t xml:space="preserve"> según las LE</w:t>
      </w:r>
      <w:r w:rsidRPr="00326590">
        <w:rPr>
          <w:sz w:val="24"/>
          <w:szCs w:val="24"/>
        </w:rPr>
        <w:t>:</w:t>
      </w:r>
    </w:p>
    <w:p w:rsidR="00B1405D" w:rsidRPr="00326590" w:rsidRDefault="00B1405D" w:rsidP="00B1405D">
      <w:pPr>
        <w:spacing w:after="0" w:line="240" w:lineRule="auto"/>
        <w:jc w:val="both"/>
        <w:rPr>
          <w:sz w:val="24"/>
          <w:szCs w:val="24"/>
        </w:rPr>
      </w:pPr>
      <w:r w:rsidRPr="00326590">
        <w:rPr>
          <w:b/>
          <w:sz w:val="24"/>
          <w:szCs w:val="24"/>
        </w:rPr>
        <w:t xml:space="preserve">Vida Libre de Violencias (maltrato, abuso sexual, explotación sexual y trata), </w:t>
      </w:r>
      <w:r w:rsidRPr="00326590">
        <w:rPr>
          <w:sz w:val="24"/>
          <w:szCs w:val="24"/>
        </w:rPr>
        <w:t>se realizó el</w:t>
      </w:r>
      <w:r w:rsidRPr="00326590">
        <w:rPr>
          <w:b/>
          <w:sz w:val="24"/>
          <w:szCs w:val="24"/>
        </w:rPr>
        <w:t xml:space="preserve"> </w:t>
      </w:r>
      <w:r w:rsidRPr="00326590">
        <w:rPr>
          <w:sz w:val="24"/>
          <w:szCs w:val="24"/>
        </w:rPr>
        <w:t xml:space="preserve">Llamado para 8 </w:t>
      </w:r>
      <w:r w:rsidRPr="00326590">
        <w:rPr>
          <w:b/>
          <w:sz w:val="24"/>
          <w:szCs w:val="24"/>
        </w:rPr>
        <w:t>Proyectos de Proximidad</w:t>
      </w:r>
      <w:r w:rsidRPr="00326590">
        <w:rPr>
          <w:color w:val="FF0000"/>
          <w:sz w:val="24"/>
          <w:szCs w:val="24"/>
        </w:rPr>
        <w:t xml:space="preserve"> </w:t>
      </w:r>
      <w:r w:rsidRPr="00326590">
        <w:rPr>
          <w:sz w:val="24"/>
          <w:szCs w:val="24"/>
        </w:rPr>
        <w:t xml:space="preserve">a desarrollarse en los departamentos de Artigas, Canelones, Colonia, San José, Florida, Soriano, Tacuarembó, Rio Negro. </w:t>
      </w:r>
    </w:p>
    <w:p w:rsidR="00B1405D" w:rsidRPr="00326590" w:rsidRDefault="001C7C24" w:rsidP="00B1405D">
      <w:pPr>
        <w:spacing w:after="0" w:line="240" w:lineRule="auto"/>
        <w:jc w:val="both"/>
        <w:rPr>
          <w:sz w:val="24"/>
          <w:szCs w:val="24"/>
        </w:rPr>
      </w:pPr>
      <w:r>
        <w:rPr>
          <w:sz w:val="24"/>
          <w:szCs w:val="24"/>
        </w:rPr>
        <w:lastRenderedPageBreak/>
        <w:t>Se obtuvo la Ampliación</w:t>
      </w:r>
      <w:r w:rsidR="00B1405D" w:rsidRPr="00326590">
        <w:rPr>
          <w:sz w:val="24"/>
          <w:szCs w:val="24"/>
        </w:rPr>
        <w:t xml:space="preserve"> de cupos atención y aumento transferencia para proyectos de maltrato en Montevideo, Canelones y San José.</w:t>
      </w:r>
    </w:p>
    <w:p w:rsidR="00B1405D" w:rsidRPr="00326590" w:rsidRDefault="00B1405D" w:rsidP="00B1405D">
      <w:pPr>
        <w:spacing w:after="0" w:line="240" w:lineRule="auto"/>
        <w:jc w:val="both"/>
        <w:rPr>
          <w:sz w:val="24"/>
          <w:szCs w:val="24"/>
        </w:rPr>
      </w:pPr>
      <w:r w:rsidRPr="00326590">
        <w:rPr>
          <w:sz w:val="24"/>
          <w:szCs w:val="24"/>
        </w:rPr>
        <w:t>Se realizó una Actualización del Perfil de Atención a niños, niñas y adolescentes víctimas de maltrato y abuso sexual par</w:t>
      </w:r>
      <w:r w:rsidR="001C7C24">
        <w:rPr>
          <w:sz w:val="24"/>
          <w:szCs w:val="24"/>
        </w:rPr>
        <w:t xml:space="preserve">a los proyectos de atención en </w:t>
      </w:r>
      <w:r w:rsidRPr="00326590">
        <w:rPr>
          <w:sz w:val="24"/>
          <w:szCs w:val="24"/>
        </w:rPr>
        <w:t xml:space="preserve">Montevideo, Canelones y San José. </w:t>
      </w:r>
    </w:p>
    <w:p w:rsidR="00B1405D" w:rsidRPr="00326590" w:rsidRDefault="00B1405D" w:rsidP="00B1405D">
      <w:pPr>
        <w:spacing w:after="0" w:line="240" w:lineRule="auto"/>
        <w:jc w:val="both"/>
        <w:rPr>
          <w:sz w:val="24"/>
          <w:szCs w:val="24"/>
        </w:rPr>
      </w:pPr>
      <w:r w:rsidRPr="00326590">
        <w:rPr>
          <w:sz w:val="24"/>
          <w:szCs w:val="24"/>
        </w:rPr>
        <w:t xml:space="preserve">El Programa junto a la OSC El Paso, realizó un acuerdo para el desarrollo de herramientas para la prevención y el abordaje de situaciones de explotación sexual en niños, niñas y adolescentes a saber: </w:t>
      </w:r>
      <w:r w:rsidRPr="00326590">
        <w:rPr>
          <w:b/>
          <w:sz w:val="24"/>
          <w:szCs w:val="24"/>
        </w:rPr>
        <w:t>a</w:t>
      </w:r>
      <w:r w:rsidR="00EA28C0">
        <w:rPr>
          <w:b/>
          <w:sz w:val="24"/>
          <w:szCs w:val="24"/>
        </w:rPr>
        <w:t>)</w:t>
      </w:r>
      <w:r w:rsidRPr="00326590">
        <w:rPr>
          <w:sz w:val="24"/>
          <w:szCs w:val="24"/>
        </w:rPr>
        <w:t xml:space="preserve"> Manual sobre conceptos básicos y herramientas de intervención (Documento Impreso)</w:t>
      </w:r>
      <w:r w:rsidR="001C7C24">
        <w:rPr>
          <w:sz w:val="24"/>
          <w:szCs w:val="24"/>
        </w:rPr>
        <w:t>;</w:t>
      </w:r>
      <w:r w:rsidRPr="00326590">
        <w:rPr>
          <w:sz w:val="24"/>
          <w:szCs w:val="24"/>
        </w:rPr>
        <w:t xml:space="preserve"> </w:t>
      </w:r>
      <w:r w:rsidRPr="00326590">
        <w:rPr>
          <w:b/>
          <w:sz w:val="24"/>
          <w:szCs w:val="24"/>
        </w:rPr>
        <w:t>b</w:t>
      </w:r>
      <w:r w:rsidR="00EA28C0">
        <w:rPr>
          <w:b/>
          <w:sz w:val="24"/>
          <w:szCs w:val="24"/>
        </w:rPr>
        <w:t>)</w:t>
      </w:r>
      <w:r w:rsidRPr="00326590">
        <w:rPr>
          <w:sz w:val="24"/>
          <w:szCs w:val="24"/>
        </w:rPr>
        <w:t xml:space="preserve"> Diseño y realización de 3 piezas audiovisuales “Es un Toque” para el desarrollo de actividades de promoción, prevención y atención de situaciones.</w:t>
      </w:r>
    </w:p>
    <w:p w:rsidR="00B1405D" w:rsidRPr="00326590" w:rsidRDefault="001C7C24" w:rsidP="00B1405D">
      <w:pPr>
        <w:spacing w:after="0" w:line="240" w:lineRule="auto"/>
        <w:jc w:val="both"/>
        <w:rPr>
          <w:sz w:val="24"/>
          <w:szCs w:val="24"/>
        </w:rPr>
      </w:pPr>
      <w:r>
        <w:rPr>
          <w:sz w:val="24"/>
          <w:szCs w:val="24"/>
        </w:rPr>
        <w:t xml:space="preserve">Se logró un afianzamiento del </w:t>
      </w:r>
      <w:r w:rsidR="00B1405D" w:rsidRPr="00326590">
        <w:rPr>
          <w:sz w:val="24"/>
          <w:szCs w:val="24"/>
        </w:rPr>
        <w:t xml:space="preserve">Espacio Albergues 2019, mediante una Mesa de intercambio mensual con la participación del 100 % de los proyectos de atención a madres con NNA en situación de violencia.  </w:t>
      </w:r>
    </w:p>
    <w:p w:rsidR="00B1405D" w:rsidRPr="00326590" w:rsidRDefault="00B1405D" w:rsidP="00B1405D">
      <w:pPr>
        <w:spacing w:after="0" w:line="240" w:lineRule="auto"/>
        <w:jc w:val="both"/>
        <w:rPr>
          <w:b/>
          <w:sz w:val="24"/>
          <w:szCs w:val="24"/>
        </w:rPr>
      </w:pPr>
    </w:p>
    <w:p w:rsidR="00B1405D" w:rsidRPr="00326590" w:rsidRDefault="00B1405D" w:rsidP="00B1405D">
      <w:pPr>
        <w:spacing w:after="0" w:line="240" w:lineRule="auto"/>
        <w:jc w:val="both"/>
        <w:rPr>
          <w:b/>
          <w:sz w:val="24"/>
          <w:szCs w:val="24"/>
        </w:rPr>
      </w:pPr>
      <w:r>
        <w:rPr>
          <w:sz w:val="24"/>
          <w:szCs w:val="24"/>
        </w:rPr>
        <w:t xml:space="preserve">Respecto a los </w:t>
      </w:r>
      <w:r w:rsidRPr="00326590">
        <w:rPr>
          <w:b/>
          <w:sz w:val="24"/>
          <w:szCs w:val="24"/>
        </w:rPr>
        <w:t>Proyectos para situación de Discapacidad</w:t>
      </w:r>
      <w:r w:rsidRPr="00326590">
        <w:rPr>
          <w:sz w:val="24"/>
          <w:szCs w:val="24"/>
        </w:rPr>
        <w:t xml:space="preserve"> </w:t>
      </w:r>
      <w:r>
        <w:rPr>
          <w:sz w:val="24"/>
          <w:szCs w:val="24"/>
        </w:rPr>
        <w:t>s</w:t>
      </w:r>
      <w:r w:rsidRPr="00326590">
        <w:rPr>
          <w:sz w:val="24"/>
          <w:szCs w:val="24"/>
        </w:rPr>
        <w:t>e realizó un</w:t>
      </w:r>
      <w:r w:rsidRPr="00326590">
        <w:rPr>
          <w:b/>
          <w:sz w:val="24"/>
          <w:szCs w:val="24"/>
        </w:rPr>
        <w:t xml:space="preserve"> </w:t>
      </w:r>
      <w:r w:rsidRPr="00326590">
        <w:rPr>
          <w:sz w:val="24"/>
          <w:szCs w:val="24"/>
        </w:rPr>
        <w:t xml:space="preserve">Llamado </w:t>
      </w:r>
      <w:r>
        <w:rPr>
          <w:sz w:val="24"/>
          <w:szCs w:val="24"/>
        </w:rPr>
        <w:t xml:space="preserve">para un </w:t>
      </w:r>
      <w:r w:rsidRPr="00326590">
        <w:rPr>
          <w:sz w:val="24"/>
          <w:szCs w:val="24"/>
        </w:rPr>
        <w:t>Proyecto</w:t>
      </w:r>
      <w:r>
        <w:rPr>
          <w:sz w:val="24"/>
          <w:szCs w:val="24"/>
        </w:rPr>
        <w:t xml:space="preserve"> de</w:t>
      </w:r>
      <w:r w:rsidRPr="00326590">
        <w:rPr>
          <w:sz w:val="24"/>
          <w:szCs w:val="24"/>
        </w:rPr>
        <w:t xml:space="preserve"> atención  integral especializada  Nivel 1 (discapacidad leve) para la atención de 30 niños, niñas y adolescentes  en residencia, sustitución proyecto CATE II: Etapa ultima en homologación del fallo tribunal de nuevo proyecto – propuesta  avance inicio gestión.</w:t>
      </w:r>
    </w:p>
    <w:p w:rsidR="00B1405D" w:rsidRPr="00326590" w:rsidRDefault="00B1405D" w:rsidP="00B1405D">
      <w:pPr>
        <w:spacing w:after="0" w:line="240" w:lineRule="auto"/>
        <w:jc w:val="both"/>
        <w:rPr>
          <w:sz w:val="24"/>
          <w:szCs w:val="24"/>
        </w:rPr>
      </w:pPr>
      <w:r w:rsidRPr="00326590">
        <w:rPr>
          <w:sz w:val="24"/>
          <w:szCs w:val="24"/>
        </w:rPr>
        <w:t xml:space="preserve">Se concretó la Firma de Convenio marco </w:t>
      </w:r>
      <w:r w:rsidRPr="00326590">
        <w:rPr>
          <w:b/>
          <w:sz w:val="24"/>
          <w:szCs w:val="24"/>
        </w:rPr>
        <w:t xml:space="preserve">MIDES PRONADIS-INAU </w:t>
      </w:r>
      <w:r w:rsidRPr="00326590">
        <w:rPr>
          <w:sz w:val="24"/>
          <w:szCs w:val="24"/>
        </w:rPr>
        <w:t>que contempla el pasaje de proyectos con atención adultos con discapacidad, la cooperación técnica y capacitación, una mesa trabajo permanente para el abordaje de estrategias de intervención a NNA en situación de discapacidad.</w:t>
      </w:r>
    </w:p>
    <w:p w:rsidR="00B1405D" w:rsidRPr="00326590" w:rsidRDefault="00B1405D" w:rsidP="00B1405D">
      <w:pPr>
        <w:spacing w:after="0" w:line="240" w:lineRule="auto"/>
        <w:jc w:val="both"/>
        <w:rPr>
          <w:sz w:val="24"/>
          <w:szCs w:val="24"/>
        </w:rPr>
      </w:pPr>
      <w:r w:rsidRPr="00326590">
        <w:rPr>
          <w:sz w:val="24"/>
          <w:szCs w:val="24"/>
        </w:rPr>
        <w:t>Fueron realizadas coordinaciones para la Asistencia técnica de equipo Cenatt Pronad</w:t>
      </w:r>
      <w:r w:rsidR="0060492C">
        <w:rPr>
          <w:sz w:val="24"/>
          <w:szCs w:val="24"/>
        </w:rPr>
        <w:t>is en Escuela Horizonte y Cotol</w:t>
      </w:r>
      <w:r w:rsidRPr="00326590">
        <w:rPr>
          <w:sz w:val="24"/>
          <w:szCs w:val="24"/>
        </w:rPr>
        <w:t xml:space="preserve">engo Masculino y se conformaron avances en la revisión, ajuste y actualización del perfil discapacidad, con apoyo asistencia técnica UCUDAL  modo Capstone. </w:t>
      </w:r>
    </w:p>
    <w:p w:rsidR="00B1405D" w:rsidRPr="00326590" w:rsidRDefault="00B1405D" w:rsidP="00B1405D">
      <w:pPr>
        <w:spacing w:after="0" w:line="240" w:lineRule="auto"/>
        <w:jc w:val="both"/>
        <w:rPr>
          <w:sz w:val="24"/>
          <w:szCs w:val="24"/>
        </w:rPr>
      </w:pPr>
      <w:r w:rsidRPr="00326590">
        <w:rPr>
          <w:sz w:val="24"/>
          <w:szCs w:val="24"/>
        </w:rPr>
        <w:t xml:space="preserve">Relevamiento y análisis de datos en 100 % de los dispositivos de atención a niños, niñas y adolescentes en situación de discapacidad modalidad de tiempo parcial, asociado al ajuste perfil poblacional. </w:t>
      </w:r>
    </w:p>
    <w:p w:rsidR="00B1405D" w:rsidRDefault="00B1405D" w:rsidP="00B1405D">
      <w:pPr>
        <w:spacing w:after="0" w:line="240" w:lineRule="auto"/>
        <w:jc w:val="both"/>
        <w:rPr>
          <w:sz w:val="24"/>
          <w:szCs w:val="24"/>
        </w:rPr>
      </w:pPr>
      <w:r w:rsidRPr="00326590">
        <w:rPr>
          <w:sz w:val="24"/>
          <w:szCs w:val="24"/>
        </w:rPr>
        <w:t xml:space="preserve">El Programa participó con una Presentación en las jornadas de Situaciones judicializadas que involucran niños con Discapacidad, que realizara la </w:t>
      </w:r>
      <w:r w:rsidRPr="00326590">
        <w:rPr>
          <w:b/>
          <w:sz w:val="24"/>
          <w:szCs w:val="24"/>
        </w:rPr>
        <w:t>Asociación Uruguaya De Magistrados</w:t>
      </w:r>
      <w:r w:rsidRPr="00326590">
        <w:rPr>
          <w:sz w:val="24"/>
          <w:szCs w:val="24"/>
        </w:rPr>
        <w:t xml:space="preserve"> Y Operadores Judiciales De Familia Infancia Y Adolescencia Del Uruguay. Así mismo, participó de las actividades de sensibilización, capacitación e intercambio, asociadas a la atención de niños niñas y adolescentes con </w:t>
      </w:r>
      <w:r w:rsidRPr="003D2242">
        <w:rPr>
          <w:b/>
          <w:sz w:val="24"/>
          <w:szCs w:val="24"/>
        </w:rPr>
        <w:t xml:space="preserve">Trastorno del Espectro Autista (TEA), </w:t>
      </w:r>
      <w:r w:rsidRPr="003D2242">
        <w:rPr>
          <w:sz w:val="24"/>
          <w:szCs w:val="24"/>
        </w:rPr>
        <w:t>or</w:t>
      </w:r>
      <w:r>
        <w:rPr>
          <w:sz w:val="24"/>
          <w:szCs w:val="24"/>
        </w:rPr>
        <w:t>ganizadas por el Instituto Psico Pedagógico Uruguayo-IPPU en sus 40 años (en convenio con INAU) y con el apoyo del INAU contando además, con la participación de un experto de la Universidad de Valencia España.</w:t>
      </w:r>
    </w:p>
    <w:p w:rsidR="00B1405D" w:rsidRDefault="00B1405D" w:rsidP="00B1405D">
      <w:pPr>
        <w:spacing w:after="0" w:line="240" w:lineRule="auto"/>
        <w:jc w:val="both"/>
        <w:rPr>
          <w:sz w:val="24"/>
          <w:szCs w:val="24"/>
        </w:rPr>
      </w:pPr>
    </w:p>
    <w:p w:rsidR="00B1405D" w:rsidRPr="00326590" w:rsidRDefault="00B1405D" w:rsidP="00B1405D">
      <w:pPr>
        <w:spacing w:after="0" w:line="240" w:lineRule="auto"/>
        <w:jc w:val="both"/>
        <w:rPr>
          <w:sz w:val="24"/>
          <w:szCs w:val="24"/>
        </w:rPr>
      </w:pPr>
      <w:r>
        <w:rPr>
          <w:sz w:val="24"/>
          <w:szCs w:val="24"/>
        </w:rPr>
        <w:t xml:space="preserve">Con referencia a </w:t>
      </w:r>
      <w:r w:rsidRPr="00326590">
        <w:rPr>
          <w:b/>
          <w:sz w:val="24"/>
          <w:szCs w:val="24"/>
        </w:rPr>
        <w:t>Proyectos Situación de calle</w:t>
      </w:r>
      <w:r>
        <w:rPr>
          <w:b/>
          <w:sz w:val="24"/>
          <w:szCs w:val="24"/>
        </w:rPr>
        <w:t xml:space="preserve"> </w:t>
      </w:r>
      <w:r w:rsidRPr="007C78AE">
        <w:rPr>
          <w:sz w:val="24"/>
          <w:szCs w:val="24"/>
        </w:rPr>
        <w:t>d</w:t>
      </w:r>
      <w:r w:rsidRPr="00326590">
        <w:rPr>
          <w:sz w:val="24"/>
          <w:szCs w:val="24"/>
        </w:rPr>
        <w:t xml:space="preserve">esde el Programa </w:t>
      </w:r>
      <w:r>
        <w:rPr>
          <w:sz w:val="24"/>
          <w:szCs w:val="24"/>
        </w:rPr>
        <w:t xml:space="preserve">Intervenciones Especializadas </w:t>
      </w:r>
      <w:r w:rsidRPr="00326590">
        <w:rPr>
          <w:sz w:val="24"/>
          <w:szCs w:val="24"/>
        </w:rPr>
        <w:t>se participó</w:t>
      </w:r>
      <w:r>
        <w:rPr>
          <w:sz w:val="24"/>
          <w:szCs w:val="24"/>
        </w:rPr>
        <w:t xml:space="preserve"> en el p</w:t>
      </w:r>
      <w:r w:rsidRPr="00326590">
        <w:rPr>
          <w:sz w:val="24"/>
          <w:szCs w:val="24"/>
        </w:rPr>
        <w:t>lan de desarrollo de Uruguay País Pi</w:t>
      </w:r>
      <w:r w:rsidR="00AD5D20">
        <w:rPr>
          <w:sz w:val="24"/>
          <w:szCs w:val="24"/>
        </w:rPr>
        <w:t>o</w:t>
      </w:r>
      <w:r w:rsidRPr="00326590">
        <w:rPr>
          <w:sz w:val="24"/>
          <w:szCs w:val="24"/>
        </w:rPr>
        <w:t>nero (UPP) para la implementación de un Plan Nacional de Acción para los Niños, Niñas y Adolescentes (NNA) en Situación de Calle en el marco del Comentario General Nº21</w:t>
      </w:r>
      <w:r w:rsidR="00AD5D20">
        <w:rPr>
          <w:sz w:val="24"/>
          <w:szCs w:val="24"/>
        </w:rPr>
        <w:t>, realizado por el Comité de los Derechos del Niño de Naciones Unidas</w:t>
      </w:r>
      <w:r w:rsidRPr="00326590">
        <w:rPr>
          <w:sz w:val="24"/>
          <w:szCs w:val="24"/>
        </w:rPr>
        <w:t xml:space="preserve">. </w:t>
      </w:r>
    </w:p>
    <w:p w:rsidR="00B1405D" w:rsidRPr="00326590" w:rsidRDefault="00D86995" w:rsidP="00B1405D">
      <w:pPr>
        <w:spacing w:after="0" w:line="240" w:lineRule="auto"/>
        <w:jc w:val="both"/>
        <w:rPr>
          <w:sz w:val="24"/>
          <w:szCs w:val="24"/>
        </w:rPr>
      </w:pPr>
      <w:r>
        <w:rPr>
          <w:sz w:val="24"/>
          <w:szCs w:val="24"/>
        </w:rPr>
        <w:t xml:space="preserve">Se participó además del </w:t>
      </w:r>
      <w:r w:rsidR="00B1405D" w:rsidRPr="00326590">
        <w:rPr>
          <w:sz w:val="24"/>
          <w:szCs w:val="24"/>
        </w:rPr>
        <w:t>P</w:t>
      </w:r>
      <w:r w:rsidR="00B1405D">
        <w:rPr>
          <w:sz w:val="24"/>
          <w:szCs w:val="24"/>
        </w:rPr>
        <w:t>rimer E</w:t>
      </w:r>
      <w:r w:rsidR="00B1405D" w:rsidRPr="00326590">
        <w:rPr>
          <w:sz w:val="24"/>
          <w:szCs w:val="24"/>
        </w:rPr>
        <w:t>ncuentro del comité de seguimiento</w:t>
      </w:r>
      <w:r w:rsidR="00AD5D20">
        <w:rPr>
          <w:sz w:val="24"/>
          <w:szCs w:val="24"/>
        </w:rPr>
        <w:t xml:space="preserve"> de la iniciativa Uruguay País P</w:t>
      </w:r>
      <w:r w:rsidR="00B1405D" w:rsidRPr="00326590">
        <w:rPr>
          <w:sz w:val="24"/>
          <w:szCs w:val="24"/>
        </w:rPr>
        <w:t xml:space="preserve">ionero, antesala de Senadores del Palacio Legislativo trayectoria institucional, oportunidades y desafíos en clave de Políticas Públicas. </w:t>
      </w:r>
    </w:p>
    <w:p w:rsidR="00B1405D" w:rsidRPr="00326590" w:rsidRDefault="00B1405D" w:rsidP="00B1405D">
      <w:pPr>
        <w:spacing w:after="0" w:line="240" w:lineRule="auto"/>
        <w:jc w:val="both"/>
        <w:rPr>
          <w:sz w:val="24"/>
          <w:szCs w:val="24"/>
        </w:rPr>
      </w:pPr>
      <w:r w:rsidRPr="00326590">
        <w:rPr>
          <w:sz w:val="24"/>
          <w:szCs w:val="24"/>
        </w:rPr>
        <w:lastRenderedPageBreak/>
        <w:t xml:space="preserve">Se trabajó en la Profundización del análisis de los procesos de captación de </w:t>
      </w:r>
      <w:r w:rsidR="00AD5D20">
        <w:rPr>
          <w:sz w:val="24"/>
          <w:szCs w:val="24"/>
        </w:rPr>
        <w:t>niños, niñas y adolescentes</w:t>
      </w:r>
      <w:r w:rsidR="00D86995">
        <w:rPr>
          <w:sz w:val="24"/>
          <w:szCs w:val="24"/>
        </w:rPr>
        <w:t xml:space="preserve"> en Situación de calle, </w:t>
      </w:r>
      <w:r w:rsidRPr="00326590">
        <w:rPr>
          <w:sz w:val="24"/>
          <w:szCs w:val="24"/>
        </w:rPr>
        <w:t>indica</w:t>
      </w:r>
      <w:r w:rsidR="00D86995">
        <w:rPr>
          <w:sz w:val="24"/>
          <w:szCs w:val="24"/>
        </w:rPr>
        <w:t xml:space="preserve">dores de riesgo </w:t>
      </w:r>
      <w:r w:rsidRPr="00326590">
        <w:rPr>
          <w:sz w:val="24"/>
          <w:szCs w:val="24"/>
        </w:rPr>
        <w:t>y el re mapeo territorial de incidencia de los proyectos Montevideo, como insumo para la actualización del perfil Calle 2020.</w:t>
      </w:r>
    </w:p>
    <w:p w:rsidR="00B1405D" w:rsidRPr="00326590" w:rsidRDefault="00B1405D" w:rsidP="00B1405D">
      <w:pPr>
        <w:spacing w:after="0" w:line="240" w:lineRule="auto"/>
        <w:jc w:val="both"/>
        <w:rPr>
          <w:sz w:val="24"/>
          <w:szCs w:val="24"/>
        </w:rPr>
      </w:pPr>
      <w:r w:rsidRPr="00326590">
        <w:rPr>
          <w:sz w:val="24"/>
          <w:szCs w:val="24"/>
        </w:rPr>
        <w:t xml:space="preserve">Se consolida el Espacio Calle 2019, Mesa de intercambio mensual con la participación del 99 % de los proyectos de atención a </w:t>
      </w:r>
      <w:r w:rsidR="00D4608C">
        <w:rPr>
          <w:sz w:val="24"/>
          <w:szCs w:val="24"/>
        </w:rPr>
        <w:t>niños, niñas y adolescentes</w:t>
      </w:r>
      <w:r w:rsidRPr="00326590">
        <w:rPr>
          <w:sz w:val="24"/>
          <w:szCs w:val="24"/>
        </w:rPr>
        <w:t xml:space="preserve"> en situación de calle a nivel nacional.  </w:t>
      </w:r>
    </w:p>
    <w:p w:rsidR="00B1405D" w:rsidRPr="007C78AE" w:rsidRDefault="00B1405D" w:rsidP="00B1405D">
      <w:pPr>
        <w:spacing w:after="0" w:line="240" w:lineRule="auto"/>
        <w:jc w:val="both"/>
        <w:rPr>
          <w:sz w:val="24"/>
          <w:szCs w:val="24"/>
        </w:rPr>
      </w:pPr>
      <w:r w:rsidRPr="007C78AE">
        <w:rPr>
          <w:sz w:val="24"/>
          <w:szCs w:val="24"/>
        </w:rPr>
        <w:t xml:space="preserve">Sabido es, que la línea de </w:t>
      </w:r>
      <w:r w:rsidRPr="007C78AE">
        <w:rPr>
          <w:b/>
          <w:sz w:val="24"/>
          <w:szCs w:val="24"/>
        </w:rPr>
        <w:t>Salud Mental</w:t>
      </w:r>
      <w:r w:rsidRPr="007C78AE">
        <w:rPr>
          <w:sz w:val="24"/>
          <w:szCs w:val="24"/>
        </w:rPr>
        <w:t xml:space="preserve"> sigue siendo una demanda al Organismo, quien año a año, continúa dedicando un volumen significativo de recursos al tema.</w:t>
      </w:r>
      <w:r>
        <w:rPr>
          <w:sz w:val="24"/>
          <w:szCs w:val="24"/>
        </w:rPr>
        <w:t xml:space="preserve"> En tal sentido, se destacan para el presente la f</w:t>
      </w:r>
      <w:r w:rsidRPr="00326590">
        <w:rPr>
          <w:sz w:val="24"/>
          <w:szCs w:val="24"/>
        </w:rPr>
        <w:t>inalización, adjudicación y apertura de servicios de atención especializada en salud mental,</w:t>
      </w:r>
      <w:r>
        <w:rPr>
          <w:sz w:val="24"/>
          <w:szCs w:val="24"/>
        </w:rPr>
        <w:t xml:space="preserve"> realizándose un</w:t>
      </w:r>
      <w:r w:rsidRPr="00326590">
        <w:rPr>
          <w:sz w:val="24"/>
          <w:szCs w:val="24"/>
        </w:rPr>
        <w:t xml:space="preserve"> proceso licitatorio 13/2018, considerando como ejes principales para los mismos: reducción de los costos licitatorios por plaza y por perfil, un aumento de plazas en los 5 renglones licitados, la adecuación progresiva atenta a la ley de salud mental, la reducción de los tiempos de intervención especializada en centros de atención integral de salud metal (CMC) y el monitoreo de recomendaciones equipo técnico evaluador de empresas adjudicadas.</w:t>
      </w:r>
    </w:p>
    <w:p w:rsidR="00B1405D" w:rsidRPr="00326590" w:rsidRDefault="00B1405D" w:rsidP="00B1405D">
      <w:pPr>
        <w:spacing w:after="0" w:line="240" w:lineRule="auto"/>
        <w:jc w:val="both"/>
        <w:rPr>
          <w:sz w:val="24"/>
          <w:szCs w:val="24"/>
        </w:rPr>
      </w:pPr>
      <w:r w:rsidRPr="00326590">
        <w:rPr>
          <w:sz w:val="24"/>
          <w:szCs w:val="24"/>
        </w:rPr>
        <w:t>Se procedió a realizar los ajustes</w:t>
      </w:r>
      <w:r>
        <w:rPr>
          <w:sz w:val="24"/>
          <w:szCs w:val="24"/>
        </w:rPr>
        <w:t xml:space="preserve"> </w:t>
      </w:r>
      <w:r w:rsidRPr="00326590">
        <w:rPr>
          <w:sz w:val="24"/>
          <w:szCs w:val="24"/>
        </w:rPr>
        <w:t>necesarios a efectos de promover que el 100% de los espacios de atención en salud mental tengan carácter mixto en la población atendida.</w:t>
      </w:r>
    </w:p>
    <w:p w:rsidR="00B1405D" w:rsidRPr="00326590" w:rsidRDefault="00B1405D" w:rsidP="00B1405D">
      <w:pPr>
        <w:spacing w:after="0" w:line="240" w:lineRule="auto"/>
        <w:jc w:val="both"/>
        <w:rPr>
          <w:sz w:val="24"/>
          <w:szCs w:val="24"/>
        </w:rPr>
      </w:pPr>
      <w:r w:rsidRPr="00326590">
        <w:rPr>
          <w:sz w:val="24"/>
          <w:szCs w:val="24"/>
        </w:rPr>
        <w:t xml:space="preserve">Se elaboró un diseño de Protocolo de intervención en procesos pre crisis, crisis y post  crisis de niños, niñas y adolescentes en </w:t>
      </w:r>
      <w:r w:rsidRPr="00326590">
        <w:rPr>
          <w:b/>
          <w:sz w:val="24"/>
          <w:szCs w:val="24"/>
        </w:rPr>
        <w:t>Centros de protección especializada de 24 hs.</w:t>
      </w:r>
      <w:r w:rsidRPr="00326590">
        <w:rPr>
          <w:sz w:val="24"/>
          <w:szCs w:val="24"/>
        </w:rPr>
        <w:t xml:space="preserve"> </w:t>
      </w:r>
    </w:p>
    <w:p w:rsidR="00B1405D" w:rsidRPr="00326590" w:rsidRDefault="00B1405D" w:rsidP="00B1405D">
      <w:pPr>
        <w:spacing w:after="0" w:line="240" w:lineRule="auto"/>
        <w:jc w:val="both"/>
        <w:rPr>
          <w:sz w:val="24"/>
          <w:szCs w:val="24"/>
        </w:rPr>
      </w:pPr>
      <w:r w:rsidRPr="00326590">
        <w:rPr>
          <w:sz w:val="24"/>
          <w:szCs w:val="24"/>
        </w:rPr>
        <w:t xml:space="preserve">Elaboración de Diseño para nuevo </w:t>
      </w:r>
      <w:r w:rsidRPr="00326590">
        <w:rPr>
          <w:b/>
          <w:sz w:val="24"/>
          <w:szCs w:val="24"/>
        </w:rPr>
        <w:t>perfil de atención de Acompañante Terapéutico</w:t>
      </w:r>
      <w:r w:rsidRPr="00326590">
        <w:rPr>
          <w:sz w:val="24"/>
          <w:szCs w:val="24"/>
        </w:rPr>
        <w:t xml:space="preserve"> y la ejecución de un llamado público a organizaciones de la sociedad civil para la gestión de un Dispositivo de Acompañamiento Terapéutico, en el marco de un proyecto piloto para Montevideo;  cierre de recepción de propuestas 27/12/2019. </w:t>
      </w:r>
    </w:p>
    <w:p w:rsidR="00B1405D" w:rsidRPr="00326590" w:rsidRDefault="00B1405D" w:rsidP="00B1405D">
      <w:pPr>
        <w:spacing w:after="0" w:line="240" w:lineRule="auto"/>
        <w:jc w:val="both"/>
        <w:rPr>
          <w:sz w:val="24"/>
          <w:szCs w:val="24"/>
        </w:rPr>
      </w:pPr>
      <w:r w:rsidRPr="00326590">
        <w:rPr>
          <w:sz w:val="24"/>
          <w:szCs w:val="24"/>
        </w:rPr>
        <w:t xml:space="preserve">Para los servicios de atención a niños, niñas y adolescentes con episodios agudos se logró la consolidación de proceso de supervisión técnico – médica, PIE – Espacio Salud.  </w:t>
      </w:r>
    </w:p>
    <w:p w:rsidR="00B1405D" w:rsidRPr="00326590" w:rsidRDefault="00B1405D" w:rsidP="00B1405D">
      <w:pPr>
        <w:spacing w:after="0" w:line="240" w:lineRule="auto"/>
        <w:jc w:val="both"/>
        <w:rPr>
          <w:b/>
          <w:sz w:val="24"/>
          <w:szCs w:val="24"/>
        </w:rPr>
      </w:pPr>
    </w:p>
    <w:p w:rsidR="00B1405D" w:rsidRPr="00326590" w:rsidRDefault="00B1405D" w:rsidP="00B1405D">
      <w:pPr>
        <w:spacing w:after="0" w:line="240" w:lineRule="auto"/>
        <w:jc w:val="both"/>
        <w:rPr>
          <w:b/>
          <w:sz w:val="24"/>
          <w:szCs w:val="24"/>
        </w:rPr>
      </w:pPr>
      <w:r w:rsidRPr="00326590">
        <w:rPr>
          <w:sz w:val="24"/>
          <w:szCs w:val="24"/>
        </w:rPr>
        <w:t>En e</w:t>
      </w:r>
      <w:r>
        <w:rPr>
          <w:sz w:val="24"/>
          <w:szCs w:val="24"/>
        </w:rPr>
        <w:t xml:space="preserve">l área </w:t>
      </w:r>
      <w:r w:rsidRPr="00326590">
        <w:rPr>
          <w:b/>
          <w:sz w:val="24"/>
          <w:szCs w:val="24"/>
        </w:rPr>
        <w:t>Uso problemático de sustancias</w:t>
      </w:r>
      <w:r w:rsidRPr="00326590">
        <w:rPr>
          <w:sz w:val="24"/>
          <w:szCs w:val="24"/>
        </w:rPr>
        <w:t xml:space="preserve"> se realizaron avances en la revisión, ajuste y actualización del </w:t>
      </w:r>
      <w:r w:rsidRPr="00326590">
        <w:rPr>
          <w:b/>
          <w:sz w:val="24"/>
          <w:szCs w:val="24"/>
        </w:rPr>
        <w:t>perfil uso problemático</w:t>
      </w:r>
      <w:r w:rsidRPr="00326590">
        <w:rPr>
          <w:sz w:val="24"/>
          <w:szCs w:val="24"/>
        </w:rPr>
        <w:t>, documento terminado - etapa validación 1</w:t>
      </w:r>
      <w:r w:rsidRPr="00326590">
        <w:rPr>
          <w:b/>
          <w:sz w:val="24"/>
          <w:szCs w:val="24"/>
        </w:rPr>
        <w:t xml:space="preserve">, </w:t>
      </w:r>
      <w:r w:rsidRPr="00326590">
        <w:rPr>
          <w:sz w:val="24"/>
          <w:szCs w:val="24"/>
        </w:rPr>
        <w:t xml:space="preserve">así como en el diseño </w:t>
      </w:r>
      <w:r w:rsidRPr="00326590">
        <w:rPr>
          <w:b/>
          <w:sz w:val="24"/>
          <w:szCs w:val="24"/>
        </w:rPr>
        <w:t>dispositivo Ciudadela</w:t>
      </w:r>
      <w:r w:rsidRPr="00326590">
        <w:rPr>
          <w:sz w:val="24"/>
          <w:szCs w:val="24"/>
        </w:rPr>
        <w:t xml:space="preserve"> especializado en infancia y adolescencia, documento terminado - etapa validación 1</w:t>
      </w:r>
      <w:r w:rsidRPr="00326590">
        <w:rPr>
          <w:b/>
          <w:sz w:val="24"/>
          <w:szCs w:val="24"/>
        </w:rPr>
        <w:t>.</w:t>
      </w:r>
    </w:p>
    <w:p w:rsidR="00B1405D" w:rsidRPr="00326590" w:rsidRDefault="00B1405D" w:rsidP="00B1405D">
      <w:pPr>
        <w:spacing w:after="0" w:line="240" w:lineRule="auto"/>
        <w:jc w:val="both"/>
        <w:rPr>
          <w:b/>
          <w:sz w:val="24"/>
          <w:szCs w:val="24"/>
        </w:rPr>
      </w:pPr>
      <w:r w:rsidRPr="00326590">
        <w:rPr>
          <w:sz w:val="24"/>
          <w:szCs w:val="24"/>
        </w:rPr>
        <w:t xml:space="preserve">Se habilitó la apertura del Espacio UPS 2019, Mesa de intercambio con la participación de los proyectos de atención a NNA en el uso problemático de sustancias.   </w:t>
      </w:r>
    </w:p>
    <w:p w:rsidR="00B1405D" w:rsidRDefault="00B1405D" w:rsidP="00B1405D">
      <w:pPr>
        <w:spacing w:after="0" w:line="240" w:lineRule="auto"/>
        <w:jc w:val="both"/>
        <w:rPr>
          <w:b/>
          <w:sz w:val="24"/>
          <w:szCs w:val="24"/>
        </w:rPr>
      </w:pPr>
    </w:p>
    <w:p w:rsidR="00B1405D" w:rsidRDefault="004F56E7" w:rsidP="00B1405D">
      <w:pPr>
        <w:spacing w:after="0" w:line="240" w:lineRule="auto"/>
        <w:jc w:val="both"/>
        <w:rPr>
          <w:b/>
          <w:sz w:val="24"/>
          <w:szCs w:val="24"/>
        </w:rPr>
      </w:pPr>
      <w:r>
        <w:rPr>
          <w:b/>
          <w:sz w:val="24"/>
          <w:szCs w:val="24"/>
        </w:rPr>
        <w:t>Otros aspectos a destacar</w:t>
      </w:r>
    </w:p>
    <w:p w:rsidR="00B1405D" w:rsidRPr="00326590" w:rsidRDefault="00B1405D" w:rsidP="00B1405D">
      <w:pPr>
        <w:spacing w:after="0" w:line="240" w:lineRule="auto"/>
        <w:jc w:val="both"/>
        <w:rPr>
          <w:b/>
          <w:sz w:val="24"/>
          <w:szCs w:val="24"/>
        </w:rPr>
      </w:pPr>
    </w:p>
    <w:p w:rsidR="00B1405D" w:rsidRPr="00326590" w:rsidRDefault="00B1405D" w:rsidP="00B1405D">
      <w:pPr>
        <w:spacing w:after="0" w:line="240" w:lineRule="auto"/>
        <w:jc w:val="both"/>
        <w:rPr>
          <w:sz w:val="24"/>
          <w:szCs w:val="24"/>
        </w:rPr>
      </w:pPr>
      <w:r w:rsidRPr="00326590">
        <w:rPr>
          <w:sz w:val="24"/>
          <w:szCs w:val="24"/>
        </w:rPr>
        <w:t>En el año 2019 se crearon las Mesas de</w:t>
      </w:r>
      <w:r w:rsidR="00D86995">
        <w:rPr>
          <w:sz w:val="24"/>
          <w:szCs w:val="24"/>
        </w:rPr>
        <w:t xml:space="preserve"> Internas de Trabajo, espacios </w:t>
      </w:r>
      <w:r w:rsidRPr="00326590">
        <w:rPr>
          <w:sz w:val="24"/>
          <w:szCs w:val="24"/>
        </w:rPr>
        <w:t>de intercambio interno de carácter bimensual, en el marco del análisis de las l</w:t>
      </w:r>
      <w:r w:rsidR="00A2247F">
        <w:rPr>
          <w:sz w:val="24"/>
          <w:szCs w:val="24"/>
        </w:rPr>
        <w:t>íneas programáticas específicas</w:t>
      </w:r>
      <w:r w:rsidRPr="00326590">
        <w:rPr>
          <w:sz w:val="24"/>
          <w:szCs w:val="24"/>
        </w:rPr>
        <w:t xml:space="preserve"> y el desarrollo de las acciones desde el área  de Supervisión en diálogo con el área de Desarrollo programático en las 5 líneas de acción: Violencia, U</w:t>
      </w:r>
      <w:r w:rsidR="00D86995">
        <w:rPr>
          <w:sz w:val="24"/>
          <w:szCs w:val="24"/>
        </w:rPr>
        <w:t xml:space="preserve">so </w:t>
      </w:r>
      <w:r w:rsidRPr="00326590">
        <w:rPr>
          <w:sz w:val="24"/>
          <w:szCs w:val="24"/>
        </w:rPr>
        <w:t>P</w:t>
      </w:r>
      <w:r w:rsidR="00D86995">
        <w:rPr>
          <w:sz w:val="24"/>
          <w:szCs w:val="24"/>
        </w:rPr>
        <w:t xml:space="preserve">roblemático de </w:t>
      </w:r>
      <w:r w:rsidRPr="00326590">
        <w:rPr>
          <w:sz w:val="24"/>
          <w:szCs w:val="24"/>
        </w:rPr>
        <w:t>S</w:t>
      </w:r>
      <w:r w:rsidR="00D86995">
        <w:rPr>
          <w:sz w:val="24"/>
          <w:szCs w:val="24"/>
        </w:rPr>
        <w:t>ustancias</w:t>
      </w:r>
      <w:r w:rsidRPr="00326590">
        <w:rPr>
          <w:sz w:val="24"/>
          <w:szCs w:val="24"/>
        </w:rPr>
        <w:t xml:space="preserve">, Discapacidad, Salud mental y Calle, que permitan la actualización, mejora  e innovación en las intervenciones especializadas. </w:t>
      </w:r>
    </w:p>
    <w:p w:rsidR="00B1405D" w:rsidRPr="00326590" w:rsidRDefault="00B1405D" w:rsidP="00B1405D">
      <w:pPr>
        <w:spacing w:after="0" w:line="240" w:lineRule="auto"/>
        <w:jc w:val="both"/>
        <w:rPr>
          <w:color w:val="00B050"/>
          <w:sz w:val="24"/>
          <w:szCs w:val="24"/>
        </w:rPr>
      </w:pPr>
      <w:r w:rsidRPr="00326590">
        <w:rPr>
          <w:sz w:val="24"/>
          <w:szCs w:val="24"/>
        </w:rPr>
        <w:t>Realización de</w:t>
      </w:r>
      <w:r w:rsidRPr="00326590">
        <w:rPr>
          <w:color w:val="00B050"/>
          <w:sz w:val="24"/>
          <w:szCs w:val="24"/>
        </w:rPr>
        <w:t xml:space="preserve"> </w:t>
      </w:r>
      <w:r w:rsidRPr="00326590">
        <w:rPr>
          <w:sz w:val="24"/>
          <w:szCs w:val="24"/>
        </w:rPr>
        <w:t>una propuesta de atención alternativa de protección de 24 hs para adolescentes en situación de “extrema vulnerabilidad”. Documento terminado</w:t>
      </w:r>
      <w:r w:rsidR="00D4608C">
        <w:rPr>
          <w:sz w:val="24"/>
          <w:szCs w:val="24"/>
        </w:rPr>
        <w:t>. A la fecha</w:t>
      </w:r>
      <w:r w:rsidR="007C1780">
        <w:rPr>
          <w:sz w:val="24"/>
          <w:szCs w:val="24"/>
        </w:rPr>
        <w:t xml:space="preserve">, se encuentra en </w:t>
      </w:r>
      <w:r w:rsidRPr="00326590">
        <w:rPr>
          <w:sz w:val="24"/>
          <w:szCs w:val="24"/>
        </w:rPr>
        <w:t>etapa</w:t>
      </w:r>
      <w:r w:rsidR="007C1780">
        <w:rPr>
          <w:sz w:val="24"/>
          <w:szCs w:val="24"/>
        </w:rPr>
        <w:t xml:space="preserve"> de</w:t>
      </w:r>
      <w:r w:rsidRPr="00326590">
        <w:rPr>
          <w:sz w:val="24"/>
          <w:szCs w:val="24"/>
        </w:rPr>
        <w:t xml:space="preserve"> validación</w:t>
      </w:r>
      <w:r w:rsidR="00D4608C">
        <w:rPr>
          <w:sz w:val="24"/>
          <w:szCs w:val="24"/>
        </w:rPr>
        <w:t>.</w:t>
      </w:r>
    </w:p>
    <w:p w:rsidR="00B1405D" w:rsidRPr="00326590" w:rsidRDefault="00B1405D" w:rsidP="00B1405D">
      <w:pPr>
        <w:spacing w:after="0" w:line="240" w:lineRule="auto"/>
        <w:jc w:val="both"/>
        <w:rPr>
          <w:sz w:val="24"/>
          <w:szCs w:val="24"/>
        </w:rPr>
      </w:pPr>
      <w:r w:rsidRPr="00326590">
        <w:rPr>
          <w:sz w:val="24"/>
          <w:szCs w:val="24"/>
        </w:rPr>
        <w:t>A través de una Mesa de trabajo y coordinación, tuvo lugar un proceso de traspaso progresivo de gestión de proyectos por convenio a la Coordinación Intervenciones especializadas de la DD Montevideo.</w:t>
      </w:r>
    </w:p>
    <w:p w:rsidR="00B1405D" w:rsidRPr="00326590" w:rsidRDefault="00B1405D" w:rsidP="00B1405D">
      <w:pPr>
        <w:spacing w:after="0" w:line="240" w:lineRule="auto"/>
        <w:jc w:val="both"/>
        <w:rPr>
          <w:sz w:val="24"/>
          <w:szCs w:val="24"/>
        </w:rPr>
      </w:pPr>
      <w:r w:rsidRPr="00326590">
        <w:rPr>
          <w:sz w:val="24"/>
          <w:szCs w:val="24"/>
        </w:rPr>
        <w:lastRenderedPageBreak/>
        <w:t>El Programa recibió capacitación y participación técnica en espacios de interés sobre áreas temáticas sensibles del Programa: Genero, Discapacidad y marco jurídico, U</w:t>
      </w:r>
      <w:r w:rsidR="008B5BEC">
        <w:rPr>
          <w:sz w:val="24"/>
          <w:szCs w:val="24"/>
        </w:rPr>
        <w:t xml:space="preserve">so problemático de Sustancias, </w:t>
      </w:r>
      <w:r w:rsidRPr="00326590">
        <w:rPr>
          <w:sz w:val="24"/>
          <w:szCs w:val="24"/>
        </w:rPr>
        <w:t xml:space="preserve">Herramientas </w:t>
      </w:r>
      <w:r w:rsidR="008B5BEC">
        <w:rPr>
          <w:sz w:val="24"/>
          <w:szCs w:val="24"/>
        </w:rPr>
        <w:t>y nuevas tecnologías</w:t>
      </w:r>
      <w:r w:rsidRPr="00326590">
        <w:rPr>
          <w:sz w:val="24"/>
          <w:szCs w:val="24"/>
        </w:rPr>
        <w:t xml:space="preserve">. </w:t>
      </w:r>
    </w:p>
    <w:p w:rsidR="00B1405D" w:rsidRPr="00326590" w:rsidRDefault="00B1405D" w:rsidP="00B1405D">
      <w:pPr>
        <w:spacing w:after="0" w:line="240" w:lineRule="auto"/>
        <w:jc w:val="both"/>
        <w:rPr>
          <w:sz w:val="24"/>
          <w:szCs w:val="24"/>
        </w:rPr>
      </w:pPr>
    </w:p>
    <w:p w:rsidR="00B1405D" w:rsidRPr="00326590" w:rsidRDefault="00B1405D" w:rsidP="00B1405D">
      <w:pPr>
        <w:spacing w:after="0" w:line="240" w:lineRule="auto"/>
        <w:jc w:val="both"/>
        <w:rPr>
          <w:sz w:val="24"/>
          <w:szCs w:val="24"/>
        </w:rPr>
      </w:pPr>
      <w:r w:rsidRPr="00326590">
        <w:rPr>
          <w:sz w:val="24"/>
          <w:szCs w:val="24"/>
        </w:rPr>
        <w:t xml:space="preserve">Se trabajó en la actualización y ajuste de pauta evaluación de supervisión para las líneas de Salud Mental, UPS y discapacidad por modalidad de atención. </w:t>
      </w:r>
    </w:p>
    <w:p w:rsidR="00B1405D" w:rsidRPr="00326590" w:rsidRDefault="00B1405D" w:rsidP="00B1405D">
      <w:pPr>
        <w:spacing w:after="0" w:line="240" w:lineRule="auto"/>
        <w:jc w:val="both"/>
        <w:rPr>
          <w:sz w:val="24"/>
          <w:szCs w:val="24"/>
        </w:rPr>
      </w:pPr>
      <w:r w:rsidRPr="00326590">
        <w:rPr>
          <w:sz w:val="24"/>
          <w:szCs w:val="24"/>
        </w:rPr>
        <w:t xml:space="preserve">En relación a la recepción de denuncias y su gestión, se han realizado avances, debido al elevado número de situaciones, es una tarea que ha requerido organización y sistematización de las situaciones para su seguimiento y cierre. </w:t>
      </w:r>
    </w:p>
    <w:p w:rsidR="00B1405D" w:rsidRPr="00326590" w:rsidRDefault="00B1405D" w:rsidP="00B1405D">
      <w:pPr>
        <w:spacing w:after="0" w:line="240" w:lineRule="auto"/>
        <w:jc w:val="both"/>
        <w:rPr>
          <w:sz w:val="24"/>
          <w:szCs w:val="24"/>
        </w:rPr>
      </w:pPr>
      <w:r w:rsidRPr="00326590">
        <w:rPr>
          <w:sz w:val="24"/>
          <w:szCs w:val="24"/>
        </w:rPr>
        <w:t xml:space="preserve">El Programa participó en diferentes mesas de trabajo interinstitucionales: RENADRO, MIDES PRONADIS, MSP, PEREIRRA ROSSEL, INDDHH. </w:t>
      </w:r>
    </w:p>
    <w:p w:rsidR="00B1405D" w:rsidRPr="00326590" w:rsidRDefault="00B1405D" w:rsidP="00B1405D">
      <w:pPr>
        <w:spacing w:after="0" w:line="240" w:lineRule="auto"/>
        <w:jc w:val="both"/>
        <w:rPr>
          <w:sz w:val="24"/>
          <w:szCs w:val="24"/>
        </w:rPr>
      </w:pPr>
      <w:r w:rsidRPr="00326590">
        <w:rPr>
          <w:sz w:val="24"/>
          <w:szCs w:val="24"/>
        </w:rPr>
        <w:t xml:space="preserve">Participación en tribunales evaluación: llamado centro discapacidad, equipo técnico evaluador licitación salud mental, postulación tribunal acompañante terapéutico. </w:t>
      </w:r>
    </w:p>
    <w:p w:rsidR="00B1405D" w:rsidRPr="00326590" w:rsidRDefault="00B1405D" w:rsidP="00B1405D">
      <w:pPr>
        <w:spacing w:after="0" w:line="240" w:lineRule="auto"/>
        <w:jc w:val="both"/>
        <w:rPr>
          <w:sz w:val="24"/>
          <w:szCs w:val="24"/>
        </w:rPr>
      </w:pPr>
      <w:r w:rsidRPr="00326590">
        <w:rPr>
          <w:sz w:val="24"/>
          <w:szCs w:val="24"/>
        </w:rPr>
        <w:t>Participación de la Dirección de Programa e integrante área Desarroll</w:t>
      </w:r>
      <w:r w:rsidR="00D217D0">
        <w:rPr>
          <w:sz w:val="24"/>
          <w:szCs w:val="24"/>
        </w:rPr>
        <w:t xml:space="preserve">o programático en el Seminario </w:t>
      </w:r>
      <w:r w:rsidRPr="00326590">
        <w:rPr>
          <w:sz w:val="24"/>
          <w:szCs w:val="24"/>
        </w:rPr>
        <w:t>Internacional Vivir en Familia es un Derecho, Niñez, Adolescencia y Desinternación: Oportunidades y Desafíos – UNICEF, del 3 al 5 de Setiembre de 2019, Santiago, Chile</w:t>
      </w:r>
      <w:r w:rsidR="00D217D0">
        <w:rPr>
          <w:sz w:val="24"/>
          <w:szCs w:val="24"/>
        </w:rPr>
        <w:t>.</w:t>
      </w:r>
      <w:r w:rsidRPr="00326590">
        <w:rPr>
          <w:sz w:val="24"/>
          <w:szCs w:val="24"/>
        </w:rPr>
        <w:t>   </w:t>
      </w:r>
    </w:p>
    <w:p w:rsidR="003F17D2" w:rsidRPr="00F03E98" w:rsidRDefault="003F17D2" w:rsidP="003F17D2">
      <w:pPr>
        <w:tabs>
          <w:tab w:val="left" w:pos="1978"/>
        </w:tabs>
        <w:spacing w:after="0" w:line="240" w:lineRule="auto"/>
        <w:jc w:val="both"/>
        <w:rPr>
          <w:sz w:val="24"/>
          <w:szCs w:val="24"/>
          <w:lang w:val="es-UY"/>
        </w:rPr>
      </w:pPr>
    </w:p>
    <w:p w:rsidR="003F17D2" w:rsidRPr="00F03E98" w:rsidRDefault="003F17D2" w:rsidP="003F17D2">
      <w:pPr>
        <w:spacing w:after="0" w:line="240" w:lineRule="auto"/>
        <w:jc w:val="both"/>
        <w:rPr>
          <w:b/>
          <w:color w:val="00B050"/>
          <w:sz w:val="24"/>
          <w:szCs w:val="24"/>
          <w:lang w:val="es-UY"/>
        </w:rPr>
      </w:pPr>
    </w:p>
    <w:p w:rsidR="003F17D2" w:rsidRDefault="003F17D2" w:rsidP="003F17D2">
      <w:pPr>
        <w:spacing w:after="0" w:line="240" w:lineRule="auto"/>
        <w:jc w:val="both"/>
        <w:rPr>
          <w:b/>
          <w:sz w:val="24"/>
          <w:szCs w:val="24"/>
        </w:rPr>
      </w:pPr>
      <w:r>
        <w:rPr>
          <w:b/>
          <w:sz w:val="24"/>
          <w:szCs w:val="24"/>
        </w:rPr>
        <w:t>Estrategia Nacional de F</w:t>
      </w:r>
      <w:r w:rsidRPr="00F03E98">
        <w:rPr>
          <w:b/>
          <w:sz w:val="24"/>
          <w:szCs w:val="24"/>
        </w:rPr>
        <w:t>ortalecimien</w:t>
      </w:r>
      <w:r>
        <w:rPr>
          <w:b/>
          <w:sz w:val="24"/>
          <w:szCs w:val="24"/>
        </w:rPr>
        <w:t>to a las Capacidades Familiares</w:t>
      </w:r>
      <w:r w:rsidRPr="00F03E98">
        <w:rPr>
          <w:b/>
          <w:sz w:val="24"/>
          <w:szCs w:val="24"/>
        </w:rPr>
        <w:t xml:space="preserve"> (CERCANIAS) </w:t>
      </w:r>
    </w:p>
    <w:p w:rsidR="00CF7CC6" w:rsidRDefault="00CF7CC6" w:rsidP="003F17D2">
      <w:pPr>
        <w:spacing w:after="0" w:line="240" w:lineRule="auto"/>
        <w:jc w:val="both"/>
        <w:rPr>
          <w:b/>
          <w:color w:val="C00000"/>
          <w:sz w:val="24"/>
          <w:szCs w:val="24"/>
        </w:rPr>
      </w:pPr>
    </w:p>
    <w:p w:rsidR="00EB10E9" w:rsidRDefault="00EB10E9" w:rsidP="003F17D2">
      <w:pPr>
        <w:spacing w:after="0" w:line="240" w:lineRule="auto"/>
        <w:jc w:val="both"/>
        <w:rPr>
          <w:b/>
          <w:color w:val="C00000"/>
          <w:sz w:val="24"/>
          <w:szCs w:val="24"/>
        </w:rPr>
      </w:pPr>
    </w:p>
    <w:p w:rsidR="00EB10E9" w:rsidRPr="00326590" w:rsidRDefault="00EB10E9" w:rsidP="00EB10E9">
      <w:pPr>
        <w:spacing w:after="0" w:line="240" w:lineRule="auto"/>
        <w:jc w:val="both"/>
        <w:rPr>
          <w:sz w:val="24"/>
          <w:szCs w:val="24"/>
        </w:rPr>
      </w:pPr>
      <w:r w:rsidRPr="00326590">
        <w:rPr>
          <w:sz w:val="24"/>
          <w:szCs w:val="24"/>
        </w:rPr>
        <w:t>En el año 2019, desde esta estrategia institucional (</w:t>
      </w:r>
      <w:r>
        <w:rPr>
          <w:sz w:val="24"/>
          <w:szCs w:val="24"/>
        </w:rPr>
        <w:t>INAU-</w:t>
      </w:r>
      <w:r w:rsidRPr="00326590">
        <w:rPr>
          <w:sz w:val="24"/>
          <w:szCs w:val="24"/>
        </w:rPr>
        <w:t>MIDES), el INAU atendió en total</w:t>
      </w:r>
      <w:r w:rsidRPr="00326590">
        <w:rPr>
          <w:b/>
          <w:sz w:val="24"/>
          <w:szCs w:val="24"/>
        </w:rPr>
        <w:t xml:space="preserve"> 774</w:t>
      </w:r>
      <w:r w:rsidRPr="00326590">
        <w:rPr>
          <w:sz w:val="24"/>
          <w:szCs w:val="24"/>
        </w:rPr>
        <w:t xml:space="preserve"> núcleos de convivencia a nivel nacional. </w:t>
      </w:r>
    </w:p>
    <w:p w:rsidR="00EB10E9" w:rsidRPr="00326590" w:rsidRDefault="00EB10E9" w:rsidP="00EB10E9">
      <w:pPr>
        <w:spacing w:after="0" w:line="240" w:lineRule="auto"/>
        <w:jc w:val="both"/>
        <w:rPr>
          <w:sz w:val="24"/>
          <w:szCs w:val="24"/>
        </w:rPr>
      </w:pPr>
      <w:r w:rsidRPr="00326590">
        <w:rPr>
          <w:sz w:val="24"/>
          <w:szCs w:val="24"/>
        </w:rPr>
        <w:t xml:space="preserve">Mediante la estrategia de co-financiación MIDES-INAU existen en todo el territorio nacional Equipos Territoriales de Atención Familiar, con al menos un ETAFF por departamento. En 14 departamentos existen equipos solventados por INAU a saber: Montevideo, Artigas, Cerro Largo, Maldonado, Paysandú, Rivera, Salto, Tacuarembó, Colonia, Lavalleja, Rocha, San José, Soriano, Treinta y tres. </w:t>
      </w:r>
    </w:p>
    <w:p w:rsidR="00EB10E9" w:rsidRPr="00326590" w:rsidRDefault="00EB10E9" w:rsidP="00EB10E9">
      <w:pPr>
        <w:spacing w:after="0" w:line="240" w:lineRule="auto"/>
        <w:jc w:val="both"/>
        <w:rPr>
          <w:sz w:val="24"/>
          <w:szCs w:val="24"/>
        </w:rPr>
      </w:pPr>
      <w:r w:rsidRPr="00326590">
        <w:rPr>
          <w:sz w:val="24"/>
          <w:szCs w:val="24"/>
        </w:rPr>
        <w:t xml:space="preserve">Finalizado </w:t>
      </w:r>
      <w:r w:rsidR="00E2637D">
        <w:rPr>
          <w:sz w:val="24"/>
          <w:szCs w:val="24"/>
        </w:rPr>
        <w:t xml:space="preserve">el </w:t>
      </w:r>
      <w:r w:rsidRPr="00326590">
        <w:rPr>
          <w:sz w:val="24"/>
          <w:szCs w:val="24"/>
        </w:rPr>
        <w:t>año 2019, INAU cuenta con 37 ETAF</w:t>
      </w:r>
      <w:r w:rsidRPr="00326590">
        <w:rPr>
          <w:rStyle w:val="Refdenotaalpie"/>
          <w:sz w:val="24"/>
          <w:szCs w:val="24"/>
        </w:rPr>
        <w:footnoteReference w:id="19"/>
      </w:r>
      <w:r w:rsidRPr="00326590">
        <w:rPr>
          <w:sz w:val="24"/>
          <w:szCs w:val="24"/>
        </w:rPr>
        <w:t xml:space="preserve">, los mismos suponen la atención de </w:t>
      </w:r>
      <w:r w:rsidRPr="00326590">
        <w:rPr>
          <w:b/>
          <w:sz w:val="24"/>
          <w:szCs w:val="24"/>
        </w:rPr>
        <w:t>3265</w:t>
      </w:r>
      <w:r w:rsidRPr="00326590">
        <w:rPr>
          <w:sz w:val="24"/>
          <w:szCs w:val="24"/>
        </w:rPr>
        <w:t xml:space="preserve"> personas, de los cuales </w:t>
      </w:r>
      <w:r w:rsidRPr="00326590">
        <w:rPr>
          <w:b/>
          <w:sz w:val="24"/>
          <w:szCs w:val="24"/>
        </w:rPr>
        <w:t>1928</w:t>
      </w:r>
      <w:r w:rsidRPr="00326590">
        <w:rPr>
          <w:sz w:val="24"/>
          <w:szCs w:val="24"/>
        </w:rPr>
        <w:t xml:space="preserve"> niños, </w:t>
      </w:r>
      <w:r w:rsidRPr="00EB10E9">
        <w:rPr>
          <w:sz w:val="24"/>
          <w:szCs w:val="24"/>
        </w:rPr>
        <w:t>niñas y adolescentes (59%) de</w:t>
      </w:r>
      <w:r w:rsidRPr="00326590">
        <w:rPr>
          <w:sz w:val="24"/>
          <w:szCs w:val="24"/>
        </w:rPr>
        <w:t xml:space="preserve"> 0 a 18 años. El modelo de atención establecido por Cercanías, prevé un plazo máximo de atención de 24 meses, el cual en el 90% de las situaciones es el tiempo de intervención </w:t>
      </w:r>
      <w:r>
        <w:rPr>
          <w:sz w:val="24"/>
          <w:szCs w:val="24"/>
        </w:rPr>
        <w:t xml:space="preserve">alcanzado </w:t>
      </w:r>
      <w:r w:rsidRPr="00326590">
        <w:rPr>
          <w:sz w:val="24"/>
          <w:szCs w:val="24"/>
        </w:rPr>
        <w:t xml:space="preserve">debido a la criticidad de las situaciones. </w:t>
      </w:r>
    </w:p>
    <w:p w:rsidR="00CF7CC6" w:rsidRDefault="00EB10E9" w:rsidP="00EB10E9">
      <w:pPr>
        <w:spacing w:after="0" w:line="240" w:lineRule="auto"/>
        <w:jc w:val="both"/>
        <w:rPr>
          <w:sz w:val="24"/>
          <w:szCs w:val="24"/>
        </w:rPr>
      </w:pPr>
      <w:r w:rsidRPr="00326590">
        <w:rPr>
          <w:sz w:val="24"/>
          <w:szCs w:val="24"/>
        </w:rPr>
        <w:t>En cuanto a la apertura de ETAF-CAFF, se concretó una en el departamento de 1 Treinta y Tres; Soriano y San José</w:t>
      </w:r>
      <w:r w:rsidRPr="00326590">
        <w:rPr>
          <w:color w:val="00B050"/>
          <w:sz w:val="24"/>
          <w:szCs w:val="24"/>
        </w:rPr>
        <w:t xml:space="preserve"> </w:t>
      </w:r>
      <w:r w:rsidRPr="00326590">
        <w:rPr>
          <w:sz w:val="24"/>
          <w:szCs w:val="24"/>
        </w:rPr>
        <w:t xml:space="preserve">y en el mes de diciembre del presente año, las aperturas realizadas correspondieron a los departamentos de Salto, Tacuarembó y 2 en Montevideo </w:t>
      </w:r>
      <w:r w:rsidR="00CF7CC6">
        <w:rPr>
          <w:sz w:val="24"/>
          <w:szCs w:val="24"/>
        </w:rPr>
        <w:t>.</w:t>
      </w:r>
    </w:p>
    <w:p w:rsidR="00EB10E9" w:rsidRPr="00326590" w:rsidRDefault="00EB10E9" w:rsidP="00EB10E9">
      <w:pPr>
        <w:spacing w:after="0" w:line="240" w:lineRule="auto"/>
        <w:jc w:val="both"/>
        <w:rPr>
          <w:sz w:val="24"/>
          <w:szCs w:val="24"/>
        </w:rPr>
      </w:pPr>
      <w:r w:rsidRPr="00326590">
        <w:rPr>
          <w:sz w:val="24"/>
          <w:szCs w:val="24"/>
        </w:rPr>
        <w:t xml:space="preserve">El año 2019 culmina entonces con </w:t>
      </w:r>
      <w:r w:rsidRPr="00326590">
        <w:rPr>
          <w:b/>
          <w:sz w:val="24"/>
          <w:szCs w:val="24"/>
        </w:rPr>
        <w:t xml:space="preserve">12 </w:t>
      </w:r>
      <w:r w:rsidRPr="00326590">
        <w:rPr>
          <w:sz w:val="24"/>
          <w:szCs w:val="24"/>
        </w:rPr>
        <w:t>Equipos ETAF CAFF funcionando, enlazados con Centros residenciales oficiales, dando cumplimiento al fortalecimiento de la Línea estratégica Derecho a vivir en fam</w:t>
      </w:r>
      <w:r w:rsidR="008A5842">
        <w:rPr>
          <w:sz w:val="24"/>
          <w:szCs w:val="24"/>
        </w:rPr>
        <w:t xml:space="preserve">ilia. Dentro de esta modalidad </w:t>
      </w:r>
      <w:r w:rsidRPr="00326590">
        <w:rPr>
          <w:sz w:val="24"/>
          <w:szCs w:val="24"/>
        </w:rPr>
        <w:t xml:space="preserve">se brindó cobertura a </w:t>
      </w:r>
      <w:r w:rsidRPr="00326590">
        <w:rPr>
          <w:b/>
          <w:sz w:val="24"/>
          <w:szCs w:val="24"/>
        </w:rPr>
        <w:t>335</w:t>
      </w:r>
      <w:r w:rsidRPr="00326590">
        <w:rPr>
          <w:sz w:val="24"/>
          <w:szCs w:val="24"/>
        </w:rPr>
        <w:t xml:space="preserve"> niños, niñas y adolescentes. El plazo de atención en estos casos mayoritariamente se cumple, salvo situaciones de fragilidad. </w:t>
      </w:r>
    </w:p>
    <w:p w:rsidR="00107AAB" w:rsidRDefault="00EB10E9" w:rsidP="00EB10E9">
      <w:pPr>
        <w:pStyle w:val="Default"/>
        <w:jc w:val="both"/>
        <w:rPr>
          <w:rFonts w:asciiTheme="minorHAnsi" w:hAnsiTheme="minorHAnsi"/>
        </w:rPr>
      </w:pPr>
      <w:r w:rsidRPr="00326590">
        <w:rPr>
          <w:rFonts w:asciiTheme="minorHAnsi" w:hAnsiTheme="minorHAnsi"/>
          <w:color w:val="auto"/>
        </w:rPr>
        <w:t>Respecto a las f</w:t>
      </w:r>
      <w:r w:rsidRPr="00326590">
        <w:rPr>
          <w:rFonts w:asciiTheme="minorHAnsi" w:hAnsiTheme="minorHAnsi"/>
        </w:rPr>
        <w:t xml:space="preserve">amilias atendidas por ETAF CAFF, se contó con </w:t>
      </w:r>
      <w:r w:rsidR="00107AAB">
        <w:rPr>
          <w:rFonts w:asciiTheme="minorHAnsi" w:hAnsiTheme="minorHAnsi"/>
        </w:rPr>
        <w:t xml:space="preserve">una segunda edición de la </w:t>
      </w:r>
      <w:r w:rsidR="008A5842">
        <w:rPr>
          <w:rFonts w:asciiTheme="minorHAnsi" w:hAnsiTheme="minorHAnsi"/>
        </w:rPr>
        <w:t>caracterización</w:t>
      </w:r>
      <w:r w:rsidRPr="00326590">
        <w:rPr>
          <w:rFonts w:asciiTheme="minorHAnsi" w:hAnsiTheme="minorHAnsi"/>
        </w:rPr>
        <w:t xml:space="preserve"> realizada por </w:t>
      </w:r>
      <w:r w:rsidRPr="00107AAB">
        <w:rPr>
          <w:rFonts w:asciiTheme="minorHAnsi" w:hAnsiTheme="minorHAnsi"/>
        </w:rPr>
        <w:t xml:space="preserve">CIESU, de la cual se </w:t>
      </w:r>
      <w:r w:rsidR="00107AAB">
        <w:rPr>
          <w:rFonts w:asciiTheme="minorHAnsi" w:hAnsiTheme="minorHAnsi"/>
        </w:rPr>
        <w:t>concluye sintéticamente y según dimensiones de análisis</w:t>
      </w:r>
      <w:r w:rsidRPr="00107AAB">
        <w:rPr>
          <w:rFonts w:asciiTheme="minorHAnsi" w:hAnsiTheme="minorHAnsi"/>
        </w:rPr>
        <w:t>:</w:t>
      </w:r>
      <w:r w:rsidRPr="00326590">
        <w:rPr>
          <w:rFonts w:asciiTheme="minorHAnsi" w:hAnsiTheme="minorHAnsi"/>
        </w:rPr>
        <w:t xml:space="preserve">   </w:t>
      </w:r>
    </w:p>
    <w:p w:rsidR="00EB10E9" w:rsidRPr="00326590" w:rsidRDefault="00EB10E9" w:rsidP="00EB10E9">
      <w:pPr>
        <w:pStyle w:val="Default"/>
        <w:jc w:val="both"/>
        <w:rPr>
          <w:rFonts w:asciiTheme="minorHAnsi" w:hAnsiTheme="minorHAnsi" w:cs="Arial"/>
        </w:rPr>
      </w:pPr>
      <w:r w:rsidRPr="00326590">
        <w:rPr>
          <w:rFonts w:asciiTheme="minorHAnsi" w:hAnsiTheme="minorHAnsi" w:cs="Arial"/>
          <w:b/>
          <w:bCs/>
        </w:rPr>
        <w:lastRenderedPageBreak/>
        <w:t>Composición familiar:</w:t>
      </w:r>
      <w:r w:rsidRPr="00326590">
        <w:rPr>
          <w:rFonts w:asciiTheme="minorHAnsi" w:hAnsiTheme="minorHAnsi" w:cs="Arial"/>
        </w:rPr>
        <w:t xml:space="preserve"> donde prevalecían núcleos conformados por madres solteras o con parejas no padres de los niños a cargo, pasan a primar núcleos familiares mayoritariamente compuestos por la segunda red familiar (figura de abuelos/as y tíos a cargo). Asimismo, se identificaron varios casos donde las referentes maternas comparten los cuidados cotidianos con algunos miembros de la segunda red familiar.</w:t>
      </w:r>
    </w:p>
    <w:p w:rsidR="00EB10E9" w:rsidRPr="00326590" w:rsidRDefault="00EB10E9" w:rsidP="00EB10E9">
      <w:pPr>
        <w:pStyle w:val="Default"/>
        <w:jc w:val="both"/>
        <w:rPr>
          <w:rFonts w:asciiTheme="minorHAnsi" w:hAnsiTheme="minorHAnsi" w:cs="Arial"/>
        </w:rPr>
      </w:pPr>
      <w:r w:rsidRPr="00326590">
        <w:rPr>
          <w:rFonts w:asciiTheme="minorHAnsi" w:hAnsiTheme="minorHAnsi" w:cs="Arial"/>
          <w:b/>
          <w:bCs/>
        </w:rPr>
        <w:t>Motivos de ingreso</w:t>
      </w:r>
      <w:r>
        <w:rPr>
          <w:rFonts w:asciiTheme="minorHAnsi" w:hAnsiTheme="minorHAnsi" w:cs="Arial"/>
          <w:b/>
          <w:bCs/>
        </w:rPr>
        <w:t>:</w:t>
      </w:r>
      <w:r w:rsidRPr="00326590">
        <w:rPr>
          <w:rFonts w:asciiTheme="minorHAnsi" w:hAnsiTheme="minorHAnsi" w:cs="Arial"/>
        </w:rPr>
        <w:t xml:space="preserve"> la principal causa está ligada a negligencia en los cuidados básicos en todos los departamentos del país. </w:t>
      </w:r>
      <w:r w:rsidRPr="00EB10E9">
        <w:rPr>
          <w:rFonts w:asciiTheme="minorHAnsi" w:hAnsiTheme="minorHAnsi" w:cs="Arial"/>
          <w:color w:val="auto"/>
        </w:rPr>
        <w:t>Asociados con otras variables tales como consumo problemático de sustancias en</w:t>
      </w:r>
      <w:r w:rsidRPr="00326590">
        <w:rPr>
          <w:rFonts w:asciiTheme="minorHAnsi" w:hAnsiTheme="minorHAnsi" w:cs="Arial"/>
        </w:rPr>
        <w:t xml:space="preserve"> los adultos a cargo, violencia intrafamiliar, problemáticas en salud mental de los referentes y abuso sexual. Otros motivos menos frecuentes son situaciones de abandono, niños/as en situación de calle, así como trabajo infantil y actos delictivos de los adultos a cargo. </w:t>
      </w:r>
    </w:p>
    <w:p w:rsidR="00EB10E9" w:rsidRPr="00326590" w:rsidRDefault="00EB10E9" w:rsidP="00EB10E9">
      <w:pPr>
        <w:pStyle w:val="Default"/>
        <w:jc w:val="both"/>
        <w:rPr>
          <w:rFonts w:asciiTheme="minorHAnsi" w:hAnsiTheme="minorHAnsi" w:cs="Arial"/>
          <w:lang w:eastAsia="es-UY"/>
        </w:rPr>
      </w:pPr>
      <w:r w:rsidRPr="00326590">
        <w:rPr>
          <w:rFonts w:asciiTheme="minorHAnsi" w:hAnsiTheme="minorHAnsi" w:cs="Arial"/>
          <w:b/>
          <w:bCs/>
          <w:lang w:eastAsia="es-UY"/>
        </w:rPr>
        <w:t>Dificultades para so</w:t>
      </w:r>
      <w:r>
        <w:rPr>
          <w:rFonts w:asciiTheme="minorHAnsi" w:hAnsiTheme="minorHAnsi" w:cs="Arial"/>
          <w:b/>
          <w:bCs/>
          <w:lang w:eastAsia="es-UY"/>
        </w:rPr>
        <w:t>stener el cuidado:</w:t>
      </w:r>
      <w:r w:rsidRPr="00326590">
        <w:rPr>
          <w:rFonts w:asciiTheme="minorHAnsi" w:hAnsiTheme="minorHAnsi" w:cs="Arial"/>
          <w:b/>
          <w:bCs/>
          <w:lang w:eastAsia="es-UY"/>
        </w:rPr>
        <w:t xml:space="preserve"> </w:t>
      </w:r>
      <w:r w:rsidRPr="00326590">
        <w:rPr>
          <w:rFonts w:asciiTheme="minorHAnsi" w:hAnsiTheme="minorHAnsi" w:cs="Arial"/>
          <w:lang w:eastAsia="es-UY"/>
        </w:rPr>
        <w:t xml:space="preserve">Vinculadas a la falta de recursos económicos para garantizar la alimentación básica, carencias en la comprensión de pautas de crianza saludables, condiciones deficitarias de vivienda y hacinamiento. En un segundo nivel, los equipos detectan dificultad en la organización de la vida cotidiana, inestabilidad laboral y problemáticas importantes en salud mental de los referentes a cargo. Una de las áreas que importa destacar tiene que ver con las dificultades en el vínculo y su resolución de conflictos </w:t>
      </w:r>
      <w:r w:rsidRPr="00326590">
        <w:rPr>
          <w:rFonts w:asciiTheme="minorHAnsi" w:hAnsiTheme="minorHAnsi" w:cs="Arial"/>
          <w:color w:val="auto"/>
          <w:lang w:eastAsia="es-UY"/>
        </w:rPr>
        <w:t>y sus manifestaciones. En este sentido,</w:t>
      </w:r>
      <w:r>
        <w:rPr>
          <w:rFonts w:asciiTheme="minorHAnsi" w:hAnsiTheme="minorHAnsi" w:cs="Arial"/>
          <w:color w:val="auto"/>
          <w:lang w:eastAsia="es-UY"/>
        </w:rPr>
        <w:t xml:space="preserve"> </w:t>
      </w:r>
      <w:r w:rsidRPr="00326590">
        <w:rPr>
          <w:rFonts w:asciiTheme="minorHAnsi" w:hAnsiTheme="minorHAnsi" w:cs="Arial"/>
          <w:color w:val="auto"/>
          <w:lang w:eastAsia="es-UY"/>
        </w:rPr>
        <w:t xml:space="preserve">la violencia intrafamiliar a la que los niños/as están expuestos, </w:t>
      </w:r>
      <w:r>
        <w:rPr>
          <w:rFonts w:asciiTheme="minorHAnsi" w:hAnsiTheme="minorHAnsi" w:cs="Arial"/>
          <w:color w:val="auto"/>
          <w:lang w:eastAsia="es-UY"/>
        </w:rPr>
        <w:t xml:space="preserve">la escasez o debilidad de </w:t>
      </w:r>
      <w:r w:rsidRPr="00326590">
        <w:rPr>
          <w:rFonts w:asciiTheme="minorHAnsi" w:hAnsiTheme="minorHAnsi" w:cs="Arial"/>
          <w:color w:val="auto"/>
          <w:lang w:eastAsia="es-UY"/>
        </w:rPr>
        <w:t>redes familiares y comunitarias aparecen como serias dificultades a resolver.</w:t>
      </w:r>
      <w:r w:rsidRPr="00326590">
        <w:rPr>
          <w:rFonts w:asciiTheme="minorHAnsi" w:eastAsia="Microsoft YaHei" w:hAnsiTheme="minorHAnsi" w:cs="+mn-cs"/>
          <w:b/>
          <w:bCs/>
          <w:kern w:val="24"/>
          <w:lang w:eastAsia="es-UY"/>
        </w:rPr>
        <w:t xml:space="preserve"> </w:t>
      </w:r>
    </w:p>
    <w:p w:rsidR="00EB10E9" w:rsidRPr="00326590" w:rsidRDefault="00EB10E9" w:rsidP="00EB10E9">
      <w:pPr>
        <w:pStyle w:val="Default"/>
        <w:jc w:val="both"/>
        <w:rPr>
          <w:rFonts w:asciiTheme="minorHAnsi" w:hAnsiTheme="minorHAnsi" w:cs="Arial"/>
          <w:lang w:eastAsia="es-UY"/>
        </w:rPr>
      </w:pPr>
      <w:r w:rsidRPr="00326590">
        <w:rPr>
          <w:rFonts w:asciiTheme="minorHAnsi" w:hAnsiTheme="minorHAnsi" w:cs="Arial"/>
          <w:b/>
          <w:bCs/>
          <w:lang w:eastAsia="es-UY"/>
        </w:rPr>
        <w:t xml:space="preserve">Reintegros a Centros residenciales /CAFF: 56 </w:t>
      </w:r>
      <w:r w:rsidRPr="00326590">
        <w:rPr>
          <w:rFonts w:asciiTheme="minorHAnsi" w:hAnsiTheme="minorHAnsi" w:cs="Arial"/>
          <w:bCs/>
          <w:lang w:eastAsia="es-UY"/>
        </w:rPr>
        <w:t>niños/as a nivel nacional; por</w:t>
      </w:r>
      <w:r w:rsidRPr="00326590">
        <w:rPr>
          <w:rFonts w:asciiTheme="minorHAnsi" w:hAnsiTheme="minorHAnsi" w:cs="Arial"/>
          <w:lang w:eastAsia="es-UY"/>
        </w:rPr>
        <w:t xml:space="preserve"> motivos referidos a situaciones de ASI y VBGG.</w:t>
      </w:r>
    </w:p>
    <w:p w:rsidR="00EB10E9" w:rsidRDefault="00EB10E9" w:rsidP="00EB10E9">
      <w:pPr>
        <w:spacing w:after="0" w:line="240" w:lineRule="auto"/>
        <w:jc w:val="both"/>
        <w:rPr>
          <w:sz w:val="24"/>
          <w:szCs w:val="24"/>
        </w:rPr>
      </w:pPr>
    </w:p>
    <w:p w:rsidR="00EB10E9" w:rsidRPr="00326590" w:rsidRDefault="00EB10E9" w:rsidP="00EB10E9">
      <w:pPr>
        <w:spacing w:after="0" w:line="240" w:lineRule="auto"/>
        <w:jc w:val="both"/>
        <w:rPr>
          <w:sz w:val="24"/>
          <w:szCs w:val="24"/>
        </w:rPr>
      </w:pPr>
      <w:r w:rsidRPr="00326590">
        <w:rPr>
          <w:sz w:val="24"/>
          <w:szCs w:val="24"/>
        </w:rPr>
        <w:t xml:space="preserve">En el presente año, Cercanías participó de </w:t>
      </w:r>
      <w:r w:rsidRPr="00326590">
        <w:rPr>
          <w:rFonts w:cs="Arial"/>
          <w:sz w:val="24"/>
          <w:szCs w:val="24"/>
        </w:rPr>
        <w:t xml:space="preserve">los Talleres de Parentalidades Comprometidas para familias vinculadas al sistema de protección integral de 24hs conjuntamente con la Secretaría de </w:t>
      </w:r>
      <w:r>
        <w:rPr>
          <w:rFonts w:cs="Arial"/>
          <w:sz w:val="24"/>
          <w:szCs w:val="24"/>
        </w:rPr>
        <w:t>Primera</w:t>
      </w:r>
      <w:r w:rsidRPr="00326590">
        <w:rPr>
          <w:rFonts w:cs="Arial"/>
          <w:sz w:val="24"/>
          <w:szCs w:val="24"/>
        </w:rPr>
        <w:t xml:space="preserve"> Infancia</w:t>
      </w:r>
      <w:r>
        <w:rPr>
          <w:rFonts w:cs="Arial"/>
          <w:sz w:val="24"/>
          <w:szCs w:val="24"/>
        </w:rPr>
        <w:t xml:space="preserve"> (SEPI)</w:t>
      </w:r>
      <w:r w:rsidRPr="00326590">
        <w:rPr>
          <w:rFonts w:cs="Arial"/>
          <w:sz w:val="24"/>
          <w:szCs w:val="24"/>
        </w:rPr>
        <w:t>, el Programa Familias y Cuidados Parentales y Coordinación protección integral de 24 horas- Primera Infancia.  Se integran un ETAF CAFF de Mont</w:t>
      </w:r>
      <w:r w:rsidR="008A5842">
        <w:rPr>
          <w:rFonts w:cs="Arial"/>
          <w:sz w:val="24"/>
          <w:szCs w:val="24"/>
        </w:rPr>
        <w:t>evideo y uno de San José en los</w:t>
      </w:r>
      <w:r w:rsidRPr="00326590">
        <w:rPr>
          <w:rFonts w:cs="Arial"/>
          <w:sz w:val="24"/>
          <w:szCs w:val="24"/>
        </w:rPr>
        <w:t xml:space="preserve"> talleres con familias y en las instancias de formación de facilitadores. </w:t>
      </w:r>
    </w:p>
    <w:p w:rsidR="00EB10E9" w:rsidRPr="00326590" w:rsidRDefault="00EB10E9" w:rsidP="00EB10E9">
      <w:pPr>
        <w:suppressAutoHyphens/>
        <w:spacing w:after="0" w:line="240" w:lineRule="auto"/>
        <w:jc w:val="both"/>
        <w:rPr>
          <w:rFonts w:cs="Arial"/>
          <w:sz w:val="24"/>
          <w:szCs w:val="24"/>
          <w:lang w:eastAsia="hi-IN" w:bidi="hi-IN"/>
        </w:rPr>
      </w:pPr>
      <w:r w:rsidRPr="00326590">
        <w:rPr>
          <w:rFonts w:cs="Arial"/>
          <w:sz w:val="24"/>
          <w:szCs w:val="24"/>
          <w:lang w:eastAsia="hi-IN" w:bidi="hi-IN"/>
        </w:rPr>
        <w:t>Otros aspectos a destacar: se rescindió un convenio que gestionaba un E</w:t>
      </w:r>
      <w:r>
        <w:rPr>
          <w:rFonts w:cs="Arial"/>
          <w:sz w:val="24"/>
          <w:szCs w:val="24"/>
          <w:lang w:eastAsia="hi-IN" w:bidi="hi-IN"/>
        </w:rPr>
        <w:t>TAF</w:t>
      </w:r>
      <w:r w:rsidRPr="00326590">
        <w:rPr>
          <w:rFonts w:cs="Arial"/>
          <w:sz w:val="24"/>
          <w:szCs w:val="24"/>
          <w:lang w:eastAsia="hi-IN" w:bidi="hi-IN"/>
        </w:rPr>
        <w:t xml:space="preserve"> por mala gestión, y otro por voluntad de la Cooperativa, (Maroñas y Nuevo Paris); quedando dos zonas con un importante número de familias sin atención.</w:t>
      </w:r>
    </w:p>
    <w:p w:rsidR="00EB10E9" w:rsidRPr="00326590" w:rsidRDefault="00EB10E9" w:rsidP="00EB10E9">
      <w:pPr>
        <w:suppressAutoHyphens/>
        <w:spacing w:after="0" w:line="240" w:lineRule="auto"/>
        <w:jc w:val="both"/>
        <w:rPr>
          <w:rFonts w:cs="Arial"/>
          <w:sz w:val="24"/>
          <w:szCs w:val="24"/>
          <w:lang w:eastAsia="hi-IN" w:bidi="hi-IN"/>
        </w:rPr>
      </w:pPr>
      <w:r w:rsidRPr="00326590">
        <w:rPr>
          <w:rFonts w:cs="Arial"/>
          <w:sz w:val="24"/>
          <w:szCs w:val="24"/>
          <w:lang w:eastAsia="hi-IN" w:bidi="hi-IN"/>
        </w:rPr>
        <w:t xml:space="preserve">Se procedió a la Sistematización del área jurídica, de las situaciones abordadas desde el Programa de ESCNNA- Trata y ASI. </w:t>
      </w:r>
    </w:p>
    <w:p w:rsidR="00EB10E9" w:rsidRPr="00326590" w:rsidRDefault="00EB10E9" w:rsidP="00EB10E9">
      <w:pPr>
        <w:suppressAutoHyphens/>
        <w:spacing w:after="0" w:line="240" w:lineRule="auto"/>
        <w:jc w:val="both"/>
        <w:rPr>
          <w:rFonts w:cs="Arial"/>
          <w:sz w:val="24"/>
          <w:szCs w:val="24"/>
          <w:lang w:eastAsia="hi-IN" w:bidi="hi-IN"/>
        </w:rPr>
      </w:pPr>
      <w:r w:rsidRPr="00326590">
        <w:rPr>
          <w:rFonts w:cs="Arial"/>
          <w:sz w:val="24"/>
          <w:szCs w:val="24"/>
          <w:lang w:eastAsia="hi-IN" w:bidi="hi-IN"/>
        </w:rPr>
        <w:t>Los Equipos a nivel Nacional recibieron instancias de formación sobre: realización de informes sociales para el sistema judicial, Tr</w:t>
      </w:r>
      <w:r w:rsidR="002B0E84">
        <w:rPr>
          <w:rFonts w:cs="Arial"/>
          <w:sz w:val="24"/>
          <w:szCs w:val="24"/>
          <w:lang w:eastAsia="hi-IN" w:bidi="hi-IN"/>
        </w:rPr>
        <w:t>ata, Sistema de registro Q-Flow;</w:t>
      </w:r>
      <w:r w:rsidRPr="00326590">
        <w:rPr>
          <w:rFonts w:cs="Arial"/>
          <w:sz w:val="24"/>
          <w:szCs w:val="24"/>
          <w:lang w:eastAsia="hi-IN" w:bidi="hi-IN"/>
        </w:rPr>
        <w:t xml:space="preserve"> </w:t>
      </w:r>
      <w:r w:rsidR="002B0E84">
        <w:rPr>
          <w:rFonts w:cs="Arial"/>
          <w:sz w:val="24"/>
          <w:szCs w:val="24"/>
          <w:lang w:eastAsia="hi-IN" w:bidi="hi-IN"/>
        </w:rPr>
        <w:t>en el marco</w:t>
      </w:r>
      <w:r w:rsidRPr="00326590">
        <w:rPr>
          <w:rFonts w:cs="Arial"/>
          <w:sz w:val="24"/>
          <w:szCs w:val="24"/>
          <w:lang w:eastAsia="hi-IN" w:bidi="hi-IN"/>
        </w:rPr>
        <w:t xml:space="preserve"> del software socioeducativo que integrará a los ETAF CAFF.</w:t>
      </w:r>
    </w:p>
    <w:p w:rsidR="00EB10E9" w:rsidRPr="00326590" w:rsidRDefault="00EB10E9" w:rsidP="00EB10E9">
      <w:pPr>
        <w:suppressAutoHyphens/>
        <w:spacing w:after="0" w:line="240" w:lineRule="auto"/>
        <w:jc w:val="both"/>
        <w:rPr>
          <w:rFonts w:cs="Arial"/>
          <w:sz w:val="24"/>
          <w:szCs w:val="24"/>
          <w:lang w:eastAsia="hi-IN" w:bidi="hi-IN"/>
        </w:rPr>
      </w:pPr>
    </w:p>
    <w:p w:rsidR="00EB10E9" w:rsidRDefault="00EB10E9" w:rsidP="003F17D2">
      <w:pPr>
        <w:spacing w:after="0" w:line="240" w:lineRule="auto"/>
        <w:jc w:val="both"/>
        <w:rPr>
          <w:b/>
          <w:color w:val="C00000"/>
          <w:sz w:val="24"/>
          <w:szCs w:val="24"/>
        </w:rPr>
      </w:pPr>
    </w:p>
    <w:p w:rsidR="007F3393" w:rsidRDefault="007F3393" w:rsidP="003F17D2">
      <w:pPr>
        <w:spacing w:after="0" w:line="240" w:lineRule="auto"/>
        <w:jc w:val="both"/>
        <w:rPr>
          <w:b/>
          <w:color w:val="C00000"/>
          <w:sz w:val="24"/>
          <w:szCs w:val="24"/>
        </w:rPr>
      </w:pPr>
    </w:p>
    <w:p w:rsidR="00BA03E2" w:rsidRPr="007327E3" w:rsidRDefault="00BA03E2" w:rsidP="00BA03E2">
      <w:pPr>
        <w:spacing w:after="0" w:line="240" w:lineRule="auto"/>
        <w:jc w:val="both"/>
        <w:rPr>
          <w:b/>
          <w:i/>
          <w:color w:val="FF0000"/>
          <w:sz w:val="24"/>
          <w:szCs w:val="24"/>
        </w:rPr>
      </w:pPr>
      <w:r w:rsidRPr="00164C10">
        <w:rPr>
          <w:b/>
          <w:sz w:val="24"/>
          <w:szCs w:val="24"/>
        </w:rPr>
        <w:t xml:space="preserve">3era. Línea Estratégica: </w:t>
      </w:r>
      <w:r w:rsidRPr="00164C10">
        <w:rPr>
          <w:b/>
          <w:i/>
          <w:sz w:val="24"/>
          <w:szCs w:val="24"/>
        </w:rPr>
        <w:t>Vida libre de violencias</w:t>
      </w:r>
      <w:r w:rsidR="00CF7CC6">
        <w:rPr>
          <w:b/>
          <w:i/>
          <w:color w:val="FF0000"/>
          <w:sz w:val="24"/>
          <w:szCs w:val="24"/>
        </w:rPr>
        <w:t xml:space="preserve"> </w:t>
      </w:r>
    </w:p>
    <w:p w:rsidR="00BA03E2" w:rsidRPr="00164C10" w:rsidRDefault="00BA03E2" w:rsidP="00BA03E2">
      <w:pPr>
        <w:spacing w:after="0" w:line="240" w:lineRule="auto"/>
        <w:jc w:val="both"/>
        <w:rPr>
          <w:sz w:val="24"/>
          <w:szCs w:val="24"/>
        </w:rPr>
      </w:pPr>
    </w:p>
    <w:p w:rsidR="00BA03E2" w:rsidRPr="00164C10" w:rsidRDefault="00BA03E2" w:rsidP="00BA03E2">
      <w:pPr>
        <w:pStyle w:val="Prrafodelista"/>
        <w:spacing w:after="0" w:line="240" w:lineRule="auto"/>
        <w:ind w:left="0"/>
        <w:jc w:val="both"/>
        <w:rPr>
          <w:b/>
          <w:sz w:val="24"/>
          <w:szCs w:val="24"/>
        </w:rPr>
      </w:pPr>
      <w:r w:rsidRPr="00164C10">
        <w:rPr>
          <w:b/>
          <w:sz w:val="24"/>
          <w:szCs w:val="24"/>
        </w:rPr>
        <w:t>Principales resultados</w:t>
      </w:r>
    </w:p>
    <w:p w:rsidR="00BA03E2" w:rsidRPr="00164C10" w:rsidRDefault="00BA03E2" w:rsidP="00BA03E2">
      <w:pPr>
        <w:pStyle w:val="Prrafodelista"/>
        <w:spacing w:after="0" w:line="240" w:lineRule="auto"/>
        <w:ind w:left="0"/>
        <w:jc w:val="both"/>
        <w:rPr>
          <w:sz w:val="24"/>
          <w:szCs w:val="24"/>
        </w:rPr>
      </w:pPr>
    </w:p>
    <w:p w:rsidR="00C8213F" w:rsidRDefault="00C8213F" w:rsidP="00C8213F">
      <w:pPr>
        <w:tabs>
          <w:tab w:val="left" w:pos="3741"/>
        </w:tabs>
        <w:spacing w:after="0" w:line="240" w:lineRule="auto"/>
        <w:jc w:val="both"/>
        <w:rPr>
          <w:rFonts w:eastAsia="Times New Roman" w:cs="Times New Roman"/>
          <w:b/>
          <w:color w:val="000000"/>
          <w:sz w:val="24"/>
          <w:szCs w:val="24"/>
          <w:lang w:val="es-UY" w:eastAsia="es-UY"/>
        </w:rPr>
      </w:pPr>
      <w:r w:rsidRPr="00326590">
        <w:rPr>
          <w:rFonts w:eastAsia="Times New Roman" w:cs="Times New Roman"/>
          <w:color w:val="000000"/>
          <w:sz w:val="24"/>
          <w:szCs w:val="24"/>
          <w:lang w:val="es-UY" w:eastAsia="es-UY"/>
        </w:rPr>
        <w:t>En rel</w:t>
      </w:r>
      <w:r>
        <w:rPr>
          <w:rFonts w:eastAsia="Times New Roman" w:cs="Times New Roman"/>
          <w:color w:val="000000"/>
          <w:sz w:val="24"/>
          <w:szCs w:val="24"/>
          <w:lang w:val="es-UY" w:eastAsia="es-UY"/>
        </w:rPr>
        <w:t>ación a esta Línea Estratégica, se dio prioridad a continuar profesionalizando las prácticas de los operadores. En tal sentido, se implementaron distintas</w:t>
      </w:r>
      <w:r w:rsidRPr="00326590">
        <w:rPr>
          <w:rFonts w:eastAsia="Times New Roman" w:cs="Times New Roman"/>
          <w:color w:val="000000"/>
          <w:sz w:val="24"/>
          <w:szCs w:val="24"/>
          <w:lang w:val="es-UY" w:eastAsia="es-UY"/>
        </w:rPr>
        <w:t xml:space="preserve"> instancias de sensibilización/</w:t>
      </w:r>
      <w:r>
        <w:rPr>
          <w:rFonts w:eastAsia="Times New Roman" w:cs="Times New Roman"/>
          <w:color w:val="000000"/>
          <w:sz w:val="24"/>
          <w:szCs w:val="24"/>
          <w:lang w:val="es-UY" w:eastAsia="es-UY"/>
        </w:rPr>
        <w:t>capacitación</w:t>
      </w:r>
      <w:r w:rsidRPr="00326590">
        <w:rPr>
          <w:rFonts w:eastAsia="Times New Roman" w:cs="Times New Roman"/>
          <w:color w:val="000000"/>
          <w:sz w:val="24"/>
          <w:szCs w:val="24"/>
          <w:lang w:val="es-UY" w:eastAsia="es-UY"/>
        </w:rPr>
        <w:t xml:space="preserve"> en las que participaron un total de </w:t>
      </w:r>
      <w:r w:rsidRPr="00326590">
        <w:rPr>
          <w:rFonts w:eastAsia="Times New Roman" w:cs="Times New Roman"/>
          <w:b/>
          <w:color w:val="000000"/>
          <w:sz w:val="24"/>
          <w:szCs w:val="24"/>
          <w:lang w:val="es-UY" w:eastAsia="es-UY"/>
        </w:rPr>
        <w:t>2228</w:t>
      </w:r>
      <w:r w:rsidRPr="00326590">
        <w:rPr>
          <w:rFonts w:eastAsia="Times New Roman" w:cs="Times New Roman"/>
          <w:color w:val="000000"/>
          <w:sz w:val="24"/>
          <w:szCs w:val="24"/>
          <w:lang w:val="es-UY" w:eastAsia="es-UY"/>
        </w:rPr>
        <w:t xml:space="preserve"> operadores en todo el país. De los cuales </w:t>
      </w:r>
      <w:r w:rsidRPr="00326590">
        <w:rPr>
          <w:rFonts w:eastAsia="Times New Roman" w:cs="Times New Roman"/>
          <w:b/>
          <w:color w:val="000000"/>
          <w:sz w:val="24"/>
          <w:szCs w:val="24"/>
          <w:lang w:val="es-UY" w:eastAsia="es-UY"/>
        </w:rPr>
        <w:t xml:space="preserve">630 </w:t>
      </w:r>
      <w:r w:rsidRPr="00C8213F">
        <w:rPr>
          <w:rFonts w:eastAsia="Times New Roman" w:cs="Times New Roman"/>
          <w:color w:val="000000"/>
          <w:sz w:val="24"/>
          <w:szCs w:val="24"/>
          <w:lang w:val="es-UY" w:eastAsia="es-UY"/>
        </w:rPr>
        <w:t xml:space="preserve">se capacitaron en Maltrato y Violencia en todas sus </w:t>
      </w:r>
      <w:r w:rsidRPr="00C8213F">
        <w:rPr>
          <w:rFonts w:eastAsia="Times New Roman" w:cs="Times New Roman"/>
          <w:color w:val="000000"/>
          <w:sz w:val="24"/>
          <w:szCs w:val="24"/>
          <w:lang w:val="es-UY" w:eastAsia="es-UY"/>
        </w:rPr>
        <w:lastRenderedPageBreak/>
        <w:t>formas</w:t>
      </w:r>
      <w:r w:rsidRPr="00326590">
        <w:rPr>
          <w:rFonts w:eastAsia="Times New Roman" w:cs="Times New Roman"/>
          <w:b/>
          <w:color w:val="000000"/>
          <w:sz w:val="24"/>
          <w:szCs w:val="24"/>
          <w:lang w:val="es-UY" w:eastAsia="es-UY"/>
        </w:rPr>
        <w:t xml:space="preserve"> </w:t>
      </w:r>
      <w:r>
        <w:rPr>
          <w:rFonts w:eastAsia="Times New Roman" w:cs="Times New Roman"/>
          <w:b/>
          <w:color w:val="000000"/>
          <w:sz w:val="24"/>
          <w:szCs w:val="24"/>
          <w:lang w:val="es-UY" w:eastAsia="es-UY"/>
        </w:rPr>
        <w:t>(</w:t>
      </w:r>
      <w:r w:rsidRPr="00326590">
        <w:rPr>
          <w:rFonts w:eastAsia="Times New Roman" w:cs="Times New Roman"/>
          <w:b/>
          <w:color w:val="000000"/>
          <w:sz w:val="24"/>
          <w:szCs w:val="24"/>
          <w:lang w:val="es-UY" w:eastAsia="es-UY"/>
        </w:rPr>
        <w:t>415 SIPIAV, 35 SDGP, 180 C</w:t>
      </w:r>
      <w:r>
        <w:rPr>
          <w:rFonts w:eastAsia="Times New Roman" w:cs="Times New Roman"/>
          <w:b/>
          <w:color w:val="000000"/>
          <w:sz w:val="24"/>
          <w:szCs w:val="24"/>
          <w:lang w:val="es-UY" w:eastAsia="es-UY"/>
        </w:rPr>
        <w:t>ENFORES) y</w:t>
      </w:r>
      <w:r w:rsidRPr="00326590">
        <w:rPr>
          <w:rFonts w:eastAsia="Times New Roman" w:cs="Times New Roman"/>
          <w:b/>
          <w:color w:val="000000"/>
          <w:sz w:val="24"/>
          <w:szCs w:val="24"/>
          <w:lang w:val="es-UY" w:eastAsia="es-UY"/>
        </w:rPr>
        <w:t xml:space="preserve"> 1598, </w:t>
      </w:r>
      <w:r>
        <w:rPr>
          <w:rFonts w:eastAsia="Times New Roman" w:cs="Times New Roman"/>
          <w:color w:val="000000"/>
          <w:sz w:val="24"/>
          <w:szCs w:val="24"/>
          <w:lang w:val="es-UY" w:eastAsia="es-UY"/>
        </w:rPr>
        <w:t xml:space="preserve">lo hicieron </w:t>
      </w:r>
      <w:r w:rsidRPr="00326590">
        <w:rPr>
          <w:rFonts w:eastAsia="Times New Roman" w:cs="Times New Roman"/>
          <w:color w:val="000000"/>
          <w:sz w:val="24"/>
          <w:szCs w:val="24"/>
          <w:lang w:val="es-UY" w:eastAsia="es-UY"/>
        </w:rPr>
        <w:t>particularmente sobre</w:t>
      </w:r>
      <w:r w:rsidRPr="00326590">
        <w:rPr>
          <w:rFonts w:eastAsia="Times New Roman" w:cs="Times New Roman"/>
          <w:b/>
          <w:color w:val="000000"/>
          <w:sz w:val="24"/>
          <w:szCs w:val="24"/>
          <w:lang w:val="es-UY" w:eastAsia="es-UY"/>
        </w:rPr>
        <w:t xml:space="preserve"> Explotación Sexual y Comercial /NC.</w:t>
      </w:r>
    </w:p>
    <w:p w:rsidR="00C8213F" w:rsidRDefault="00C8213F" w:rsidP="00C8213F">
      <w:pPr>
        <w:tabs>
          <w:tab w:val="left" w:pos="3741"/>
        </w:tabs>
        <w:spacing w:after="0" w:line="240" w:lineRule="auto"/>
        <w:jc w:val="both"/>
        <w:rPr>
          <w:rFonts w:eastAsia="Times New Roman" w:cs="Times New Roman"/>
          <w:b/>
          <w:color w:val="000000"/>
          <w:sz w:val="24"/>
          <w:szCs w:val="24"/>
          <w:lang w:val="es-UY" w:eastAsia="es-UY"/>
        </w:rPr>
      </w:pPr>
    </w:p>
    <w:p w:rsidR="00C8213F" w:rsidRDefault="00C8213F" w:rsidP="00C8213F">
      <w:pPr>
        <w:tabs>
          <w:tab w:val="left" w:pos="3741"/>
        </w:tabs>
        <w:spacing w:after="0" w:line="240" w:lineRule="auto"/>
        <w:jc w:val="both"/>
        <w:rPr>
          <w:rFonts w:eastAsia="Times New Roman" w:cs="Times New Roman"/>
          <w:b/>
          <w:color w:val="000000"/>
          <w:sz w:val="24"/>
          <w:szCs w:val="24"/>
          <w:lang w:val="es-UY" w:eastAsia="es-UY"/>
        </w:rPr>
      </w:pPr>
      <w:r w:rsidRPr="00C8213F">
        <w:rPr>
          <w:rFonts w:eastAsia="Times New Roman" w:cs="Times New Roman"/>
          <w:color w:val="000000"/>
          <w:sz w:val="24"/>
          <w:szCs w:val="24"/>
          <w:lang w:val="es-UY" w:eastAsia="es-UY"/>
        </w:rPr>
        <w:t xml:space="preserve">En relación a mejorar la oferta de servicios, en el año se amplió </w:t>
      </w:r>
      <w:r w:rsidR="00866484">
        <w:rPr>
          <w:rFonts w:eastAsia="Times New Roman" w:cs="Times New Roman"/>
          <w:color w:val="000000"/>
          <w:sz w:val="24"/>
          <w:szCs w:val="24"/>
          <w:lang w:val="es-UY" w:eastAsia="es-UY"/>
        </w:rPr>
        <w:t xml:space="preserve">la misma </w:t>
      </w:r>
      <w:r w:rsidRPr="00C8213F">
        <w:rPr>
          <w:rFonts w:eastAsia="Times New Roman" w:cs="Times New Roman"/>
          <w:color w:val="000000"/>
          <w:sz w:val="24"/>
          <w:szCs w:val="24"/>
          <w:lang w:val="es-UY" w:eastAsia="es-UY"/>
        </w:rPr>
        <w:t>con la existencia de</w:t>
      </w:r>
      <w:r>
        <w:rPr>
          <w:rFonts w:eastAsia="Times New Roman" w:cs="Times New Roman"/>
          <w:b/>
          <w:color w:val="000000"/>
          <w:sz w:val="24"/>
          <w:szCs w:val="24"/>
          <w:lang w:val="es-UY" w:eastAsia="es-UY"/>
        </w:rPr>
        <w:t xml:space="preserve"> 4 nuevos CRLs </w:t>
      </w:r>
      <w:r w:rsidRPr="00C8213F">
        <w:rPr>
          <w:rFonts w:eastAsia="Times New Roman" w:cs="Times New Roman"/>
          <w:color w:val="000000"/>
          <w:sz w:val="24"/>
          <w:szCs w:val="24"/>
          <w:lang w:val="es-UY" w:eastAsia="es-UY"/>
        </w:rPr>
        <w:t>en</w:t>
      </w:r>
      <w:r>
        <w:rPr>
          <w:rFonts w:eastAsia="Times New Roman" w:cs="Times New Roman"/>
          <w:b/>
          <w:color w:val="000000"/>
          <w:sz w:val="24"/>
          <w:szCs w:val="24"/>
          <w:lang w:val="es-UY" w:eastAsia="es-UY"/>
        </w:rPr>
        <w:t xml:space="preserve"> </w:t>
      </w:r>
      <w:r w:rsidR="00866484" w:rsidRPr="00326590">
        <w:rPr>
          <w:rFonts w:eastAsia="Times New Roman" w:cs="Times New Roman"/>
          <w:color w:val="000000"/>
          <w:sz w:val="24"/>
          <w:szCs w:val="24"/>
          <w:lang w:val="es-UY" w:eastAsia="es-UY"/>
        </w:rPr>
        <w:t>Dolores, Carmelo, Canelones (cuidad) y Montevideo, Regional Este</w:t>
      </w:r>
      <w:r w:rsidR="00866484">
        <w:rPr>
          <w:rFonts w:eastAsia="Times New Roman" w:cs="Times New Roman"/>
          <w:color w:val="000000"/>
          <w:sz w:val="24"/>
          <w:szCs w:val="24"/>
          <w:lang w:val="es-UY" w:eastAsia="es-UY"/>
        </w:rPr>
        <w:t xml:space="preserve">, lográndose de tal manera una cobertura con </w:t>
      </w:r>
      <w:r w:rsidR="00866484" w:rsidRPr="00326590">
        <w:rPr>
          <w:rFonts w:eastAsia="Times New Roman" w:cs="Times New Roman"/>
          <w:b/>
          <w:color w:val="000000"/>
          <w:sz w:val="24"/>
          <w:szCs w:val="24"/>
          <w:lang w:val="es-UY" w:eastAsia="es-UY"/>
        </w:rPr>
        <w:t>33</w:t>
      </w:r>
      <w:r w:rsidR="00866484" w:rsidRPr="00326590">
        <w:rPr>
          <w:rFonts w:eastAsia="Times New Roman" w:cs="Times New Roman"/>
          <w:color w:val="000000"/>
          <w:sz w:val="24"/>
          <w:szCs w:val="24"/>
          <w:lang w:val="es-UY" w:eastAsia="es-UY"/>
        </w:rPr>
        <w:t xml:space="preserve"> CRLs operativos</w:t>
      </w:r>
      <w:r w:rsidR="00866484" w:rsidRPr="00866484">
        <w:rPr>
          <w:rFonts w:eastAsia="Times New Roman" w:cs="Times New Roman"/>
          <w:color w:val="000000"/>
          <w:sz w:val="24"/>
          <w:szCs w:val="24"/>
          <w:lang w:val="es-UY" w:eastAsia="es-UY"/>
        </w:rPr>
        <w:t xml:space="preserve"> </w:t>
      </w:r>
      <w:r w:rsidR="00866484">
        <w:rPr>
          <w:rFonts w:eastAsia="Times New Roman" w:cs="Times New Roman"/>
          <w:color w:val="000000"/>
          <w:sz w:val="24"/>
          <w:szCs w:val="24"/>
          <w:lang w:val="es-UY" w:eastAsia="es-UY"/>
        </w:rPr>
        <w:t>en el total país.</w:t>
      </w:r>
    </w:p>
    <w:p w:rsidR="00866484" w:rsidRDefault="00866484" w:rsidP="00C8213F">
      <w:pPr>
        <w:tabs>
          <w:tab w:val="left" w:pos="3741"/>
        </w:tabs>
        <w:spacing w:after="0" w:line="240" w:lineRule="auto"/>
        <w:jc w:val="both"/>
        <w:rPr>
          <w:b/>
          <w:sz w:val="24"/>
          <w:szCs w:val="24"/>
        </w:rPr>
      </w:pPr>
    </w:p>
    <w:p w:rsidR="00866484" w:rsidRDefault="00C8213F" w:rsidP="00C8213F">
      <w:pPr>
        <w:tabs>
          <w:tab w:val="left" w:pos="3741"/>
        </w:tabs>
        <w:spacing w:after="0" w:line="240" w:lineRule="auto"/>
        <w:jc w:val="both"/>
        <w:rPr>
          <w:b/>
          <w:sz w:val="24"/>
          <w:szCs w:val="24"/>
        </w:rPr>
      </w:pPr>
      <w:r w:rsidRPr="00326590">
        <w:rPr>
          <w:b/>
          <w:sz w:val="24"/>
          <w:szCs w:val="24"/>
        </w:rPr>
        <w:t>Otros logros y</w:t>
      </w:r>
      <w:r w:rsidR="00866484">
        <w:rPr>
          <w:b/>
          <w:sz w:val="24"/>
          <w:szCs w:val="24"/>
        </w:rPr>
        <w:t xml:space="preserve"> aspectos a destacar</w:t>
      </w:r>
    </w:p>
    <w:p w:rsidR="00866484" w:rsidRPr="00326590" w:rsidRDefault="00866484" w:rsidP="00C8213F">
      <w:pPr>
        <w:tabs>
          <w:tab w:val="left" w:pos="3741"/>
        </w:tabs>
        <w:spacing w:after="0" w:line="240" w:lineRule="auto"/>
        <w:jc w:val="both"/>
        <w:rPr>
          <w:b/>
          <w:sz w:val="24"/>
          <w:szCs w:val="24"/>
        </w:rPr>
      </w:pPr>
    </w:p>
    <w:p w:rsidR="00C8213F" w:rsidRPr="005E0EC3" w:rsidRDefault="00C8213F" w:rsidP="00C8213F">
      <w:pPr>
        <w:tabs>
          <w:tab w:val="left" w:pos="3741"/>
        </w:tabs>
        <w:spacing w:after="0" w:line="240" w:lineRule="auto"/>
        <w:jc w:val="both"/>
        <w:rPr>
          <w:color w:val="FF0000"/>
          <w:sz w:val="24"/>
          <w:szCs w:val="24"/>
        </w:rPr>
      </w:pPr>
      <w:r w:rsidRPr="00326590">
        <w:rPr>
          <w:sz w:val="24"/>
          <w:szCs w:val="24"/>
        </w:rPr>
        <w:t xml:space="preserve">Desde el </w:t>
      </w:r>
      <w:r w:rsidRPr="00326590">
        <w:rPr>
          <w:b/>
          <w:sz w:val="24"/>
          <w:szCs w:val="24"/>
        </w:rPr>
        <w:t>SIPIAV</w:t>
      </w:r>
      <w:r w:rsidRPr="00326590">
        <w:rPr>
          <w:sz w:val="24"/>
          <w:szCs w:val="24"/>
        </w:rPr>
        <w:t xml:space="preserve"> se atendieron un total de </w:t>
      </w:r>
      <w:r w:rsidRPr="00326590">
        <w:rPr>
          <w:b/>
          <w:sz w:val="24"/>
          <w:szCs w:val="24"/>
        </w:rPr>
        <w:t>4359</w:t>
      </w:r>
      <w:r w:rsidRPr="00326590">
        <w:rPr>
          <w:rStyle w:val="Refdenotaalpie"/>
          <w:b/>
          <w:sz w:val="24"/>
          <w:szCs w:val="24"/>
        </w:rPr>
        <w:footnoteReference w:id="20"/>
      </w:r>
      <w:r w:rsidRPr="00326590">
        <w:rPr>
          <w:sz w:val="24"/>
          <w:szCs w:val="24"/>
        </w:rPr>
        <w:t xml:space="preserve"> niños, niñas y adolescentes vulnerados por algún tipo de violencia o abuso en el año: del total, 28% correspond</w:t>
      </w:r>
      <w:r w:rsidR="00CF7CC6">
        <w:rPr>
          <w:sz w:val="24"/>
          <w:szCs w:val="24"/>
        </w:rPr>
        <w:t>ió a violencia emocional, un 15.4% abuso sexual, un 15.</w:t>
      </w:r>
      <w:r w:rsidR="00BA7D04">
        <w:rPr>
          <w:sz w:val="24"/>
          <w:szCs w:val="24"/>
        </w:rPr>
        <w:t xml:space="preserve">7% </w:t>
      </w:r>
      <w:r w:rsidRPr="00326590">
        <w:rPr>
          <w:sz w:val="24"/>
          <w:szCs w:val="24"/>
        </w:rPr>
        <w:t>maltrato físico, un 19</w:t>
      </w:r>
      <w:r w:rsidR="00CF7CC6">
        <w:rPr>
          <w:sz w:val="24"/>
          <w:szCs w:val="24"/>
        </w:rPr>
        <w:t>.</w:t>
      </w:r>
      <w:r w:rsidRPr="00326590">
        <w:rPr>
          <w:sz w:val="24"/>
          <w:szCs w:val="24"/>
        </w:rPr>
        <w:t>6% por negligencia y el  21</w:t>
      </w:r>
      <w:r w:rsidR="00CF7CC6">
        <w:rPr>
          <w:sz w:val="24"/>
          <w:szCs w:val="24"/>
        </w:rPr>
        <w:t>.</w:t>
      </w:r>
      <w:r w:rsidRPr="00326590">
        <w:rPr>
          <w:sz w:val="24"/>
          <w:szCs w:val="24"/>
        </w:rPr>
        <w:t>3% otros.</w:t>
      </w:r>
      <w:r w:rsidRPr="00326590">
        <w:rPr>
          <w:rStyle w:val="Refdenotaalpie"/>
          <w:sz w:val="24"/>
          <w:szCs w:val="24"/>
        </w:rPr>
        <w:footnoteReference w:id="21"/>
      </w:r>
      <w:r w:rsidRPr="00326590">
        <w:rPr>
          <w:sz w:val="24"/>
          <w:szCs w:val="24"/>
        </w:rPr>
        <w:t xml:space="preserve"> </w:t>
      </w:r>
      <w:r w:rsidRPr="00326590">
        <w:rPr>
          <w:color w:val="FF0000"/>
          <w:sz w:val="24"/>
          <w:szCs w:val="24"/>
        </w:rPr>
        <w:t xml:space="preserve"> </w:t>
      </w:r>
    </w:p>
    <w:p w:rsidR="00C8213F" w:rsidRPr="00326590" w:rsidRDefault="00C8213F" w:rsidP="00C8213F">
      <w:pPr>
        <w:tabs>
          <w:tab w:val="left" w:pos="3741"/>
        </w:tabs>
        <w:spacing w:after="0" w:line="240" w:lineRule="auto"/>
        <w:jc w:val="both"/>
        <w:rPr>
          <w:color w:val="FF0000"/>
          <w:sz w:val="24"/>
          <w:szCs w:val="24"/>
        </w:rPr>
      </w:pPr>
      <w:r w:rsidRPr="00326590">
        <w:rPr>
          <w:sz w:val="24"/>
          <w:szCs w:val="24"/>
        </w:rPr>
        <w:t xml:space="preserve">En relación a los Proyectos contra ESC, se atendieron un total de </w:t>
      </w:r>
      <w:r w:rsidRPr="00326590">
        <w:rPr>
          <w:b/>
          <w:sz w:val="24"/>
          <w:szCs w:val="24"/>
        </w:rPr>
        <w:t>240 situaciones en el año</w:t>
      </w:r>
      <w:r w:rsidRPr="00326590">
        <w:rPr>
          <w:rStyle w:val="Refdenotaalpie"/>
          <w:b/>
          <w:sz w:val="24"/>
          <w:szCs w:val="24"/>
        </w:rPr>
        <w:footnoteReference w:id="22"/>
      </w:r>
      <w:r w:rsidRPr="00326590">
        <w:rPr>
          <w:b/>
          <w:sz w:val="24"/>
          <w:szCs w:val="24"/>
        </w:rPr>
        <w:t>.</w:t>
      </w:r>
      <w:r w:rsidRPr="00326590">
        <w:rPr>
          <w:sz w:val="24"/>
          <w:szCs w:val="24"/>
        </w:rPr>
        <w:t xml:space="preserve"> El Proyecto de la ONG GGUU</w:t>
      </w:r>
      <w:r w:rsidR="005E0EC3">
        <w:rPr>
          <w:sz w:val="24"/>
          <w:szCs w:val="24"/>
        </w:rPr>
        <w:t xml:space="preserve"> en convenio con INAU</w:t>
      </w:r>
      <w:r w:rsidRPr="00326590">
        <w:rPr>
          <w:sz w:val="24"/>
          <w:szCs w:val="24"/>
        </w:rPr>
        <w:t xml:space="preserve">, </w:t>
      </w:r>
      <w:r w:rsidR="005E0EC3">
        <w:rPr>
          <w:sz w:val="24"/>
          <w:szCs w:val="24"/>
        </w:rPr>
        <w:t>dio asistencia a la atención de</w:t>
      </w:r>
      <w:r w:rsidRPr="00326590">
        <w:rPr>
          <w:sz w:val="24"/>
          <w:szCs w:val="24"/>
        </w:rPr>
        <w:t xml:space="preserve"> un total de 76 situaciones (32 correspondieron a seguimiento de situaciones que venían siendo abordadas; 44 nuevas situaciones); desde EL PASO</w:t>
      </w:r>
      <w:r w:rsidR="005E0EC3">
        <w:rPr>
          <w:sz w:val="24"/>
          <w:szCs w:val="24"/>
        </w:rPr>
        <w:t xml:space="preserve"> (también convenio con INAU)</w:t>
      </w:r>
      <w:r w:rsidRPr="00326590">
        <w:rPr>
          <w:sz w:val="24"/>
          <w:szCs w:val="24"/>
        </w:rPr>
        <w:t xml:space="preserve"> se dio</w:t>
      </w:r>
      <w:r w:rsidR="005E0EC3">
        <w:rPr>
          <w:sz w:val="24"/>
          <w:szCs w:val="24"/>
        </w:rPr>
        <w:t xml:space="preserve"> asistencia para la </w:t>
      </w:r>
      <w:r w:rsidRPr="00326590">
        <w:rPr>
          <w:sz w:val="24"/>
          <w:szCs w:val="24"/>
        </w:rPr>
        <w:t>atención a 132 situaciones (57 de las cuales venían siendo tra</w:t>
      </w:r>
      <w:r w:rsidR="005E0EC3">
        <w:rPr>
          <w:sz w:val="24"/>
          <w:szCs w:val="24"/>
        </w:rPr>
        <w:t>bajadas, 75 situaciones nuevas). T</w:t>
      </w:r>
      <w:r w:rsidRPr="00326590">
        <w:rPr>
          <w:sz w:val="24"/>
          <w:szCs w:val="24"/>
        </w:rPr>
        <w:t xml:space="preserve">ravesía </w:t>
      </w:r>
      <w:r w:rsidR="005E0EC3">
        <w:rPr>
          <w:sz w:val="24"/>
          <w:szCs w:val="24"/>
        </w:rPr>
        <w:t xml:space="preserve">(Proyecto de gestión directa) </w:t>
      </w:r>
      <w:r w:rsidRPr="00326590">
        <w:rPr>
          <w:sz w:val="24"/>
          <w:szCs w:val="24"/>
        </w:rPr>
        <w:t>atendió un total de 32 situaciones (22 correspondieron a situaciones de años anteriores, 10 fueron situaciones nuevas).</w:t>
      </w:r>
    </w:p>
    <w:p w:rsidR="00C8213F" w:rsidRDefault="00C8213F" w:rsidP="00C8213F">
      <w:pPr>
        <w:tabs>
          <w:tab w:val="left" w:pos="3741"/>
        </w:tabs>
        <w:spacing w:after="0" w:line="240" w:lineRule="auto"/>
        <w:jc w:val="both"/>
        <w:rPr>
          <w:rFonts w:cs="Arial"/>
          <w:sz w:val="24"/>
          <w:szCs w:val="24"/>
        </w:rPr>
      </w:pPr>
    </w:p>
    <w:p w:rsidR="00C8213F" w:rsidRPr="00326590" w:rsidRDefault="00C8213F" w:rsidP="00C8213F">
      <w:pPr>
        <w:tabs>
          <w:tab w:val="left" w:pos="3741"/>
        </w:tabs>
        <w:spacing w:after="0" w:line="240" w:lineRule="auto"/>
        <w:jc w:val="both"/>
        <w:rPr>
          <w:rFonts w:cs="Arial"/>
          <w:sz w:val="24"/>
          <w:szCs w:val="24"/>
        </w:rPr>
      </w:pPr>
      <w:r w:rsidRPr="00326590">
        <w:rPr>
          <w:rFonts w:cs="Arial"/>
          <w:sz w:val="24"/>
          <w:szCs w:val="24"/>
        </w:rPr>
        <w:t xml:space="preserve">Desde </w:t>
      </w:r>
      <w:r>
        <w:rPr>
          <w:rFonts w:cs="Arial"/>
          <w:sz w:val="24"/>
          <w:szCs w:val="24"/>
        </w:rPr>
        <w:t xml:space="preserve">el </w:t>
      </w:r>
      <w:r w:rsidRPr="00A44407">
        <w:rPr>
          <w:rFonts w:cs="Arial"/>
          <w:b/>
          <w:sz w:val="24"/>
          <w:szCs w:val="24"/>
        </w:rPr>
        <w:t>CONAPEES</w:t>
      </w:r>
      <w:r w:rsidRPr="00326590">
        <w:rPr>
          <w:rFonts w:cs="Arial"/>
          <w:sz w:val="24"/>
          <w:szCs w:val="24"/>
        </w:rPr>
        <w:t xml:space="preserve"> </w:t>
      </w:r>
      <w:r w:rsidRPr="00326590">
        <w:rPr>
          <w:sz w:val="24"/>
          <w:szCs w:val="24"/>
        </w:rPr>
        <w:t>se procedió a la</w:t>
      </w:r>
      <w:r w:rsidRPr="00326590">
        <w:rPr>
          <w:color w:val="FF0000"/>
          <w:sz w:val="24"/>
          <w:szCs w:val="24"/>
        </w:rPr>
        <w:t xml:space="preserve"> </w:t>
      </w:r>
      <w:r w:rsidRPr="00326590">
        <w:rPr>
          <w:rFonts w:cs="Arial"/>
          <w:sz w:val="24"/>
          <w:szCs w:val="24"/>
        </w:rPr>
        <w:t>Reedición 2019-2020 de la campaña</w:t>
      </w:r>
      <w:r w:rsidRPr="00326590">
        <w:rPr>
          <w:rFonts w:cs="Arial"/>
          <w:b/>
          <w:sz w:val="24"/>
          <w:szCs w:val="24"/>
        </w:rPr>
        <w:t xml:space="preserve"> “No consumas sus cuerpos”; </w:t>
      </w:r>
      <w:r w:rsidRPr="00326590">
        <w:rPr>
          <w:rFonts w:cs="Arial"/>
          <w:sz w:val="24"/>
          <w:szCs w:val="24"/>
        </w:rPr>
        <w:t>aportando folletería, banners en la vía pública y radio.</w:t>
      </w:r>
    </w:p>
    <w:p w:rsidR="00C8213F" w:rsidRPr="00326590" w:rsidRDefault="00C8213F" w:rsidP="00C8213F">
      <w:pPr>
        <w:tabs>
          <w:tab w:val="left" w:pos="3741"/>
        </w:tabs>
        <w:spacing w:after="0" w:line="240" w:lineRule="auto"/>
        <w:jc w:val="both"/>
        <w:rPr>
          <w:color w:val="FF0000"/>
          <w:sz w:val="24"/>
          <w:szCs w:val="24"/>
        </w:rPr>
      </w:pPr>
      <w:r w:rsidRPr="00326590">
        <w:rPr>
          <w:rFonts w:cs="Tahoma"/>
          <w:sz w:val="24"/>
          <w:szCs w:val="24"/>
        </w:rPr>
        <w:t xml:space="preserve">En tanto desde SIPIAV, se participó apoyando las campañas “Noviazgos libres de violencia” y la nueva edición de “Un trato por el buen trato”. </w:t>
      </w:r>
    </w:p>
    <w:p w:rsidR="005E0EC3" w:rsidRDefault="005E0EC3" w:rsidP="00C8213F">
      <w:pPr>
        <w:spacing w:after="0" w:line="240" w:lineRule="auto"/>
        <w:jc w:val="both"/>
        <w:rPr>
          <w:rFonts w:cs="Arial"/>
          <w:b/>
          <w:spacing w:val="-3"/>
          <w:position w:val="-1"/>
          <w:sz w:val="24"/>
          <w:szCs w:val="24"/>
        </w:rPr>
      </w:pPr>
    </w:p>
    <w:p w:rsidR="00C8213F" w:rsidRPr="00326590" w:rsidRDefault="00C8213F" w:rsidP="00C8213F">
      <w:pPr>
        <w:spacing w:after="0" w:line="240" w:lineRule="auto"/>
        <w:jc w:val="both"/>
        <w:rPr>
          <w:rFonts w:cs="Arial"/>
          <w:b/>
          <w:position w:val="-1"/>
          <w:sz w:val="24"/>
          <w:szCs w:val="24"/>
        </w:rPr>
      </w:pPr>
      <w:r w:rsidRPr="00326590">
        <w:rPr>
          <w:rFonts w:cs="Arial"/>
          <w:b/>
          <w:spacing w:val="-3"/>
          <w:position w:val="-1"/>
          <w:sz w:val="24"/>
          <w:szCs w:val="24"/>
        </w:rPr>
        <w:t>P</w:t>
      </w:r>
      <w:r w:rsidRPr="00326590">
        <w:rPr>
          <w:rFonts w:cs="Arial"/>
          <w:b/>
          <w:spacing w:val="-1"/>
          <w:position w:val="-1"/>
          <w:sz w:val="24"/>
          <w:szCs w:val="24"/>
        </w:rPr>
        <w:t>r</w:t>
      </w:r>
      <w:r w:rsidRPr="00326590">
        <w:rPr>
          <w:rFonts w:cs="Arial"/>
          <w:b/>
          <w:position w:val="-1"/>
          <w:sz w:val="24"/>
          <w:szCs w:val="24"/>
        </w:rPr>
        <w:t>o</w:t>
      </w:r>
      <w:r w:rsidRPr="00326590">
        <w:rPr>
          <w:rFonts w:cs="Arial"/>
          <w:b/>
          <w:spacing w:val="2"/>
          <w:position w:val="-1"/>
          <w:sz w:val="24"/>
          <w:szCs w:val="24"/>
        </w:rPr>
        <w:t>g</w:t>
      </w:r>
      <w:r w:rsidRPr="00326590">
        <w:rPr>
          <w:rFonts w:cs="Arial"/>
          <w:b/>
          <w:spacing w:val="-1"/>
          <w:position w:val="-1"/>
          <w:sz w:val="24"/>
          <w:szCs w:val="24"/>
        </w:rPr>
        <w:t>r</w:t>
      </w:r>
      <w:r w:rsidRPr="00326590">
        <w:rPr>
          <w:rFonts w:cs="Arial"/>
          <w:b/>
          <w:spacing w:val="2"/>
          <w:position w:val="-1"/>
          <w:sz w:val="24"/>
          <w:szCs w:val="24"/>
        </w:rPr>
        <w:t>a</w:t>
      </w:r>
      <w:r w:rsidRPr="00326590">
        <w:rPr>
          <w:rFonts w:cs="Arial"/>
          <w:b/>
          <w:spacing w:val="-3"/>
          <w:position w:val="-1"/>
          <w:sz w:val="24"/>
          <w:szCs w:val="24"/>
        </w:rPr>
        <w:t>m</w:t>
      </w:r>
      <w:r w:rsidRPr="00326590">
        <w:rPr>
          <w:rFonts w:cs="Arial"/>
          <w:b/>
          <w:position w:val="-1"/>
          <w:sz w:val="24"/>
          <w:szCs w:val="24"/>
        </w:rPr>
        <w:t xml:space="preserve">a </w:t>
      </w:r>
      <w:r w:rsidRPr="00326590">
        <w:rPr>
          <w:rFonts w:cs="Arial"/>
          <w:b/>
          <w:spacing w:val="1"/>
          <w:position w:val="-1"/>
          <w:sz w:val="24"/>
          <w:szCs w:val="24"/>
        </w:rPr>
        <w:t>d</w:t>
      </w:r>
      <w:r w:rsidRPr="00326590">
        <w:rPr>
          <w:rFonts w:cs="Arial"/>
          <w:b/>
          <w:position w:val="-1"/>
          <w:sz w:val="24"/>
          <w:szCs w:val="24"/>
        </w:rPr>
        <w:t>e</w:t>
      </w:r>
      <w:r w:rsidRPr="00326590">
        <w:rPr>
          <w:rFonts w:cs="Arial"/>
          <w:b/>
          <w:spacing w:val="-1"/>
          <w:position w:val="-1"/>
          <w:sz w:val="24"/>
          <w:szCs w:val="24"/>
        </w:rPr>
        <w:t xml:space="preserve"> </w:t>
      </w:r>
      <w:r w:rsidRPr="00326590">
        <w:rPr>
          <w:rFonts w:cs="Arial"/>
          <w:b/>
          <w:spacing w:val="2"/>
          <w:position w:val="-1"/>
          <w:sz w:val="24"/>
          <w:szCs w:val="24"/>
        </w:rPr>
        <w:t>a</w:t>
      </w:r>
      <w:r w:rsidRPr="00326590">
        <w:rPr>
          <w:rFonts w:cs="Arial"/>
          <w:b/>
          <w:position w:val="-1"/>
          <w:sz w:val="24"/>
          <w:szCs w:val="24"/>
        </w:rPr>
        <w:t>t</w:t>
      </w:r>
      <w:r w:rsidRPr="00326590">
        <w:rPr>
          <w:rFonts w:cs="Arial"/>
          <w:b/>
          <w:spacing w:val="-2"/>
          <w:position w:val="-1"/>
          <w:sz w:val="24"/>
          <w:szCs w:val="24"/>
        </w:rPr>
        <w:t>e</w:t>
      </w:r>
      <w:r w:rsidRPr="00326590">
        <w:rPr>
          <w:rFonts w:cs="Arial"/>
          <w:b/>
          <w:spacing w:val="1"/>
          <w:position w:val="-1"/>
          <w:sz w:val="24"/>
          <w:szCs w:val="24"/>
        </w:rPr>
        <w:t>n</w:t>
      </w:r>
      <w:r w:rsidRPr="00326590">
        <w:rPr>
          <w:rFonts w:cs="Arial"/>
          <w:b/>
          <w:spacing w:val="-1"/>
          <w:position w:val="-1"/>
          <w:sz w:val="24"/>
          <w:szCs w:val="24"/>
        </w:rPr>
        <w:t>c</w:t>
      </w:r>
      <w:r w:rsidRPr="00326590">
        <w:rPr>
          <w:rFonts w:cs="Arial"/>
          <w:b/>
          <w:position w:val="-1"/>
          <w:sz w:val="24"/>
          <w:szCs w:val="24"/>
        </w:rPr>
        <w:t>ión</w:t>
      </w:r>
      <w:r w:rsidRPr="00326590">
        <w:rPr>
          <w:rFonts w:cs="Arial"/>
          <w:b/>
          <w:spacing w:val="1"/>
          <w:position w:val="-1"/>
          <w:sz w:val="24"/>
          <w:szCs w:val="24"/>
        </w:rPr>
        <w:t xml:space="preserve"> </w:t>
      </w:r>
      <w:r w:rsidRPr="00326590">
        <w:rPr>
          <w:rFonts w:cs="Arial"/>
          <w:b/>
          <w:position w:val="-1"/>
          <w:sz w:val="24"/>
          <w:szCs w:val="24"/>
        </w:rPr>
        <w:t>a víc</w:t>
      </w:r>
      <w:r w:rsidRPr="00326590">
        <w:rPr>
          <w:rFonts w:cs="Arial"/>
          <w:b/>
          <w:spacing w:val="-1"/>
          <w:position w:val="-1"/>
          <w:sz w:val="24"/>
          <w:szCs w:val="24"/>
        </w:rPr>
        <w:t>t</w:t>
      </w:r>
      <w:r w:rsidRPr="00326590">
        <w:rPr>
          <w:rFonts w:cs="Arial"/>
          <w:b/>
          <w:spacing w:val="3"/>
          <w:position w:val="-1"/>
          <w:sz w:val="24"/>
          <w:szCs w:val="24"/>
        </w:rPr>
        <w:t>i</w:t>
      </w:r>
      <w:r w:rsidRPr="00326590">
        <w:rPr>
          <w:rFonts w:cs="Arial"/>
          <w:b/>
          <w:spacing w:val="-3"/>
          <w:position w:val="-1"/>
          <w:sz w:val="24"/>
          <w:szCs w:val="24"/>
        </w:rPr>
        <w:t>m</w:t>
      </w:r>
      <w:r w:rsidRPr="00326590">
        <w:rPr>
          <w:rFonts w:cs="Arial"/>
          <w:b/>
          <w:position w:val="-1"/>
          <w:sz w:val="24"/>
          <w:szCs w:val="24"/>
        </w:rPr>
        <w:t xml:space="preserve">as </w:t>
      </w:r>
      <w:r w:rsidRPr="00326590">
        <w:rPr>
          <w:rFonts w:cs="Arial"/>
          <w:b/>
          <w:spacing w:val="1"/>
          <w:position w:val="-1"/>
          <w:sz w:val="24"/>
          <w:szCs w:val="24"/>
        </w:rPr>
        <w:t>d</w:t>
      </w:r>
      <w:r w:rsidRPr="00326590">
        <w:rPr>
          <w:rFonts w:cs="Arial"/>
          <w:b/>
          <w:position w:val="-1"/>
          <w:sz w:val="24"/>
          <w:szCs w:val="24"/>
        </w:rPr>
        <w:t>e</w:t>
      </w:r>
      <w:r w:rsidRPr="00326590">
        <w:rPr>
          <w:rFonts w:cs="Arial"/>
          <w:b/>
          <w:spacing w:val="-1"/>
          <w:position w:val="-1"/>
          <w:sz w:val="24"/>
          <w:szCs w:val="24"/>
        </w:rPr>
        <w:t xml:space="preserve"> tr</w:t>
      </w:r>
      <w:r w:rsidRPr="00326590">
        <w:rPr>
          <w:rFonts w:cs="Arial"/>
          <w:b/>
          <w:spacing w:val="2"/>
          <w:position w:val="-1"/>
          <w:sz w:val="24"/>
          <w:szCs w:val="24"/>
        </w:rPr>
        <w:t>a</w:t>
      </w:r>
      <w:r w:rsidRPr="00326590">
        <w:rPr>
          <w:rFonts w:cs="Arial"/>
          <w:b/>
          <w:position w:val="-1"/>
          <w:sz w:val="24"/>
          <w:szCs w:val="24"/>
        </w:rPr>
        <w:t>ta y/o</w:t>
      </w:r>
      <w:r w:rsidRPr="00326590">
        <w:rPr>
          <w:rFonts w:cs="Arial"/>
          <w:b/>
          <w:spacing w:val="3"/>
          <w:position w:val="-1"/>
          <w:sz w:val="24"/>
          <w:szCs w:val="24"/>
        </w:rPr>
        <w:t xml:space="preserve"> </w:t>
      </w:r>
      <w:r w:rsidRPr="00326590">
        <w:rPr>
          <w:rFonts w:cs="Arial"/>
          <w:b/>
          <w:spacing w:val="-1"/>
          <w:position w:val="-1"/>
          <w:sz w:val="24"/>
          <w:szCs w:val="24"/>
        </w:rPr>
        <w:t>e</w:t>
      </w:r>
      <w:r w:rsidRPr="00326590">
        <w:rPr>
          <w:rFonts w:cs="Arial"/>
          <w:b/>
          <w:spacing w:val="2"/>
          <w:position w:val="-1"/>
          <w:sz w:val="24"/>
          <w:szCs w:val="24"/>
        </w:rPr>
        <w:t>x</w:t>
      </w:r>
      <w:r w:rsidRPr="00326590">
        <w:rPr>
          <w:rFonts w:cs="Arial"/>
          <w:b/>
          <w:spacing w:val="1"/>
          <w:position w:val="-1"/>
          <w:sz w:val="24"/>
          <w:szCs w:val="24"/>
        </w:rPr>
        <w:t>p</w:t>
      </w:r>
      <w:r w:rsidRPr="00326590">
        <w:rPr>
          <w:rFonts w:cs="Arial"/>
          <w:b/>
          <w:position w:val="-1"/>
          <w:sz w:val="24"/>
          <w:szCs w:val="24"/>
        </w:rPr>
        <w:t>lota</w:t>
      </w:r>
      <w:r w:rsidRPr="00326590">
        <w:rPr>
          <w:rFonts w:cs="Arial"/>
          <w:b/>
          <w:spacing w:val="-1"/>
          <w:position w:val="-1"/>
          <w:sz w:val="24"/>
          <w:szCs w:val="24"/>
        </w:rPr>
        <w:t>c</w:t>
      </w:r>
      <w:r w:rsidRPr="00326590">
        <w:rPr>
          <w:rFonts w:cs="Arial"/>
          <w:b/>
          <w:position w:val="-1"/>
          <w:sz w:val="24"/>
          <w:szCs w:val="24"/>
        </w:rPr>
        <w:t>ión</w:t>
      </w:r>
      <w:r w:rsidRPr="00326590">
        <w:rPr>
          <w:rFonts w:cs="Arial"/>
          <w:b/>
          <w:spacing w:val="1"/>
          <w:position w:val="-1"/>
          <w:sz w:val="24"/>
          <w:szCs w:val="24"/>
        </w:rPr>
        <w:t xml:space="preserve"> </w:t>
      </w:r>
      <w:r w:rsidRPr="00326590">
        <w:rPr>
          <w:rFonts w:cs="Arial"/>
          <w:b/>
          <w:position w:val="-1"/>
          <w:sz w:val="24"/>
          <w:szCs w:val="24"/>
        </w:rPr>
        <w:t xml:space="preserve">sexual </w:t>
      </w:r>
      <w:r w:rsidRPr="00326590">
        <w:rPr>
          <w:rFonts w:cs="Arial"/>
          <w:b/>
          <w:spacing w:val="-1"/>
          <w:position w:val="-1"/>
          <w:sz w:val="24"/>
          <w:szCs w:val="24"/>
        </w:rPr>
        <w:t>c</w:t>
      </w:r>
      <w:r w:rsidRPr="00326590">
        <w:rPr>
          <w:rFonts w:cs="Arial"/>
          <w:b/>
          <w:position w:val="-1"/>
          <w:sz w:val="24"/>
          <w:szCs w:val="24"/>
        </w:rPr>
        <w:t>o</w:t>
      </w:r>
      <w:r w:rsidRPr="00326590">
        <w:rPr>
          <w:rFonts w:cs="Arial"/>
          <w:b/>
          <w:spacing w:val="-3"/>
          <w:position w:val="-1"/>
          <w:sz w:val="24"/>
          <w:szCs w:val="24"/>
        </w:rPr>
        <w:t>m</w:t>
      </w:r>
      <w:r w:rsidRPr="00326590">
        <w:rPr>
          <w:rFonts w:cs="Arial"/>
          <w:b/>
          <w:spacing w:val="1"/>
          <w:position w:val="-1"/>
          <w:sz w:val="24"/>
          <w:szCs w:val="24"/>
        </w:rPr>
        <w:t>e</w:t>
      </w:r>
      <w:r w:rsidRPr="00326590">
        <w:rPr>
          <w:rFonts w:cs="Arial"/>
          <w:b/>
          <w:spacing w:val="-1"/>
          <w:position w:val="-1"/>
          <w:sz w:val="24"/>
          <w:szCs w:val="24"/>
        </w:rPr>
        <w:t>r</w:t>
      </w:r>
      <w:r w:rsidRPr="00326590">
        <w:rPr>
          <w:rFonts w:cs="Arial"/>
          <w:b/>
          <w:spacing w:val="1"/>
          <w:position w:val="-1"/>
          <w:sz w:val="24"/>
          <w:szCs w:val="24"/>
        </w:rPr>
        <w:t>c</w:t>
      </w:r>
      <w:r w:rsidRPr="00326590">
        <w:rPr>
          <w:rFonts w:cs="Arial"/>
          <w:b/>
          <w:position w:val="-1"/>
          <w:sz w:val="24"/>
          <w:szCs w:val="24"/>
        </w:rPr>
        <w:t>ia</w:t>
      </w:r>
      <w:r w:rsidRPr="00326590">
        <w:rPr>
          <w:rFonts w:cs="Arial"/>
          <w:b/>
          <w:spacing w:val="1"/>
          <w:position w:val="-1"/>
          <w:sz w:val="24"/>
          <w:szCs w:val="24"/>
        </w:rPr>
        <w:t>l</w:t>
      </w:r>
      <w:r w:rsidRPr="00326590">
        <w:rPr>
          <w:rFonts w:cs="Arial"/>
          <w:b/>
          <w:position w:val="-1"/>
          <w:sz w:val="24"/>
          <w:szCs w:val="24"/>
        </w:rPr>
        <w:t xml:space="preserve">. </w:t>
      </w:r>
    </w:p>
    <w:p w:rsidR="00C8213F" w:rsidRDefault="00C8213F" w:rsidP="00C8213F">
      <w:pPr>
        <w:spacing w:after="0" w:line="240" w:lineRule="auto"/>
        <w:jc w:val="both"/>
        <w:rPr>
          <w:rFonts w:cs="Arial"/>
          <w:sz w:val="24"/>
          <w:szCs w:val="24"/>
        </w:rPr>
      </w:pPr>
      <w:r w:rsidRPr="00326590">
        <w:rPr>
          <w:rFonts w:cs="Arial"/>
          <w:sz w:val="24"/>
          <w:szCs w:val="24"/>
        </w:rPr>
        <w:t>El Programa de atención a víctimas de trata y/o explotación sexual comercial es un programa de INAU que tiene como objetivos atender integralmente las situaciones de violación de derechos como resultados de la explotación sexual comercial y de trata de niñas, niños y adolescentes, capacitar operadores sociales del ámbito público y privado como también a Organizaciones de la Sociedad Civil en todo el territorio y sistematizar experiencias y saberes acumulados en la práctica. Con el fin de lograr la cobertura en todo el territorio nacional se dividirá en regiones el país de forma que los equipos asignados a esta tarea puedan cubrir la demanda actuando en sinergia con los actores territoriales. Este programa cuenta con tres equipos de atención con base territorial regional y una co</w:t>
      </w:r>
      <w:r w:rsidR="00BA7D04">
        <w:rPr>
          <w:rFonts w:cs="Arial"/>
          <w:sz w:val="24"/>
          <w:szCs w:val="24"/>
        </w:rPr>
        <w:t xml:space="preserve">ordinación central, estos tres </w:t>
      </w:r>
      <w:r w:rsidRPr="00326590">
        <w:rPr>
          <w:rFonts w:cs="Arial"/>
          <w:sz w:val="24"/>
          <w:szCs w:val="24"/>
        </w:rPr>
        <w:t>equipos poseen  dos modalidades de intervención. El equipo Travesía instalado en Montevideo y los equipos itinerantes, El Paso y En Ruta, quienes trabajan en los 18 departamentos del interior del país.</w:t>
      </w:r>
    </w:p>
    <w:p w:rsidR="007F3393" w:rsidRPr="00326590" w:rsidRDefault="007F3393" w:rsidP="00C8213F">
      <w:pPr>
        <w:spacing w:after="0" w:line="240" w:lineRule="auto"/>
        <w:jc w:val="both"/>
        <w:rPr>
          <w:rFonts w:cs="Arial"/>
          <w:sz w:val="24"/>
          <w:szCs w:val="24"/>
        </w:rPr>
      </w:pPr>
    </w:p>
    <w:p w:rsidR="00C8213F" w:rsidRDefault="00C8213F" w:rsidP="00C8213F">
      <w:pPr>
        <w:spacing w:after="0" w:line="240" w:lineRule="auto"/>
        <w:jc w:val="both"/>
        <w:rPr>
          <w:rFonts w:cs="Arial"/>
          <w:sz w:val="24"/>
          <w:szCs w:val="24"/>
        </w:rPr>
      </w:pPr>
      <w:r w:rsidRPr="00326590">
        <w:rPr>
          <w:rFonts w:cs="Arial"/>
          <w:b/>
          <w:spacing w:val="-3"/>
          <w:position w:val="-1"/>
          <w:sz w:val="24"/>
          <w:szCs w:val="24"/>
        </w:rPr>
        <w:t xml:space="preserve">Equipo Travesía: </w:t>
      </w:r>
      <w:r w:rsidRPr="00326590">
        <w:rPr>
          <w:rFonts w:cs="Arial"/>
          <w:sz w:val="24"/>
          <w:szCs w:val="24"/>
        </w:rPr>
        <w:t xml:space="preserve">Travesía es el servicio de atención a niños/as y adolescentes que se encuentran en situación de explotación sexual comercial y/o trata, correspondiente al departamento de Montevideo. Para lo cual cuenta con tres educadoras, dos </w:t>
      </w:r>
      <w:r w:rsidRPr="00326590">
        <w:rPr>
          <w:rFonts w:cs="Arial"/>
          <w:sz w:val="24"/>
          <w:szCs w:val="24"/>
        </w:rPr>
        <w:lastRenderedPageBreak/>
        <w:t>psicólogas, una abogada y una dirección. Este servicio ha definido dos modalidades de atención, las cuales son complementarias y factibles de ser modificables en tanto la situación individual así lo requiera: atención directa a NNA y el acompañamiento y orientación a equipos intervinientes.</w:t>
      </w:r>
    </w:p>
    <w:p w:rsidR="007F3393" w:rsidRPr="00326590" w:rsidRDefault="007F3393" w:rsidP="00C8213F">
      <w:pPr>
        <w:spacing w:after="0" w:line="240" w:lineRule="auto"/>
        <w:jc w:val="both"/>
        <w:rPr>
          <w:rFonts w:cs="Arial"/>
          <w:sz w:val="24"/>
          <w:szCs w:val="24"/>
        </w:rPr>
      </w:pPr>
    </w:p>
    <w:p w:rsidR="00C8213F" w:rsidRPr="00326590" w:rsidRDefault="00C8213F" w:rsidP="00C8213F">
      <w:pPr>
        <w:tabs>
          <w:tab w:val="left" w:pos="8789"/>
        </w:tabs>
        <w:spacing w:after="0" w:line="240" w:lineRule="auto"/>
        <w:ind w:right="11"/>
        <w:jc w:val="both"/>
        <w:rPr>
          <w:rFonts w:cs="Arial"/>
          <w:sz w:val="24"/>
          <w:szCs w:val="24"/>
        </w:rPr>
      </w:pPr>
      <w:r w:rsidRPr="00326590">
        <w:rPr>
          <w:rFonts w:cs="Arial"/>
          <w:b/>
          <w:spacing w:val="-3"/>
          <w:position w:val="-1"/>
          <w:sz w:val="24"/>
          <w:szCs w:val="24"/>
        </w:rPr>
        <w:t>Equipos Itinerantes:</w:t>
      </w:r>
      <w:r w:rsidRPr="00326590">
        <w:rPr>
          <w:rFonts w:cs="Arial"/>
          <w:b/>
          <w:position w:val="-1"/>
          <w:sz w:val="24"/>
          <w:szCs w:val="24"/>
        </w:rPr>
        <w:t xml:space="preserve"> </w:t>
      </w:r>
      <w:r w:rsidRPr="00326590">
        <w:rPr>
          <w:rFonts w:cs="Arial"/>
          <w:sz w:val="24"/>
          <w:szCs w:val="24"/>
        </w:rPr>
        <w:t>La metodología de trabajo de los equipos itinerantes se basa en la intervención en el territorio definido previamente las áreas geográficas competencia de las OSC. Se concurre al territorio en duplas de atención y cada dupla es referente de determinados territorios y desarrolla las acciones en el mismo.</w:t>
      </w:r>
    </w:p>
    <w:p w:rsidR="00C8213F" w:rsidRPr="00326590" w:rsidRDefault="00C8213F" w:rsidP="00C8213F">
      <w:pPr>
        <w:spacing w:after="0" w:line="240" w:lineRule="auto"/>
        <w:ind w:right="180"/>
        <w:jc w:val="both"/>
        <w:rPr>
          <w:rFonts w:cs="Arial"/>
          <w:sz w:val="24"/>
          <w:szCs w:val="24"/>
        </w:rPr>
      </w:pPr>
      <w:r w:rsidRPr="00326590">
        <w:rPr>
          <w:rFonts w:cs="Arial"/>
          <w:sz w:val="24"/>
          <w:szCs w:val="24"/>
        </w:rPr>
        <w:t xml:space="preserve">Las acciones desarrolladas se </w:t>
      </w:r>
      <w:r w:rsidR="00BA7D04">
        <w:rPr>
          <w:rFonts w:cs="Arial"/>
          <w:sz w:val="24"/>
          <w:szCs w:val="24"/>
        </w:rPr>
        <w:t xml:space="preserve">orientan generar instancias de </w:t>
      </w:r>
      <w:r w:rsidRPr="00326590">
        <w:rPr>
          <w:rFonts w:cs="Arial"/>
          <w:sz w:val="24"/>
          <w:szCs w:val="24"/>
        </w:rPr>
        <w:t>sensibilización, capacitación y movilización social como también a brindar asesoramiento técnic</w:t>
      </w:r>
      <w:r w:rsidR="00BA7D04">
        <w:rPr>
          <w:rFonts w:cs="Arial"/>
          <w:sz w:val="24"/>
          <w:szCs w:val="24"/>
        </w:rPr>
        <w:t>o y orientaciones a los equipos</w:t>
      </w:r>
      <w:r w:rsidRPr="00326590">
        <w:rPr>
          <w:rFonts w:cs="Arial"/>
          <w:sz w:val="24"/>
          <w:szCs w:val="24"/>
        </w:rPr>
        <w:t xml:space="preserve"> territoriales en la atención de las situaciones.</w:t>
      </w:r>
    </w:p>
    <w:p w:rsidR="00C8213F" w:rsidRPr="00326590" w:rsidRDefault="00C8213F" w:rsidP="00C8213F">
      <w:pPr>
        <w:spacing w:after="0" w:line="240" w:lineRule="auto"/>
        <w:ind w:right="180"/>
        <w:jc w:val="both"/>
        <w:rPr>
          <w:rFonts w:cs="Arial"/>
          <w:sz w:val="24"/>
          <w:szCs w:val="24"/>
        </w:rPr>
      </w:pPr>
      <w:r w:rsidRPr="00326590">
        <w:rPr>
          <w:rFonts w:cs="Arial"/>
          <w:sz w:val="24"/>
          <w:szCs w:val="24"/>
        </w:rPr>
        <w:t xml:space="preserve">Esta orientación implica evaluar la situación, establecer en forma conjunta las estrategias de intervención, realizar el seguimiento de las intervenciones realizadas por los equipos de territorios y acompañar </w:t>
      </w:r>
      <w:r w:rsidR="00BA7D04">
        <w:rPr>
          <w:rFonts w:cs="Arial"/>
          <w:sz w:val="24"/>
          <w:szCs w:val="24"/>
        </w:rPr>
        <w:t xml:space="preserve">a los referentes territoriales </w:t>
      </w:r>
      <w:r w:rsidRPr="00326590">
        <w:rPr>
          <w:rFonts w:cs="Arial"/>
          <w:sz w:val="24"/>
          <w:szCs w:val="24"/>
        </w:rPr>
        <w:t>en la atención directa  de determinadas situaciones.</w:t>
      </w:r>
    </w:p>
    <w:p w:rsidR="00C8213F" w:rsidRPr="00326590" w:rsidRDefault="00C8213F" w:rsidP="00C8213F">
      <w:pPr>
        <w:spacing w:after="0" w:line="240" w:lineRule="auto"/>
        <w:jc w:val="both"/>
        <w:rPr>
          <w:rFonts w:cs="Times New Roman"/>
          <w:b/>
          <w:sz w:val="24"/>
          <w:szCs w:val="24"/>
          <w:u w:val="single"/>
        </w:rPr>
      </w:pPr>
    </w:p>
    <w:p w:rsidR="00272950" w:rsidRDefault="00272950"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F60568" w:rsidRDefault="00F60568" w:rsidP="002A10F5">
      <w:pPr>
        <w:spacing w:line="240" w:lineRule="auto"/>
        <w:ind w:right="180"/>
        <w:jc w:val="both"/>
        <w:rPr>
          <w:b/>
          <w:sz w:val="24"/>
          <w:szCs w:val="24"/>
        </w:rPr>
      </w:pPr>
    </w:p>
    <w:p w:rsidR="002A10F5" w:rsidRPr="005E0EC3" w:rsidRDefault="002A10F5" w:rsidP="002A10F5">
      <w:pPr>
        <w:spacing w:line="240" w:lineRule="auto"/>
        <w:ind w:right="180"/>
        <w:jc w:val="both"/>
        <w:rPr>
          <w:rFonts w:cs="Segoe UI"/>
          <w:color w:val="FF0000"/>
          <w:sz w:val="24"/>
          <w:szCs w:val="24"/>
        </w:rPr>
      </w:pPr>
      <w:r>
        <w:rPr>
          <w:b/>
          <w:sz w:val="24"/>
          <w:szCs w:val="24"/>
        </w:rPr>
        <w:t>Línea Azul</w:t>
      </w:r>
      <w:r w:rsidR="005E0EC3">
        <w:rPr>
          <w:b/>
          <w:sz w:val="24"/>
          <w:szCs w:val="24"/>
        </w:rPr>
        <w:t xml:space="preserve"> </w:t>
      </w:r>
    </w:p>
    <w:p w:rsidR="00F60568" w:rsidRDefault="00F60568" w:rsidP="000A3457">
      <w:pPr>
        <w:spacing w:after="0" w:line="240" w:lineRule="auto"/>
        <w:jc w:val="both"/>
        <w:rPr>
          <w:rFonts w:cstheme="minorHAnsi"/>
          <w:sz w:val="24"/>
          <w:szCs w:val="24"/>
        </w:rPr>
      </w:pPr>
    </w:p>
    <w:p w:rsidR="000A3457" w:rsidRDefault="000A3457" w:rsidP="000A3457">
      <w:pPr>
        <w:spacing w:after="0" w:line="240" w:lineRule="auto"/>
        <w:jc w:val="both"/>
        <w:rPr>
          <w:rFonts w:cstheme="minorHAnsi"/>
          <w:sz w:val="24"/>
          <w:szCs w:val="24"/>
        </w:rPr>
      </w:pPr>
      <w:r w:rsidRPr="00326590">
        <w:rPr>
          <w:rFonts w:cstheme="minorHAnsi"/>
          <w:sz w:val="24"/>
          <w:szCs w:val="24"/>
        </w:rPr>
        <w:t xml:space="preserve">El Departamento de </w:t>
      </w:r>
      <w:r w:rsidRPr="00326590">
        <w:rPr>
          <w:rFonts w:cstheme="minorHAnsi"/>
          <w:b/>
          <w:sz w:val="24"/>
          <w:szCs w:val="24"/>
        </w:rPr>
        <w:t>Línea Azul</w:t>
      </w:r>
      <w:r w:rsidRPr="00326590">
        <w:rPr>
          <w:rFonts w:cstheme="minorHAnsi"/>
          <w:sz w:val="24"/>
          <w:szCs w:val="24"/>
        </w:rPr>
        <w:t xml:space="preserve">, dependiente de la Dirección Departamental de Montevideo, es un servicio de alcance nacional. En el presente año, se incrementó el número de llamados recibidos, por denuncias nuevas, reiteraciones, llamadas de información y orientación, así como de llamadas que no corresponden a la Línea Azul, ascendiendo a un total de </w:t>
      </w:r>
      <w:r w:rsidRPr="002B14B0">
        <w:rPr>
          <w:rFonts w:cstheme="minorHAnsi"/>
          <w:b/>
          <w:sz w:val="24"/>
          <w:szCs w:val="24"/>
        </w:rPr>
        <w:t>7966</w:t>
      </w:r>
      <w:r w:rsidRPr="00326590">
        <w:rPr>
          <w:rFonts w:cstheme="minorHAnsi"/>
          <w:sz w:val="24"/>
          <w:szCs w:val="24"/>
        </w:rPr>
        <w:t xml:space="preserve">; este total sufrió una variación incremental del 21%. </w:t>
      </w:r>
    </w:p>
    <w:p w:rsidR="000A3457" w:rsidRDefault="000A3457" w:rsidP="000A3457">
      <w:pPr>
        <w:spacing w:after="0" w:line="240" w:lineRule="auto"/>
        <w:jc w:val="both"/>
        <w:rPr>
          <w:rFonts w:cstheme="minorHAnsi"/>
          <w:sz w:val="24"/>
          <w:szCs w:val="24"/>
        </w:rPr>
      </w:pPr>
    </w:p>
    <w:p w:rsidR="00F60568" w:rsidRDefault="00F60568" w:rsidP="000A3457">
      <w:pPr>
        <w:spacing w:after="0" w:line="240" w:lineRule="auto"/>
        <w:jc w:val="both"/>
        <w:rPr>
          <w:rFonts w:cstheme="minorHAnsi"/>
          <w:sz w:val="24"/>
          <w:szCs w:val="24"/>
        </w:rPr>
      </w:pPr>
    </w:p>
    <w:p w:rsidR="00F60568" w:rsidRPr="00326590" w:rsidRDefault="00F60568" w:rsidP="000A3457">
      <w:pPr>
        <w:spacing w:after="0" w:line="240" w:lineRule="auto"/>
        <w:jc w:val="both"/>
        <w:rPr>
          <w:rFonts w:cstheme="minorHAnsi"/>
          <w:sz w:val="24"/>
          <w:szCs w:val="24"/>
        </w:rPr>
      </w:pPr>
    </w:p>
    <w:p w:rsidR="000A3457" w:rsidRPr="00326590" w:rsidRDefault="000A3457" w:rsidP="000A3457">
      <w:pPr>
        <w:spacing w:after="0" w:line="240" w:lineRule="auto"/>
        <w:jc w:val="both"/>
        <w:rPr>
          <w:rFonts w:cstheme="minorHAnsi"/>
          <w:sz w:val="24"/>
          <w:szCs w:val="24"/>
        </w:rPr>
      </w:pPr>
      <w:r w:rsidRPr="00326590">
        <w:rPr>
          <w:rFonts w:cstheme="minorHAnsi"/>
          <w:noProof/>
          <w:sz w:val="24"/>
          <w:szCs w:val="24"/>
          <w:lang w:val="es-UY" w:eastAsia="es-UY"/>
        </w:rPr>
        <w:drawing>
          <wp:inline distT="0" distB="0" distL="0" distR="0">
            <wp:extent cx="5246159" cy="4021666"/>
            <wp:effectExtent l="19050" t="0" r="11641" b="0"/>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3457" w:rsidRDefault="000A3457" w:rsidP="000A3457">
      <w:pPr>
        <w:spacing w:after="0" w:line="240" w:lineRule="auto"/>
        <w:jc w:val="both"/>
        <w:rPr>
          <w:rFonts w:cstheme="minorHAnsi"/>
          <w:sz w:val="24"/>
          <w:szCs w:val="24"/>
        </w:rPr>
      </w:pPr>
      <w:r>
        <w:rPr>
          <w:rFonts w:cstheme="minorHAnsi"/>
          <w:b/>
          <w:sz w:val="18"/>
          <w:szCs w:val="18"/>
        </w:rPr>
        <w:t xml:space="preserve"> </w:t>
      </w:r>
      <w:r w:rsidRPr="000A3457">
        <w:rPr>
          <w:rFonts w:cstheme="minorHAnsi"/>
          <w:b/>
          <w:sz w:val="18"/>
          <w:szCs w:val="18"/>
        </w:rPr>
        <w:t>Fuente: Departamento LÍNEA AZUL INAU</w:t>
      </w:r>
    </w:p>
    <w:p w:rsidR="000A3457" w:rsidRDefault="000A3457" w:rsidP="000A3457">
      <w:pPr>
        <w:spacing w:after="0" w:line="240" w:lineRule="auto"/>
        <w:jc w:val="both"/>
        <w:rPr>
          <w:rFonts w:cstheme="minorHAnsi"/>
          <w:sz w:val="24"/>
          <w:szCs w:val="24"/>
        </w:rPr>
      </w:pPr>
    </w:p>
    <w:p w:rsidR="000A3457" w:rsidRDefault="000A3457" w:rsidP="000A3457">
      <w:pPr>
        <w:spacing w:after="0" w:line="240" w:lineRule="auto"/>
        <w:jc w:val="both"/>
        <w:rPr>
          <w:rFonts w:cstheme="minorHAnsi"/>
          <w:sz w:val="24"/>
          <w:szCs w:val="24"/>
        </w:rPr>
      </w:pPr>
    </w:p>
    <w:p w:rsidR="00F60568" w:rsidRDefault="00F60568" w:rsidP="000A3457">
      <w:pPr>
        <w:spacing w:after="0" w:line="240" w:lineRule="auto"/>
        <w:jc w:val="both"/>
        <w:rPr>
          <w:rFonts w:cstheme="minorHAnsi"/>
          <w:sz w:val="24"/>
          <w:szCs w:val="24"/>
        </w:rPr>
      </w:pPr>
    </w:p>
    <w:p w:rsidR="00F60568" w:rsidRDefault="00F60568" w:rsidP="000A3457">
      <w:pPr>
        <w:spacing w:after="0" w:line="240" w:lineRule="auto"/>
        <w:jc w:val="both"/>
        <w:rPr>
          <w:rFonts w:cstheme="minorHAnsi"/>
          <w:sz w:val="24"/>
          <w:szCs w:val="24"/>
        </w:rPr>
      </w:pPr>
    </w:p>
    <w:p w:rsidR="000A3457" w:rsidRPr="00326590" w:rsidRDefault="000A3457" w:rsidP="000A3457">
      <w:pPr>
        <w:spacing w:after="0" w:line="240" w:lineRule="auto"/>
        <w:jc w:val="both"/>
        <w:rPr>
          <w:rFonts w:cstheme="minorHAnsi"/>
          <w:sz w:val="24"/>
          <w:szCs w:val="24"/>
        </w:rPr>
      </w:pPr>
      <w:r w:rsidRPr="00326590">
        <w:rPr>
          <w:rFonts w:cstheme="minorHAnsi"/>
          <w:sz w:val="24"/>
          <w:szCs w:val="24"/>
        </w:rPr>
        <w:t>En cuanto al registro de denuncias que recibió el Departamento, las llamadas por reiteración de denuncias han tenido un aumento significativo (82%) en relación al año anterior; al igual que la llamadas de Información y orientación que se incrementaron en un 35%, únicas categorías que registran variaciones significativas.</w:t>
      </w:r>
    </w:p>
    <w:p w:rsidR="000A3457" w:rsidRPr="00326590" w:rsidRDefault="000A3457" w:rsidP="000A3457">
      <w:pPr>
        <w:spacing w:after="0" w:line="240" w:lineRule="auto"/>
        <w:jc w:val="both"/>
        <w:rPr>
          <w:rFonts w:cstheme="minorHAnsi"/>
          <w:sz w:val="24"/>
          <w:szCs w:val="24"/>
        </w:rPr>
      </w:pPr>
    </w:p>
    <w:p w:rsidR="00F60568" w:rsidRDefault="00F60568" w:rsidP="000A3457">
      <w:pPr>
        <w:spacing w:after="0" w:line="240" w:lineRule="auto"/>
        <w:rPr>
          <w:rFonts w:cstheme="minorHAnsi"/>
          <w:b/>
          <w:sz w:val="24"/>
          <w:szCs w:val="24"/>
        </w:rPr>
      </w:pPr>
    </w:p>
    <w:p w:rsidR="00F60568" w:rsidRDefault="00F60568" w:rsidP="000A3457">
      <w:pPr>
        <w:spacing w:after="0" w:line="240" w:lineRule="auto"/>
        <w:rPr>
          <w:rFonts w:cstheme="minorHAnsi"/>
          <w:b/>
          <w:sz w:val="24"/>
          <w:szCs w:val="24"/>
        </w:rPr>
      </w:pPr>
    </w:p>
    <w:p w:rsidR="00F60568" w:rsidRDefault="00F60568" w:rsidP="000A3457">
      <w:pPr>
        <w:spacing w:after="0" w:line="240" w:lineRule="auto"/>
        <w:rPr>
          <w:rFonts w:cstheme="minorHAnsi"/>
          <w:b/>
          <w:sz w:val="24"/>
          <w:szCs w:val="24"/>
        </w:rPr>
      </w:pPr>
    </w:p>
    <w:p w:rsidR="00F60568" w:rsidRDefault="00F60568" w:rsidP="000A3457">
      <w:pPr>
        <w:spacing w:after="0" w:line="240" w:lineRule="auto"/>
        <w:rPr>
          <w:rFonts w:cstheme="minorHAnsi"/>
          <w:b/>
          <w:sz w:val="24"/>
          <w:szCs w:val="24"/>
        </w:rPr>
      </w:pPr>
    </w:p>
    <w:p w:rsidR="00F60568" w:rsidRDefault="00F60568" w:rsidP="000A3457">
      <w:pPr>
        <w:spacing w:after="0" w:line="240" w:lineRule="auto"/>
        <w:rPr>
          <w:rFonts w:cstheme="minorHAnsi"/>
          <w:b/>
          <w:sz w:val="24"/>
          <w:szCs w:val="24"/>
        </w:rPr>
      </w:pPr>
    </w:p>
    <w:p w:rsidR="00F60568" w:rsidRDefault="00F60568" w:rsidP="000A3457">
      <w:pPr>
        <w:spacing w:after="0" w:line="240" w:lineRule="auto"/>
        <w:rPr>
          <w:rFonts w:cstheme="minorHAnsi"/>
          <w:b/>
          <w:sz w:val="24"/>
          <w:szCs w:val="24"/>
        </w:rPr>
      </w:pPr>
    </w:p>
    <w:p w:rsidR="000A3457" w:rsidRDefault="000A3457" w:rsidP="000A3457">
      <w:pPr>
        <w:spacing w:after="0" w:line="240" w:lineRule="auto"/>
        <w:rPr>
          <w:rFonts w:cstheme="minorHAnsi"/>
          <w:b/>
          <w:sz w:val="24"/>
          <w:szCs w:val="24"/>
        </w:rPr>
      </w:pPr>
      <w:r w:rsidRPr="00326590">
        <w:rPr>
          <w:rFonts w:cstheme="minorHAnsi"/>
          <w:b/>
          <w:sz w:val="24"/>
          <w:szCs w:val="24"/>
        </w:rPr>
        <w:t>DISTRIBUCIÓN SEGÚN VIA DE ACCESO DE LA COMUNICACIÓN</w:t>
      </w:r>
    </w:p>
    <w:p w:rsidR="000A3457" w:rsidRPr="00326590" w:rsidRDefault="000A3457" w:rsidP="000A3457">
      <w:pPr>
        <w:spacing w:after="0" w:line="240" w:lineRule="auto"/>
        <w:rPr>
          <w:rFonts w:cstheme="minorHAnsi"/>
          <w:sz w:val="24"/>
          <w:szCs w:val="24"/>
        </w:rPr>
      </w:pPr>
    </w:p>
    <w:p w:rsidR="000A3457" w:rsidRPr="00326590" w:rsidRDefault="000A3457" w:rsidP="000A3457">
      <w:pPr>
        <w:pStyle w:val="Prrafodelista"/>
        <w:spacing w:after="0" w:line="240" w:lineRule="auto"/>
        <w:jc w:val="both"/>
        <w:rPr>
          <w:rFonts w:cstheme="minorHAnsi"/>
          <w:b/>
          <w:sz w:val="24"/>
          <w:szCs w:val="24"/>
        </w:rPr>
      </w:pPr>
      <w:r w:rsidRPr="00326590">
        <w:rPr>
          <w:rFonts w:cstheme="minorHAnsi"/>
          <w:b/>
          <w:noProof/>
          <w:sz w:val="24"/>
          <w:szCs w:val="24"/>
          <w:lang w:eastAsia="es-UY"/>
        </w:rPr>
        <w:lastRenderedPageBreak/>
        <w:drawing>
          <wp:inline distT="0" distB="0" distL="0" distR="0">
            <wp:extent cx="4448175" cy="2657475"/>
            <wp:effectExtent l="19050" t="0" r="9525" b="0"/>
            <wp:docPr id="9"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3457" w:rsidRPr="000A3457" w:rsidRDefault="000A3457" w:rsidP="000A3457">
      <w:pPr>
        <w:spacing w:after="0" w:line="240" w:lineRule="auto"/>
        <w:ind w:right="180"/>
        <w:jc w:val="both"/>
        <w:rPr>
          <w:rFonts w:cstheme="minorHAnsi"/>
          <w:b/>
          <w:sz w:val="18"/>
          <w:szCs w:val="18"/>
        </w:rPr>
      </w:pPr>
      <w:r>
        <w:rPr>
          <w:rFonts w:cstheme="minorHAnsi"/>
          <w:b/>
          <w:sz w:val="18"/>
          <w:szCs w:val="18"/>
        </w:rPr>
        <w:t xml:space="preserve">                  </w:t>
      </w:r>
      <w:r w:rsidRPr="000A3457">
        <w:rPr>
          <w:rFonts w:cstheme="minorHAnsi"/>
          <w:b/>
          <w:sz w:val="18"/>
          <w:szCs w:val="18"/>
        </w:rPr>
        <w:t>Fuente: Departamento LÍNEA AZUL INAU.</w:t>
      </w:r>
    </w:p>
    <w:p w:rsidR="000A3457" w:rsidRDefault="000A3457" w:rsidP="000A3457">
      <w:pPr>
        <w:spacing w:after="0" w:line="240" w:lineRule="auto"/>
        <w:jc w:val="both"/>
        <w:rPr>
          <w:rFonts w:cstheme="minorHAnsi"/>
          <w:sz w:val="24"/>
          <w:szCs w:val="24"/>
        </w:rPr>
      </w:pPr>
    </w:p>
    <w:p w:rsidR="000A3457" w:rsidRDefault="000A3457" w:rsidP="000A3457">
      <w:pPr>
        <w:spacing w:after="0" w:line="240" w:lineRule="auto"/>
        <w:jc w:val="both"/>
        <w:rPr>
          <w:rFonts w:cstheme="minorHAnsi"/>
          <w:sz w:val="24"/>
          <w:szCs w:val="24"/>
        </w:rPr>
      </w:pPr>
    </w:p>
    <w:p w:rsidR="000A3457" w:rsidRDefault="000A3457" w:rsidP="000A3457">
      <w:pPr>
        <w:spacing w:after="0" w:line="240" w:lineRule="auto"/>
        <w:jc w:val="both"/>
        <w:rPr>
          <w:rFonts w:cstheme="minorHAnsi"/>
          <w:sz w:val="24"/>
          <w:szCs w:val="24"/>
        </w:rPr>
      </w:pPr>
      <w:r w:rsidRPr="00326590">
        <w:rPr>
          <w:rFonts w:cstheme="minorHAnsi"/>
          <w:sz w:val="24"/>
          <w:szCs w:val="24"/>
        </w:rPr>
        <w:t xml:space="preserve">El análisis de la información sobre el canal de comunicación para realizar las denuncias se destaca que el 76% de las denuncias fueron a través de a la Línea 08005050 y  el  24% restante mediante la utilización del formulario web. </w:t>
      </w:r>
      <w:r w:rsidRPr="00326590">
        <w:rPr>
          <w:rStyle w:val="Refdenotaalpie"/>
          <w:rFonts w:cstheme="minorHAnsi"/>
          <w:sz w:val="24"/>
          <w:szCs w:val="24"/>
        </w:rPr>
        <w:footnoteReference w:id="23"/>
      </w:r>
    </w:p>
    <w:p w:rsidR="000A3457" w:rsidRPr="00326590" w:rsidRDefault="000A3457" w:rsidP="000A3457">
      <w:pPr>
        <w:spacing w:after="0" w:line="240" w:lineRule="auto"/>
        <w:jc w:val="both"/>
        <w:rPr>
          <w:rFonts w:cstheme="minorHAnsi"/>
          <w:sz w:val="24"/>
          <w:szCs w:val="24"/>
        </w:rPr>
      </w:pPr>
    </w:p>
    <w:p w:rsidR="000A3457" w:rsidRPr="00326590" w:rsidRDefault="000A3457" w:rsidP="000A3457">
      <w:pPr>
        <w:spacing w:after="0" w:line="240" w:lineRule="auto"/>
        <w:jc w:val="both"/>
        <w:rPr>
          <w:rFonts w:cstheme="minorHAnsi"/>
          <w:sz w:val="24"/>
          <w:szCs w:val="24"/>
        </w:rPr>
      </w:pPr>
      <w:r w:rsidRPr="00326590">
        <w:rPr>
          <w:rFonts w:cstheme="minorHAnsi"/>
          <w:noProof/>
          <w:sz w:val="24"/>
          <w:szCs w:val="24"/>
          <w:lang w:val="es-UY" w:eastAsia="es-UY"/>
        </w:rPr>
        <w:drawing>
          <wp:inline distT="0" distB="0" distL="0" distR="0">
            <wp:extent cx="5000625" cy="2857500"/>
            <wp:effectExtent l="19050" t="0" r="9525" b="0"/>
            <wp:docPr id="1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3457" w:rsidRDefault="000A3457" w:rsidP="000A3457">
      <w:pPr>
        <w:spacing w:after="0" w:line="240" w:lineRule="auto"/>
        <w:ind w:left="102" w:right="180"/>
        <w:jc w:val="both"/>
        <w:rPr>
          <w:rFonts w:cstheme="minorHAnsi"/>
          <w:b/>
          <w:sz w:val="18"/>
          <w:szCs w:val="18"/>
        </w:rPr>
      </w:pPr>
      <w:r w:rsidRPr="000A3457">
        <w:rPr>
          <w:rFonts w:cstheme="minorHAnsi"/>
          <w:b/>
          <w:sz w:val="18"/>
          <w:szCs w:val="18"/>
        </w:rPr>
        <w:t>Fuente: Departamento LÍNEA AZUL INAU.</w:t>
      </w:r>
    </w:p>
    <w:p w:rsidR="000A3457" w:rsidRDefault="000A3457" w:rsidP="000A3457">
      <w:pPr>
        <w:spacing w:after="0" w:line="240" w:lineRule="auto"/>
        <w:ind w:left="102" w:right="180"/>
        <w:jc w:val="both"/>
        <w:rPr>
          <w:rFonts w:cstheme="minorHAnsi"/>
          <w:b/>
          <w:sz w:val="18"/>
          <w:szCs w:val="18"/>
        </w:rPr>
      </w:pPr>
    </w:p>
    <w:p w:rsidR="000A3457" w:rsidRPr="000A3457" w:rsidRDefault="000A3457" w:rsidP="000A3457">
      <w:pPr>
        <w:spacing w:after="0" w:line="240" w:lineRule="auto"/>
        <w:ind w:left="102" w:right="180"/>
        <w:jc w:val="both"/>
        <w:rPr>
          <w:rFonts w:cstheme="minorHAnsi"/>
          <w:b/>
          <w:sz w:val="18"/>
          <w:szCs w:val="18"/>
        </w:rPr>
      </w:pPr>
    </w:p>
    <w:p w:rsidR="000A3457" w:rsidRPr="00326590" w:rsidRDefault="000A3457" w:rsidP="000A3457">
      <w:pPr>
        <w:spacing w:after="0" w:line="240" w:lineRule="auto"/>
        <w:jc w:val="both"/>
        <w:rPr>
          <w:rFonts w:cstheme="minorHAnsi"/>
          <w:sz w:val="24"/>
          <w:szCs w:val="24"/>
        </w:rPr>
      </w:pPr>
      <w:r w:rsidRPr="00326590">
        <w:rPr>
          <w:rFonts w:cstheme="minorHAnsi"/>
          <w:sz w:val="24"/>
          <w:szCs w:val="24"/>
        </w:rPr>
        <w:t>El análisis de los datos sobre los tipos de maltrato y otras situaciones de vulneración de derechos, prevalecen ampliamente el maltrato psicológico y el maltrato físico, si bien disminuyó el porcentaje de ambos</w:t>
      </w:r>
      <w:r w:rsidR="004B3A71">
        <w:rPr>
          <w:rFonts w:cstheme="minorHAnsi"/>
          <w:sz w:val="24"/>
          <w:szCs w:val="24"/>
        </w:rPr>
        <w:t xml:space="preserve"> tipos de maltrato en el total </w:t>
      </w:r>
      <w:r w:rsidRPr="00326590">
        <w:rPr>
          <w:rFonts w:cstheme="minorHAnsi"/>
          <w:sz w:val="24"/>
          <w:szCs w:val="24"/>
        </w:rPr>
        <w:t xml:space="preserve">de 44% a 40%, y 42 % a 34% respectivamente. En este sentido mientras en el 2018 la suma porcentual de estos dos tipos de maltrato representaba 86% del total, en 2019, representó un 74%. </w:t>
      </w:r>
    </w:p>
    <w:p w:rsidR="000A3457" w:rsidRPr="00326590" w:rsidRDefault="000A3457" w:rsidP="000A3457">
      <w:pPr>
        <w:spacing w:after="0" w:line="240" w:lineRule="auto"/>
        <w:jc w:val="both"/>
        <w:rPr>
          <w:rFonts w:cstheme="minorHAnsi"/>
          <w:sz w:val="24"/>
          <w:szCs w:val="24"/>
        </w:rPr>
      </w:pPr>
      <w:r w:rsidRPr="00326590">
        <w:rPr>
          <w:rFonts w:cstheme="minorHAnsi"/>
          <w:sz w:val="24"/>
          <w:szCs w:val="24"/>
        </w:rPr>
        <w:t xml:space="preserve">Los casos de Explotación sexual y Abuso se incrementaron en un 50% con respecto al año anterior. </w:t>
      </w:r>
    </w:p>
    <w:p w:rsidR="000A3457" w:rsidRPr="00326590" w:rsidRDefault="000A3457" w:rsidP="000A3457">
      <w:pPr>
        <w:spacing w:after="0" w:line="240" w:lineRule="auto"/>
        <w:jc w:val="both"/>
        <w:rPr>
          <w:rFonts w:cstheme="minorHAnsi"/>
          <w:sz w:val="24"/>
          <w:szCs w:val="24"/>
        </w:rPr>
      </w:pPr>
      <w:r w:rsidRPr="00326590">
        <w:rPr>
          <w:rFonts w:cstheme="minorHAnsi"/>
          <w:sz w:val="24"/>
          <w:szCs w:val="24"/>
        </w:rPr>
        <w:lastRenderedPageBreak/>
        <w:t>Asimismo es importante destacar que la variación interanual de los casos de Trata, denunciados a través de Línea Azul, registran un incremento exponencial; pasando en valores absolutos de 1 en el año 2018 a 8 casos en el 2019.</w:t>
      </w:r>
    </w:p>
    <w:p w:rsidR="000A3457" w:rsidRPr="00326590" w:rsidRDefault="000A3457" w:rsidP="000A3457">
      <w:pPr>
        <w:spacing w:after="0" w:line="240" w:lineRule="auto"/>
        <w:jc w:val="both"/>
        <w:rPr>
          <w:rFonts w:cstheme="minorHAnsi"/>
          <w:b/>
          <w:sz w:val="24"/>
          <w:szCs w:val="24"/>
          <w:u w:val="single"/>
        </w:rPr>
      </w:pPr>
    </w:p>
    <w:p w:rsidR="000A3457" w:rsidRPr="00326590" w:rsidRDefault="000A3457" w:rsidP="000A3457">
      <w:pPr>
        <w:spacing w:after="0" w:line="240" w:lineRule="auto"/>
        <w:jc w:val="both"/>
        <w:rPr>
          <w:rFonts w:cstheme="minorHAnsi"/>
          <w:sz w:val="24"/>
          <w:szCs w:val="24"/>
        </w:rPr>
      </w:pPr>
      <w:r w:rsidRPr="00326590">
        <w:rPr>
          <w:rFonts w:cstheme="minorHAnsi"/>
          <w:b/>
          <w:noProof/>
          <w:sz w:val="24"/>
          <w:szCs w:val="24"/>
          <w:lang w:val="es-UY" w:eastAsia="es-UY"/>
        </w:rPr>
        <w:drawing>
          <wp:inline distT="0" distB="0" distL="0" distR="0">
            <wp:extent cx="5543550" cy="5667375"/>
            <wp:effectExtent l="19050" t="0" r="19050" b="0"/>
            <wp:docPr id="1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A3457" w:rsidRPr="000A3457" w:rsidRDefault="000A3457" w:rsidP="000A3457">
      <w:pPr>
        <w:spacing w:after="0" w:line="240" w:lineRule="auto"/>
        <w:ind w:left="102" w:right="180"/>
        <w:jc w:val="both"/>
        <w:rPr>
          <w:rFonts w:cstheme="minorHAnsi"/>
          <w:b/>
          <w:sz w:val="18"/>
          <w:szCs w:val="18"/>
        </w:rPr>
      </w:pPr>
      <w:r w:rsidRPr="000A3457">
        <w:rPr>
          <w:rFonts w:cstheme="minorHAnsi"/>
          <w:b/>
          <w:sz w:val="18"/>
          <w:szCs w:val="18"/>
        </w:rPr>
        <w:t>Fuente: Departamento LÍNEA AZUL INAU.</w:t>
      </w:r>
    </w:p>
    <w:p w:rsidR="000A3457" w:rsidRDefault="000A3457" w:rsidP="000A3457">
      <w:pPr>
        <w:spacing w:after="0" w:line="240" w:lineRule="auto"/>
        <w:jc w:val="both"/>
        <w:rPr>
          <w:rFonts w:cstheme="minorHAnsi"/>
          <w:sz w:val="24"/>
          <w:szCs w:val="24"/>
        </w:rPr>
      </w:pPr>
    </w:p>
    <w:p w:rsidR="000A3457" w:rsidRPr="00326590" w:rsidRDefault="000A3457" w:rsidP="000A3457">
      <w:pPr>
        <w:spacing w:after="0" w:line="240" w:lineRule="auto"/>
        <w:jc w:val="both"/>
        <w:rPr>
          <w:rFonts w:cstheme="minorHAnsi"/>
          <w:sz w:val="24"/>
          <w:szCs w:val="24"/>
        </w:rPr>
      </w:pPr>
      <w:r w:rsidRPr="00326590">
        <w:rPr>
          <w:rFonts w:cstheme="minorHAnsi"/>
          <w:sz w:val="24"/>
          <w:szCs w:val="24"/>
        </w:rPr>
        <w:t xml:space="preserve">A nivel de la distribución en el territorio, se aprecia un aumento en el número de denuncias recibidas, salvo en los departamentos de Maldonado, Treinta y Tres, Cerro Largo y Tacuarembó que se mantienen incambiado, y los departamentos de Salto y Río Negro y Lavalleja con un leve descenso. </w:t>
      </w:r>
    </w:p>
    <w:p w:rsidR="000A3457" w:rsidRPr="00326590" w:rsidRDefault="000A3457" w:rsidP="000A3457">
      <w:pPr>
        <w:spacing w:after="0" w:line="240" w:lineRule="auto"/>
        <w:jc w:val="both"/>
        <w:rPr>
          <w:rFonts w:cstheme="minorHAnsi"/>
          <w:b/>
          <w:sz w:val="24"/>
          <w:szCs w:val="24"/>
          <w:u w:val="single"/>
        </w:rPr>
      </w:pPr>
    </w:p>
    <w:p w:rsidR="000A3457" w:rsidRPr="00326590" w:rsidRDefault="000A3457" w:rsidP="000A3457">
      <w:pPr>
        <w:spacing w:after="0" w:line="240" w:lineRule="auto"/>
        <w:jc w:val="both"/>
        <w:rPr>
          <w:rFonts w:cstheme="minorHAnsi"/>
          <w:sz w:val="24"/>
          <w:szCs w:val="24"/>
        </w:rPr>
      </w:pPr>
    </w:p>
    <w:p w:rsidR="000A3457" w:rsidRPr="00326590" w:rsidRDefault="000A3457" w:rsidP="000A3457">
      <w:pPr>
        <w:spacing w:after="0" w:line="240" w:lineRule="auto"/>
        <w:jc w:val="both"/>
        <w:rPr>
          <w:rFonts w:cstheme="minorHAnsi"/>
          <w:sz w:val="24"/>
          <w:szCs w:val="24"/>
        </w:rPr>
      </w:pPr>
    </w:p>
    <w:p w:rsidR="000A3457" w:rsidRPr="00326590" w:rsidRDefault="000A3457" w:rsidP="000A3457">
      <w:pPr>
        <w:spacing w:after="0" w:line="240" w:lineRule="auto"/>
        <w:jc w:val="both"/>
        <w:rPr>
          <w:rFonts w:cstheme="minorHAnsi"/>
          <w:b/>
          <w:sz w:val="24"/>
          <w:szCs w:val="24"/>
        </w:rPr>
      </w:pPr>
    </w:p>
    <w:p w:rsidR="000A3457" w:rsidRPr="00326590" w:rsidRDefault="000A3457" w:rsidP="000A3457">
      <w:pPr>
        <w:spacing w:after="0" w:line="240" w:lineRule="auto"/>
        <w:jc w:val="both"/>
        <w:rPr>
          <w:rFonts w:cstheme="minorHAnsi"/>
          <w:b/>
          <w:sz w:val="24"/>
          <w:szCs w:val="24"/>
          <w:u w:val="single"/>
        </w:rPr>
      </w:pPr>
    </w:p>
    <w:p w:rsidR="000A3457" w:rsidRPr="00326590" w:rsidRDefault="000A3457" w:rsidP="000A3457">
      <w:pPr>
        <w:spacing w:after="0" w:line="240" w:lineRule="auto"/>
        <w:jc w:val="both"/>
        <w:rPr>
          <w:rFonts w:eastAsia="Times New Roman" w:cstheme="minorHAnsi"/>
          <w:b/>
          <w:bCs/>
          <w:color w:val="000000"/>
          <w:sz w:val="24"/>
          <w:szCs w:val="24"/>
          <w:u w:val="single"/>
          <w:lang w:eastAsia="es-ES"/>
        </w:rPr>
      </w:pPr>
    </w:p>
    <w:p w:rsidR="000A3457" w:rsidRPr="00326590" w:rsidRDefault="000A3457" w:rsidP="000A3457">
      <w:pPr>
        <w:spacing w:after="0" w:line="240" w:lineRule="auto"/>
        <w:jc w:val="both"/>
        <w:rPr>
          <w:rFonts w:cstheme="minorHAnsi"/>
          <w:sz w:val="24"/>
          <w:szCs w:val="24"/>
        </w:rPr>
      </w:pPr>
      <w:r w:rsidRPr="00326590">
        <w:rPr>
          <w:rFonts w:cstheme="minorHAnsi"/>
          <w:noProof/>
          <w:sz w:val="24"/>
          <w:szCs w:val="24"/>
          <w:lang w:val="es-UY" w:eastAsia="es-UY"/>
        </w:rPr>
        <w:lastRenderedPageBreak/>
        <w:drawing>
          <wp:inline distT="0" distB="0" distL="0" distR="0">
            <wp:extent cx="4191000" cy="2466975"/>
            <wp:effectExtent l="19050" t="0" r="19050" b="0"/>
            <wp:docPr id="13"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3457" w:rsidRPr="000A3457" w:rsidRDefault="000A3457" w:rsidP="000A3457">
      <w:pPr>
        <w:spacing w:after="0" w:line="240" w:lineRule="auto"/>
        <w:ind w:left="102" w:right="180"/>
        <w:jc w:val="both"/>
        <w:rPr>
          <w:rFonts w:cstheme="minorHAnsi"/>
          <w:b/>
          <w:sz w:val="18"/>
          <w:szCs w:val="18"/>
        </w:rPr>
      </w:pPr>
      <w:r w:rsidRPr="000A3457">
        <w:rPr>
          <w:rFonts w:cstheme="minorHAnsi"/>
          <w:b/>
          <w:sz w:val="18"/>
          <w:szCs w:val="18"/>
        </w:rPr>
        <w:t>Fuente: Departamento LÍNEA AZUL INAU.</w:t>
      </w:r>
    </w:p>
    <w:p w:rsidR="000A3457" w:rsidRDefault="000A3457" w:rsidP="000A3457">
      <w:pPr>
        <w:spacing w:after="0" w:line="240" w:lineRule="auto"/>
        <w:ind w:left="102" w:right="180"/>
        <w:jc w:val="both"/>
        <w:rPr>
          <w:rFonts w:cstheme="minorHAnsi"/>
          <w:sz w:val="24"/>
          <w:szCs w:val="24"/>
        </w:rPr>
      </w:pPr>
    </w:p>
    <w:p w:rsidR="007F3393" w:rsidRDefault="007F3393" w:rsidP="000A3457">
      <w:pPr>
        <w:spacing w:after="0" w:line="240" w:lineRule="auto"/>
        <w:ind w:left="102" w:right="180"/>
        <w:jc w:val="both"/>
        <w:rPr>
          <w:rFonts w:cstheme="minorHAnsi"/>
          <w:sz w:val="24"/>
          <w:szCs w:val="24"/>
        </w:rPr>
      </w:pPr>
    </w:p>
    <w:p w:rsidR="000A3457" w:rsidRPr="00326590" w:rsidRDefault="000A3457" w:rsidP="000A3457">
      <w:pPr>
        <w:spacing w:after="0" w:line="240" w:lineRule="auto"/>
        <w:ind w:left="102" w:right="180"/>
        <w:jc w:val="both"/>
        <w:rPr>
          <w:rFonts w:cstheme="minorHAnsi"/>
          <w:sz w:val="24"/>
          <w:szCs w:val="24"/>
        </w:rPr>
      </w:pPr>
      <w:r w:rsidRPr="00326590">
        <w:rPr>
          <w:rFonts w:cstheme="minorHAnsi"/>
          <w:sz w:val="24"/>
          <w:szCs w:val="24"/>
        </w:rPr>
        <w:t>Finalmente y en forma casi idéntica que el año anterior el 76% de las situaciones identificadas de acuerdo a la clasificación expuesta en este cuadro corresponden a niños, niñas y adolescentes con padres/madres con consumo de sustancias psicoactivas, con trastornos psiquiátricos o en situación de calle con mendicidad asociada. En esta última categoría observamos un incremento con respecto al año anterior de aproximadamente un 33%.</w:t>
      </w:r>
    </w:p>
    <w:p w:rsidR="000A3457" w:rsidRPr="00326590" w:rsidRDefault="000A3457" w:rsidP="000A3457">
      <w:pPr>
        <w:pStyle w:val="Prrafodelista"/>
        <w:spacing w:after="0" w:line="240" w:lineRule="auto"/>
        <w:jc w:val="both"/>
        <w:rPr>
          <w:rFonts w:cstheme="minorHAnsi"/>
          <w:color w:val="00B050"/>
          <w:sz w:val="24"/>
          <w:szCs w:val="24"/>
        </w:rPr>
      </w:pPr>
    </w:p>
    <w:p w:rsidR="00BC36F1" w:rsidRPr="00CF3DBD" w:rsidRDefault="00BC36F1" w:rsidP="000C2468">
      <w:pPr>
        <w:pStyle w:val="Prrafodelista"/>
        <w:spacing w:line="360" w:lineRule="auto"/>
        <w:ind w:left="0"/>
        <w:rPr>
          <w:rFonts w:ascii="Bookman Old Style" w:hAnsi="Bookman Old Style" w:cs="Arial"/>
          <w:b/>
          <w:sz w:val="24"/>
          <w:szCs w:val="24"/>
        </w:rPr>
      </w:pPr>
    </w:p>
    <w:p w:rsidR="001335B0" w:rsidRDefault="00BA03E2" w:rsidP="00BA03E2">
      <w:pPr>
        <w:spacing w:after="0" w:line="240" w:lineRule="auto"/>
        <w:jc w:val="both"/>
        <w:rPr>
          <w:b/>
          <w:sz w:val="24"/>
          <w:szCs w:val="24"/>
        </w:rPr>
      </w:pPr>
      <w:r w:rsidRPr="00164C10">
        <w:rPr>
          <w:b/>
          <w:sz w:val="24"/>
          <w:szCs w:val="24"/>
        </w:rPr>
        <w:t xml:space="preserve">4ta. Línea Estratégica: </w:t>
      </w:r>
      <w:r w:rsidRPr="00164C10">
        <w:rPr>
          <w:b/>
          <w:i/>
          <w:sz w:val="24"/>
          <w:szCs w:val="24"/>
        </w:rPr>
        <w:t>Fortalecimiento Institucional</w:t>
      </w:r>
      <w:r w:rsidRPr="00164C10">
        <w:rPr>
          <w:b/>
          <w:sz w:val="24"/>
          <w:szCs w:val="24"/>
        </w:rPr>
        <w:t xml:space="preserve"> </w:t>
      </w:r>
    </w:p>
    <w:p w:rsidR="00BA03E2" w:rsidRDefault="00BA03E2" w:rsidP="00BA03E2">
      <w:pPr>
        <w:pStyle w:val="Prrafodelista"/>
        <w:spacing w:after="0" w:line="240" w:lineRule="auto"/>
        <w:ind w:left="0"/>
        <w:jc w:val="both"/>
        <w:rPr>
          <w:sz w:val="24"/>
          <w:szCs w:val="24"/>
        </w:rPr>
      </w:pPr>
    </w:p>
    <w:p w:rsidR="005371BD" w:rsidRPr="0071558E" w:rsidRDefault="005371BD" w:rsidP="005371BD">
      <w:pPr>
        <w:pStyle w:val="Prrafodelista"/>
        <w:spacing w:after="0" w:line="240" w:lineRule="auto"/>
        <w:ind w:left="0"/>
        <w:jc w:val="both"/>
        <w:rPr>
          <w:b/>
          <w:sz w:val="24"/>
          <w:szCs w:val="24"/>
        </w:rPr>
      </w:pPr>
      <w:r w:rsidRPr="0071558E">
        <w:rPr>
          <w:b/>
          <w:sz w:val="24"/>
          <w:szCs w:val="24"/>
        </w:rPr>
        <w:t>Principales resultados</w:t>
      </w:r>
    </w:p>
    <w:p w:rsidR="005371BD" w:rsidRPr="0071558E" w:rsidRDefault="005371BD" w:rsidP="005371BD">
      <w:pPr>
        <w:pStyle w:val="Prrafodelista"/>
        <w:spacing w:after="0" w:line="240" w:lineRule="auto"/>
        <w:ind w:left="0"/>
        <w:jc w:val="both"/>
        <w:rPr>
          <w:sz w:val="24"/>
          <w:szCs w:val="24"/>
        </w:rPr>
      </w:pPr>
    </w:p>
    <w:p w:rsidR="007327E3" w:rsidRPr="007327E3" w:rsidRDefault="007327E3" w:rsidP="007327E3">
      <w:pPr>
        <w:pStyle w:val="Normal3"/>
        <w:jc w:val="both"/>
        <w:rPr>
          <w:rFonts w:asciiTheme="minorHAnsi" w:hAnsiTheme="minorHAnsi"/>
        </w:rPr>
      </w:pPr>
      <w:r w:rsidRPr="007327E3">
        <w:rPr>
          <w:rFonts w:asciiTheme="minorHAnsi" w:hAnsiTheme="minorHAnsi"/>
          <w:lang w:val="es-UY"/>
        </w:rPr>
        <w:t xml:space="preserve">En el presente ejercicio </w:t>
      </w:r>
      <w:r w:rsidRPr="007327E3">
        <w:rPr>
          <w:rFonts w:asciiTheme="minorHAnsi" w:hAnsiTheme="minorHAnsi"/>
          <w:b/>
        </w:rPr>
        <w:t xml:space="preserve">632 </w:t>
      </w:r>
      <w:r w:rsidRPr="007327E3">
        <w:rPr>
          <w:rFonts w:asciiTheme="minorHAnsi" w:hAnsiTheme="minorHAnsi"/>
        </w:rPr>
        <w:t xml:space="preserve">funcionarios/as operadores del sistema INAU </w:t>
      </w:r>
      <w:r w:rsidRPr="007327E3">
        <w:rPr>
          <w:rFonts w:asciiTheme="minorHAnsi" w:hAnsiTheme="minorHAnsi"/>
          <w:b/>
        </w:rPr>
        <w:t>han completado alguna capacitación</w:t>
      </w:r>
      <w:r w:rsidRPr="007327E3">
        <w:rPr>
          <w:rFonts w:asciiTheme="minorHAnsi" w:hAnsiTheme="minorHAnsi"/>
        </w:rPr>
        <w:t xml:space="preserve"> en temas vinculados a su desempeño laboral a través de diferentes cursos en instancias formativas desarrolladas por CENFORES; cifra que permitió alcanzar el cumplimiento de una de la metas presupuestales de capacitación. Vale recordar que a la meta de capacitación que aquí se informa se deben agregar, las ya informadas en la Línea Estratégica 1 referida a Primera Infancia y Sistema de Cuidados y en la Línea Estratégica 3 Vida Libre de Violencias, de este documento.  </w:t>
      </w:r>
    </w:p>
    <w:p w:rsidR="007327E3" w:rsidRPr="007327E3" w:rsidRDefault="007327E3" w:rsidP="007327E3">
      <w:pPr>
        <w:pStyle w:val="Normal3"/>
        <w:jc w:val="both"/>
        <w:rPr>
          <w:rFonts w:asciiTheme="minorHAnsi" w:hAnsiTheme="minorHAnsi"/>
        </w:rPr>
      </w:pPr>
    </w:p>
    <w:p w:rsidR="007327E3" w:rsidRPr="007327E3" w:rsidRDefault="007327E3" w:rsidP="007327E3">
      <w:pPr>
        <w:pStyle w:val="Normal3"/>
        <w:jc w:val="both"/>
        <w:rPr>
          <w:rFonts w:asciiTheme="minorHAnsi" w:hAnsiTheme="minorHAnsi"/>
        </w:rPr>
      </w:pPr>
      <w:r w:rsidRPr="007327E3">
        <w:rPr>
          <w:rFonts w:asciiTheme="minorHAnsi" w:hAnsiTheme="minorHAnsi"/>
        </w:rPr>
        <w:t xml:space="preserve">Además de dar continuidad a los procesos de capacitación </w:t>
      </w:r>
      <w:r w:rsidRPr="007327E3">
        <w:rPr>
          <w:rFonts w:asciiTheme="minorHAnsi" w:hAnsiTheme="minorHAnsi"/>
          <w:b/>
        </w:rPr>
        <w:t>se culminaron 68 concursos públicos y abiertos que habilitaron</w:t>
      </w:r>
      <w:r w:rsidRPr="007327E3">
        <w:rPr>
          <w:rFonts w:asciiTheme="minorHAnsi" w:hAnsiTheme="minorHAnsi"/>
        </w:rPr>
        <w:t xml:space="preserve"> el ingreso de nuevos recursos humanos a la institución cuyo detalle se expondrá líneas abajo.</w:t>
      </w:r>
    </w:p>
    <w:p w:rsidR="007327E3" w:rsidRPr="001D0908" w:rsidRDefault="007327E3" w:rsidP="007327E3">
      <w:pPr>
        <w:spacing w:line="240" w:lineRule="auto"/>
        <w:jc w:val="both"/>
        <w:rPr>
          <w:rFonts w:ascii="Calibri" w:hAnsi="Calibri" w:cs="Calibri"/>
          <w:b/>
          <w:sz w:val="24"/>
          <w:szCs w:val="24"/>
          <w:shd w:val="clear" w:color="auto" w:fill="FFFFFF"/>
        </w:rPr>
      </w:pPr>
    </w:p>
    <w:p w:rsidR="007327E3" w:rsidRPr="001D0908" w:rsidRDefault="007327E3" w:rsidP="007327E3">
      <w:pPr>
        <w:spacing w:line="240" w:lineRule="auto"/>
        <w:jc w:val="both"/>
        <w:rPr>
          <w:rFonts w:ascii="Calibri" w:hAnsi="Calibri" w:cs="Calibri"/>
          <w:b/>
          <w:sz w:val="24"/>
          <w:szCs w:val="24"/>
          <w:shd w:val="clear" w:color="auto" w:fill="FFFFFF"/>
        </w:rPr>
      </w:pPr>
      <w:r w:rsidRPr="001D0908">
        <w:rPr>
          <w:rFonts w:ascii="Calibri" w:hAnsi="Calibri" w:cs="Calibri"/>
          <w:b/>
          <w:sz w:val="24"/>
          <w:szCs w:val="24"/>
          <w:shd w:val="clear" w:color="auto" w:fill="FFFFFF"/>
        </w:rPr>
        <w:t>Otros aspectos a destacar</w:t>
      </w:r>
    </w:p>
    <w:p w:rsidR="007327E3" w:rsidRPr="001D0908" w:rsidRDefault="007327E3" w:rsidP="007327E3">
      <w:pPr>
        <w:spacing w:line="240" w:lineRule="auto"/>
        <w:jc w:val="both"/>
        <w:rPr>
          <w:rFonts w:ascii="Calibri" w:hAnsi="Calibri" w:cs="Calibri"/>
          <w:b/>
          <w:sz w:val="24"/>
          <w:szCs w:val="24"/>
          <w:shd w:val="clear" w:color="auto" w:fill="FFFFFF"/>
        </w:rPr>
      </w:pPr>
      <w:r w:rsidRPr="001D0908">
        <w:rPr>
          <w:rFonts w:ascii="Calibri" w:hAnsi="Calibri" w:cs="Calibri"/>
          <w:b/>
          <w:sz w:val="24"/>
          <w:szCs w:val="24"/>
          <w:shd w:val="clear" w:color="auto" w:fill="FFFFFF"/>
        </w:rPr>
        <w:t>TRANSPARENCIA</w:t>
      </w:r>
    </w:p>
    <w:p w:rsidR="007327E3" w:rsidRPr="001D0908" w:rsidRDefault="007327E3" w:rsidP="007327E3">
      <w:pPr>
        <w:spacing w:line="240" w:lineRule="auto"/>
        <w:jc w:val="both"/>
        <w:rPr>
          <w:rFonts w:ascii="Calibri" w:eastAsia="Calibri" w:hAnsi="Calibri" w:cs="Calibri"/>
          <w:sz w:val="24"/>
          <w:szCs w:val="24"/>
        </w:rPr>
      </w:pPr>
      <w:r w:rsidRPr="001D0908">
        <w:rPr>
          <w:rFonts w:ascii="Calibri" w:eastAsia="Calibri" w:hAnsi="Calibri" w:cs="Calibri"/>
          <w:sz w:val="24"/>
          <w:szCs w:val="24"/>
        </w:rPr>
        <w:t xml:space="preserve">El sitio web del INAU realizó un rediseño significativo de su diagramación e ingeniería con el objetivo de contar con un foco ciudadano y aumentar la interacción y la participación, acorde al Manual de Identidad Visual Corporativo. Asimismo se pretende </w:t>
      </w:r>
      <w:r w:rsidRPr="001D0908">
        <w:rPr>
          <w:rFonts w:ascii="Calibri" w:eastAsia="Calibri" w:hAnsi="Calibri" w:cs="Calibri"/>
          <w:sz w:val="24"/>
          <w:szCs w:val="24"/>
        </w:rPr>
        <w:lastRenderedPageBreak/>
        <w:t>que sea un vehículo privilegiado para dotar de la mayor transparencia a las actividades que desarrolla el INAU.</w:t>
      </w:r>
    </w:p>
    <w:p w:rsidR="007327E3" w:rsidRPr="001D0908" w:rsidRDefault="007327E3" w:rsidP="007327E3">
      <w:pPr>
        <w:spacing w:line="360" w:lineRule="auto"/>
        <w:jc w:val="both"/>
        <w:rPr>
          <w:rFonts w:ascii="Calibri" w:eastAsia="Calibri" w:hAnsi="Calibri" w:cs="Calibri"/>
          <w:sz w:val="24"/>
          <w:szCs w:val="24"/>
        </w:rPr>
      </w:pPr>
      <w:r>
        <w:rPr>
          <w:rFonts w:ascii="Calibri" w:eastAsia="Calibri" w:hAnsi="Calibri" w:cs="Calibri"/>
          <w:sz w:val="24"/>
          <w:szCs w:val="24"/>
        </w:rPr>
        <w:t>Entre sus mejora</w:t>
      </w:r>
      <w:r w:rsidRPr="001D0908">
        <w:rPr>
          <w:rFonts w:ascii="Calibri" w:eastAsia="Calibri" w:hAnsi="Calibri" w:cs="Calibri"/>
          <w:sz w:val="24"/>
          <w:szCs w:val="24"/>
        </w:rPr>
        <w:t xml:space="preserve">s se destacan: </w:t>
      </w:r>
    </w:p>
    <w:p w:rsidR="007327E3" w:rsidRPr="001D0908" w:rsidRDefault="007327E3" w:rsidP="00E72E2A">
      <w:pPr>
        <w:pStyle w:val="Prrafodelista"/>
        <w:numPr>
          <w:ilvl w:val="0"/>
          <w:numId w:val="38"/>
        </w:numPr>
        <w:spacing w:after="0" w:line="240" w:lineRule="auto"/>
        <w:jc w:val="both"/>
        <w:rPr>
          <w:rFonts w:ascii="Calibri" w:eastAsia="Calibri" w:hAnsi="Calibri" w:cs="Calibri"/>
          <w:sz w:val="24"/>
          <w:szCs w:val="24"/>
        </w:rPr>
      </w:pPr>
      <w:r w:rsidRPr="001D0908">
        <w:rPr>
          <w:rFonts w:ascii="Calibri" w:eastAsia="Calibri" w:hAnsi="Calibri" w:cs="Calibri"/>
          <w:sz w:val="24"/>
          <w:szCs w:val="24"/>
        </w:rPr>
        <w:t xml:space="preserve">El how feel de la portada se rediseñó con el objetivo de tener mayor interactividad y alcance ciudadano resaltando las temáticas definidas como estratégicas por parte de la Institución. </w:t>
      </w:r>
    </w:p>
    <w:p w:rsidR="007327E3" w:rsidRPr="001D0908" w:rsidRDefault="007327E3" w:rsidP="00E72E2A">
      <w:pPr>
        <w:pStyle w:val="Prrafodelista"/>
        <w:numPr>
          <w:ilvl w:val="0"/>
          <w:numId w:val="38"/>
        </w:numPr>
        <w:spacing w:after="0" w:line="240" w:lineRule="auto"/>
        <w:jc w:val="both"/>
        <w:rPr>
          <w:rFonts w:ascii="Calibri" w:eastAsia="Calibri" w:hAnsi="Calibri" w:cs="Calibri"/>
          <w:sz w:val="24"/>
          <w:szCs w:val="24"/>
        </w:rPr>
      </w:pPr>
      <w:r w:rsidRPr="001D0908">
        <w:rPr>
          <w:rFonts w:ascii="Calibri" w:eastAsia="Calibri" w:hAnsi="Calibri" w:cs="Calibri"/>
          <w:b/>
          <w:sz w:val="24"/>
          <w:szCs w:val="24"/>
        </w:rPr>
        <w:t>Elaboración de los micrositios institucionales</w:t>
      </w:r>
      <w:r w:rsidRPr="001D0908">
        <w:rPr>
          <w:rFonts w:ascii="Calibri" w:eastAsia="Calibri" w:hAnsi="Calibri" w:cs="Calibri"/>
          <w:sz w:val="24"/>
          <w:szCs w:val="24"/>
        </w:rPr>
        <w:t xml:space="preserve">: CENFORES, PROPIA, FAMILIA AMIGA, SIPIAV, CONAPEES. </w:t>
      </w:r>
    </w:p>
    <w:p w:rsidR="007327E3" w:rsidRPr="001D0908" w:rsidRDefault="007327E3" w:rsidP="00E72E2A">
      <w:pPr>
        <w:pStyle w:val="Prrafodelista"/>
        <w:numPr>
          <w:ilvl w:val="0"/>
          <w:numId w:val="38"/>
        </w:numPr>
        <w:spacing w:after="0" w:line="240" w:lineRule="auto"/>
        <w:jc w:val="both"/>
        <w:rPr>
          <w:rFonts w:ascii="Calibri" w:eastAsia="Calibri" w:hAnsi="Calibri" w:cs="Calibri"/>
          <w:sz w:val="24"/>
          <w:szCs w:val="24"/>
        </w:rPr>
      </w:pPr>
      <w:r w:rsidRPr="001D0908">
        <w:rPr>
          <w:rFonts w:ascii="Calibri" w:eastAsia="Calibri" w:hAnsi="Calibri" w:cs="Calibri"/>
          <w:b/>
          <w:sz w:val="24"/>
          <w:szCs w:val="24"/>
        </w:rPr>
        <w:t>Creación de APP</w:t>
      </w:r>
      <w:r w:rsidRPr="001D0908">
        <w:rPr>
          <w:rFonts w:ascii="Calibri" w:eastAsia="Calibri" w:hAnsi="Calibri" w:cs="Calibri"/>
          <w:sz w:val="24"/>
          <w:szCs w:val="24"/>
        </w:rPr>
        <w:t xml:space="preserve">, y los formularios </w:t>
      </w:r>
      <w:r w:rsidRPr="001D0908">
        <w:rPr>
          <w:rFonts w:ascii="Calibri" w:eastAsia="Calibri" w:hAnsi="Calibri" w:cs="Calibri"/>
          <w:i/>
          <w:iCs/>
          <w:sz w:val="24"/>
          <w:szCs w:val="24"/>
        </w:rPr>
        <w:t xml:space="preserve">on line </w:t>
      </w:r>
      <w:r w:rsidRPr="001D0908">
        <w:rPr>
          <w:rFonts w:ascii="Calibri" w:eastAsia="Calibri" w:hAnsi="Calibri" w:cs="Calibri"/>
          <w:sz w:val="24"/>
          <w:szCs w:val="24"/>
        </w:rPr>
        <w:t>para acceso a Información pública, Línea Azul, inscripciones para CENFORES.</w:t>
      </w:r>
    </w:p>
    <w:p w:rsidR="007327E3" w:rsidRPr="001D0908" w:rsidRDefault="007327E3" w:rsidP="00E72E2A">
      <w:pPr>
        <w:pStyle w:val="Prrafodelista"/>
        <w:numPr>
          <w:ilvl w:val="0"/>
          <w:numId w:val="38"/>
        </w:numPr>
        <w:spacing w:after="0" w:line="240" w:lineRule="auto"/>
        <w:jc w:val="both"/>
        <w:rPr>
          <w:rFonts w:ascii="Calibri" w:eastAsia="Calibri" w:hAnsi="Calibri" w:cs="Calibri"/>
          <w:sz w:val="24"/>
          <w:szCs w:val="24"/>
        </w:rPr>
      </w:pPr>
      <w:r w:rsidRPr="001D0908">
        <w:rPr>
          <w:rFonts w:ascii="Calibri" w:eastAsia="Calibri" w:hAnsi="Calibri" w:cs="Calibri"/>
          <w:b/>
          <w:sz w:val="24"/>
          <w:szCs w:val="24"/>
        </w:rPr>
        <w:t xml:space="preserve">Nueva estética de </w:t>
      </w:r>
      <w:r w:rsidRPr="001D0908">
        <w:rPr>
          <w:rFonts w:ascii="Calibri" w:eastAsia="Calibri" w:hAnsi="Calibri" w:cs="Calibri"/>
          <w:b/>
          <w:i/>
          <w:sz w:val="24"/>
          <w:szCs w:val="24"/>
        </w:rPr>
        <w:t>landing</w:t>
      </w:r>
      <w:r w:rsidRPr="001D0908">
        <w:rPr>
          <w:rFonts w:ascii="Calibri" w:eastAsia="Calibri" w:hAnsi="Calibri" w:cs="Calibri"/>
          <w:b/>
          <w:sz w:val="24"/>
          <w:szCs w:val="24"/>
        </w:rPr>
        <w:t xml:space="preserve"> y redacción</w:t>
      </w:r>
      <w:r w:rsidRPr="001D0908">
        <w:rPr>
          <w:rFonts w:ascii="Calibri" w:eastAsia="Calibri" w:hAnsi="Calibri" w:cs="Calibri"/>
          <w:sz w:val="24"/>
          <w:szCs w:val="24"/>
        </w:rPr>
        <w:t xml:space="preserve"> según los lineamientos programáticos institucionales de los contenidos del sitio, agregando fotografías y enlaces audiovisuales.</w:t>
      </w:r>
    </w:p>
    <w:p w:rsidR="007327E3" w:rsidRPr="001D0908" w:rsidRDefault="007327E3" w:rsidP="00E72E2A">
      <w:pPr>
        <w:pStyle w:val="Prrafodelista"/>
        <w:numPr>
          <w:ilvl w:val="0"/>
          <w:numId w:val="38"/>
        </w:numPr>
        <w:spacing w:after="0" w:line="240" w:lineRule="auto"/>
        <w:jc w:val="both"/>
        <w:rPr>
          <w:rFonts w:ascii="Calibri" w:eastAsia="Calibri" w:hAnsi="Calibri" w:cs="Calibri"/>
          <w:sz w:val="24"/>
          <w:szCs w:val="24"/>
        </w:rPr>
      </w:pPr>
      <w:r w:rsidRPr="001D0908">
        <w:rPr>
          <w:rFonts w:ascii="Calibri" w:eastAsia="Calibri" w:hAnsi="Calibri" w:cs="Calibri"/>
          <w:sz w:val="24"/>
          <w:szCs w:val="24"/>
        </w:rPr>
        <w:t xml:space="preserve">Inclusión en el Menú de la pestaña </w:t>
      </w:r>
      <w:r w:rsidRPr="001D0908">
        <w:rPr>
          <w:rFonts w:ascii="Calibri" w:eastAsia="Calibri" w:hAnsi="Calibri" w:cs="Calibri"/>
          <w:b/>
          <w:sz w:val="24"/>
          <w:szCs w:val="24"/>
        </w:rPr>
        <w:t>Ciudadanía</w:t>
      </w:r>
      <w:r w:rsidRPr="001D0908">
        <w:rPr>
          <w:rFonts w:ascii="Calibri" w:eastAsia="Calibri" w:hAnsi="Calibri" w:cs="Calibri"/>
          <w:sz w:val="24"/>
          <w:szCs w:val="24"/>
        </w:rPr>
        <w:t xml:space="preserve"> incluyendo al Centro de Formación y la Gestión Territorial como apuesta estratégica para brindar una atención ciudadana cercana </w:t>
      </w:r>
    </w:p>
    <w:p w:rsidR="007327E3" w:rsidRPr="001D0908" w:rsidRDefault="007327E3" w:rsidP="00E72E2A">
      <w:pPr>
        <w:pStyle w:val="Prrafodelista"/>
        <w:numPr>
          <w:ilvl w:val="0"/>
          <w:numId w:val="38"/>
        </w:numPr>
        <w:spacing w:after="0" w:line="240" w:lineRule="auto"/>
        <w:jc w:val="both"/>
        <w:rPr>
          <w:rFonts w:ascii="Calibri" w:eastAsia="Calibri" w:hAnsi="Calibri" w:cs="Calibri"/>
          <w:sz w:val="24"/>
          <w:szCs w:val="24"/>
        </w:rPr>
      </w:pPr>
      <w:r w:rsidRPr="001D0908">
        <w:rPr>
          <w:rFonts w:ascii="Calibri" w:eastAsia="Calibri" w:hAnsi="Calibri" w:cs="Calibri"/>
          <w:sz w:val="24"/>
          <w:szCs w:val="24"/>
        </w:rPr>
        <w:t xml:space="preserve">Inclusión en el Menú de la pestaña </w:t>
      </w:r>
      <w:r w:rsidRPr="001D0908">
        <w:rPr>
          <w:rFonts w:ascii="Calibri" w:eastAsia="Calibri" w:hAnsi="Calibri" w:cs="Calibri"/>
          <w:b/>
          <w:sz w:val="24"/>
          <w:szCs w:val="24"/>
        </w:rPr>
        <w:t>Trámites y Servicios</w:t>
      </w:r>
      <w:r w:rsidRPr="001D0908">
        <w:rPr>
          <w:rFonts w:ascii="Calibri" w:eastAsia="Calibri" w:hAnsi="Calibri" w:cs="Calibri"/>
          <w:sz w:val="24"/>
          <w:szCs w:val="24"/>
        </w:rPr>
        <w:t xml:space="preserve"> que nuclea todas las tramitaciones que realiza el Instituto en un solo lugar: primera Entrevista de Adopciones; Formulario de Búsqueda de Orígenes; Formularios de Espectáculos Públicos; Acceso a la Información Pública; Compras; Consultas de Expediente Electrónico; Registro Único de Talleristas y Adjudicación de Compras Estatales.</w:t>
      </w:r>
    </w:p>
    <w:p w:rsidR="007327E3" w:rsidRPr="001D0908" w:rsidRDefault="007327E3" w:rsidP="00E72E2A">
      <w:pPr>
        <w:pStyle w:val="Prrafodelista"/>
        <w:numPr>
          <w:ilvl w:val="0"/>
          <w:numId w:val="38"/>
        </w:numPr>
        <w:spacing w:after="0" w:line="240" w:lineRule="auto"/>
        <w:jc w:val="both"/>
        <w:rPr>
          <w:rFonts w:ascii="Calibri" w:eastAsia="Calibri" w:hAnsi="Calibri" w:cs="Calibri"/>
          <w:sz w:val="24"/>
          <w:szCs w:val="24"/>
        </w:rPr>
      </w:pPr>
      <w:r w:rsidRPr="001D0908">
        <w:rPr>
          <w:rFonts w:ascii="Calibri" w:eastAsia="Calibri" w:hAnsi="Calibri" w:cs="Calibri"/>
          <w:b/>
          <w:sz w:val="24"/>
          <w:szCs w:val="24"/>
        </w:rPr>
        <w:t>Integración de todos los sistemas informáticos en un solo lugar</w:t>
      </w:r>
      <w:r w:rsidRPr="001D0908">
        <w:rPr>
          <w:rFonts w:ascii="Calibri" w:eastAsia="Calibri" w:hAnsi="Calibri" w:cs="Calibri"/>
          <w:sz w:val="24"/>
          <w:szCs w:val="24"/>
        </w:rPr>
        <w:t xml:space="preserve"> con   descripción y acceso: SIPI (Sistema de Información para la Infancia); PITANGA (Plataforma Integrada de Transparencia y Análisis para la</w:t>
      </w:r>
      <w:r w:rsidR="00DC203A">
        <w:rPr>
          <w:rFonts w:ascii="Calibri" w:eastAsia="Calibri" w:hAnsi="Calibri" w:cs="Calibri"/>
          <w:sz w:val="24"/>
          <w:szCs w:val="24"/>
        </w:rPr>
        <w:t xml:space="preserve"> Gestión de la Administración);</w:t>
      </w:r>
      <w:r w:rsidRPr="001D0908">
        <w:rPr>
          <w:rFonts w:ascii="Calibri" w:eastAsia="Calibri" w:hAnsi="Calibri" w:cs="Calibri"/>
          <w:sz w:val="24"/>
          <w:szCs w:val="24"/>
        </w:rPr>
        <w:t xml:space="preserve"> El SIRC es una herramienta informática para Rendición de Cuentas de las Organizaciones Sociales.</w:t>
      </w:r>
    </w:p>
    <w:p w:rsidR="007327E3" w:rsidRPr="001D0908" w:rsidRDefault="007327E3" w:rsidP="00E72E2A">
      <w:pPr>
        <w:pStyle w:val="Prrafodelista"/>
        <w:numPr>
          <w:ilvl w:val="0"/>
          <w:numId w:val="38"/>
        </w:numPr>
        <w:spacing w:after="0" w:line="240" w:lineRule="auto"/>
        <w:jc w:val="both"/>
        <w:rPr>
          <w:rFonts w:ascii="Calibri" w:eastAsia="Calibri" w:hAnsi="Calibri" w:cs="Calibri"/>
          <w:sz w:val="24"/>
          <w:szCs w:val="24"/>
        </w:rPr>
      </w:pPr>
      <w:r w:rsidRPr="001D0908">
        <w:rPr>
          <w:rFonts w:ascii="Calibri" w:eastAsia="Calibri" w:hAnsi="Calibri" w:cs="Calibri"/>
          <w:b/>
          <w:sz w:val="24"/>
          <w:szCs w:val="24"/>
        </w:rPr>
        <w:t xml:space="preserve">Creación del Menú Transparencia: </w:t>
      </w:r>
      <w:r w:rsidRPr="001D0908">
        <w:rPr>
          <w:rFonts w:ascii="Calibri" w:eastAsia="Calibri" w:hAnsi="Calibri" w:cs="Calibri"/>
          <w:sz w:val="24"/>
          <w:szCs w:val="24"/>
        </w:rPr>
        <w:t>conforme a lo establecido por la Ley N° 18.381 de Acceso a la Información Pública, se presenta la información requerida a los efectos de dar cumplimiento a las obligaciones de transparencia, distinguiendo entre transparencia activa y pasiva.</w:t>
      </w:r>
    </w:p>
    <w:p w:rsidR="007327E3" w:rsidRPr="001D0908" w:rsidRDefault="007327E3" w:rsidP="007327E3">
      <w:pPr>
        <w:spacing w:line="240" w:lineRule="auto"/>
        <w:jc w:val="both"/>
        <w:rPr>
          <w:rFonts w:ascii="Calibri" w:eastAsia="Calibri" w:hAnsi="Calibri" w:cs="Calibri"/>
          <w:sz w:val="24"/>
          <w:szCs w:val="24"/>
        </w:rPr>
      </w:pPr>
    </w:p>
    <w:p w:rsidR="007327E3" w:rsidRPr="001D0908" w:rsidRDefault="007327E3" w:rsidP="007327E3">
      <w:pPr>
        <w:spacing w:line="240" w:lineRule="auto"/>
        <w:jc w:val="both"/>
        <w:rPr>
          <w:rFonts w:ascii="Calibri" w:eastAsia="Calibri" w:hAnsi="Calibri" w:cs="Calibri"/>
          <w:sz w:val="24"/>
          <w:szCs w:val="24"/>
        </w:rPr>
      </w:pPr>
      <w:r w:rsidRPr="001D0908">
        <w:rPr>
          <w:rFonts w:ascii="Calibri" w:eastAsia="Calibri" w:hAnsi="Calibri" w:cs="Calibri"/>
          <w:sz w:val="24"/>
          <w:szCs w:val="24"/>
        </w:rPr>
        <w:t xml:space="preserve">Según el último </w:t>
      </w:r>
      <w:r w:rsidRPr="001D0908">
        <w:rPr>
          <w:rFonts w:ascii="Calibri" w:eastAsia="Calibri" w:hAnsi="Calibri" w:cs="Calibri"/>
          <w:b/>
          <w:sz w:val="24"/>
          <w:szCs w:val="24"/>
        </w:rPr>
        <w:t>Índice de Transparencia Activa</w:t>
      </w:r>
      <w:r w:rsidRPr="001D0908">
        <w:rPr>
          <w:rFonts w:ascii="Calibri" w:eastAsia="Calibri" w:hAnsi="Calibri" w:cs="Calibri"/>
          <w:sz w:val="24"/>
          <w:szCs w:val="24"/>
        </w:rPr>
        <w:t xml:space="preserve"> en Línea 2017 (ITAeL) elaborado por CAINFO y UCUDAL,</w:t>
      </w:r>
      <w:r w:rsidRPr="001D0908">
        <w:rPr>
          <w:rFonts w:ascii="Calibri" w:hAnsi="Calibri" w:cs="Calibri"/>
          <w:sz w:val="24"/>
          <w:szCs w:val="24"/>
        </w:rPr>
        <w:t xml:space="preserve"> creado para medir</w:t>
      </w:r>
      <w:r w:rsidRPr="001D0908">
        <w:rPr>
          <w:rFonts w:ascii="Calibri" w:eastAsia="Calibri" w:hAnsi="Calibri" w:cs="Calibri"/>
          <w:sz w:val="24"/>
          <w:szCs w:val="24"/>
        </w:rPr>
        <w:t xml:space="preserve"> la transparencia de los Organismos públicos a través de sus páginas web: el </w:t>
      </w:r>
      <w:r w:rsidRPr="001D0908">
        <w:rPr>
          <w:rFonts w:ascii="Calibri" w:eastAsia="Calibri" w:hAnsi="Calibri" w:cs="Calibri"/>
          <w:b/>
          <w:bCs/>
          <w:sz w:val="24"/>
          <w:szCs w:val="24"/>
        </w:rPr>
        <w:t>INAU se encuentra en el lugar n° 5 de los 173 relevados</w:t>
      </w:r>
      <w:r w:rsidRPr="001D0908">
        <w:rPr>
          <w:rFonts w:ascii="Calibri" w:eastAsia="Calibri" w:hAnsi="Calibri" w:cs="Calibri"/>
          <w:sz w:val="24"/>
          <w:szCs w:val="24"/>
        </w:rPr>
        <w:t xml:space="preserve">. </w:t>
      </w:r>
    </w:p>
    <w:p w:rsidR="007327E3" w:rsidRPr="001D0908" w:rsidRDefault="007327E3" w:rsidP="007327E3">
      <w:pPr>
        <w:spacing w:line="240" w:lineRule="auto"/>
        <w:jc w:val="both"/>
        <w:rPr>
          <w:rFonts w:ascii="Calibri" w:eastAsia="Calibri" w:hAnsi="Calibri" w:cs="Calibri"/>
          <w:sz w:val="24"/>
          <w:szCs w:val="24"/>
        </w:rPr>
      </w:pPr>
      <w:r w:rsidRPr="001D0908">
        <w:rPr>
          <w:rFonts w:ascii="Calibri" w:eastAsia="Calibri" w:hAnsi="Calibri" w:cs="Calibri"/>
          <w:sz w:val="24"/>
          <w:szCs w:val="24"/>
        </w:rPr>
        <w:t>Surge del Informe que se elaboró a partir de la aplicación del Índice</w:t>
      </w:r>
      <w:r w:rsidRPr="001D0908">
        <w:rPr>
          <w:rStyle w:val="Refdenotaalpie"/>
          <w:rFonts w:ascii="Calibri" w:eastAsia="Calibri" w:hAnsi="Calibri" w:cs="Calibri"/>
          <w:sz w:val="24"/>
          <w:szCs w:val="24"/>
        </w:rPr>
        <w:footnoteReference w:id="24"/>
      </w:r>
      <w:r w:rsidRPr="001D0908">
        <w:rPr>
          <w:rFonts w:ascii="Calibri" w:eastAsia="Calibri" w:hAnsi="Calibri" w:cs="Calibri"/>
          <w:sz w:val="24"/>
          <w:szCs w:val="24"/>
        </w:rPr>
        <w:t xml:space="preserve">, al INAU registrando un notorio incremento en dos categorías, respecto a la valoración anterior: </w:t>
      </w:r>
    </w:p>
    <w:p w:rsidR="007327E3" w:rsidRPr="001D0908" w:rsidRDefault="007327E3" w:rsidP="00E72E2A">
      <w:pPr>
        <w:pStyle w:val="Prrafodelista"/>
        <w:numPr>
          <w:ilvl w:val="0"/>
          <w:numId w:val="37"/>
        </w:numPr>
        <w:spacing w:after="0" w:line="240" w:lineRule="auto"/>
        <w:jc w:val="both"/>
        <w:rPr>
          <w:rFonts w:ascii="Calibri" w:eastAsia="Calibri" w:hAnsi="Calibri" w:cs="Calibri"/>
          <w:b/>
          <w:bCs/>
          <w:sz w:val="24"/>
          <w:szCs w:val="24"/>
        </w:rPr>
      </w:pPr>
      <w:r w:rsidRPr="001D0908">
        <w:rPr>
          <w:rFonts w:ascii="Calibri" w:eastAsia="Calibri" w:hAnsi="Calibri" w:cs="Calibri"/>
          <w:sz w:val="24"/>
          <w:szCs w:val="24"/>
        </w:rPr>
        <w:t xml:space="preserve">acceso a información obligatoria </w:t>
      </w:r>
      <w:r w:rsidRPr="001D0908">
        <w:rPr>
          <w:rFonts w:ascii="Calibri" w:eastAsia="Calibri" w:hAnsi="Calibri" w:cs="Calibri"/>
          <w:b/>
          <w:bCs/>
          <w:sz w:val="24"/>
          <w:szCs w:val="24"/>
        </w:rPr>
        <w:t>84 % (nivel medio alto)</w:t>
      </w:r>
    </w:p>
    <w:p w:rsidR="007327E3" w:rsidRPr="001D0908" w:rsidRDefault="007327E3" w:rsidP="00E72E2A">
      <w:pPr>
        <w:pStyle w:val="Prrafodelista"/>
        <w:numPr>
          <w:ilvl w:val="0"/>
          <w:numId w:val="37"/>
        </w:numPr>
        <w:spacing w:after="0" w:line="240" w:lineRule="auto"/>
        <w:jc w:val="both"/>
        <w:rPr>
          <w:rFonts w:ascii="Calibri" w:eastAsia="Calibri" w:hAnsi="Calibri" w:cs="Calibri"/>
          <w:b/>
          <w:bCs/>
          <w:sz w:val="24"/>
          <w:szCs w:val="24"/>
        </w:rPr>
      </w:pPr>
      <w:r w:rsidRPr="001D0908">
        <w:rPr>
          <w:rFonts w:ascii="Calibri" w:eastAsia="Calibri" w:hAnsi="Calibri" w:cs="Calibri"/>
          <w:sz w:val="24"/>
          <w:szCs w:val="24"/>
        </w:rPr>
        <w:t>e</w:t>
      </w:r>
      <w:r w:rsidRPr="001D0908">
        <w:rPr>
          <w:rFonts w:ascii="Calibri" w:eastAsia="Calibri" w:hAnsi="Calibri" w:cs="Calibri"/>
          <w:b/>
          <w:bCs/>
          <w:sz w:val="24"/>
          <w:szCs w:val="24"/>
        </w:rPr>
        <w:t xml:space="preserve"> </w:t>
      </w:r>
      <w:r w:rsidRPr="007327E3">
        <w:rPr>
          <w:rFonts w:ascii="Calibri" w:eastAsia="Calibri" w:hAnsi="Calibri" w:cs="Calibri"/>
          <w:bCs/>
          <w:sz w:val="24"/>
          <w:szCs w:val="24"/>
        </w:rPr>
        <w:t>interacción y participación ciudadana</w:t>
      </w:r>
      <w:r w:rsidRPr="001D0908">
        <w:rPr>
          <w:rFonts w:ascii="Calibri" w:eastAsia="Calibri" w:hAnsi="Calibri" w:cs="Calibri"/>
          <w:b/>
          <w:bCs/>
          <w:sz w:val="24"/>
          <w:szCs w:val="24"/>
        </w:rPr>
        <w:t xml:space="preserve"> un 100%.</w:t>
      </w:r>
    </w:p>
    <w:p w:rsidR="007327E3" w:rsidRPr="001D0908" w:rsidRDefault="007327E3" w:rsidP="007327E3">
      <w:pPr>
        <w:spacing w:line="240" w:lineRule="auto"/>
        <w:jc w:val="both"/>
        <w:rPr>
          <w:rFonts w:ascii="Calibri" w:hAnsi="Calibri" w:cs="Calibri"/>
          <w:b/>
          <w:sz w:val="24"/>
          <w:szCs w:val="24"/>
          <w:shd w:val="clear" w:color="auto" w:fill="FFFFFF"/>
        </w:rPr>
      </w:pPr>
    </w:p>
    <w:p w:rsidR="007327E3" w:rsidRPr="001D0908" w:rsidRDefault="007327E3" w:rsidP="007327E3">
      <w:pPr>
        <w:spacing w:line="240" w:lineRule="auto"/>
        <w:jc w:val="both"/>
        <w:rPr>
          <w:rFonts w:ascii="Calibri" w:hAnsi="Calibri" w:cs="Calibri"/>
          <w:sz w:val="24"/>
          <w:szCs w:val="24"/>
          <w:shd w:val="clear" w:color="auto" w:fill="FFFFFF"/>
        </w:rPr>
      </w:pPr>
      <w:r w:rsidRPr="001D0908">
        <w:rPr>
          <w:rFonts w:ascii="Calibri" w:hAnsi="Calibri" w:cs="Calibri"/>
          <w:sz w:val="24"/>
          <w:szCs w:val="24"/>
          <w:shd w:val="clear" w:color="auto" w:fill="FFFFFF"/>
        </w:rPr>
        <w:lastRenderedPageBreak/>
        <w:t xml:space="preserve">El dinamismo, característico de la Web institucional puede </w:t>
      </w:r>
      <w:r>
        <w:rPr>
          <w:rFonts w:ascii="Calibri" w:hAnsi="Calibri" w:cs="Calibri"/>
          <w:sz w:val="24"/>
          <w:szCs w:val="24"/>
          <w:shd w:val="clear" w:color="auto" w:fill="FFFFFF"/>
        </w:rPr>
        <w:t>verificarse</w:t>
      </w:r>
      <w:r w:rsidRPr="001D0908">
        <w:rPr>
          <w:rFonts w:ascii="Calibri" w:hAnsi="Calibri" w:cs="Calibri"/>
          <w:sz w:val="24"/>
          <w:szCs w:val="24"/>
          <w:shd w:val="clear" w:color="auto" w:fill="FFFFFF"/>
        </w:rPr>
        <w:t xml:space="preserve"> en la presencia de información relevante para la ciudadanía, el contacto con ella presentando la agenda institucional y las noticias actualizadas de forma permanente.</w:t>
      </w:r>
    </w:p>
    <w:p w:rsidR="007327E3" w:rsidRPr="001D0908" w:rsidRDefault="007327E3" w:rsidP="007327E3">
      <w:pPr>
        <w:spacing w:line="240" w:lineRule="auto"/>
        <w:jc w:val="both"/>
        <w:rPr>
          <w:rFonts w:ascii="Calibri" w:hAnsi="Calibri" w:cs="Calibri"/>
          <w:sz w:val="24"/>
          <w:szCs w:val="24"/>
          <w:shd w:val="clear" w:color="auto" w:fill="FFFFFF"/>
        </w:rPr>
      </w:pPr>
      <w:r w:rsidRPr="001D0908">
        <w:rPr>
          <w:rFonts w:ascii="Calibri" w:hAnsi="Calibri" w:cs="Calibri"/>
          <w:sz w:val="24"/>
          <w:szCs w:val="24"/>
          <w:shd w:val="clear" w:color="auto" w:fill="FFFFFF"/>
        </w:rPr>
        <w:t>El avance significativo en materia de transparencia se ha transitado teniendo en cuenta transparencia activa y pasiva; en efecto</w:t>
      </w:r>
      <w:r>
        <w:rPr>
          <w:rFonts w:ascii="Calibri" w:hAnsi="Calibri" w:cs="Calibri"/>
          <w:sz w:val="24"/>
          <w:szCs w:val="24"/>
          <w:shd w:val="clear" w:color="auto" w:fill="FFFFFF"/>
        </w:rPr>
        <w:t>,</w:t>
      </w:r>
      <w:r w:rsidRPr="001D0908">
        <w:rPr>
          <w:rFonts w:ascii="Calibri" w:hAnsi="Calibri" w:cs="Calibri"/>
          <w:sz w:val="24"/>
          <w:szCs w:val="24"/>
          <w:shd w:val="clear" w:color="auto" w:fill="FFFFFF"/>
        </w:rPr>
        <w:t xml:space="preserve"> actualmente ya se cuenta con un formulario de acceso a la información pública (transparencia pasiva).</w:t>
      </w:r>
    </w:p>
    <w:p w:rsidR="007327E3" w:rsidRPr="001D0908" w:rsidRDefault="007327E3" w:rsidP="007327E3">
      <w:pPr>
        <w:spacing w:line="240" w:lineRule="auto"/>
        <w:jc w:val="both"/>
        <w:rPr>
          <w:rFonts w:ascii="Calibri" w:hAnsi="Calibri" w:cs="Calibri"/>
          <w:sz w:val="24"/>
          <w:szCs w:val="24"/>
          <w:shd w:val="clear" w:color="auto" w:fill="FFFFFF"/>
        </w:rPr>
      </w:pPr>
      <w:r w:rsidRPr="001D0908">
        <w:rPr>
          <w:rFonts w:ascii="Calibri" w:hAnsi="Calibri" w:cs="Calibri"/>
          <w:sz w:val="24"/>
          <w:szCs w:val="24"/>
          <w:shd w:val="clear" w:color="auto" w:fill="FFFFFF"/>
        </w:rPr>
        <w:t>Si bien documentos tales como Memorias Anuales y Rendición de Cuentas, ya eran</w:t>
      </w:r>
      <w:r>
        <w:rPr>
          <w:rFonts w:ascii="Calibri" w:hAnsi="Calibri" w:cs="Calibri"/>
          <w:sz w:val="24"/>
          <w:szCs w:val="24"/>
          <w:shd w:val="clear" w:color="auto" w:fill="FFFFFF"/>
        </w:rPr>
        <w:t xml:space="preserve"> publicado</w:t>
      </w:r>
      <w:r w:rsidRPr="001D0908">
        <w:rPr>
          <w:rFonts w:ascii="Calibri" w:hAnsi="Calibri" w:cs="Calibri"/>
          <w:sz w:val="24"/>
          <w:szCs w:val="24"/>
          <w:shd w:val="clear" w:color="auto" w:fill="FFFFFF"/>
        </w:rPr>
        <w:t xml:space="preserve">s en la Web, en el presente </w:t>
      </w:r>
      <w:r>
        <w:rPr>
          <w:rFonts w:ascii="Calibri" w:hAnsi="Calibri" w:cs="Calibri"/>
          <w:sz w:val="24"/>
          <w:szCs w:val="24"/>
          <w:shd w:val="clear" w:color="auto" w:fill="FFFFFF"/>
        </w:rPr>
        <w:t xml:space="preserve">período </w:t>
      </w:r>
      <w:r w:rsidRPr="001D0908">
        <w:rPr>
          <w:rFonts w:ascii="Calibri" w:hAnsi="Calibri" w:cs="Calibri"/>
          <w:sz w:val="24"/>
          <w:szCs w:val="24"/>
          <w:shd w:val="clear" w:color="auto" w:fill="FFFFFF"/>
        </w:rPr>
        <w:t>se elaboró una pestaña específica denominada Transparencia que agrupó a estos con otros tales como</w:t>
      </w:r>
      <w:r>
        <w:rPr>
          <w:rFonts w:ascii="Calibri" w:hAnsi="Calibri" w:cs="Calibri"/>
          <w:sz w:val="24"/>
          <w:szCs w:val="24"/>
          <w:shd w:val="clear" w:color="auto" w:fill="FFFFFF"/>
        </w:rPr>
        <w:t>,</w:t>
      </w:r>
      <w:r w:rsidRPr="001D0908">
        <w:rPr>
          <w:rFonts w:ascii="Calibri" w:hAnsi="Calibri" w:cs="Calibri"/>
          <w:sz w:val="24"/>
          <w:szCs w:val="24"/>
          <w:shd w:val="clear" w:color="auto" w:fill="FFFFFF"/>
        </w:rPr>
        <w:t xml:space="preserve"> Estudios de Población y Proyectos, Presupuestos Quinquenales, Remuneraciones, Boletines Temáticos, Datos Abiertos,   conforme a lo que se considera transparencia activa.</w:t>
      </w:r>
    </w:p>
    <w:p w:rsidR="007327E3" w:rsidRPr="001D0908" w:rsidRDefault="007327E3" w:rsidP="007327E3">
      <w:pPr>
        <w:spacing w:line="240" w:lineRule="auto"/>
        <w:jc w:val="both"/>
        <w:rPr>
          <w:rFonts w:ascii="Calibri" w:hAnsi="Calibri" w:cs="Calibri"/>
          <w:sz w:val="24"/>
          <w:szCs w:val="24"/>
          <w:shd w:val="clear" w:color="auto" w:fill="FFFFFF"/>
        </w:rPr>
      </w:pPr>
      <w:r w:rsidRPr="001D0908">
        <w:rPr>
          <w:rFonts w:ascii="Calibri" w:hAnsi="Calibri" w:cs="Calibri"/>
          <w:sz w:val="24"/>
          <w:szCs w:val="24"/>
          <w:shd w:val="clear" w:color="auto" w:fill="FFFFFF"/>
        </w:rPr>
        <w:t>En el capítulo de dat</w:t>
      </w:r>
      <w:r>
        <w:rPr>
          <w:rFonts w:ascii="Calibri" w:hAnsi="Calibri" w:cs="Calibri"/>
          <w:sz w:val="24"/>
          <w:szCs w:val="24"/>
          <w:shd w:val="clear" w:color="auto" w:fill="FFFFFF"/>
        </w:rPr>
        <w:t>os Abiertos el INAU se incorporó</w:t>
      </w:r>
      <w:r w:rsidRPr="001D0908">
        <w:rPr>
          <w:rFonts w:ascii="Calibri" w:hAnsi="Calibri" w:cs="Calibri"/>
          <w:sz w:val="24"/>
          <w:szCs w:val="24"/>
          <w:shd w:val="clear" w:color="auto" w:fill="FFFFFF"/>
        </w:rPr>
        <w:t xml:space="preserve"> al Catálogo Nacional de Datos Abiertos gestionado por el equipo de Gobierno Abierto de AGESIC en el área de Ciudadanía Digital.  Se comenzó a publicar información en un formato abierto (población atendida, proyectos y modalidades de atención), estándar y libre asegurando que la información pueda ser utilizada sin restricciones desde el mes de agosto de este año. Esta información ha sido fuente de consulta para la academia, organizaciones de la sociedad civil y la prensa. </w:t>
      </w:r>
    </w:p>
    <w:p w:rsidR="007327E3" w:rsidRPr="001D0908" w:rsidRDefault="007327E3" w:rsidP="007327E3">
      <w:pPr>
        <w:spacing w:line="240" w:lineRule="auto"/>
        <w:jc w:val="both"/>
        <w:rPr>
          <w:rFonts w:ascii="Calibri" w:hAnsi="Calibri" w:cs="Calibri"/>
          <w:sz w:val="24"/>
          <w:szCs w:val="24"/>
          <w:shd w:val="clear" w:color="auto" w:fill="FFFFFF"/>
        </w:rPr>
      </w:pPr>
      <w:r w:rsidRPr="001D0908">
        <w:rPr>
          <w:rFonts w:ascii="Calibri" w:hAnsi="Calibri" w:cs="Calibri"/>
          <w:sz w:val="24"/>
          <w:szCs w:val="24"/>
          <w:shd w:val="clear" w:color="auto" w:fill="FFFFFF"/>
        </w:rPr>
        <w:t>En referencia a trámites, se agregó, en consonancia con la política de transparencia impulsada por el Estado, la posibilidad de poner a disposición de la ciudadanía la consulta del estado de su tramitación ante nuestra Institución. Para esto se cuenta con una consulta web que permite al ciudadano/a, mediante el número del expediente que sustancia su pretensión, conocer el estado actual y en qué oficina se encuentra.</w:t>
      </w:r>
      <w:r w:rsidRPr="001D0908">
        <w:rPr>
          <w:rFonts w:ascii="Calibri" w:hAnsi="Calibri" w:cs="Calibri"/>
          <w:sz w:val="24"/>
          <w:szCs w:val="24"/>
        </w:rPr>
        <w:br/>
      </w:r>
      <w:r w:rsidRPr="001D0908">
        <w:rPr>
          <w:rFonts w:ascii="Calibri" w:hAnsi="Calibri" w:cs="Calibri"/>
          <w:sz w:val="24"/>
          <w:szCs w:val="24"/>
          <w:shd w:val="clear" w:color="auto" w:fill="FFFFFF"/>
        </w:rPr>
        <w:t>Se agregó una pestaña de sistemas institucionales donde se accede a SIRC, SIPI y Pitanga.</w:t>
      </w:r>
    </w:p>
    <w:p w:rsidR="007327E3" w:rsidRPr="001D0908" w:rsidRDefault="007327E3" w:rsidP="007327E3">
      <w:pPr>
        <w:spacing w:line="240" w:lineRule="auto"/>
        <w:jc w:val="both"/>
        <w:rPr>
          <w:rFonts w:ascii="Calibri" w:hAnsi="Calibri" w:cs="Calibri"/>
          <w:sz w:val="24"/>
          <w:szCs w:val="24"/>
          <w:shd w:val="clear" w:color="auto" w:fill="FFFFFF"/>
        </w:rPr>
      </w:pPr>
      <w:r>
        <w:rPr>
          <w:rFonts w:ascii="Calibri" w:hAnsi="Calibri" w:cs="Calibri"/>
          <w:sz w:val="24"/>
          <w:szCs w:val="24"/>
          <w:shd w:val="clear" w:color="auto" w:fill="FFFFFF"/>
        </w:rPr>
        <w:t>G</w:t>
      </w:r>
      <w:r w:rsidRPr="001D0908">
        <w:rPr>
          <w:rFonts w:ascii="Calibri" w:hAnsi="Calibri" w:cs="Calibri"/>
          <w:sz w:val="24"/>
          <w:szCs w:val="24"/>
          <w:shd w:val="clear" w:color="auto" w:fill="FFFFFF"/>
        </w:rPr>
        <w:t xml:space="preserve">ran parte </w:t>
      </w:r>
      <w:r>
        <w:rPr>
          <w:rFonts w:ascii="Calibri" w:hAnsi="Calibri" w:cs="Calibri"/>
          <w:sz w:val="24"/>
          <w:szCs w:val="24"/>
          <w:shd w:val="clear" w:color="auto" w:fill="FFFFFF"/>
        </w:rPr>
        <w:t xml:space="preserve">también, </w:t>
      </w:r>
      <w:r w:rsidRPr="001D0908">
        <w:rPr>
          <w:rFonts w:ascii="Calibri" w:hAnsi="Calibri" w:cs="Calibri"/>
          <w:sz w:val="24"/>
          <w:szCs w:val="24"/>
          <w:shd w:val="clear" w:color="auto" w:fill="FFFFFF"/>
        </w:rPr>
        <w:t>de las iniciativas realizadas como funciones de auditoría interna, contribuyeron en el año a la profundización de la estrategia global de transparencia.</w:t>
      </w:r>
    </w:p>
    <w:p w:rsidR="007327E3" w:rsidRPr="001D0908" w:rsidRDefault="007327E3" w:rsidP="007327E3">
      <w:pPr>
        <w:spacing w:line="240" w:lineRule="auto"/>
        <w:jc w:val="both"/>
        <w:rPr>
          <w:rFonts w:ascii="Calibri" w:hAnsi="Calibri" w:cs="Calibri"/>
          <w:sz w:val="24"/>
          <w:szCs w:val="24"/>
        </w:rPr>
      </w:pPr>
      <w:r w:rsidRPr="001D0908">
        <w:rPr>
          <w:rFonts w:ascii="Calibri" w:hAnsi="Calibri" w:cs="Calibri"/>
          <w:sz w:val="24"/>
          <w:szCs w:val="24"/>
          <w:shd w:val="clear" w:color="auto" w:fill="FFFFFF"/>
        </w:rPr>
        <w:t xml:space="preserve">Conforme a las </w:t>
      </w:r>
      <w:r w:rsidRPr="001D0908">
        <w:rPr>
          <w:rFonts w:ascii="Calibri" w:hAnsi="Calibri" w:cs="Calibri"/>
          <w:sz w:val="24"/>
          <w:szCs w:val="24"/>
        </w:rPr>
        <w:t>Normas de Auditoría Interna Gubernamental (NAIGU) desde Auditoría Interna de INAU se diseñó y ejecutó un plan anualizado con el aval de la Auditoría Interna de la Nación y el Directorio del Instituto.</w:t>
      </w:r>
    </w:p>
    <w:p w:rsidR="007327E3" w:rsidRPr="001D0908" w:rsidRDefault="007327E3" w:rsidP="007327E3">
      <w:pPr>
        <w:spacing w:line="240" w:lineRule="auto"/>
        <w:jc w:val="both"/>
        <w:rPr>
          <w:rFonts w:ascii="Calibri" w:hAnsi="Calibri" w:cs="Calibri"/>
          <w:sz w:val="24"/>
          <w:szCs w:val="24"/>
        </w:rPr>
      </w:pPr>
      <w:r w:rsidRPr="001D0908">
        <w:rPr>
          <w:rFonts w:ascii="Calibri" w:hAnsi="Calibri" w:cs="Calibri"/>
          <w:sz w:val="24"/>
          <w:szCs w:val="24"/>
        </w:rPr>
        <w:t>A nivel normativo, se aprobó el Estatuto Interno de la Auditoría Interna de Gestión de INAU, como marco regulatorio de la actividad y las personas que la desempeñan, definiendo el propósito, autoridad y responsabilidad de la auditoría inte</w:t>
      </w:r>
      <w:r w:rsidR="00555745">
        <w:rPr>
          <w:rFonts w:ascii="Calibri" w:hAnsi="Calibri" w:cs="Calibri"/>
          <w:sz w:val="24"/>
          <w:szCs w:val="24"/>
        </w:rPr>
        <w:t xml:space="preserve">rna. Contó también con el aval </w:t>
      </w:r>
      <w:r w:rsidRPr="001D0908">
        <w:rPr>
          <w:rFonts w:ascii="Calibri" w:hAnsi="Calibri" w:cs="Calibri"/>
          <w:sz w:val="24"/>
          <w:szCs w:val="24"/>
        </w:rPr>
        <w:t>técnico de la Auditoría Interna de la Nación</w:t>
      </w:r>
    </w:p>
    <w:p w:rsidR="007327E3" w:rsidRPr="001D0908" w:rsidRDefault="007327E3" w:rsidP="007327E3">
      <w:pPr>
        <w:spacing w:line="240" w:lineRule="auto"/>
        <w:jc w:val="both"/>
        <w:rPr>
          <w:rFonts w:ascii="Calibri" w:hAnsi="Calibri" w:cs="Calibri"/>
          <w:sz w:val="24"/>
          <w:szCs w:val="24"/>
        </w:rPr>
      </w:pPr>
      <w:r w:rsidRPr="001D0908">
        <w:rPr>
          <w:rFonts w:ascii="Calibri" w:hAnsi="Calibri" w:cs="Calibri"/>
          <w:sz w:val="24"/>
          <w:szCs w:val="24"/>
        </w:rPr>
        <w:t xml:space="preserve">Se completaron un total de 32 informes de cumplimiento y/o desempeño (eficiencia y efectividad) referidos a 10 de los 11 (90%) procesos que fueron identificados como prioritarios en la Planificación Anual y 4 informes sobre controles anuales de procesos de apoyo. </w:t>
      </w:r>
    </w:p>
    <w:p w:rsidR="007327E3" w:rsidRPr="001D0908" w:rsidRDefault="007327E3" w:rsidP="007327E3">
      <w:pPr>
        <w:spacing w:line="240" w:lineRule="auto"/>
        <w:jc w:val="both"/>
        <w:rPr>
          <w:rFonts w:ascii="Calibri" w:hAnsi="Calibri" w:cs="Calibri"/>
          <w:sz w:val="24"/>
          <w:szCs w:val="24"/>
        </w:rPr>
      </w:pPr>
      <w:r w:rsidRPr="001D0908">
        <w:rPr>
          <w:rFonts w:ascii="Calibri" w:hAnsi="Calibri" w:cs="Calibri"/>
          <w:sz w:val="24"/>
          <w:szCs w:val="24"/>
        </w:rPr>
        <w:t>Se realizaron reuniones de cierre con el 100% de las unidades y servicios auditados para la comunicación y explicación de los principales hallazgos, así como se mantuvo reunión con otros actores relevantes que intervienen en el proceso de acuerdo al nivel de criticidad de los hallazgos y cada participación en el proceso, promoviendo el uso eficiente de los recursos, la transparencia y la probidad.</w:t>
      </w:r>
    </w:p>
    <w:p w:rsidR="007327E3" w:rsidRPr="001D0908" w:rsidRDefault="007327E3" w:rsidP="007327E3">
      <w:pPr>
        <w:spacing w:line="240" w:lineRule="auto"/>
        <w:jc w:val="both"/>
        <w:rPr>
          <w:rFonts w:ascii="Calibri" w:hAnsi="Calibri" w:cs="Calibri"/>
          <w:sz w:val="24"/>
          <w:szCs w:val="24"/>
        </w:rPr>
      </w:pPr>
      <w:r w:rsidRPr="001D0908">
        <w:rPr>
          <w:rFonts w:ascii="Calibri" w:hAnsi="Calibri" w:cs="Calibri"/>
          <w:sz w:val="24"/>
          <w:szCs w:val="24"/>
        </w:rPr>
        <w:lastRenderedPageBreak/>
        <w:t xml:space="preserve">Se concretaron también 3 informes de consultorías sobre temas de control de transferencias, rendiciones, gestión de </w:t>
      </w:r>
      <w:r w:rsidR="00555745">
        <w:rPr>
          <w:rFonts w:ascii="Calibri" w:hAnsi="Calibri" w:cs="Calibri"/>
          <w:sz w:val="24"/>
          <w:szCs w:val="24"/>
        </w:rPr>
        <w:t>riesgos y gobierno, promoviendo</w:t>
      </w:r>
      <w:r w:rsidRPr="001D0908">
        <w:rPr>
          <w:rFonts w:ascii="Calibri" w:hAnsi="Calibri" w:cs="Calibri"/>
          <w:sz w:val="24"/>
          <w:szCs w:val="24"/>
        </w:rPr>
        <w:t xml:space="preserve"> la efectividad de las operaciones para el cumplimiento de metas y objetivos</w:t>
      </w:r>
    </w:p>
    <w:p w:rsidR="007327E3" w:rsidRPr="001D0908" w:rsidRDefault="007327E3" w:rsidP="007327E3">
      <w:pPr>
        <w:pStyle w:val="Prrafodelista"/>
        <w:spacing w:line="240" w:lineRule="auto"/>
        <w:jc w:val="both"/>
        <w:rPr>
          <w:rFonts w:ascii="Calibri" w:hAnsi="Calibri" w:cs="Calibri"/>
          <w:sz w:val="24"/>
          <w:szCs w:val="24"/>
        </w:rPr>
      </w:pPr>
    </w:p>
    <w:p w:rsidR="007327E3" w:rsidRPr="001D0908" w:rsidRDefault="007327E3" w:rsidP="007327E3">
      <w:pPr>
        <w:spacing w:after="0" w:line="240" w:lineRule="auto"/>
        <w:jc w:val="both"/>
        <w:rPr>
          <w:rFonts w:ascii="Calibri" w:hAnsi="Calibri" w:cs="Calibri"/>
          <w:b/>
          <w:sz w:val="24"/>
          <w:szCs w:val="24"/>
        </w:rPr>
      </w:pPr>
      <w:r w:rsidRPr="001D0908">
        <w:rPr>
          <w:rFonts w:ascii="Calibri" w:hAnsi="Calibri" w:cs="Calibri"/>
          <w:b/>
          <w:sz w:val="24"/>
          <w:szCs w:val="24"/>
        </w:rPr>
        <w:t>GESTIÓN Y DESARROLLO HUMANO</w:t>
      </w:r>
    </w:p>
    <w:p w:rsidR="007327E3" w:rsidRPr="001D0908" w:rsidRDefault="007327E3" w:rsidP="007327E3">
      <w:pPr>
        <w:pStyle w:val="Prrafodelista"/>
        <w:spacing w:after="0" w:line="240" w:lineRule="auto"/>
        <w:ind w:left="0"/>
        <w:jc w:val="both"/>
        <w:rPr>
          <w:rFonts w:ascii="Calibri" w:hAnsi="Calibri" w:cs="Calibri"/>
          <w:b/>
          <w:sz w:val="24"/>
          <w:szCs w:val="24"/>
        </w:rPr>
      </w:pP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 xml:space="preserve">El Instituto contó al mes de diciembre con un total de </w:t>
      </w:r>
      <w:r w:rsidRPr="001D0908">
        <w:rPr>
          <w:rFonts w:ascii="Calibri" w:hAnsi="Calibri" w:cs="Calibri"/>
          <w:b/>
          <w:sz w:val="24"/>
          <w:szCs w:val="24"/>
        </w:rPr>
        <w:t xml:space="preserve">4.771 funcionarios, </w:t>
      </w:r>
      <w:r w:rsidRPr="001D0908">
        <w:rPr>
          <w:rFonts w:ascii="Calibri" w:hAnsi="Calibri" w:cs="Calibri"/>
          <w:sz w:val="24"/>
          <w:szCs w:val="24"/>
        </w:rPr>
        <w:t xml:space="preserve">de los cuales el </w:t>
      </w:r>
      <w:r w:rsidRPr="00014A76">
        <w:rPr>
          <w:rFonts w:ascii="Calibri" w:hAnsi="Calibri" w:cs="Calibri"/>
          <w:b/>
          <w:sz w:val="24"/>
          <w:szCs w:val="24"/>
        </w:rPr>
        <w:t>15%</w:t>
      </w:r>
      <w:r w:rsidRPr="001D0908">
        <w:rPr>
          <w:rFonts w:ascii="Calibri" w:hAnsi="Calibri" w:cs="Calibri"/>
          <w:sz w:val="24"/>
          <w:szCs w:val="24"/>
        </w:rPr>
        <w:t xml:space="preserve"> corresponde a técnicos y profesionales y </w:t>
      </w:r>
      <w:r w:rsidRPr="00014A76">
        <w:rPr>
          <w:rFonts w:ascii="Calibri" w:hAnsi="Calibri" w:cs="Calibri"/>
          <w:sz w:val="24"/>
          <w:szCs w:val="24"/>
        </w:rPr>
        <w:t xml:space="preserve">el </w:t>
      </w:r>
      <w:r w:rsidRPr="00014A76">
        <w:rPr>
          <w:rFonts w:ascii="Calibri" w:hAnsi="Calibri" w:cs="Calibri"/>
          <w:b/>
          <w:sz w:val="24"/>
          <w:szCs w:val="24"/>
        </w:rPr>
        <w:t>85%</w:t>
      </w:r>
      <w:r w:rsidRPr="001D0908">
        <w:rPr>
          <w:rFonts w:ascii="Calibri" w:hAnsi="Calibri" w:cs="Calibri"/>
          <w:sz w:val="24"/>
          <w:szCs w:val="24"/>
        </w:rPr>
        <w:t xml:space="preserve"> restante no; es de destacar que dentro de este último porcentaje el </w:t>
      </w:r>
      <w:r w:rsidRPr="001D0908">
        <w:rPr>
          <w:rFonts w:ascii="Calibri" w:hAnsi="Calibri" w:cs="Calibri"/>
          <w:b/>
          <w:sz w:val="24"/>
          <w:szCs w:val="24"/>
        </w:rPr>
        <w:t>72 %</w:t>
      </w:r>
      <w:r w:rsidRPr="001D0908">
        <w:rPr>
          <w:rFonts w:ascii="Calibri" w:hAnsi="Calibri" w:cs="Calibri"/>
          <w:sz w:val="24"/>
          <w:szCs w:val="24"/>
        </w:rPr>
        <w:t xml:space="preserve"> son funcionarios del recientemente creado escalafón de Atención Integral (AI) cuyas tareas se vinculan fundamentalmente a la atención de niños, niñas y adolescentes. En referencia al tipo de vínculo se debe señalar que el </w:t>
      </w:r>
      <w:r w:rsidR="00D02032">
        <w:rPr>
          <w:rFonts w:ascii="Calibri" w:hAnsi="Calibri" w:cs="Calibri"/>
          <w:b/>
          <w:sz w:val="24"/>
          <w:szCs w:val="24"/>
        </w:rPr>
        <w:t>75</w:t>
      </w:r>
      <w:r w:rsidRPr="001D0908">
        <w:rPr>
          <w:rFonts w:ascii="Calibri" w:hAnsi="Calibri" w:cs="Calibri"/>
          <w:b/>
          <w:sz w:val="24"/>
          <w:szCs w:val="24"/>
        </w:rPr>
        <w:t>%</w:t>
      </w:r>
      <w:r w:rsidRPr="001D0908">
        <w:rPr>
          <w:rFonts w:ascii="Calibri" w:hAnsi="Calibri" w:cs="Calibri"/>
          <w:sz w:val="24"/>
          <w:szCs w:val="24"/>
        </w:rPr>
        <w:t xml:space="preserve"> de los funcionarios revisten el carácter de presupuestados.</w:t>
      </w:r>
    </w:p>
    <w:p w:rsidR="007327E3" w:rsidRPr="001D0908" w:rsidRDefault="007327E3" w:rsidP="007327E3">
      <w:pPr>
        <w:pStyle w:val="Prrafodelista"/>
        <w:spacing w:after="0" w:line="240" w:lineRule="auto"/>
        <w:ind w:left="0"/>
        <w:jc w:val="both"/>
        <w:rPr>
          <w:rFonts w:ascii="Calibri" w:hAnsi="Calibri" w:cs="Calibri"/>
          <w:sz w:val="24"/>
          <w:szCs w:val="24"/>
        </w:rPr>
      </w:pP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 xml:space="preserve">En términos de ingresos al Organismo se debe señalar que se incorporaron </w:t>
      </w:r>
      <w:r w:rsidRPr="001D0908">
        <w:rPr>
          <w:rFonts w:ascii="Calibri" w:hAnsi="Calibri" w:cs="Calibri"/>
          <w:b/>
          <w:sz w:val="24"/>
          <w:szCs w:val="24"/>
        </w:rPr>
        <w:t>260</w:t>
      </w:r>
      <w:r w:rsidRPr="001D0908">
        <w:rPr>
          <w:rFonts w:ascii="Calibri" w:hAnsi="Calibri" w:cs="Calibri"/>
          <w:sz w:val="24"/>
          <w:szCs w:val="24"/>
        </w:rPr>
        <w:t xml:space="preserve"> funcionarios, la mitad de estos ingresos correspondieron al escalafón AI y un tercio fueron ingresos de profesionales. </w:t>
      </w:r>
    </w:p>
    <w:p w:rsidR="007327E3" w:rsidRPr="001D0908" w:rsidRDefault="007327E3" w:rsidP="007327E3">
      <w:pPr>
        <w:pStyle w:val="Prrafodelista"/>
        <w:spacing w:after="0" w:line="240" w:lineRule="auto"/>
        <w:ind w:left="0"/>
        <w:jc w:val="both"/>
        <w:rPr>
          <w:rFonts w:ascii="Calibri" w:hAnsi="Calibri" w:cs="Calibri"/>
          <w:sz w:val="24"/>
          <w:szCs w:val="24"/>
        </w:rPr>
      </w:pP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 xml:space="preserve">Este año se desvincularon por distintas causales </w:t>
      </w:r>
      <w:r w:rsidRPr="001D0908">
        <w:rPr>
          <w:rFonts w:ascii="Calibri" w:hAnsi="Calibri" w:cs="Calibri"/>
          <w:b/>
          <w:sz w:val="24"/>
          <w:szCs w:val="24"/>
        </w:rPr>
        <w:t xml:space="preserve">162 funcionarios, </w:t>
      </w:r>
      <w:r w:rsidRPr="001D0908">
        <w:rPr>
          <w:rFonts w:ascii="Calibri" w:hAnsi="Calibri" w:cs="Calibri"/>
          <w:sz w:val="24"/>
          <w:szCs w:val="24"/>
        </w:rPr>
        <w:t xml:space="preserve">un </w:t>
      </w:r>
      <w:r w:rsidRPr="001D0908">
        <w:rPr>
          <w:rFonts w:ascii="Calibri" w:hAnsi="Calibri" w:cs="Calibri"/>
          <w:b/>
          <w:sz w:val="24"/>
          <w:szCs w:val="24"/>
        </w:rPr>
        <w:t>66%</w:t>
      </w:r>
      <w:r w:rsidRPr="001D0908">
        <w:rPr>
          <w:rFonts w:ascii="Calibri" w:hAnsi="Calibri" w:cs="Calibri"/>
          <w:sz w:val="24"/>
          <w:szCs w:val="24"/>
        </w:rPr>
        <w:t xml:space="preserve"> de las desvinculaciones </w:t>
      </w:r>
      <w:r>
        <w:rPr>
          <w:rFonts w:ascii="Calibri" w:hAnsi="Calibri" w:cs="Calibri"/>
          <w:sz w:val="24"/>
          <w:szCs w:val="24"/>
        </w:rPr>
        <w:t>volvieron a estar constitui</w:t>
      </w:r>
      <w:r w:rsidRPr="001D0908">
        <w:rPr>
          <w:rFonts w:ascii="Calibri" w:hAnsi="Calibri" w:cs="Calibri"/>
          <w:sz w:val="24"/>
          <w:szCs w:val="24"/>
        </w:rPr>
        <w:t xml:space="preserve">das por jubilaciones y se repite el </w:t>
      </w:r>
      <w:r w:rsidRPr="001D0908">
        <w:rPr>
          <w:rFonts w:ascii="Calibri" w:hAnsi="Calibri" w:cs="Calibri"/>
          <w:b/>
          <w:sz w:val="24"/>
          <w:szCs w:val="24"/>
        </w:rPr>
        <w:t>25%</w:t>
      </w:r>
      <w:r w:rsidRPr="001D0908">
        <w:rPr>
          <w:rFonts w:ascii="Calibri" w:hAnsi="Calibri" w:cs="Calibri"/>
          <w:sz w:val="24"/>
          <w:szCs w:val="24"/>
        </w:rPr>
        <w:t xml:space="preserve"> de desvinculaciones por renuncias al igual que el año pasado.</w:t>
      </w:r>
    </w:p>
    <w:p w:rsidR="007327E3" w:rsidRPr="001D0908" w:rsidRDefault="007327E3" w:rsidP="007327E3">
      <w:pPr>
        <w:pStyle w:val="Prrafodelista"/>
        <w:spacing w:after="0" w:line="240" w:lineRule="auto"/>
        <w:ind w:left="0"/>
        <w:jc w:val="both"/>
        <w:rPr>
          <w:rFonts w:ascii="Calibri" w:hAnsi="Calibri" w:cs="Calibri"/>
          <w:sz w:val="24"/>
          <w:szCs w:val="24"/>
        </w:rPr>
      </w:pP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 xml:space="preserve">Dadas las diversas y complejas situaciones que de manera incremental aborda nuestra institución; año a año se </w:t>
      </w:r>
      <w:r w:rsidR="00555745">
        <w:rPr>
          <w:rFonts w:ascii="Calibri" w:hAnsi="Calibri" w:cs="Calibri"/>
          <w:sz w:val="24"/>
          <w:szCs w:val="24"/>
        </w:rPr>
        <w:t>requiere el ingreso de personal</w:t>
      </w:r>
      <w:r w:rsidRPr="001D0908">
        <w:rPr>
          <w:rFonts w:ascii="Calibri" w:hAnsi="Calibri" w:cs="Calibri"/>
          <w:sz w:val="24"/>
          <w:szCs w:val="24"/>
        </w:rPr>
        <w:t xml:space="preserve"> ya sea para realizar la reposición de funcionarios y/o el desarrollo de nuevas actividades. Con esta finalidad en el presente año se concretaron, como ya se expresó, un </w:t>
      </w:r>
      <w:r w:rsidRPr="001D0908">
        <w:rPr>
          <w:rFonts w:ascii="Calibri" w:hAnsi="Calibri" w:cs="Calibri"/>
          <w:b/>
          <w:sz w:val="24"/>
          <w:szCs w:val="24"/>
        </w:rPr>
        <w:t>total de 68 Concursos de ingreso de acuerdo al siguiente detalle</w:t>
      </w:r>
      <w:r w:rsidRPr="001D0908">
        <w:rPr>
          <w:rFonts w:ascii="Calibri" w:hAnsi="Calibri" w:cs="Calibri"/>
          <w:sz w:val="24"/>
          <w:szCs w:val="24"/>
        </w:rPr>
        <w:t>:</w:t>
      </w:r>
    </w:p>
    <w:p w:rsidR="007327E3" w:rsidRPr="001D0908" w:rsidRDefault="007327E3" w:rsidP="007327E3">
      <w:pPr>
        <w:pStyle w:val="Prrafodelista"/>
        <w:spacing w:after="0" w:line="240" w:lineRule="auto"/>
        <w:ind w:left="0"/>
        <w:jc w:val="both"/>
        <w:rPr>
          <w:rFonts w:ascii="Calibri" w:hAnsi="Calibri" w:cs="Calibri"/>
          <w:sz w:val="24"/>
          <w:szCs w:val="24"/>
        </w:rPr>
      </w:pP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b/>
          <w:sz w:val="24"/>
          <w:szCs w:val="24"/>
        </w:rPr>
        <w:t>13</w:t>
      </w:r>
      <w:r w:rsidRPr="001D0908">
        <w:rPr>
          <w:rFonts w:ascii="Calibri" w:hAnsi="Calibri" w:cs="Calibri"/>
          <w:sz w:val="24"/>
          <w:szCs w:val="24"/>
        </w:rPr>
        <w:t xml:space="preserve"> para Psicólogo/as con destino a Artigas (Bella Unión), Cerro Largo, Colonia, Flores, Lavalleja, Paysandú, Rio Negro (Fray Bentos y Young), Rivera, Rocha (Rocha capital y Chuy), Salto y Tacuarembó.</w:t>
      </w:r>
    </w:p>
    <w:p w:rsidR="007327E3" w:rsidRPr="001D0908" w:rsidRDefault="007327E3" w:rsidP="007327E3">
      <w:pPr>
        <w:pStyle w:val="Prrafodelista"/>
        <w:spacing w:after="0" w:line="240" w:lineRule="auto"/>
        <w:ind w:left="0"/>
        <w:jc w:val="both"/>
        <w:rPr>
          <w:rFonts w:ascii="Calibri" w:hAnsi="Calibri" w:cs="Calibri"/>
          <w:sz w:val="24"/>
          <w:szCs w:val="24"/>
        </w:rPr>
      </w:pPr>
    </w:p>
    <w:p w:rsidR="007327E3" w:rsidRPr="001D0908" w:rsidRDefault="007327E3" w:rsidP="007327E3">
      <w:pPr>
        <w:pStyle w:val="Prrafodelista"/>
        <w:spacing w:after="0" w:line="240" w:lineRule="auto"/>
        <w:ind w:left="0"/>
        <w:jc w:val="both"/>
        <w:rPr>
          <w:rFonts w:ascii="Calibri" w:hAnsi="Calibri" w:cs="Calibri"/>
          <w:sz w:val="24"/>
          <w:szCs w:val="24"/>
        </w:rPr>
      </w:pPr>
      <w:r>
        <w:rPr>
          <w:rFonts w:ascii="Calibri" w:hAnsi="Calibri" w:cs="Calibri"/>
          <w:b/>
          <w:sz w:val="24"/>
          <w:szCs w:val="24"/>
        </w:rPr>
        <w:t xml:space="preserve">22 </w:t>
      </w:r>
      <w:r w:rsidRPr="001D0908">
        <w:rPr>
          <w:rFonts w:ascii="Calibri" w:hAnsi="Calibri" w:cs="Calibri"/>
          <w:sz w:val="24"/>
          <w:szCs w:val="24"/>
        </w:rPr>
        <w:t xml:space="preserve">para Educadores con destino a  Artigas (Bella Unión), Cerro Largo, Colonia, Durazno, Florida, Lavalleja, Montevideo (especializados y Proyecto Travesía), Paysandú, Maldonado, Rio Negro (Fray Bentos y Young), Rivera, Rocha (Rocha capital y Chuy), Salto, Tacuarembó y Treinta Tres; </w:t>
      </w:r>
      <w:r w:rsidRPr="001D0908">
        <w:rPr>
          <w:rFonts w:ascii="Calibri" w:hAnsi="Calibri" w:cs="Calibri"/>
          <w:b/>
          <w:sz w:val="24"/>
          <w:szCs w:val="24"/>
        </w:rPr>
        <w:t>dos</w:t>
      </w:r>
      <w:r w:rsidRPr="001D0908">
        <w:rPr>
          <w:rFonts w:ascii="Calibri" w:hAnsi="Calibri" w:cs="Calibri"/>
          <w:sz w:val="24"/>
          <w:szCs w:val="24"/>
        </w:rPr>
        <w:t xml:space="preserve"> concursos para ingreso de Educadores a los CAPI de Colonia (Carmelo y Nueva Palmira)</w:t>
      </w:r>
    </w:p>
    <w:p w:rsidR="007327E3" w:rsidRPr="001D0908" w:rsidRDefault="007327E3" w:rsidP="007327E3">
      <w:pPr>
        <w:pStyle w:val="Prrafodelista"/>
        <w:spacing w:after="0" w:line="240" w:lineRule="auto"/>
        <w:ind w:left="0"/>
        <w:jc w:val="both"/>
        <w:rPr>
          <w:rFonts w:ascii="Calibri" w:hAnsi="Calibri" w:cs="Calibri"/>
          <w:sz w:val="24"/>
          <w:szCs w:val="24"/>
        </w:rPr>
      </w:pP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b/>
          <w:sz w:val="24"/>
          <w:szCs w:val="24"/>
        </w:rPr>
        <w:t xml:space="preserve">20 para Licenciado/as en Trabajo Social o Asistentes Sociales con destino a </w:t>
      </w:r>
      <w:r w:rsidRPr="001D0908">
        <w:rPr>
          <w:rFonts w:ascii="Calibri" w:hAnsi="Calibri" w:cs="Calibri"/>
          <w:sz w:val="24"/>
          <w:szCs w:val="24"/>
        </w:rPr>
        <w:t>Artigas (Artigas capital y Bella Unión), Canelones, Cerro Largo, Colonia, Durazno, Flores,  Florida, Lavalleja, Maldonado, Paysandú, Maldonado, Rio Negro (Fray Bentos y Young), Rocha (Rocha capital y Chuy), Salto, San José, Soriano, Tacuarembó y Treinta Tres</w:t>
      </w:r>
    </w:p>
    <w:p w:rsidR="007327E3" w:rsidRPr="001D0908" w:rsidRDefault="007327E3" w:rsidP="007327E3">
      <w:pPr>
        <w:pStyle w:val="Prrafodelista"/>
        <w:spacing w:after="0" w:line="240" w:lineRule="auto"/>
        <w:ind w:left="0"/>
        <w:jc w:val="both"/>
        <w:rPr>
          <w:rFonts w:ascii="Calibri" w:hAnsi="Calibri" w:cs="Calibri"/>
          <w:sz w:val="24"/>
          <w:szCs w:val="24"/>
        </w:rPr>
      </w:pP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 xml:space="preserve">A estos concursos terminados se deben agregar dos realizados para Choferes/as con destino a Montevideo y Río Negro, un Licenciado/a en Comunicación destinado a Montevideo y dos de Profesores/as de Educación Física destino Colonia y Durazno. </w:t>
      </w:r>
    </w:p>
    <w:p w:rsidR="007327E3" w:rsidRPr="001D0908" w:rsidRDefault="007327E3" w:rsidP="007327E3">
      <w:pPr>
        <w:pStyle w:val="Prrafodelista"/>
        <w:spacing w:after="0" w:line="240" w:lineRule="auto"/>
        <w:ind w:left="0"/>
        <w:jc w:val="both"/>
        <w:rPr>
          <w:rFonts w:ascii="Calibri" w:hAnsi="Calibri" w:cs="Calibri"/>
          <w:sz w:val="24"/>
          <w:szCs w:val="24"/>
        </w:rPr>
      </w:pP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lastRenderedPageBreak/>
        <w:t xml:space="preserve">A la fecha de cierre de la recepción de los insumos para la elaboración de este documento, se registraron un total de </w:t>
      </w:r>
      <w:r w:rsidRPr="001D0908">
        <w:rPr>
          <w:rFonts w:ascii="Calibri" w:hAnsi="Calibri" w:cs="Calibri"/>
          <w:b/>
          <w:sz w:val="24"/>
          <w:szCs w:val="24"/>
        </w:rPr>
        <w:t>70 Concursos en trámite</w:t>
      </w:r>
      <w:r w:rsidRPr="001D0908">
        <w:rPr>
          <w:rFonts w:ascii="Calibri" w:hAnsi="Calibri" w:cs="Calibri"/>
          <w:sz w:val="24"/>
          <w:szCs w:val="24"/>
        </w:rPr>
        <w:t xml:space="preserve"> para distintos perfiles ocupacionales a desempeñarse en todo el país.</w:t>
      </w:r>
    </w:p>
    <w:p w:rsidR="007327E3" w:rsidRPr="001D0908" w:rsidRDefault="007327E3" w:rsidP="007327E3">
      <w:pPr>
        <w:pStyle w:val="Prrafodelista"/>
        <w:spacing w:after="0" w:line="240" w:lineRule="auto"/>
        <w:ind w:left="0"/>
        <w:jc w:val="both"/>
        <w:rPr>
          <w:rFonts w:ascii="Calibri" w:hAnsi="Calibri" w:cs="Calibri"/>
          <w:sz w:val="24"/>
          <w:szCs w:val="24"/>
        </w:rPr>
      </w:pP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 xml:space="preserve">La </w:t>
      </w:r>
      <w:r w:rsidRPr="001D0908">
        <w:rPr>
          <w:rFonts w:ascii="Calibri" w:hAnsi="Calibri" w:cs="Calibri"/>
          <w:b/>
          <w:sz w:val="24"/>
          <w:szCs w:val="24"/>
        </w:rPr>
        <w:t>Sección Psicolaboral</w:t>
      </w:r>
      <w:r w:rsidRPr="001D0908">
        <w:rPr>
          <w:rFonts w:ascii="Calibri" w:hAnsi="Calibri" w:cs="Calibri"/>
          <w:sz w:val="24"/>
          <w:szCs w:val="24"/>
        </w:rPr>
        <w:t xml:space="preserve"> realizó un total de</w:t>
      </w:r>
      <w:r w:rsidRPr="001D0908">
        <w:rPr>
          <w:rFonts w:ascii="Calibri" w:hAnsi="Calibri" w:cs="Calibri"/>
          <w:b/>
          <w:sz w:val="24"/>
          <w:szCs w:val="24"/>
        </w:rPr>
        <w:t xml:space="preserve"> </w:t>
      </w:r>
      <w:r w:rsidRPr="00223644">
        <w:rPr>
          <w:rFonts w:ascii="Calibri" w:hAnsi="Calibri" w:cs="Calibri"/>
          <w:b/>
          <w:sz w:val="24"/>
          <w:szCs w:val="24"/>
        </w:rPr>
        <w:t>1991 evaluaciones</w:t>
      </w:r>
      <w:r w:rsidRPr="001D0908">
        <w:rPr>
          <w:rFonts w:ascii="Calibri" w:hAnsi="Calibri" w:cs="Calibri"/>
          <w:sz w:val="24"/>
          <w:szCs w:val="24"/>
        </w:rPr>
        <w:t xml:space="preserve"> cifra que representó un incremento de un 34% con respecto al año anterior; en promedio se realizaron 166 evaluaciones mensuales y del total de las evaluaciones realizadas el 97% correspondieron a los concursos de ingreso.</w:t>
      </w:r>
    </w:p>
    <w:p w:rsidR="007327E3" w:rsidRPr="001D0908" w:rsidRDefault="007327E3" w:rsidP="007327E3">
      <w:pPr>
        <w:pStyle w:val="Prrafodelista"/>
        <w:spacing w:after="0" w:line="240" w:lineRule="auto"/>
        <w:ind w:left="0"/>
        <w:jc w:val="both"/>
        <w:rPr>
          <w:rFonts w:ascii="Calibri" w:hAnsi="Calibri" w:cs="Calibri"/>
          <w:sz w:val="24"/>
          <w:szCs w:val="24"/>
        </w:rPr>
      </w:pP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Las actividades reseñadas anteriormente fueron ejecutadas desde el Departamento Técnico, que además participó en el ámbito Tripartito del Sector Público en Salud Laboral en el MTSS y aplicación de evaluac</w:t>
      </w:r>
      <w:r w:rsidR="00555745">
        <w:rPr>
          <w:rFonts w:ascii="Calibri" w:hAnsi="Calibri" w:cs="Calibri"/>
          <w:sz w:val="24"/>
          <w:szCs w:val="24"/>
        </w:rPr>
        <w:t xml:space="preserve">ión de riesgo psicosocial </w:t>
      </w:r>
      <w:r w:rsidRPr="001D0908">
        <w:rPr>
          <w:rFonts w:ascii="Calibri" w:hAnsi="Calibri" w:cs="Calibri"/>
          <w:sz w:val="24"/>
          <w:szCs w:val="24"/>
        </w:rPr>
        <w:t xml:space="preserve">en el marco de la Comisión Bipartita en Salud Laboral. </w:t>
      </w: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 xml:space="preserve">En otro orden se continúa la participación en el Comité de Desarrollo Humano, en la Comisión de Acoso Sexual Laboral con la realización del protocolo, se integró la Comisión de </w:t>
      </w:r>
      <w:r w:rsidR="00555745">
        <w:rPr>
          <w:rFonts w:ascii="Calibri" w:hAnsi="Calibri" w:cs="Calibri"/>
          <w:sz w:val="24"/>
          <w:szCs w:val="24"/>
        </w:rPr>
        <w:t xml:space="preserve">Acoso Laboral y se presentó la </w:t>
      </w:r>
      <w:r w:rsidRPr="001D0908">
        <w:rPr>
          <w:rFonts w:ascii="Calibri" w:hAnsi="Calibri" w:cs="Calibri"/>
          <w:sz w:val="24"/>
          <w:szCs w:val="24"/>
        </w:rPr>
        <w:t>propuesta de gestión del voluntariado.</w:t>
      </w: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 xml:space="preserve">Además en términos de capacitación del personal del Departamento Técnico es de señalar que se participó en Curso de Protección de Datos Personales, en Talleres realizados sobre la perspectiva de Género y en consonancia con </w:t>
      </w:r>
      <w:r w:rsidR="00555745">
        <w:rPr>
          <w:rFonts w:ascii="Calibri" w:hAnsi="Calibri" w:cs="Calibri"/>
          <w:sz w:val="24"/>
          <w:szCs w:val="24"/>
        </w:rPr>
        <w:t>la integración de este abordaje</w:t>
      </w:r>
      <w:r w:rsidRPr="001D0908">
        <w:rPr>
          <w:rFonts w:ascii="Calibri" w:hAnsi="Calibri" w:cs="Calibri"/>
          <w:sz w:val="24"/>
          <w:szCs w:val="24"/>
        </w:rPr>
        <w:t xml:space="preserve"> se formó parte de la Comisión de Transversalización de dicha perspectiva.</w:t>
      </w: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Desde el Departamento de Personal se continuó con la implementación del SIAP (Sistema Integrado de Administración de Personal) integrándose a aproximadamente 5.000 usuarios, se desarrolló un manual on-line que se actualiza periódi</w:t>
      </w:r>
      <w:r w:rsidR="00555745">
        <w:rPr>
          <w:rFonts w:ascii="Calibri" w:hAnsi="Calibri" w:cs="Calibri"/>
          <w:sz w:val="24"/>
          <w:szCs w:val="24"/>
        </w:rPr>
        <w:t xml:space="preserve">camente; </w:t>
      </w:r>
      <w:r w:rsidRPr="001D0908">
        <w:rPr>
          <w:rFonts w:ascii="Calibri" w:hAnsi="Calibri" w:cs="Calibri"/>
          <w:sz w:val="24"/>
          <w:szCs w:val="24"/>
        </w:rPr>
        <w:t xml:space="preserve"> que se encuentra disponible en forma continua y se mantienen varias vías por las cuales se dispone de una Mesa de Ayuda (telefónica, vía correo electrónico, presencial, Apia Doc y asistencia remota). Además se avanzó en la implementación del SIAP de la reestructura de cargos y funciones en coordinación con el Departamento de Sueldos de la División Financiero Contable.   </w:t>
      </w: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 xml:space="preserve">En otro orden se realizó el diseño del Módulo de Certificaciones Médicas para la incorporar al sistema el procedimiento administrativo de la certificación médica y se puso en producción la funcionalidad presentismo avanzado que incluye control horario y generación de productos mensuales. </w:t>
      </w: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 xml:space="preserve">Se realizó el diseño para la implementación del ingreso en forma descentralizada de actos administrativos en SIAP y el diseño para la visualización de cargos, funciones y conceptos de designación a los autorizantes de personal en SIAP y se puso en producción la interface SIAP/RVE. </w:t>
      </w: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 xml:space="preserve">Se participó también en la coordinación, realización de relevamiento e instrumentación del Programa PROCES 2019 destinado a los funcionarios del Instituto que desean culminar educación media. </w:t>
      </w:r>
    </w:p>
    <w:p w:rsidR="007327E3" w:rsidRPr="001D0908" w:rsidRDefault="007327E3" w:rsidP="007327E3">
      <w:pPr>
        <w:pStyle w:val="Prrafodelista"/>
        <w:spacing w:after="0" w:line="240" w:lineRule="auto"/>
        <w:ind w:left="0"/>
        <w:jc w:val="both"/>
        <w:rPr>
          <w:rFonts w:ascii="Calibri" w:hAnsi="Calibri" w:cs="Calibri"/>
          <w:sz w:val="24"/>
          <w:szCs w:val="24"/>
        </w:rPr>
      </w:pPr>
      <w:r w:rsidRPr="001D0908">
        <w:rPr>
          <w:rFonts w:ascii="Calibri" w:hAnsi="Calibri" w:cs="Calibri"/>
          <w:sz w:val="24"/>
          <w:szCs w:val="24"/>
        </w:rPr>
        <w:t xml:space="preserve">Finalmente es de destacar la participación en la creación del Grupo de Trabajo para el diseño de intervenciones en situaciones de violencia de género, en el Grupo de Trabajo para la adecuación de funciones administrativas y la Dirección de la División participa en la Comisión Bipartita de Salud Laboral en representación del Directorio, ámbito desde el cual se puso a consideración del Directorio la creación del Departamento de Salud Laboral.  </w:t>
      </w:r>
    </w:p>
    <w:p w:rsidR="007327E3" w:rsidRPr="001D0908" w:rsidRDefault="007327E3" w:rsidP="007327E3">
      <w:pPr>
        <w:pStyle w:val="Prrafodelista"/>
        <w:spacing w:after="0" w:line="240" w:lineRule="auto"/>
        <w:ind w:left="0"/>
        <w:jc w:val="both"/>
        <w:rPr>
          <w:rFonts w:ascii="Calibri" w:hAnsi="Calibri" w:cs="Calibri"/>
          <w:sz w:val="24"/>
          <w:szCs w:val="24"/>
          <w:highlight w:val="yellow"/>
        </w:rPr>
      </w:pPr>
    </w:p>
    <w:p w:rsidR="00591C5E" w:rsidRDefault="00591C5E" w:rsidP="00BA03E2">
      <w:pPr>
        <w:spacing w:after="0" w:line="240" w:lineRule="auto"/>
        <w:jc w:val="both"/>
        <w:rPr>
          <w:b/>
          <w:sz w:val="24"/>
          <w:szCs w:val="24"/>
        </w:rPr>
      </w:pPr>
    </w:p>
    <w:p w:rsidR="00373040" w:rsidRDefault="00373040" w:rsidP="00BA03E2">
      <w:pPr>
        <w:spacing w:after="0" w:line="240" w:lineRule="auto"/>
        <w:jc w:val="both"/>
        <w:rPr>
          <w:b/>
          <w:sz w:val="24"/>
          <w:szCs w:val="24"/>
        </w:rPr>
      </w:pPr>
    </w:p>
    <w:p w:rsidR="00BA03E2" w:rsidRDefault="00BA03E2" w:rsidP="00BA03E2">
      <w:pPr>
        <w:spacing w:after="0" w:line="240" w:lineRule="auto"/>
        <w:jc w:val="both"/>
        <w:rPr>
          <w:sz w:val="24"/>
          <w:szCs w:val="24"/>
        </w:rPr>
      </w:pPr>
      <w:r w:rsidRPr="009E2E3B">
        <w:rPr>
          <w:b/>
          <w:sz w:val="24"/>
          <w:szCs w:val="24"/>
        </w:rPr>
        <w:lastRenderedPageBreak/>
        <w:t>CENFORES</w:t>
      </w:r>
      <w:r w:rsidR="00B9697B" w:rsidRPr="009E2E3B">
        <w:rPr>
          <w:sz w:val="24"/>
          <w:szCs w:val="24"/>
        </w:rPr>
        <w:t xml:space="preserve"> </w:t>
      </w:r>
    </w:p>
    <w:p w:rsidR="008016A5" w:rsidRPr="009E2E3B" w:rsidRDefault="008016A5" w:rsidP="00BA03E2">
      <w:pPr>
        <w:spacing w:after="0" w:line="240" w:lineRule="auto"/>
        <w:jc w:val="both"/>
        <w:rPr>
          <w:color w:val="FF0000"/>
          <w:sz w:val="24"/>
          <w:szCs w:val="24"/>
        </w:rPr>
      </w:pPr>
    </w:p>
    <w:p w:rsidR="00CD52C7" w:rsidRPr="001D0908" w:rsidRDefault="00CD52C7" w:rsidP="00CD52C7">
      <w:pPr>
        <w:spacing w:line="240" w:lineRule="auto"/>
        <w:jc w:val="both"/>
        <w:rPr>
          <w:rFonts w:ascii="Calibri" w:hAnsi="Calibri" w:cs="Calibri"/>
          <w:sz w:val="24"/>
          <w:szCs w:val="24"/>
        </w:rPr>
      </w:pPr>
      <w:r w:rsidRPr="001D0908">
        <w:rPr>
          <w:rFonts w:ascii="Calibri" w:hAnsi="Calibri" w:cs="Calibri"/>
          <w:sz w:val="24"/>
          <w:szCs w:val="24"/>
        </w:rPr>
        <w:t>Desde nuestro centro de formación, además de las capacitaciones realizadas dirigidas Primera Infancia, desde el Programa de Formación Permanente se sostuvo un importante volumen de actividades de capacitación y formación agrupadas nuevamente en dos grandes capítulos; Formación de Educadores en Niñez y Adolescencia (F</w:t>
      </w:r>
      <w:r w:rsidR="00555745">
        <w:rPr>
          <w:rFonts w:ascii="Calibri" w:hAnsi="Calibri" w:cs="Calibri"/>
          <w:sz w:val="24"/>
          <w:szCs w:val="24"/>
        </w:rPr>
        <w:t xml:space="preserve">ENA) y otros cursos y jornadas </w:t>
      </w:r>
      <w:r w:rsidRPr="001D0908">
        <w:rPr>
          <w:rFonts w:ascii="Calibri" w:hAnsi="Calibri" w:cs="Calibri"/>
          <w:sz w:val="24"/>
          <w:szCs w:val="24"/>
        </w:rPr>
        <w:t>de acuerdo al detalle que se muestra a continuación:</w:t>
      </w:r>
    </w:p>
    <w:p w:rsidR="00CD52C7" w:rsidRDefault="00CD52C7" w:rsidP="00E72E2A">
      <w:pPr>
        <w:pStyle w:val="Prrafodelista"/>
        <w:numPr>
          <w:ilvl w:val="0"/>
          <w:numId w:val="15"/>
        </w:numPr>
        <w:spacing w:line="240" w:lineRule="auto"/>
        <w:jc w:val="both"/>
        <w:rPr>
          <w:rFonts w:ascii="Calibri" w:hAnsi="Calibri" w:cs="Calibri"/>
          <w:sz w:val="24"/>
          <w:szCs w:val="24"/>
        </w:rPr>
      </w:pPr>
      <w:r w:rsidRPr="001D0908">
        <w:rPr>
          <w:rFonts w:ascii="Calibri" w:hAnsi="Calibri" w:cs="Calibri"/>
          <w:sz w:val="24"/>
          <w:szCs w:val="24"/>
        </w:rPr>
        <w:t>Formación de Educadores en Niñez y Adolescencia (F.E.N.A.) Infancia y Adolescencia 1 curso para Florida y Durazno, 1 curso Equipos y proyectos para Flores y San José, 7 cursos Introducción al trabajo socioeducativo dentro de los cuales uno fue para el abordaje en centro de 24 horas de primera infancia (curso de ingreso) y otro sobre adolescencia, se desarrollaron 2 cursos para Directores de Centro de 24 horas, 2 cursos sobre Vínculo y relación educativa en abordajes socioeducativos uno dirigido a Centros Juveniles y otro para Centros de Atención de 24 horas; 1 curso  Caja de Herramientas “Fotografías, imagen, redes sociales y lenguaje visual”.</w:t>
      </w:r>
    </w:p>
    <w:p w:rsidR="00CD52C7" w:rsidRPr="001D0908" w:rsidRDefault="00CD52C7" w:rsidP="00CD52C7">
      <w:pPr>
        <w:pStyle w:val="Prrafodelista"/>
        <w:spacing w:line="240" w:lineRule="auto"/>
        <w:jc w:val="both"/>
        <w:rPr>
          <w:rFonts w:ascii="Calibri" w:hAnsi="Calibri" w:cs="Calibri"/>
          <w:sz w:val="24"/>
          <w:szCs w:val="24"/>
        </w:rPr>
      </w:pPr>
    </w:p>
    <w:p w:rsidR="00CD52C7" w:rsidRPr="001D0908" w:rsidRDefault="00CD52C7" w:rsidP="00E72E2A">
      <w:pPr>
        <w:pStyle w:val="Prrafodelista"/>
        <w:numPr>
          <w:ilvl w:val="0"/>
          <w:numId w:val="15"/>
        </w:numPr>
        <w:spacing w:after="0" w:line="240" w:lineRule="auto"/>
        <w:jc w:val="both"/>
        <w:rPr>
          <w:rFonts w:ascii="Calibri" w:hAnsi="Calibri" w:cs="Calibri"/>
          <w:sz w:val="24"/>
          <w:szCs w:val="24"/>
        </w:rPr>
      </w:pPr>
      <w:r w:rsidRPr="001D0908">
        <w:rPr>
          <w:rFonts w:ascii="Calibri" w:hAnsi="Calibri" w:cs="Calibri"/>
          <w:sz w:val="24"/>
          <w:szCs w:val="24"/>
        </w:rPr>
        <w:t xml:space="preserve"> 2 cursos de Metodología de trabajo en contextos no tradicionales </w:t>
      </w:r>
      <w:r w:rsidR="00555745">
        <w:rPr>
          <w:rFonts w:ascii="Calibri" w:hAnsi="Calibri" w:cs="Calibri"/>
          <w:sz w:val="24"/>
          <w:szCs w:val="24"/>
        </w:rPr>
        <w:t xml:space="preserve">(dirigido a Áreas Pedagógicas, </w:t>
      </w:r>
      <w:r w:rsidRPr="001D0908">
        <w:rPr>
          <w:rFonts w:ascii="Calibri" w:hAnsi="Calibri" w:cs="Calibri"/>
          <w:sz w:val="24"/>
          <w:szCs w:val="24"/>
        </w:rPr>
        <w:t>uno en Vista Linda Canelones y otro en Maldonado);</w:t>
      </w:r>
      <w:r>
        <w:rPr>
          <w:rFonts w:ascii="Calibri" w:hAnsi="Calibri" w:cs="Calibri"/>
          <w:sz w:val="24"/>
          <w:szCs w:val="24"/>
        </w:rPr>
        <w:t xml:space="preserve"> </w:t>
      </w:r>
      <w:r w:rsidRPr="001D0908">
        <w:rPr>
          <w:rFonts w:ascii="Calibri" w:hAnsi="Calibri" w:cs="Calibri"/>
          <w:sz w:val="24"/>
          <w:szCs w:val="24"/>
        </w:rPr>
        <w:t xml:space="preserve">2 cursos Recursos para la escritura laboral; Cursos Área Administrativa: Excel Avanzado 4 cursos terminados, APIA 4 cursos; 4 cursos SIRC dirigidos a supervisores. Se dictó un curso sobre Gestión Humana para la efectividad y otros sobre Aportes de la neuropsicología a las prácticas socioeducativas. En relación al eje vida libre de violencias se desarrollaron 3 cursos de Marco Conceptual y Metodológico en el trabajo en situaciones de violencia y 5 cursos sobre Vida Libre de Violencias, de esta últimas capacitaciones tuvieron 180 participantes. </w:t>
      </w:r>
    </w:p>
    <w:p w:rsidR="00CD52C7" w:rsidRDefault="00CD52C7" w:rsidP="00CD52C7">
      <w:pPr>
        <w:spacing w:after="0" w:line="240" w:lineRule="auto"/>
        <w:jc w:val="both"/>
        <w:rPr>
          <w:rFonts w:ascii="Calibri" w:hAnsi="Calibri" w:cs="Calibri"/>
          <w:sz w:val="24"/>
          <w:szCs w:val="24"/>
        </w:rPr>
      </w:pPr>
    </w:p>
    <w:p w:rsidR="00CD52C7" w:rsidRPr="001D0908" w:rsidRDefault="00CD52C7" w:rsidP="00CD52C7">
      <w:pPr>
        <w:spacing w:after="0" w:line="240" w:lineRule="auto"/>
        <w:ind w:left="708"/>
        <w:jc w:val="both"/>
        <w:rPr>
          <w:rFonts w:ascii="Calibri" w:hAnsi="Calibri" w:cs="Calibri"/>
          <w:sz w:val="24"/>
          <w:szCs w:val="24"/>
        </w:rPr>
      </w:pPr>
      <w:r w:rsidRPr="001D0908">
        <w:rPr>
          <w:rFonts w:ascii="Calibri" w:hAnsi="Calibri" w:cs="Calibri"/>
          <w:sz w:val="24"/>
          <w:szCs w:val="24"/>
        </w:rPr>
        <w:t xml:space="preserve">Del conjunto de estas actividades participaron </w:t>
      </w:r>
      <w:r w:rsidRPr="001D0908">
        <w:rPr>
          <w:rFonts w:ascii="Calibri" w:hAnsi="Calibri" w:cs="Calibri"/>
          <w:b/>
          <w:sz w:val="24"/>
          <w:szCs w:val="24"/>
        </w:rPr>
        <w:t xml:space="preserve">632 </w:t>
      </w:r>
      <w:r w:rsidRPr="001D0908">
        <w:rPr>
          <w:rFonts w:ascii="Calibri" w:hAnsi="Calibri" w:cs="Calibri"/>
          <w:sz w:val="24"/>
          <w:szCs w:val="24"/>
        </w:rPr>
        <w:t>operadores del sistema INAU.</w:t>
      </w:r>
    </w:p>
    <w:p w:rsidR="00CD52C7" w:rsidRPr="001D0908" w:rsidRDefault="00CD52C7" w:rsidP="00CD52C7">
      <w:pPr>
        <w:spacing w:after="0" w:line="240" w:lineRule="auto"/>
        <w:jc w:val="both"/>
        <w:rPr>
          <w:rFonts w:ascii="Calibri" w:hAnsi="Calibri" w:cs="Calibri"/>
          <w:sz w:val="24"/>
          <w:szCs w:val="24"/>
        </w:rPr>
      </w:pPr>
    </w:p>
    <w:p w:rsidR="00CD52C7" w:rsidRDefault="00CD52C7" w:rsidP="00CD52C7">
      <w:pPr>
        <w:spacing w:after="0" w:line="240" w:lineRule="auto"/>
        <w:jc w:val="both"/>
        <w:rPr>
          <w:rFonts w:ascii="Calibri" w:hAnsi="Calibri" w:cs="Calibri"/>
          <w:sz w:val="24"/>
          <w:szCs w:val="24"/>
        </w:rPr>
      </w:pPr>
      <w:r w:rsidRPr="001D0908">
        <w:rPr>
          <w:rFonts w:ascii="Calibri" w:hAnsi="Calibri" w:cs="Calibri"/>
          <w:sz w:val="24"/>
          <w:szCs w:val="24"/>
        </w:rPr>
        <w:t xml:space="preserve">Esta información se complementa con la participación de </w:t>
      </w:r>
      <w:r>
        <w:rPr>
          <w:rFonts w:ascii="Calibri" w:hAnsi="Calibri" w:cs="Calibri"/>
          <w:b/>
          <w:sz w:val="24"/>
          <w:szCs w:val="24"/>
        </w:rPr>
        <w:t>2</w:t>
      </w:r>
      <w:r w:rsidRPr="001D0908">
        <w:rPr>
          <w:rFonts w:ascii="Calibri" w:hAnsi="Calibri" w:cs="Calibri"/>
          <w:b/>
          <w:sz w:val="24"/>
          <w:szCs w:val="24"/>
        </w:rPr>
        <w:t>212</w:t>
      </w:r>
      <w:r w:rsidRPr="001D0908">
        <w:rPr>
          <w:rFonts w:ascii="Calibri" w:hAnsi="Calibri" w:cs="Calibri"/>
          <w:sz w:val="24"/>
          <w:szCs w:val="24"/>
        </w:rPr>
        <w:t xml:space="preserve"> en distintos cursos de Primera Infancia y </w:t>
      </w:r>
      <w:r w:rsidRPr="001D0908">
        <w:rPr>
          <w:rFonts w:ascii="Calibri" w:hAnsi="Calibri" w:cs="Calibri"/>
          <w:b/>
          <w:sz w:val="24"/>
          <w:szCs w:val="24"/>
        </w:rPr>
        <w:t>180</w:t>
      </w:r>
      <w:r w:rsidRPr="001D0908">
        <w:rPr>
          <w:rFonts w:ascii="Calibri" w:hAnsi="Calibri" w:cs="Calibri"/>
          <w:sz w:val="24"/>
          <w:szCs w:val="24"/>
        </w:rPr>
        <w:t xml:space="preserve"> operadores capacitados en prevención, detección, protección y atención de situaciones de violencia hacia NNA.</w:t>
      </w:r>
    </w:p>
    <w:p w:rsidR="00CD52C7" w:rsidRDefault="00CD52C7" w:rsidP="00CD52C7">
      <w:pPr>
        <w:spacing w:after="0" w:line="240" w:lineRule="auto"/>
        <w:jc w:val="both"/>
        <w:rPr>
          <w:rFonts w:ascii="Calibri" w:hAnsi="Calibri" w:cs="Calibri"/>
          <w:sz w:val="24"/>
          <w:szCs w:val="24"/>
        </w:rPr>
      </w:pPr>
    </w:p>
    <w:p w:rsidR="00CD52C7" w:rsidRPr="00CD52C7" w:rsidRDefault="00CD52C7" w:rsidP="00CD52C7">
      <w:pPr>
        <w:spacing w:after="0" w:line="240" w:lineRule="auto"/>
        <w:jc w:val="both"/>
        <w:rPr>
          <w:rFonts w:ascii="Calibri" w:hAnsi="Calibri" w:cs="Calibri"/>
          <w:sz w:val="24"/>
          <w:szCs w:val="24"/>
        </w:rPr>
      </w:pPr>
      <w:r>
        <w:rPr>
          <w:rFonts w:ascii="Calibri" w:hAnsi="Calibri" w:cs="Calibri"/>
          <w:sz w:val="24"/>
          <w:szCs w:val="24"/>
        </w:rPr>
        <w:t xml:space="preserve">Por otra parte, desde el </w:t>
      </w:r>
      <w:r>
        <w:rPr>
          <w:rFonts w:ascii="Calibri" w:hAnsi="Calibri" w:cs="Calibri"/>
          <w:b/>
          <w:sz w:val="24"/>
          <w:szCs w:val="24"/>
        </w:rPr>
        <w:t xml:space="preserve">Programa de Apoyo y Estudios Académicos </w:t>
      </w:r>
      <w:r>
        <w:rPr>
          <w:rFonts w:ascii="Calibri" w:hAnsi="Calibri" w:cs="Calibri"/>
          <w:sz w:val="24"/>
          <w:szCs w:val="24"/>
        </w:rPr>
        <w:t>se ejecutaron las siguientes actividades:</w:t>
      </w:r>
    </w:p>
    <w:p w:rsidR="00CD52C7" w:rsidRPr="00B11912" w:rsidRDefault="00CD52C7" w:rsidP="00CD52C7">
      <w:pPr>
        <w:spacing w:after="0" w:line="240" w:lineRule="auto"/>
      </w:pPr>
    </w:p>
    <w:p w:rsidR="00CD52C7" w:rsidRPr="001D0908" w:rsidRDefault="00CD52C7" w:rsidP="00E72E2A">
      <w:pPr>
        <w:pStyle w:val="Prrafodelista"/>
        <w:numPr>
          <w:ilvl w:val="0"/>
          <w:numId w:val="39"/>
        </w:numPr>
        <w:spacing w:after="0" w:line="240" w:lineRule="auto"/>
        <w:jc w:val="both"/>
        <w:rPr>
          <w:rFonts w:ascii="Calibri" w:hAnsi="Calibri" w:cs="Calibri"/>
          <w:sz w:val="24"/>
          <w:szCs w:val="24"/>
        </w:rPr>
      </w:pPr>
      <w:r w:rsidRPr="001D0908">
        <w:rPr>
          <w:rFonts w:ascii="Calibri" w:hAnsi="Calibri" w:cs="Calibri"/>
          <w:sz w:val="24"/>
          <w:szCs w:val="24"/>
        </w:rPr>
        <w:t>Diseño de los cursos de actualización para maestros y psicólogos que trabajan en centros de atención a Primera Infancia.</w:t>
      </w:r>
    </w:p>
    <w:p w:rsidR="00CD52C7" w:rsidRPr="001D0908" w:rsidRDefault="00CD52C7" w:rsidP="00E72E2A">
      <w:pPr>
        <w:pStyle w:val="Prrafodelista"/>
        <w:numPr>
          <w:ilvl w:val="0"/>
          <w:numId w:val="39"/>
        </w:numPr>
        <w:spacing w:after="0" w:line="240" w:lineRule="auto"/>
        <w:jc w:val="both"/>
        <w:rPr>
          <w:rFonts w:ascii="Calibri" w:hAnsi="Calibri" w:cs="Calibri"/>
          <w:sz w:val="24"/>
          <w:szCs w:val="24"/>
        </w:rPr>
      </w:pPr>
      <w:r w:rsidRPr="001D0908">
        <w:rPr>
          <w:rFonts w:ascii="Calibri" w:hAnsi="Calibri" w:cs="Calibri"/>
          <w:sz w:val="24"/>
          <w:szCs w:val="24"/>
        </w:rPr>
        <w:t>Relevamiento en los programas formativos de bibliografía actualizada para ser incorporada al acervo de Biblioteca.</w:t>
      </w:r>
    </w:p>
    <w:p w:rsidR="00CD52C7" w:rsidRPr="001D0908" w:rsidRDefault="00CD52C7" w:rsidP="00E72E2A">
      <w:pPr>
        <w:pStyle w:val="Prrafodelista"/>
        <w:numPr>
          <w:ilvl w:val="0"/>
          <w:numId w:val="39"/>
        </w:numPr>
        <w:spacing w:after="0" w:line="240" w:lineRule="auto"/>
        <w:jc w:val="both"/>
        <w:rPr>
          <w:rFonts w:ascii="Calibri" w:hAnsi="Calibri" w:cs="Calibri"/>
          <w:sz w:val="24"/>
          <w:szCs w:val="24"/>
        </w:rPr>
      </w:pPr>
      <w:r w:rsidRPr="001D0908">
        <w:rPr>
          <w:rFonts w:ascii="Calibri" w:hAnsi="Calibri" w:cs="Calibri"/>
          <w:sz w:val="24"/>
          <w:szCs w:val="24"/>
        </w:rPr>
        <w:t xml:space="preserve">Diseño y realización de actividad en Primera Infancia coordinada con el Programa Primera Infancia. Esta actividad que consistió en la realización de una convocatoria a la presentación de experiencias y reflexiones en el área de la Primera Infancia, dirigida a egresados de la Formación Básica y de la Carrera de </w:t>
      </w:r>
      <w:r w:rsidRPr="001D0908">
        <w:rPr>
          <w:rFonts w:ascii="Calibri" w:hAnsi="Calibri" w:cs="Calibri"/>
          <w:sz w:val="24"/>
          <w:szCs w:val="24"/>
        </w:rPr>
        <w:lastRenderedPageBreak/>
        <w:t>Educadores en Primera Infancia, con el propósito de promover la actualización, la sistematización y la formación permanente de las/los educadoras/es.</w:t>
      </w:r>
    </w:p>
    <w:p w:rsidR="003A7CB6" w:rsidRDefault="003A7CB6" w:rsidP="00CD52C7">
      <w:pPr>
        <w:spacing w:after="0" w:line="240" w:lineRule="auto"/>
        <w:jc w:val="both"/>
        <w:rPr>
          <w:rFonts w:ascii="Calibri" w:hAnsi="Calibri" w:cs="Calibri"/>
          <w:b/>
          <w:sz w:val="24"/>
          <w:szCs w:val="24"/>
        </w:rPr>
      </w:pPr>
    </w:p>
    <w:p w:rsidR="00CD52C7" w:rsidRPr="001D0908" w:rsidRDefault="003A7CB6" w:rsidP="00CD52C7">
      <w:pPr>
        <w:spacing w:after="0" w:line="240" w:lineRule="auto"/>
        <w:jc w:val="both"/>
        <w:rPr>
          <w:rFonts w:ascii="Calibri" w:hAnsi="Calibri" w:cs="Calibri"/>
          <w:sz w:val="24"/>
          <w:szCs w:val="24"/>
        </w:rPr>
      </w:pPr>
      <w:r>
        <w:rPr>
          <w:rFonts w:ascii="Calibri" w:hAnsi="Calibri" w:cs="Calibri"/>
          <w:b/>
          <w:sz w:val="24"/>
          <w:szCs w:val="24"/>
        </w:rPr>
        <w:t>C</w:t>
      </w:r>
      <w:r w:rsidRPr="001D0908">
        <w:rPr>
          <w:rFonts w:ascii="Calibri" w:hAnsi="Calibri" w:cs="Calibri"/>
          <w:b/>
          <w:sz w:val="24"/>
          <w:szCs w:val="24"/>
        </w:rPr>
        <w:t>entro de documentación y biblioteca</w:t>
      </w:r>
      <w:r>
        <w:rPr>
          <w:rFonts w:ascii="Calibri" w:hAnsi="Calibri" w:cs="Calibri"/>
          <w:b/>
          <w:sz w:val="24"/>
          <w:szCs w:val="24"/>
        </w:rPr>
        <w:t>:</w:t>
      </w:r>
      <w:r w:rsidRPr="001D0908">
        <w:rPr>
          <w:rFonts w:ascii="Calibri" w:hAnsi="Calibri" w:cs="Calibri"/>
          <w:b/>
          <w:sz w:val="24"/>
          <w:szCs w:val="24"/>
        </w:rPr>
        <w:t xml:space="preserve"> </w:t>
      </w:r>
    </w:p>
    <w:p w:rsidR="00CD52C7" w:rsidRDefault="00CD52C7" w:rsidP="00CD52C7">
      <w:pPr>
        <w:spacing w:after="0" w:line="240" w:lineRule="auto"/>
        <w:jc w:val="both"/>
        <w:rPr>
          <w:rFonts w:ascii="Calibri" w:hAnsi="Calibri" w:cs="Calibri"/>
          <w:sz w:val="24"/>
          <w:szCs w:val="24"/>
        </w:rPr>
      </w:pPr>
    </w:p>
    <w:p w:rsidR="00CD52C7" w:rsidRPr="001D0908" w:rsidRDefault="00CD52C7" w:rsidP="00CD52C7">
      <w:pPr>
        <w:spacing w:after="0" w:line="240" w:lineRule="auto"/>
        <w:jc w:val="both"/>
        <w:rPr>
          <w:rFonts w:ascii="Calibri" w:hAnsi="Calibri" w:cs="Calibri"/>
          <w:sz w:val="24"/>
          <w:szCs w:val="24"/>
        </w:rPr>
      </w:pPr>
      <w:r w:rsidRPr="001D0908">
        <w:rPr>
          <w:rFonts w:ascii="Calibri" w:hAnsi="Calibri" w:cs="Calibri"/>
          <w:sz w:val="24"/>
          <w:szCs w:val="24"/>
        </w:rPr>
        <w:t>Administrador de Aula Virtual (Moodle)</w:t>
      </w:r>
      <w:r>
        <w:rPr>
          <w:rFonts w:ascii="Calibri" w:hAnsi="Calibri" w:cs="Calibri"/>
          <w:sz w:val="24"/>
          <w:szCs w:val="24"/>
        </w:rPr>
        <w:t xml:space="preserve">: </w:t>
      </w:r>
      <w:r w:rsidRPr="001D0908">
        <w:rPr>
          <w:rFonts w:ascii="Calibri" w:hAnsi="Calibri" w:cs="Calibri"/>
          <w:sz w:val="24"/>
          <w:szCs w:val="24"/>
        </w:rPr>
        <w:t>Actualización de repositorio de los cursos, registro, matriculación a participantes y docentes de los programas en el uso del aula.</w:t>
      </w:r>
    </w:p>
    <w:p w:rsidR="00CD52C7" w:rsidRDefault="00CD52C7" w:rsidP="00CD52C7">
      <w:pPr>
        <w:spacing w:after="0" w:line="240" w:lineRule="auto"/>
        <w:jc w:val="both"/>
        <w:rPr>
          <w:rFonts w:ascii="Calibri" w:hAnsi="Calibri" w:cs="Calibri"/>
          <w:sz w:val="24"/>
          <w:szCs w:val="24"/>
        </w:rPr>
      </w:pPr>
    </w:p>
    <w:p w:rsidR="00CD52C7" w:rsidRPr="00B11912" w:rsidRDefault="00CD52C7" w:rsidP="00CD52C7">
      <w:pPr>
        <w:spacing w:after="0" w:line="240" w:lineRule="auto"/>
        <w:jc w:val="both"/>
        <w:rPr>
          <w:rFonts w:ascii="Calibri" w:hAnsi="Calibri" w:cs="Calibri"/>
          <w:sz w:val="24"/>
          <w:szCs w:val="24"/>
        </w:rPr>
      </w:pPr>
      <w:r w:rsidRPr="001D0908">
        <w:rPr>
          <w:rFonts w:ascii="Calibri" w:hAnsi="Calibri" w:cs="Calibri"/>
          <w:sz w:val="24"/>
          <w:szCs w:val="24"/>
        </w:rPr>
        <w:t>Uso del DRIVE</w:t>
      </w:r>
      <w:r>
        <w:rPr>
          <w:rFonts w:ascii="Calibri" w:hAnsi="Calibri" w:cs="Calibri"/>
          <w:sz w:val="24"/>
          <w:szCs w:val="24"/>
        </w:rPr>
        <w:t xml:space="preserve">: </w:t>
      </w:r>
      <w:r w:rsidRPr="00B11912">
        <w:rPr>
          <w:rFonts w:ascii="Calibri" w:hAnsi="Calibri" w:cs="Calibri"/>
          <w:sz w:val="24"/>
          <w:szCs w:val="24"/>
        </w:rPr>
        <w:t>Herramienta alternativa para difusión y acceso a documentos en el que se apoyan cursos del Programa de Estudios y Apoyo Académico.</w:t>
      </w:r>
    </w:p>
    <w:p w:rsidR="00CD52C7" w:rsidRPr="001D0908" w:rsidRDefault="00CD52C7" w:rsidP="00CD52C7">
      <w:pPr>
        <w:spacing w:after="0" w:line="240" w:lineRule="auto"/>
        <w:jc w:val="both"/>
        <w:rPr>
          <w:rFonts w:ascii="Calibri" w:hAnsi="Calibri" w:cs="Calibri"/>
          <w:sz w:val="24"/>
          <w:szCs w:val="24"/>
        </w:rPr>
      </w:pPr>
    </w:p>
    <w:p w:rsidR="00CD52C7" w:rsidRPr="00B11912" w:rsidRDefault="00CD52C7" w:rsidP="00CD52C7">
      <w:pPr>
        <w:spacing w:after="0" w:line="240" w:lineRule="auto"/>
        <w:jc w:val="both"/>
        <w:rPr>
          <w:rStyle w:val="Textoennegrita"/>
          <w:rFonts w:ascii="Calibri" w:hAnsi="Calibri" w:cs="Calibri"/>
          <w:b w:val="0"/>
          <w:bCs w:val="0"/>
          <w:sz w:val="24"/>
          <w:szCs w:val="24"/>
        </w:rPr>
      </w:pPr>
      <w:r>
        <w:rPr>
          <w:rFonts w:ascii="Calibri" w:hAnsi="Calibri" w:cs="Calibri"/>
          <w:sz w:val="24"/>
          <w:szCs w:val="24"/>
        </w:rPr>
        <w:t xml:space="preserve">Biblioteca Digital: </w:t>
      </w:r>
      <w:r w:rsidRPr="00B11912">
        <w:rPr>
          <w:rFonts w:ascii="Calibri" w:hAnsi="Calibri" w:cs="Calibri"/>
          <w:sz w:val="24"/>
          <w:szCs w:val="24"/>
        </w:rPr>
        <w:t xml:space="preserve">Ocupación parcial e incipiente de PMB software integrando bases de datos que aún </w:t>
      </w:r>
      <w:r w:rsidR="00555745">
        <w:rPr>
          <w:rStyle w:val="Textoennegrita"/>
          <w:rFonts w:ascii="Calibri" w:hAnsi="Calibri" w:cs="Calibri"/>
          <w:b w:val="0"/>
          <w:sz w:val="24"/>
          <w:szCs w:val="24"/>
          <w:shd w:val="clear" w:color="auto" w:fill="FFFFFF"/>
        </w:rPr>
        <w:t xml:space="preserve">permanece </w:t>
      </w:r>
      <w:r w:rsidRPr="00B11912">
        <w:rPr>
          <w:rStyle w:val="Textoennegrita"/>
          <w:rFonts w:ascii="Calibri" w:hAnsi="Calibri" w:cs="Calibri"/>
          <w:b w:val="0"/>
          <w:sz w:val="24"/>
          <w:szCs w:val="24"/>
          <w:shd w:val="clear" w:color="auto" w:fill="FFFFFF"/>
        </w:rPr>
        <w:t xml:space="preserve">en construcción. </w:t>
      </w:r>
    </w:p>
    <w:p w:rsidR="00CD52C7" w:rsidRDefault="00CD52C7" w:rsidP="00CD52C7">
      <w:pPr>
        <w:spacing w:after="0" w:line="240" w:lineRule="auto"/>
        <w:jc w:val="both"/>
        <w:rPr>
          <w:rStyle w:val="Textoennegrita"/>
          <w:rFonts w:ascii="Calibri" w:hAnsi="Calibri" w:cs="Calibri"/>
          <w:sz w:val="24"/>
          <w:szCs w:val="24"/>
          <w:shd w:val="clear" w:color="auto" w:fill="FFFFFF"/>
        </w:rPr>
      </w:pPr>
    </w:p>
    <w:p w:rsidR="00CD52C7" w:rsidRPr="00B11912" w:rsidRDefault="00CD52C7" w:rsidP="00CD52C7">
      <w:pPr>
        <w:spacing w:after="0" w:line="240" w:lineRule="auto"/>
        <w:jc w:val="both"/>
        <w:rPr>
          <w:rStyle w:val="Textoennegrita"/>
          <w:rFonts w:ascii="Calibri" w:hAnsi="Calibri" w:cs="Calibri"/>
          <w:b w:val="0"/>
          <w:i/>
          <w:sz w:val="24"/>
          <w:szCs w:val="24"/>
          <w:shd w:val="clear" w:color="auto" w:fill="FFFFFF"/>
        </w:rPr>
      </w:pPr>
      <w:r w:rsidRPr="000F35A0">
        <w:rPr>
          <w:rStyle w:val="Textoennegrita"/>
          <w:rFonts w:ascii="Calibri" w:hAnsi="Calibri" w:cs="Calibri"/>
          <w:b w:val="0"/>
          <w:i/>
          <w:sz w:val="24"/>
          <w:szCs w:val="24"/>
          <w:shd w:val="clear" w:color="auto" w:fill="FFFFFF"/>
        </w:rPr>
        <w:t xml:space="preserve">Web CENFORES: </w:t>
      </w:r>
      <w:r w:rsidRPr="000F35A0">
        <w:rPr>
          <w:rStyle w:val="Textoennegrita"/>
          <w:rFonts w:ascii="Calibri" w:hAnsi="Calibri" w:cs="Calibri"/>
          <w:b w:val="0"/>
          <w:sz w:val="24"/>
          <w:szCs w:val="24"/>
          <w:shd w:val="clear" w:color="auto" w:fill="FFFFFF"/>
        </w:rPr>
        <w:t>Se difunden los servicios con el objetivo</w:t>
      </w:r>
      <w:r w:rsidRPr="000F35A0">
        <w:rPr>
          <w:rStyle w:val="Textoennegrita"/>
          <w:rFonts w:ascii="Calibri" w:hAnsi="Calibri" w:cs="Calibri"/>
          <w:b w:val="0"/>
          <w:sz w:val="24"/>
          <w:szCs w:val="24"/>
          <w:bdr w:val="none" w:sz="0" w:space="0" w:color="auto" w:frame="1"/>
          <w:shd w:val="clear" w:color="auto" w:fill="F9F9F9"/>
        </w:rPr>
        <w:t xml:space="preserve"> de satisfacer las necesidades de los/las usuario/as.</w:t>
      </w:r>
    </w:p>
    <w:p w:rsidR="00CD52C7" w:rsidRPr="001D0908" w:rsidRDefault="00CD52C7" w:rsidP="00CD52C7">
      <w:pPr>
        <w:pStyle w:val="Prrafodelista"/>
        <w:widowControl w:val="0"/>
        <w:autoSpaceDN w:val="0"/>
        <w:adjustRightInd w:val="0"/>
        <w:spacing w:after="0" w:line="240" w:lineRule="auto"/>
        <w:jc w:val="both"/>
        <w:rPr>
          <w:rFonts w:ascii="Calibri" w:hAnsi="Calibri" w:cs="Calibri"/>
          <w:b/>
          <w:sz w:val="24"/>
          <w:szCs w:val="24"/>
        </w:rPr>
      </w:pPr>
    </w:p>
    <w:p w:rsidR="00CD52C7" w:rsidRPr="001D0908" w:rsidRDefault="00CD52C7" w:rsidP="00CD52C7">
      <w:pPr>
        <w:spacing w:after="0" w:line="240" w:lineRule="auto"/>
        <w:jc w:val="both"/>
        <w:rPr>
          <w:rFonts w:ascii="Calibri" w:hAnsi="Calibri" w:cs="Calibri"/>
          <w:sz w:val="24"/>
          <w:szCs w:val="24"/>
        </w:rPr>
      </w:pPr>
      <w:r w:rsidRPr="001D0908">
        <w:rPr>
          <w:rFonts w:ascii="Calibri" w:hAnsi="Calibri" w:cs="Calibri"/>
          <w:sz w:val="24"/>
          <w:szCs w:val="24"/>
        </w:rPr>
        <w:t>Es especialmente importante destacar el aporte de Centro de Documentación</w:t>
      </w:r>
      <w:r>
        <w:rPr>
          <w:rFonts w:ascii="Calibri" w:hAnsi="Calibri" w:cs="Calibri"/>
          <w:sz w:val="24"/>
          <w:szCs w:val="24"/>
        </w:rPr>
        <w:t xml:space="preserve"> como facilitador</w:t>
      </w:r>
      <w:r w:rsidRPr="001D0908">
        <w:rPr>
          <w:rFonts w:ascii="Calibri" w:hAnsi="Calibri" w:cs="Calibri"/>
          <w:sz w:val="24"/>
          <w:szCs w:val="24"/>
        </w:rPr>
        <w:t xml:space="preserve"> para el acceso al material bibliográfico requerido en los distintos concursos de ingreso realizados según lo establece cada tribunal de concurso actuante. </w:t>
      </w:r>
    </w:p>
    <w:p w:rsidR="00CD52C7" w:rsidRDefault="00CD52C7" w:rsidP="00CD52C7">
      <w:pPr>
        <w:spacing w:line="240" w:lineRule="auto"/>
        <w:jc w:val="both"/>
        <w:rPr>
          <w:rFonts w:ascii="Calibri" w:hAnsi="Calibri" w:cs="Calibri"/>
          <w:b/>
          <w:sz w:val="24"/>
          <w:szCs w:val="24"/>
        </w:rPr>
      </w:pPr>
    </w:p>
    <w:p w:rsidR="00CD52C7" w:rsidRPr="001D0908" w:rsidRDefault="00CD52C7" w:rsidP="00CD52C7">
      <w:pPr>
        <w:spacing w:line="240" w:lineRule="auto"/>
        <w:jc w:val="both"/>
        <w:rPr>
          <w:rFonts w:ascii="Calibri" w:hAnsi="Calibri" w:cs="Calibri"/>
          <w:sz w:val="24"/>
          <w:szCs w:val="24"/>
        </w:rPr>
      </w:pPr>
      <w:r w:rsidRPr="00CD52C7">
        <w:rPr>
          <w:rFonts w:ascii="Calibri" w:hAnsi="Calibri" w:cs="Calibri"/>
          <w:b/>
          <w:sz w:val="24"/>
          <w:szCs w:val="24"/>
        </w:rPr>
        <w:t>Otros aspectos a destacar de la gestión del CENFORES en el 2019</w:t>
      </w:r>
      <w:r w:rsidRPr="001D0908">
        <w:rPr>
          <w:rFonts w:ascii="Calibri" w:hAnsi="Calibri" w:cs="Calibri"/>
          <w:sz w:val="24"/>
          <w:szCs w:val="24"/>
        </w:rPr>
        <w:t xml:space="preserve"> fue la Participación en el Proyecto de Cooperación Sur-Sur, Uruguay-Paraguay, en componente formación de educadores y/o cuidadoras en Primera Infancia.</w:t>
      </w:r>
    </w:p>
    <w:p w:rsidR="00CD52C7" w:rsidRPr="001D0908" w:rsidRDefault="00CD52C7" w:rsidP="00CD52C7">
      <w:pPr>
        <w:spacing w:line="240" w:lineRule="auto"/>
        <w:jc w:val="both"/>
        <w:rPr>
          <w:rFonts w:ascii="Calibri" w:hAnsi="Calibri" w:cs="Calibri"/>
          <w:sz w:val="24"/>
          <w:szCs w:val="24"/>
        </w:rPr>
      </w:pPr>
      <w:r w:rsidRPr="001D0908">
        <w:rPr>
          <w:rFonts w:ascii="Calibri" w:hAnsi="Calibri" w:cs="Calibri"/>
          <w:sz w:val="24"/>
          <w:szCs w:val="24"/>
        </w:rPr>
        <w:t>Participación en el grupo de trabajo para la elaboración del Diseño Curricular Formación Básica Primera Infancia para regulación de la oferta privada no terciaria de formación en Primera Infancia (SNIC – MEC – CFE – INAU).</w:t>
      </w:r>
    </w:p>
    <w:p w:rsidR="00CD52C7" w:rsidRPr="001D0908" w:rsidRDefault="00CD52C7" w:rsidP="00CD52C7">
      <w:pPr>
        <w:spacing w:line="240" w:lineRule="auto"/>
        <w:jc w:val="both"/>
        <w:rPr>
          <w:rFonts w:ascii="Calibri" w:hAnsi="Calibri" w:cs="Calibri"/>
          <w:sz w:val="24"/>
          <w:szCs w:val="24"/>
        </w:rPr>
      </w:pPr>
      <w:r w:rsidRPr="001D0908">
        <w:rPr>
          <w:rFonts w:ascii="Calibri" w:hAnsi="Calibri" w:cs="Calibri"/>
          <w:sz w:val="24"/>
          <w:szCs w:val="24"/>
        </w:rPr>
        <w:t>Avance de gestión para la implementación en CENFORES de un dispositivo que permita realizar acciones de supervisión/formación a distancia.</w:t>
      </w:r>
    </w:p>
    <w:p w:rsidR="00591C5E" w:rsidRDefault="00591C5E">
      <w:pPr>
        <w:rPr>
          <w:rFonts w:cs="Arial"/>
          <w:b/>
          <w:i/>
        </w:rPr>
      </w:pPr>
      <w:r>
        <w:rPr>
          <w:rFonts w:cs="Arial"/>
          <w:b/>
          <w:i/>
        </w:rPr>
        <w:br w:type="page"/>
      </w:r>
    </w:p>
    <w:p w:rsidR="00E04A97" w:rsidRDefault="00E04A97" w:rsidP="00362B79">
      <w:pPr>
        <w:pStyle w:val="Prrafodelista"/>
        <w:spacing w:after="0" w:line="240" w:lineRule="auto"/>
        <w:ind w:left="0"/>
        <w:jc w:val="both"/>
        <w:rPr>
          <w:rFonts w:cs="Arial"/>
          <w:b/>
          <w:i/>
          <w:lang w:val="es-ES"/>
        </w:rPr>
        <w:sectPr w:rsidR="00E04A97" w:rsidSect="0050351D">
          <w:footerReference w:type="default" r:id="rId22"/>
          <w:pgSz w:w="11906" w:h="16838"/>
          <w:pgMar w:top="1247" w:right="1701" w:bottom="1304" w:left="1701" w:header="709" w:footer="709" w:gutter="0"/>
          <w:cols w:space="708"/>
          <w:titlePg/>
          <w:docGrid w:linePitch="360"/>
        </w:sectPr>
      </w:pPr>
    </w:p>
    <w:p w:rsidR="00362B79" w:rsidRPr="00373040" w:rsidRDefault="00F50589" w:rsidP="00362B79">
      <w:pPr>
        <w:pStyle w:val="Prrafodelista"/>
        <w:spacing w:after="0" w:line="240" w:lineRule="auto"/>
        <w:ind w:left="0"/>
        <w:jc w:val="both"/>
        <w:rPr>
          <w:rFonts w:cs="Arial"/>
          <w:b/>
          <w:i/>
          <w:color w:val="FF0000"/>
          <w:lang w:val="es-ES"/>
        </w:rPr>
      </w:pPr>
      <w:r w:rsidRPr="0074485B">
        <w:rPr>
          <w:rFonts w:cs="Arial"/>
          <w:b/>
          <w:i/>
          <w:lang w:val="es-ES"/>
        </w:rPr>
        <w:lastRenderedPageBreak/>
        <w:t>Arquitectura/ Obras</w:t>
      </w:r>
      <w:r w:rsidR="0074485B">
        <w:rPr>
          <w:rFonts w:cs="Arial"/>
          <w:b/>
          <w:i/>
          <w:color w:val="FF0000"/>
          <w:lang w:val="es-ES"/>
        </w:rPr>
        <w:t xml:space="preserve"> </w:t>
      </w:r>
    </w:p>
    <w:p w:rsidR="00362B79" w:rsidRDefault="00362B79" w:rsidP="00362B79">
      <w:pPr>
        <w:pStyle w:val="Prrafodelista"/>
        <w:spacing w:after="0" w:line="240" w:lineRule="auto"/>
        <w:ind w:left="0"/>
        <w:jc w:val="both"/>
        <w:rPr>
          <w:rFonts w:cs="Arial"/>
          <w:b/>
          <w:i/>
          <w:lang w:val="es-ES"/>
        </w:rPr>
      </w:pPr>
    </w:p>
    <w:p w:rsidR="009F5E4C" w:rsidRDefault="009F5E4C" w:rsidP="009F5E4C">
      <w:pPr>
        <w:spacing w:after="0" w:line="240" w:lineRule="auto"/>
        <w:jc w:val="both"/>
        <w:rPr>
          <w:sz w:val="24"/>
          <w:szCs w:val="24"/>
        </w:rPr>
      </w:pPr>
      <w:r w:rsidRPr="002C28C5">
        <w:rPr>
          <w:sz w:val="24"/>
          <w:szCs w:val="24"/>
        </w:rPr>
        <w:t xml:space="preserve">Como ya se ha señalado </w:t>
      </w:r>
      <w:r>
        <w:rPr>
          <w:sz w:val="24"/>
          <w:szCs w:val="24"/>
        </w:rPr>
        <w:t xml:space="preserve">anteriormente durante </w:t>
      </w:r>
      <w:r w:rsidR="0074485B">
        <w:rPr>
          <w:sz w:val="24"/>
          <w:szCs w:val="24"/>
        </w:rPr>
        <w:t>2019</w:t>
      </w:r>
      <w:r w:rsidRPr="002C28C5">
        <w:rPr>
          <w:sz w:val="24"/>
          <w:szCs w:val="24"/>
        </w:rPr>
        <w:t xml:space="preserve"> el </w:t>
      </w:r>
      <w:r w:rsidR="002A5033">
        <w:rPr>
          <w:sz w:val="24"/>
          <w:szCs w:val="24"/>
        </w:rPr>
        <w:t>INAU</w:t>
      </w:r>
      <w:r w:rsidRPr="002C28C5">
        <w:rPr>
          <w:sz w:val="24"/>
          <w:szCs w:val="24"/>
        </w:rPr>
        <w:t xml:space="preserve"> continuó realizando importantes esfuerzos presupuestales en materia </w:t>
      </w:r>
      <w:r>
        <w:rPr>
          <w:sz w:val="24"/>
          <w:szCs w:val="24"/>
        </w:rPr>
        <w:t>de inversiones destinadas a la Primera I</w:t>
      </w:r>
      <w:r w:rsidRPr="002C28C5">
        <w:rPr>
          <w:sz w:val="24"/>
          <w:szCs w:val="24"/>
        </w:rPr>
        <w:t>nfancia</w:t>
      </w:r>
      <w:r>
        <w:rPr>
          <w:sz w:val="24"/>
          <w:szCs w:val="24"/>
        </w:rPr>
        <w:t xml:space="preserve"> cuyos productos principales también son destacados en este documento</w:t>
      </w:r>
      <w:r w:rsidRPr="002C28C5">
        <w:rPr>
          <w:sz w:val="24"/>
          <w:szCs w:val="24"/>
        </w:rPr>
        <w:t xml:space="preserve">. </w:t>
      </w:r>
    </w:p>
    <w:p w:rsidR="009F5E4C" w:rsidRPr="00EB78D6" w:rsidRDefault="009F5E4C" w:rsidP="00EB78D6">
      <w:pPr>
        <w:rPr>
          <w:rFonts w:ascii="Calibri" w:hAnsi="Calibri"/>
          <w:b/>
          <w:color w:val="000000"/>
          <w:sz w:val="24"/>
          <w:szCs w:val="24"/>
        </w:rPr>
      </w:pPr>
      <w:r w:rsidRPr="002C28C5">
        <w:rPr>
          <w:sz w:val="24"/>
          <w:szCs w:val="24"/>
        </w:rPr>
        <w:t>Adicionalmente y considerando que el Organismo cuenta además con cometidos vinculados a otras prestaciones del Sistema de Protección, el presupuesto también se orientó a</w:t>
      </w:r>
      <w:r>
        <w:rPr>
          <w:sz w:val="24"/>
          <w:szCs w:val="24"/>
        </w:rPr>
        <w:t xml:space="preserve"> la realización de</w:t>
      </w:r>
      <w:r w:rsidRPr="002C28C5">
        <w:rPr>
          <w:sz w:val="24"/>
          <w:szCs w:val="24"/>
        </w:rPr>
        <w:t xml:space="preserve">  inversiones con la finalidad de mejorar las condiciones de infraestructura y funcionalidad de los diferentes servicios del Instituto a lo largo de todo el territorio nacional. En este sentido, cabe destacar que se concretaron </w:t>
      </w:r>
      <w:r w:rsidR="002129E4">
        <w:rPr>
          <w:sz w:val="24"/>
          <w:szCs w:val="24"/>
        </w:rPr>
        <w:t>unas</w:t>
      </w:r>
      <w:r w:rsidR="00914790">
        <w:rPr>
          <w:sz w:val="24"/>
          <w:szCs w:val="24"/>
        </w:rPr>
        <w:t xml:space="preserve"> </w:t>
      </w:r>
      <w:r w:rsidR="002129E4">
        <w:rPr>
          <w:sz w:val="24"/>
          <w:szCs w:val="24"/>
        </w:rPr>
        <w:t>5</w:t>
      </w:r>
      <w:r w:rsidR="00914790">
        <w:rPr>
          <w:sz w:val="24"/>
          <w:szCs w:val="24"/>
        </w:rPr>
        <w:t xml:space="preserve">0 </w:t>
      </w:r>
      <w:r w:rsidR="005478F1">
        <w:rPr>
          <w:sz w:val="24"/>
          <w:szCs w:val="24"/>
        </w:rPr>
        <w:t>intervenciones, de mediano y gran porte</w:t>
      </w:r>
      <w:r w:rsidRPr="002C28C5">
        <w:rPr>
          <w:sz w:val="24"/>
          <w:szCs w:val="24"/>
        </w:rPr>
        <w:t xml:space="preserve"> en </w:t>
      </w:r>
      <w:r w:rsidR="0074485B">
        <w:rPr>
          <w:sz w:val="24"/>
          <w:szCs w:val="24"/>
        </w:rPr>
        <w:t>12</w:t>
      </w:r>
      <w:r w:rsidRPr="002C28C5">
        <w:rPr>
          <w:sz w:val="24"/>
          <w:szCs w:val="24"/>
        </w:rPr>
        <w:t xml:space="preserve"> departamentos que correspondieron refacciones, instalaciones, suminis</w:t>
      </w:r>
      <w:r>
        <w:rPr>
          <w:sz w:val="24"/>
          <w:szCs w:val="24"/>
        </w:rPr>
        <w:t xml:space="preserve">tros y tareas de mantenimiento; </w:t>
      </w:r>
      <w:r w:rsidRPr="002C28C5">
        <w:rPr>
          <w:sz w:val="24"/>
          <w:szCs w:val="24"/>
        </w:rPr>
        <w:t>acciones estas que insumieron un monto global aproximado</w:t>
      </w:r>
      <w:r w:rsidR="003C5C78">
        <w:rPr>
          <w:sz w:val="24"/>
          <w:szCs w:val="24"/>
        </w:rPr>
        <w:t xml:space="preserve"> de </w:t>
      </w:r>
      <w:r w:rsidR="00EB78D6" w:rsidRPr="00EB78D6">
        <w:rPr>
          <w:rFonts w:ascii="Calibri" w:hAnsi="Calibri"/>
          <w:b/>
          <w:color w:val="000000"/>
          <w:sz w:val="24"/>
          <w:szCs w:val="24"/>
        </w:rPr>
        <w:t>161.681.226</w:t>
      </w:r>
      <w:r w:rsidR="00EB78D6">
        <w:rPr>
          <w:rFonts w:ascii="Calibri" w:hAnsi="Calibri"/>
          <w:b/>
          <w:color w:val="000000"/>
          <w:sz w:val="24"/>
          <w:szCs w:val="24"/>
        </w:rPr>
        <w:t xml:space="preserve"> </w:t>
      </w:r>
      <w:r w:rsidRPr="002C28C5">
        <w:rPr>
          <w:sz w:val="24"/>
          <w:szCs w:val="24"/>
        </w:rPr>
        <w:t xml:space="preserve">de pesos uruguayos. </w:t>
      </w:r>
      <w:r w:rsidRPr="002C28C5">
        <w:rPr>
          <w:color w:val="C00000"/>
          <w:sz w:val="24"/>
          <w:szCs w:val="24"/>
        </w:rPr>
        <w:t xml:space="preserve"> </w:t>
      </w:r>
    </w:p>
    <w:p w:rsidR="00466C2D" w:rsidRDefault="00466C2D" w:rsidP="009F5E4C">
      <w:pPr>
        <w:spacing w:after="0" w:line="240" w:lineRule="auto"/>
        <w:jc w:val="both"/>
        <w:rPr>
          <w:color w:val="C00000"/>
          <w:sz w:val="24"/>
          <w:szCs w:val="24"/>
        </w:rPr>
      </w:pPr>
    </w:p>
    <w:p w:rsidR="005478F1" w:rsidRPr="005A1183" w:rsidRDefault="005478F1" w:rsidP="005478F1"/>
    <w:tbl>
      <w:tblPr>
        <w:tblW w:w="21405" w:type="dxa"/>
        <w:tblInd w:w="-214" w:type="dxa"/>
        <w:tblLayout w:type="fixed"/>
        <w:tblCellMar>
          <w:left w:w="70" w:type="dxa"/>
          <w:right w:w="70" w:type="dxa"/>
        </w:tblCellMar>
        <w:tblLook w:val="04A0" w:firstRow="1" w:lastRow="0" w:firstColumn="1" w:lastColumn="0" w:noHBand="0" w:noVBand="1"/>
      </w:tblPr>
      <w:tblGrid>
        <w:gridCol w:w="1844"/>
        <w:gridCol w:w="2693"/>
        <w:gridCol w:w="1276"/>
        <w:gridCol w:w="6804"/>
        <w:gridCol w:w="1984"/>
        <w:gridCol w:w="2268"/>
        <w:gridCol w:w="2268"/>
        <w:gridCol w:w="2268"/>
      </w:tblGrid>
      <w:tr w:rsidR="00F82B82" w:rsidRPr="005A1183" w:rsidTr="004F3EE7">
        <w:trPr>
          <w:gridAfter w:val="3"/>
          <w:wAfter w:w="6804" w:type="dxa"/>
          <w:trHeight w:val="1042"/>
        </w:trPr>
        <w:tc>
          <w:tcPr>
            <w:tcW w:w="1844"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F82B82" w:rsidRPr="005A1183" w:rsidRDefault="00F82B82" w:rsidP="005478F1">
            <w:pPr>
              <w:spacing w:after="0" w:line="240" w:lineRule="auto"/>
              <w:rPr>
                <w:rFonts w:eastAsia="Times New Roman" w:cs="Calibri"/>
                <w:b/>
                <w:bCs/>
                <w:color w:val="FFFFFF"/>
                <w:lang w:eastAsia="es-ES"/>
              </w:rPr>
            </w:pPr>
            <w:r w:rsidRPr="005A1183">
              <w:rPr>
                <w:rFonts w:eastAsia="Times New Roman" w:cs="Calibri"/>
                <w:b/>
                <w:bCs/>
                <w:color w:val="FFFFFF"/>
                <w:lang w:eastAsia="es-ES"/>
              </w:rPr>
              <w:t>DEPARTAMENTO</w:t>
            </w:r>
          </w:p>
        </w:tc>
        <w:tc>
          <w:tcPr>
            <w:tcW w:w="2693" w:type="dxa"/>
            <w:tcBorders>
              <w:top w:val="single" w:sz="4" w:space="0" w:color="auto"/>
              <w:left w:val="nil"/>
              <w:bottom w:val="single" w:sz="4" w:space="0" w:color="auto"/>
              <w:right w:val="single" w:sz="4" w:space="0" w:color="auto"/>
            </w:tcBorders>
            <w:shd w:val="clear" w:color="000000" w:fill="4F81BD"/>
            <w:vAlign w:val="center"/>
            <w:hideMark/>
          </w:tcPr>
          <w:p w:rsidR="00F82B82" w:rsidRPr="005A1183" w:rsidRDefault="00F82B82" w:rsidP="005478F1">
            <w:pPr>
              <w:spacing w:after="0" w:line="240" w:lineRule="auto"/>
              <w:rPr>
                <w:rFonts w:eastAsia="Times New Roman" w:cs="Calibri"/>
                <w:b/>
                <w:bCs/>
                <w:color w:val="FFFFFF"/>
                <w:lang w:eastAsia="es-ES"/>
              </w:rPr>
            </w:pPr>
            <w:r w:rsidRPr="005A1183">
              <w:rPr>
                <w:rFonts w:eastAsia="Times New Roman" w:cs="Calibri"/>
                <w:b/>
                <w:bCs/>
                <w:color w:val="FFFFFF"/>
                <w:lang w:eastAsia="es-ES"/>
              </w:rPr>
              <w:t>CENTRO</w:t>
            </w:r>
          </w:p>
        </w:tc>
        <w:tc>
          <w:tcPr>
            <w:tcW w:w="1276" w:type="dxa"/>
            <w:tcBorders>
              <w:top w:val="single" w:sz="4" w:space="0" w:color="auto"/>
              <w:left w:val="nil"/>
              <w:bottom w:val="single" w:sz="4" w:space="0" w:color="auto"/>
              <w:right w:val="single" w:sz="4" w:space="0" w:color="auto"/>
            </w:tcBorders>
            <w:shd w:val="clear" w:color="000000" w:fill="4F81BD"/>
            <w:vAlign w:val="center"/>
            <w:hideMark/>
          </w:tcPr>
          <w:p w:rsidR="00F82B82" w:rsidRPr="005A1183" w:rsidRDefault="00F82B82" w:rsidP="005478F1">
            <w:pPr>
              <w:spacing w:after="0" w:line="240" w:lineRule="auto"/>
              <w:rPr>
                <w:rFonts w:eastAsia="Times New Roman" w:cs="Calibri"/>
                <w:b/>
                <w:bCs/>
                <w:color w:val="FFFFFF"/>
                <w:lang w:eastAsia="es-ES"/>
              </w:rPr>
            </w:pPr>
            <w:r w:rsidRPr="005A1183">
              <w:rPr>
                <w:rFonts w:eastAsia="Times New Roman" w:cs="Calibri"/>
                <w:b/>
                <w:bCs/>
                <w:color w:val="FFFFFF"/>
                <w:lang w:eastAsia="es-ES"/>
              </w:rPr>
              <w:t>GESTIÓN</w:t>
            </w:r>
          </w:p>
        </w:tc>
        <w:tc>
          <w:tcPr>
            <w:tcW w:w="6804" w:type="dxa"/>
            <w:tcBorders>
              <w:top w:val="single" w:sz="4" w:space="0" w:color="auto"/>
              <w:left w:val="nil"/>
              <w:bottom w:val="single" w:sz="4" w:space="0" w:color="auto"/>
              <w:right w:val="single" w:sz="4" w:space="0" w:color="auto"/>
            </w:tcBorders>
            <w:shd w:val="clear" w:color="000000" w:fill="4F81BD"/>
            <w:vAlign w:val="center"/>
            <w:hideMark/>
          </w:tcPr>
          <w:p w:rsidR="00F82B82" w:rsidRPr="005A1183" w:rsidRDefault="00F82B82" w:rsidP="005478F1">
            <w:pPr>
              <w:spacing w:after="0" w:line="240" w:lineRule="auto"/>
              <w:rPr>
                <w:rFonts w:eastAsia="Times New Roman" w:cs="Calibri"/>
                <w:b/>
                <w:bCs/>
                <w:color w:val="FFFFFF"/>
                <w:lang w:eastAsia="es-ES"/>
              </w:rPr>
            </w:pPr>
            <w:r w:rsidRPr="005A1183">
              <w:rPr>
                <w:rFonts w:eastAsia="Times New Roman" w:cs="Calibri"/>
                <w:b/>
                <w:bCs/>
                <w:color w:val="FFFFFF"/>
                <w:lang w:eastAsia="es-ES"/>
              </w:rPr>
              <w:t>OBRA</w:t>
            </w:r>
          </w:p>
        </w:tc>
        <w:tc>
          <w:tcPr>
            <w:tcW w:w="1984" w:type="dxa"/>
            <w:tcBorders>
              <w:top w:val="single" w:sz="4" w:space="0" w:color="auto"/>
              <w:left w:val="nil"/>
              <w:bottom w:val="single" w:sz="4" w:space="0" w:color="auto"/>
              <w:right w:val="single" w:sz="4" w:space="0" w:color="auto"/>
            </w:tcBorders>
            <w:shd w:val="clear" w:color="000000" w:fill="4F81BD"/>
            <w:vAlign w:val="center"/>
            <w:hideMark/>
          </w:tcPr>
          <w:p w:rsidR="00F82B82" w:rsidRPr="005A1183" w:rsidRDefault="00F82B82" w:rsidP="005478F1">
            <w:pPr>
              <w:spacing w:after="0" w:line="240" w:lineRule="auto"/>
              <w:jc w:val="both"/>
              <w:rPr>
                <w:rFonts w:eastAsia="Times New Roman" w:cs="Calibri"/>
                <w:b/>
                <w:bCs/>
                <w:color w:val="FFFFFF"/>
                <w:lang w:eastAsia="es-ES"/>
              </w:rPr>
            </w:pPr>
            <w:r w:rsidRPr="005A1183">
              <w:rPr>
                <w:rFonts w:eastAsia="Times New Roman" w:cs="Calibri"/>
                <w:b/>
                <w:bCs/>
                <w:color w:val="FFFFFF"/>
                <w:lang w:eastAsia="es-ES"/>
              </w:rPr>
              <w:t xml:space="preserve">MONTO </w:t>
            </w:r>
          </w:p>
          <w:p w:rsidR="00F82B82" w:rsidRPr="005A1183" w:rsidRDefault="00F82B82" w:rsidP="005478F1">
            <w:pPr>
              <w:spacing w:after="0" w:line="240" w:lineRule="auto"/>
              <w:jc w:val="both"/>
              <w:rPr>
                <w:rFonts w:eastAsia="Times New Roman" w:cs="Calibri"/>
                <w:b/>
                <w:bCs/>
                <w:color w:val="FFFFFF"/>
                <w:lang w:eastAsia="es-ES"/>
              </w:rPr>
            </w:pPr>
            <w:r w:rsidRPr="005A1183">
              <w:rPr>
                <w:rFonts w:eastAsia="Times New Roman" w:cs="Calibri"/>
                <w:b/>
                <w:bCs/>
                <w:color w:val="FFFFFF"/>
                <w:lang w:eastAsia="es-ES"/>
              </w:rPr>
              <w:t xml:space="preserve">EJECUTADO </w:t>
            </w:r>
          </w:p>
          <w:p w:rsidR="00F82B82" w:rsidRPr="005A1183" w:rsidRDefault="00F82B82" w:rsidP="005478F1">
            <w:pPr>
              <w:spacing w:after="0" w:line="240" w:lineRule="auto"/>
              <w:jc w:val="both"/>
              <w:rPr>
                <w:rFonts w:eastAsia="Times New Roman" w:cs="Calibri"/>
                <w:b/>
                <w:bCs/>
                <w:color w:val="FFFFFF"/>
                <w:lang w:eastAsia="es-ES"/>
              </w:rPr>
            </w:pPr>
            <w:r w:rsidRPr="005A1183">
              <w:rPr>
                <w:rFonts w:eastAsia="Times New Roman" w:cs="Calibri"/>
                <w:b/>
                <w:bCs/>
                <w:color w:val="FFFFFF"/>
                <w:lang w:eastAsia="es-ES"/>
              </w:rPr>
              <w:t>201</w:t>
            </w:r>
            <w:r w:rsidR="000F35A0">
              <w:rPr>
                <w:rFonts w:eastAsia="Times New Roman" w:cs="Calibri"/>
                <w:b/>
                <w:bCs/>
                <w:color w:val="FFFFFF"/>
                <w:lang w:eastAsia="es-ES"/>
              </w:rPr>
              <w:t>9</w:t>
            </w:r>
          </w:p>
        </w:tc>
      </w:tr>
      <w:tr w:rsidR="004F3EE7"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4F3EE7" w:rsidRPr="00CA2E36" w:rsidRDefault="004F3EE7" w:rsidP="005478F1">
            <w:pPr>
              <w:spacing w:after="0" w:line="240" w:lineRule="auto"/>
              <w:rPr>
                <w:rFonts w:eastAsia="Times New Roman" w:cs="Calibri"/>
                <w:b/>
                <w:color w:val="000000"/>
                <w:sz w:val="20"/>
                <w:szCs w:val="20"/>
                <w:lang w:eastAsia="es-ES"/>
              </w:rPr>
            </w:pPr>
            <w:r w:rsidRPr="00CA2E36">
              <w:rPr>
                <w:rFonts w:eastAsia="Times New Roman" w:cs="Calibri"/>
                <w:b/>
                <w:color w:val="000000"/>
                <w:sz w:val="20"/>
                <w:szCs w:val="20"/>
                <w:lang w:eastAsia="es-ES"/>
              </w:rPr>
              <w:t>ARTIGAS</w:t>
            </w:r>
          </w:p>
        </w:tc>
        <w:tc>
          <w:tcPr>
            <w:tcW w:w="2693" w:type="dxa"/>
            <w:tcBorders>
              <w:top w:val="nil"/>
              <w:left w:val="nil"/>
              <w:bottom w:val="single" w:sz="4" w:space="0" w:color="auto"/>
              <w:right w:val="single" w:sz="4" w:space="0" w:color="auto"/>
            </w:tcBorders>
            <w:shd w:val="clear" w:color="auto" w:fill="auto"/>
            <w:hideMark/>
          </w:tcPr>
          <w:p w:rsidR="004F3EE7" w:rsidRPr="0017253C" w:rsidRDefault="004F3EE7" w:rsidP="004F3EE7">
            <w:pPr>
              <w:jc w:val="both"/>
              <w:rPr>
                <w:rFonts w:cs="Arial"/>
                <w:b/>
                <w:sz w:val="20"/>
                <w:szCs w:val="20"/>
                <w:lang w:val="es-UY"/>
              </w:rPr>
            </w:pPr>
            <w:r w:rsidRPr="0017253C">
              <w:rPr>
                <w:rFonts w:cs="Arial"/>
                <w:b/>
                <w:sz w:val="20"/>
                <w:szCs w:val="20"/>
                <w:lang w:val="es-UY"/>
              </w:rPr>
              <w:t>C.E.D.</w:t>
            </w:r>
          </w:p>
        </w:tc>
        <w:tc>
          <w:tcPr>
            <w:tcW w:w="1276"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M.T.O.P</w:t>
            </w:r>
          </w:p>
        </w:tc>
        <w:tc>
          <w:tcPr>
            <w:tcW w:w="6804"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4F3EE7" w:rsidRPr="0017253C" w:rsidRDefault="004F3EE7" w:rsidP="006263FD">
            <w:pPr>
              <w:jc w:val="both"/>
              <w:rPr>
                <w:rFonts w:cs="Arial"/>
                <w:b/>
                <w:sz w:val="20"/>
                <w:szCs w:val="20"/>
                <w:lang w:val="es-UY"/>
              </w:rPr>
            </w:pPr>
            <w:r w:rsidRPr="0017253C">
              <w:rPr>
                <w:rFonts w:cs="Arial"/>
                <w:b/>
                <w:sz w:val="20"/>
                <w:szCs w:val="20"/>
                <w:lang w:val="es-UY"/>
              </w:rPr>
              <w:t>390.000</w:t>
            </w:r>
          </w:p>
        </w:tc>
      </w:tr>
      <w:tr w:rsidR="004F3EE7" w:rsidRPr="005A1183" w:rsidTr="006263FD">
        <w:trPr>
          <w:gridAfter w:val="3"/>
          <w:wAfter w:w="6804" w:type="dxa"/>
          <w:trHeight w:val="600"/>
        </w:trPr>
        <w:tc>
          <w:tcPr>
            <w:tcW w:w="1844" w:type="dxa"/>
            <w:vMerge w:val="restart"/>
            <w:tcBorders>
              <w:top w:val="nil"/>
              <w:left w:val="single" w:sz="4" w:space="0" w:color="auto"/>
              <w:right w:val="single" w:sz="4" w:space="0" w:color="auto"/>
            </w:tcBorders>
            <w:shd w:val="clear" w:color="auto" w:fill="auto"/>
            <w:vAlign w:val="center"/>
            <w:hideMark/>
          </w:tcPr>
          <w:p w:rsidR="004F3EE7" w:rsidRPr="00CA2E36" w:rsidRDefault="004F3EE7" w:rsidP="005478F1">
            <w:pPr>
              <w:spacing w:after="0" w:line="240" w:lineRule="auto"/>
              <w:rPr>
                <w:rFonts w:eastAsia="Times New Roman" w:cs="Calibri"/>
                <w:b/>
                <w:color w:val="000000"/>
                <w:sz w:val="20"/>
                <w:szCs w:val="20"/>
                <w:lang w:eastAsia="es-ES"/>
              </w:rPr>
            </w:pPr>
            <w:r w:rsidRPr="00CA2E36">
              <w:rPr>
                <w:rFonts w:eastAsia="Times New Roman" w:cs="Calibri"/>
                <w:b/>
                <w:color w:val="000000"/>
                <w:sz w:val="20"/>
                <w:szCs w:val="20"/>
                <w:lang w:eastAsia="es-ES"/>
              </w:rPr>
              <w:t>CANELONES</w:t>
            </w:r>
          </w:p>
        </w:tc>
        <w:tc>
          <w:tcPr>
            <w:tcW w:w="2693" w:type="dxa"/>
            <w:tcBorders>
              <w:top w:val="nil"/>
              <w:left w:val="nil"/>
              <w:bottom w:val="single" w:sz="4" w:space="0" w:color="auto"/>
              <w:right w:val="single" w:sz="4" w:space="0" w:color="auto"/>
            </w:tcBorders>
            <w:shd w:val="clear" w:color="auto" w:fill="auto"/>
            <w:hideMark/>
          </w:tcPr>
          <w:p w:rsidR="004F3EE7" w:rsidRPr="0017253C" w:rsidRDefault="004F3EE7" w:rsidP="006263FD">
            <w:pPr>
              <w:rPr>
                <w:rFonts w:eastAsiaTheme="majorEastAsia" w:cstheme="majorEastAsia"/>
                <w:b/>
                <w:sz w:val="20"/>
                <w:szCs w:val="20"/>
                <w:lang w:val="es-UY"/>
              </w:rPr>
            </w:pPr>
            <w:r w:rsidRPr="0017253C">
              <w:rPr>
                <w:rFonts w:eastAsiaTheme="majorEastAsia" w:cs="Arial"/>
                <w:b/>
                <w:sz w:val="20"/>
                <w:szCs w:val="20"/>
                <w:lang w:val="es-UY"/>
              </w:rPr>
              <w:t>Hogar Lagomar</w:t>
            </w:r>
          </w:p>
        </w:tc>
        <w:tc>
          <w:tcPr>
            <w:tcW w:w="1276"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4F3EE7" w:rsidRPr="0017253C" w:rsidRDefault="004F3EE7" w:rsidP="006263FD">
            <w:pPr>
              <w:jc w:val="both"/>
              <w:rPr>
                <w:rFonts w:cs="Arial"/>
                <w:b/>
                <w:sz w:val="20"/>
                <w:szCs w:val="20"/>
                <w:lang w:val="es-UY"/>
              </w:rPr>
            </w:pPr>
            <w:r w:rsidRPr="0017253C">
              <w:rPr>
                <w:rFonts w:cs="Arial"/>
                <w:b/>
                <w:sz w:val="20"/>
                <w:szCs w:val="20"/>
                <w:lang w:val="es-UY"/>
              </w:rPr>
              <w:t>1.2</w:t>
            </w:r>
            <w:r w:rsidR="008B4B31">
              <w:rPr>
                <w:rFonts w:cs="Arial"/>
                <w:b/>
                <w:sz w:val="20"/>
                <w:szCs w:val="20"/>
                <w:lang w:val="es-UY"/>
              </w:rPr>
              <w:t>96.137</w:t>
            </w:r>
          </w:p>
        </w:tc>
      </w:tr>
      <w:tr w:rsidR="004F3EE7" w:rsidRPr="005A1183" w:rsidTr="006263FD">
        <w:trPr>
          <w:gridAfter w:val="3"/>
          <w:wAfter w:w="6804" w:type="dxa"/>
          <w:trHeight w:val="600"/>
        </w:trPr>
        <w:tc>
          <w:tcPr>
            <w:tcW w:w="1844" w:type="dxa"/>
            <w:vMerge/>
            <w:tcBorders>
              <w:left w:val="single" w:sz="4" w:space="0" w:color="auto"/>
              <w:right w:val="single" w:sz="4" w:space="0" w:color="auto"/>
            </w:tcBorders>
            <w:shd w:val="clear" w:color="auto" w:fill="auto"/>
            <w:vAlign w:val="bottom"/>
            <w:hideMark/>
          </w:tcPr>
          <w:p w:rsidR="004F3EE7" w:rsidRPr="00CA2E36" w:rsidRDefault="004F3EE7" w:rsidP="005478F1">
            <w:pPr>
              <w:spacing w:after="0" w:line="240" w:lineRule="auto"/>
              <w:rPr>
                <w:rFonts w:eastAsia="Times New Roman" w:cs="Calibri"/>
                <w:b/>
                <w:color w:val="000000"/>
                <w:sz w:val="20"/>
                <w:szCs w:val="20"/>
                <w:lang w:eastAsia="es-ES"/>
              </w:rPr>
            </w:pPr>
          </w:p>
        </w:tc>
        <w:tc>
          <w:tcPr>
            <w:tcW w:w="2693" w:type="dxa"/>
            <w:tcBorders>
              <w:top w:val="nil"/>
              <w:left w:val="nil"/>
              <w:bottom w:val="single" w:sz="4" w:space="0" w:color="auto"/>
              <w:right w:val="single" w:sz="4" w:space="0" w:color="auto"/>
            </w:tcBorders>
            <w:shd w:val="clear" w:color="auto" w:fill="auto"/>
            <w:hideMark/>
          </w:tcPr>
          <w:p w:rsidR="004F3EE7" w:rsidRPr="0017253C" w:rsidRDefault="004F3EE7" w:rsidP="006263FD">
            <w:pPr>
              <w:jc w:val="both"/>
              <w:rPr>
                <w:rFonts w:cs="Arial"/>
                <w:b/>
                <w:sz w:val="20"/>
                <w:szCs w:val="20"/>
                <w:lang w:val="es-UY"/>
              </w:rPr>
            </w:pPr>
            <w:r w:rsidRPr="0017253C">
              <w:rPr>
                <w:rFonts w:cs="Arial"/>
                <w:b/>
                <w:sz w:val="20"/>
                <w:szCs w:val="20"/>
                <w:lang w:val="es-UY"/>
              </w:rPr>
              <w:t>Campamento Araucaria</w:t>
            </w:r>
          </w:p>
        </w:tc>
        <w:tc>
          <w:tcPr>
            <w:tcW w:w="1276"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4F3EE7" w:rsidRPr="0017253C" w:rsidRDefault="004F3EE7" w:rsidP="006263FD">
            <w:pPr>
              <w:jc w:val="both"/>
              <w:rPr>
                <w:rFonts w:cs="Arial"/>
                <w:b/>
                <w:sz w:val="20"/>
                <w:szCs w:val="20"/>
                <w:lang w:val="es-UY"/>
              </w:rPr>
            </w:pPr>
            <w:r w:rsidRPr="0017253C">
              <w:rPr>
                <w:rFonts w:cs="Arial"/>
                <w:b/>
                <w:sz w:val="20"/>
                <w:szCs w:val="20"/>
                <w:lang w:val="es-UY"/>
              </w:rPr>
              <w:t>2.659.450</w:t>
            </w:r>
          </w:p>
        </w:tc>
      </w:tr>
      <w:tr w:rsidR="004F3EE7" w:rsidRPr="005A1183" w:rsidTr="006263FD">
        <w:trPr>
          <w:gridAfter w:val="3"/>
          <w:wAfter w:w="6804" w:type="dxa"/>
          <w:trHeight w:val="600"/>
        </w:trPr>
        <w:tc>
          <w:tcPr>
            <w:tcW w:w="1844" w:type="dxa"/>
            <w:vMerge/>
            <w:tcBorders>
              <w:left w:val="single" w:sz="4" w:space="0" w:color="auto"/>
              <w:right w:val="single" w:sz="4" w:space="0" w:color="auto"/>
            </w:tcBorders>
            <w:shd w:val="clear" w:color="auto" w:fill="auto"/>
            <w:vAlign w:val="center"/>
            <w:hideMark/>
          </w:tcPr>
          <w:p w:rsidR="004F3EE7" w:rsidRPr="00CA2E36" w:rsidRDefault="004F3EE7" w:rsidP="005478F1">
            <w:pPr>
              <w:spacing w:after="0" w:line="240" w:lineRule="auto"/>
              <w:rPr>
                <w:rFonts w:eastAsia="Times New Roman" w:cs="Calibri"/>
                <w:b/>
                <w:color w:val="000000"/>
                <w:sz w:val="20"/>
                <w:szCs w:val="20"/>
                <w:lang w:eastAsia="es-ES"/>
              </w:rPr>
            </w:pPr>
          </w:p>
        </w:tc>
        <w:tc>
          <w:tcPr>
            <w:tcW w:w="2693" w:type="dxa"/>
            <w:tcBorders>
              <w:top w:val="nil"/>
              <w:left w:val="nil"/>
              <w:bottom w:val="single" w:sz="4" w:space="0" w:color="auto"/>
              <w:right w:val="single" w:sz="4" w:space="0" w:color="auto"/>
            </w:tcBorders>
            <w:shd w:val="clear" w:color="auto" w:fill="auto"/>
            <w:hideMark/>
          </w:tcPr>
          <w:p w:rsidR="004F3EE7" w:rsidRPr="0017253C" w:rsidRDefault="004F3EE7" w:rsidP="006263FD">
            <w:pPr>
              <w:jc w:val="both"/>
              <w:rPr>
                <w:rFonts w:cs="Arial"/>
                <w:b/>
                <w:sz w:val="20"/>
                <w:szCs w:val="20"/>
                <w:lang w:val="es-UY"/>
              </w:rPr>
            </w:pPr>
            <w:r w:rsidRPr="0017253C">
              <w:rPr>
                <w:rFonts w:cs="Arial"/>
                <w:b/>
                <w:sz w:val="20"/>
                <w:szCs w:val="20"/>
                <w:lang w:val="es-UY"/>
              </w:rPr>
              <w:t>CAFF Canelones</w:t>
            </w:r>
          </w:p>
        </w:tc>
        <w:tc>
          <w:tcPr>
            <w:tcW w:w="1276"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C.N.D</w:t>
            </w:r>
          </w:p>
        </w:tc>
        <w:tc>
          <w:tcPr>
            <w:tcW w:w="6804"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4F3EE7" w:rsidRPr="0017253C" w:rsidRDefault="004F3EE7" w:rsidP="006263FD">
            <w:pPr>
              <w:jc w:val="both"/>
              <w:rPr>
                <w:rFonts w:cs="Arial"/>
                <w:b/>
                <w:sz w:val="20"/>
                <w:szCs w:val="20"/>
                <w:lang w:val="es-UY"/>
              </w:rPr>
            </w:pPr>
            <w:r w:rsidRPr="0017253C">
              <w:rPr>
                <w:rFonts w:cs="Arial"/>
                <w:b/>
                <w:sz w:val="20"/>
                <w:szCs w:val="20"/>
                <w:lang w:val="es-UY"/>
              </w:rPr>
              <w:t>3.591.305</w:t>
            </w:r>
          </w:p>
        </w:tc>
      </w:tr>
      <w:tr w:rsidR="004F3EE7" w:rsidRPr="005A1183" w:rsidTr="006263FD">
        <w:trPr>
          <w:gridAfter w:val="3"/>
          <w:wAfter w:w="6804" w:type="dxa"/>
          <w:trHeight w:val="600"/>
        </w:trPr>
        <w:tc>
          <w:tcPr>
            <w:tcW w:w="1844" w:type="dxa"/>
            <w:vMerge/>
            <w:tcBorders>
              <w:left w:val="single" w:sz="4" w:space="0" w:color="auto"/>
              <w:bottom w:val="single" w:sz="4" w:space="0" w:color="auto"/>
              <w:right w:val="single" w:sz="4" w:space="0" w:color="auto"/>
            </w:tcBorders>
            <w:shd w:val="clear" w:color="auto" w:fill="auto"/>
            <w:vAlign w:val="center"/>
            <w:hideMark/>
          </w:tcPr>
          <w:p w:rsidR="004F3EE7" w:rsidRPr="00CA2E36" w:rsidRDefault="004F3EE7" w:rsidP="005478F1">
            <w:pPr>
              <w:spacing w:after="0" w:line="240" w:lineRule="auto"/>
              <w:rPr>
                <w:rFonts w:eastAsia="Times New Roman" w:cs="Calibri"/>
                <w:b/>
                <w:color w:val="000000"/>
                <w:sz w:val="20"/>
                <w:szCs w:val="20"/>
                <w:lang w:eastAsia="es-ES"/>
              </w:rPr>
            </w:pPr>
          </w:p>
        </w:tc>
        <w:tc>
          <w:tcPr>
            <w:tcW w:w="2693" w:type="dxa"/>
            <w:tcBorders>
              <w:top w:val="nil"/>
              <w:left w:val="nil"/>
              <w:bottom w:val="single" w:sz="4" w:space="0" w:color="auto"/>
              <w:right w:val="single" w:sz="4" w:space="0" w:color="auto"/>
            </w:tcBorders>
            <w:shd w:val="clear" w:color="auto" w:fill="auto"/>
            <w:hideMark/>
          </w:tcPr>
          <w:p w:rsidR="004F3EE7" w:rsidRPr="0017253C" w:rsidRDefault="004F3EE7" w:rsidP="006263FD">
            <w:pPr>
              <w:jc w:val="both"/>
              <w:rPr>
                <w:rFonts w:cs="Arial"/>
                <w:b/>
                <w:sz w:val="20"/>
                <w:szCs w:val="20"/>
                <w:lang w:val="es-UY"/>
              </w:rPr>
            </w:pPr>
            <w:r w:rsidRPr="0017253C">
              <w:rPr>
                <w:rFonts w:cs="Arial"/>
                <w:b/>
                <w:sz w:val="20"/>
                <w:szCs w:val="20"/>
                <w:lang w:val="es-UY"/>
              </w:rPr>
              <w:t>CAFF El Pinar</w:t>
            </w:r>
          </w:p>
        </w:tc>
        <w:tc>
          <w:tcPr>
            <w:tcW w:w="1276"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C.N.D</w:t>
            </w:r>
          </w:p>
        </w:tc>
        <w:tc>
          <w:tcPr>
            <w:tcW w:w="6804"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4F3EE7" w:rsidRPr="0017253C" w:rsidRDefault="004F3EE7" w:rsidP="006263FD">
            <w:pPr>
              <w:jc w:val="both"/>
              <w:rPr>
                <w:rFonts w:cs="Arial"/>
                <w:b/>
                <w:sz w:val="20"/>
                <w:szCs w:val="20"/>
                <w:lang w:val="es-UY"/>
              </w:rPr>
            </w:pPr>
            <w:r w:rsidRPr="0017253C">
              <w:rPr>
                <w:rFonts w:cs="Arial"/>
                <w:b/>
                <w:sz w:val="20"/>
                <w:szCs w:val="20"/>
                <w:lang w:val="es-UY"/>
              </w:rPr>
              <w:t>15.461.054</w:t>
            </w:r>
          </w:p>
        </w:tc>
      </w:tr>
      <w:tr w:rsidR="004F3EE7"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4F3EE7" w:rsidRPr="00CA2E36" w:rsidRDefault="004F3EE7" w:rsidP="005478F1">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COLONIA</w:t>
            </w:r>
          </w:p>
        </w:tc>
        <w:tc>
          <w:tcPr>
            <w:tcW w:w="2693" w:type="dxa"/>
            <w:tcBorders>
              <w:top w:val="nil"/>
              <w:left w:val="nil"/>
              <w:bottom w:val="single" w:sz="4" w:space="0" w:color="auto"/>
              <w:right w:val="single" w:sz="4" w:space="0" w:color="auto"/>
            </w:tcBorders>
            <w:shd w:val="clear" w:color="auto" w:fill="auto"/>
            <w:hideMark/>
          </w:tcPr>
          <w:p w:rsidR="004F3EE7" w:rsidRPr="0017253C" w:rsidRDefault="004F3EE7" w:rsidP="006263FD">
            <w:pPr>
              <w:jc w:val="both"/>
              <w:rPr>
                <w:rFonts w:cs="Arial"/>
                <w:b/>
                <w:sz w:val="20"/>
                <w:szCs w:val="20"/>
                <w:lang w:val="es-UY"/>
              </w:rPr>
            </w:pPr>
            <w:r w:rsidRPr="0017253C">
              <w:rPr>
                <w:rFonts w:cs="Arial"/>
                <w:b/>
                <w:sz w:val="20"/>
                <w:szCs w:val="20"/>
                <w:lang w:val="es-UY"/>
              </w:rPr>
              <w:t>Centro Protección Integral Tiempo Completo</w:t>
            </w:r>
          </w:p>
        </w:tc>
        <w:tc>
          <w:tcPr>
            <w:tcW w:w="1276"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4F3EE7" w:rsidRPr="0017253C" w:rsidRDefault="004F3EE7" w:rsidP="006263FD">
            <w:pPr>
              <w:jc w:val="both"/>
              <w:rPr>
                <w:rFonts w:cs="Arial"/>
                <w:b/>
                <w:sz w:val="20"/>
                <w:szCs w:val="20"/>
                <w:lang w:val="es-UY"/>
              </w:rPr>
            </w:pPr>
            <w:r w:rsidRPr="0017253C">
              <w:rPr>
                <w:rFonts w:cs="Arial"/>
                <w:b/>
                <w:sz w:val="20"/>
                <w:szCs w:val="20"/>
                <w:lang w:val="es-UY"/>
              </w:rPr>
              <w:t>1.325.368</w:t>
            </w:r>
          </w:p>
        </w:tc>
      </w:tr>
      <w:tr w:rsidR="004F3EE7"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4F3EE7" w:rsidRPr="00CA2E36" w:rsidRDefault="004F3EE7" w:rsidP="005478F1">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lastRenderedPageBreak/>
              <w:t>DURAZNO</w:t>
            </w:r>
          </w:p>
        </w:tc>
        <w:tc>
          <w:tcPr>
            <w:tcW w:w="2693" w:type="dxa"/>
            <w:tcBorders>
              <w:top w:val="nil"/>
              <w:left w:val="nil"/>
              <w:bottom w:val="single" w:sz="4" w:space="0" w:color="auto"/>
              <w:right w:val="single" w:sz="4" w:space="0" w:color="auto"/>
            </w:tcBorders>
            <w:shd w:val="clear" w:color="auto" w:fill="auto"/>
            <w:hideMark/>
          </w:tcPr>
          <w:p w:rsidR="004F3EE7" w:rsidRPr="0017253C" w:rsidRDefault="004F3EE7" w:rsidP="006263FD">
            <w:pPr>
              <w:jc w:val="both"/>
              <w:rPr>
                <w:rFonts w:cs="Arial"/>
                <w:b/>
                <w:sz w:val="20"/>
                <w:szCs w:val="20"/>
                <w:lang w:val="es-UY"/>
              </w:rPr>
            </w:pPr>
            <w:r w:rsidRPr="0017253C">
              <w:rPr>
                <w:rFonts w:cs="Arial"/>
                <w:b/>
                <w:sz w:val="20"/>
                <w:szCs w:val="20"/>
                <w:lang w:val="es-UY"/>
              </w:rPr>
              <w:t>Club de niños. Sarandí del Yi</w:t>
            </w:r>
          </w:p>
        </w:tc>
        <w:tc>
          <w:tcPr>
            <w:tcW w:w="1276"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M.T.O.P</w:t>
            </w:r>
          </w:p>
        </w:tc>
        <w:tc>
          <w:tcPr>
            <w:tcW w:w="6804" w:type="dxa"/>
            <w:tcBorders>
              <w:top w:val="nil"/>
              <w:left w:val="nil"/>
              <w:bottom w:val="single" w:sz="4" w:space="0" w:color="auto"/>
              <w:right w:val="single" w:sz="4" w:space="0" w:color="auto"/>
            </w:tcBorders>
            <w:shd w:val="clear" w:color="auto" w:fill="auto"/>
            <w:vAlign w:val="center"/>
            <w:hideMark/>
          </w:tcPr>
          <w:p w:rsidR="004F3EE7" w:rsidRPr="0017253C" w:rsidRDefault="004F3EE7"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4F3EE7" w:rsidRPr="0017253C" w:rsidRDefault="004F3EE7" w:rsidP="006263FD">
            <w:pPr>
              <w:jc w:val="both"/>
              <w:rPr>
                <w:rFonts w:cs="Arial"/>
                <w:b/>
                <w:sz w:val="20"/>
                <w:szCs w:val="20"/>
                <w:lang w:val="es-UY"/>
              </w:rPr>
            </w:pPr>
            <w:r w:rsidRPr="0017253C">
              <w:rPr>
                <w:rFonts w:cs="Arial"/>
                <w:b/>
                <w:sz w:val="20"/>
                <w:szCs w:val="20"/>
                <w:lang w:val="es-UY"/>
              </w:rPr>
              <w:t>1.990.000</w:t>
            </w:r>
          </w:p>
        </w:tc>
      </w:tr>
      <w:tr w:rsidR="006263FD"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hideMark/>
          </w:tcPr>
          <w:p w:rsidR="006263FD" w:rsidRPr="00CA2E36" w:rsidRDefault="006263FD" w:rsidP="005478F1">
            <w:pPr>
              <w:rPr>
                <w:b/>
                <w:sz w:val="20"/>
                <w:szCs w:val="20"/>
              </w:rPr>
            </w:pPr>
            <w:r>
              <w:rPr>
                <w:b/>
                <w:sz w:val="20"/>
                <w:szCs w:val="20"/>
              </w:rPr>
              <w:t>MADONADO</w:t>
            </w:r>
          </w:p>
        </w:tc>
        <w:tc>
          <w:tcPr>
            <w:tcW w:w="2693"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lang w:val="es-UY"/>
              </w:rPr>
            </w:pPr>
            <w:r w:rsidRPr="0017253C">
              <w:rPr>
                <w:rFonts w:cs="Arial"/>
                <w:b/>
                <w:sz w:val="20"/>
                <w:szCs w:val="20"/>
                <w:lang w:val="es-UY"/>
              </w:rPr>
              <w:t>CAFF Maldonado</w:t>
            </w:r>
          </w:p>
        </w:tc>
        <w:tc>
          <w:tcPr>
            <w:tcW w:w="1276"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C.N.D</w:t>
            </w:r>
          </w:p>
        </w:tc>
        <w:tc>
          <w:tcPr>
            <w:tcW w:w="6804"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rPr>
            </w:pPr>
            <w:r w:rsidRPr="0017253C">
              <w:rPr>
                <w:rFonts w:cs="Arial"/>
                <w:b/>
                <w:sz w:val="20"/>
                <w:szCs w:val="20"/>
                <w:lang w:val="es-UY"/>
              </w:rPr>
              <w:t>8.226.743</w:t>
            </w:r>
          </w:p>
        </w:tc>
      </w:tr>
      <w:tr w:rsidR="006263FD"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6263FD" w:rsidRPr="00CA2E36" w:rsidRDefault="006263FD" w:rsidP="005478F1">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PAYSANDÚ</w:t>
            </w:r>
          </w:p>
        </w:tc>
        <w:tc>
          <w:tcPr>
            <w:tcW w:w="2693"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lang w:val="es-UY"/>
              </w:rPr>
            </w:pPr>
            <w:r w:rsidRPr="0017253C">
              <w:rPr>
                <w:rFonts w:cs="Arial"/>
                <w:b/>
                <w:sz w:val="20"/>
                <w:szCs w:val="20"/>
                <w:lang w:val="es-UY"/>
              </w:rPr>
              <w:t>Hogar Infantil</w:t>
            </w:r>
          </w:p>
        </w:tc>
        <w:tc>
          <w:tcPr>
            <w:tcW w:w="1276"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M.T.O.P</w:t>
            </w:r>
          </w:p>
        </w:tc>
        <w:tc>
          <w:tcPr>
            <w:tcW w:w="6804"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lang w:val="es-UY"/>
              </w:rPr>
            </w:pPr>
            <w:r w:rsidRPr="0017253C">
              <w:rPr>
                <w:rFonts w:cs="Arial"/>
                <w:b/>
                <w:sz w:val="20"/>
                <w:szCs w:val="20"/>
                <w:lang w:val="es-UY"/>
              </w:rPr>
              <w:t>2.997.858</w:t>
            </w:r>
          </w:p>
        </w:tc>
      </w:tr>
      <w:tr w:rsidR="006263FD"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6263FD" w:rsidRPr="00CA2E36" w:rsidRDefault="006263FD" w:rsidP="005478F1">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RIO NEGRO</w:t>
            </w:r>
          </w:p>
        </w:tc>
        <w:tc>
          <w:tcPr>
            <w:tcW w:w="2693"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lang w:val="es-UY"/>
              </w:rPr>
            </w:pPr>
            <w:r w:rsidRPr="0017253C">
              <w:rPr>
                <w:rFonts w:cs="Arial"/>
                <w:b/>
                <w:sz w:val="20"/>
                <w:szCs w:val="20"/>
                <w:lang w:val="es-UY"/>
              </w:rPr>
              <w:t>CEPRODE Young</w:t>
            </w:r>
          </w:p>
        </w:tc>
        <w:tc>
          <w:tcPr>
            <w:tcW w:w="1276"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M.T.O.P</w:t>
            </w:r>
          </w:p>
        </w:tc>
        <w:tc>
          <w:tcPr>
            <w:tcW w:w="6804"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lang w:val="es-UY"/>
              </w:rPr>
            </w:pPr>
            <w:r w:rsidRPr="0017253C">
              <w:rPr>
                <w:rFonts w:cs="Arial"/>
                <w:b/>
                <w:sz w:val="20"/>
                <w:szCs w:val="20"/>
                <w:lang w:val="es-UY"/>
              </w:rPr>
              <w:t>1.593.000</w:t>
            </w:r>
          </w:p>
        </w:tc>
      </w:tr>
      <w:tr w:rsidR="006263FD"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6263FD" w:rsidRPr="00CA2E36" w:rsidRDefault="006263FD" w:rsidP="005478F1">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RIVERA</w:t>
            </w:r>
          </w:p>
        </w:tc>
        <w:tc>
          <w:tcPr>
            <w:tcW w:w="2693"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lang w:val="es-UY"/>
              </w:rPr>
            </w:pPr>
            <w:r w:rsidRPr="0017253C">
              <w:rPr>
                <w:rFonts w:cs="Arial"/>
                <w:b/>
                <w:sz w:val="20"/>
                <w:szCs w:val="20"/>
                <w:lang w:val="es-UY"/>
              </w:rPr>
              <w:t>Hogar de Varones</w:t>
            </w:r>
          </w:p>
        </w:tc>
        <w:tc>
          <w:tcPr>
            <w:tcW w:w="1276"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lang w:val="es-UY"/>
              </w:rPr>
            </w:pPr>
            <w:r w:rsidRPr="0017253C">
              <w:rPr>
                <w:rFonts w:cs="Arial"/>
                <w:b/>
                <w:sz w:val="20"/>
                <w:szCs w:val="20"/>
                <w:lang w:val="es-UY"/>
              </w:rPr>
              <w:t>2.700.616</w:t>
            </w:r>
          </w:p>
        </w:tc>
      </w:tr>
      <w:tr w:rsidR="006263FD"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6263FD" w:rsidRPr="00CA2E36" w:rsidRDefault="006263FD" w:rsidP="005478F1">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SALTO</w:t>
            </w:r>
          </w:p>
        </w:tc>
        <w:tc>
          <w:tcPr>
            <w:tcW w:w="2693"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lang w:val="es-UY"/>
              </w:rPr>
            </w:pPr>
            <w:r w:rsidRPr="0017253C">
              <w:rPr>
                <w:rFonts w:cs="Arial"/>
                <w:b/>
                <w:sz w:val="20"/>
                <w:szCs w:val="20"/>
                <w:lang w:val="es-UY"/>
              </w:rPr>
              <w:t>Hogar Infantil</w:t>
            </w:r>
          </w:p>
        </w:tc>
        <w:tc>
          <w:tcPr>
            <w:tcW w:w="1276"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C.N.D</w:t>
            </w:r>
          </w:p>
        </w:tc>
        <w:tc>
          <w:tcPr>
            <w:tcW w:w="6804"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lang w:val="es-UY"/>
              </w:rPr>
            </w:pPr>
            <w:r w:rsidRPr="0017253C">
              <w:rPr>
                <w:rFonts w:cs="Arial"/>
                <w:b/>
                <w:sz w:val="20"/>
                <w:szCs w:val="20"/>
                <w:lang w:val="es-UY"/>
              </w:rPr>
              <w:t>17.131.613</w:t>
            </w:r>
          </w:p>
        </w:tc>
      </w:tr>
      <w:tr w:rsidR="006263FD"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6263FD" w:rsidRPr="00CA2E36" w:rsidRDefault="006263FD" w:rsidP="005478F1">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TACUAREMBÓ</w:t>
            </w:r>
          </w:p>
        </w:tc>
        <w:tc>
          <w:tcPr>
            <w:tcW w:w="2693"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lang w:val="es-UY"/>
              </w:rPr>
            </w:pPr>
            <w:r w:rsidRPr="0017253C">
              <w:rPr>
                <w:rFonts w:cs="Arial"/>
                <w:b/>
                <w:sz w:val="20"/>
                <w:szCs w:val="20"/>
                <w:lang w:val="es-UY"/>
              </w:rPr>
              <w:t>Club de niños de Curtina</w:t>
            </w:r>
          </w:p>
        </w:tc>
        <w:tc>
          <w:tcPr>
            <w:tcW w:w="1276"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lang w:val="es-UY"/>
              </w:rPr>
            </w:pPr>
            <w:r w:rsidRPr="0017253C">
              <w:rPr>
                <w:rFonts w:cs="Arial"/>
                <w:b/>
                <w:sz w:val="20"/>
                <w:szCs w:val="20"/>
                <w:lang w:val="es-UY"/>
              </w:rPr>
              <w:t>833.582</w:t>
            </w:r>
          </w:p>
        </w:tc>
      </w:tr>
      <w:tr w:rsidR="006263FD" w:rsidRPr="005A1183" w:rsidTr="008B4B31">
        <w:trPr>
          <w:gridAfter w:val="3"/>
          <w:wAfter w:w="6804" w:type="dxa"/>
          <w:trHeight w:val="69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6263FD" w:rsidRPr="00CA2E36" w:rsidRDefault="006263FD" w:rsidP="005478F1">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6263FD" w:rsidRPr="0017253C" w:rsidRDefault="006263FD" w:rsidP="006263FD">
            <w:pPr>
              <w:jc w:val="both"/>
              <w:rPr>
                <w:rFonts w:cs="Arial"/>
                <w:b/>
                <w:sz w:val="20"/>
                <w:szCs w:val="20"/>
                <w:lang w:val="es-UY"/>
              </w:rPr>
            </w:pPr>
            <w:r w:rsidRPr="0017253C">
              <w:rPr>
                <w:rFonts w:cs="Arial"/>
                <w:b/>
                <w:sz w:val="20"/>
                <w:szCs w:val="20"/>
                <w:lang w:val="es-UY"/>
              </w:rPr>
              <w:t>Sede Central</w:t>
            </w:r>
          </w:p>
        </w:tc>
        <w:tc>
          <w:tcPr>
            <w:tcW w:w="1276"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6263FD" w:rsidRPr="0017253C" w:rsidRDefault="006263FD" w:rsidP="006263FD">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6263FD" w:rsidRPr="008B4B31" w:rsidRDefault="008B4B31" w:rsidP="008B4B31">
            <w:pPr>
              <w:jc w:val="both"/>
              <w:rPr>
                <w:rFonts w:cs="Arial"/>
                <w:b/>
                <w:sz w:val="20"/>
                <w:szCs w:val="20"/>
                <w:highlight w:val="yellow"/>
                <w:lang w:val="es-UY"/>
              </w:rPr>
            </w:pPr>
            <w:r>
              <w:rPr>
                <w:rFonts w:ascii="Calibri" w:hAnsi="Calibri"/>
                <w:b/>
                <w:bCs/>
                <w:color w:val="000000"/>
              </w:rPr>
              <w:t>3.612.849</w:t>
            </w:r>
          </w:p>
        </w:tc>
      </w:tr>
      <w:tr w:rsidR="0017253C" w:rsidRPr="005A1183" w:rsidTr="00D91319">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17253C" w:rsidRPr="00CA2E36" w:rsidRDefault="0017253C" w:rsidP="005478F1">
            <w:pPr>
              <w:spacing w:after="0" w:line="240" w:lineRule="auto"/>
              <w:rPr>
                <w:rFonts w:eastAsia="Times New Roman" w:cs="Calibri"/>
                <w:b/>
                <w:color w:val="000000"/>
                <w:sz w:val="20"/>
                <w:szCs w:val="20"/>
                <w:lang w:eastAsia="es-ES"/>
              </w:rPr>
            </w:pPr>
            <w:r w:rsidRPr="00CA2E36">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Hogar Lezica</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19.442.113</w:t>
            </w:r>
          </w:p>
        </w:tc>
      </w:tr>
      <w:tr w:rsidR="0017253C" w:rsidRPr="005A1183" w:rsidTr="00D91319">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17253C" w:rsidRPr="00CA2E36" w:rsidRDefault="0017253C" w:rsidP="005478F1">
            <w:pPr>
              <w:spacing w:after="0" w:line="240" w:lineRule="auto"/>
              <w:rPr>
                <w:rFonts w:eastAsia="Times New Roman" w:cs="Calibri"/>
                <w:b/>
                <w:color w:val="000000"/>
                <w:sz w:val="20"/>
                <w:szCs w:val="20"/>
                <w:lang w:eastAsia="es-ES"/>
              </w:rPr>
            </w:pPr>
            <w:r w:rsidRPr="00CA2E36">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Hogar Carve</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1.890.560</w:t>
            </w:r>
          </w:p>
        </w:tc>
      </w:tr>
      <w:tr w:rsidR="0017253C"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r w:rsidRPr="00CA2E36">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Espacio Salud</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1.286.490</w:t>
            </w:r>
          </w:p>
        </w:tc>
      </w:tr>
      <w:tr w:rsidR="0017253C"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r w:rsidRPr="00CA2E36">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 xml:space="preserve">Hogar Los Peques </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3.339.500</w:t>
            </w:r>
          </w:p>
        </w:tc>
      </w:tr>
      <w:tr w:rsidR="0017253C" w:rsidRPr="005A1183" w:rsidTr="004F3EE7">
        <w:trPr>
          <w:gridAfter w:val="3"/>
          <w:wAfter w:w="6804" w:type="dxa"/>
          <w:trHeight w:val="6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r w:rsidRPr="00CA2E36">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Sede Martin Garcia</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2.552.750</w:t>
            </w:r>
          </w:p>
        </w:tc>
      </w:tr>
      <w:tr w:rsidR="0017253C"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r w:rsidRPr="00CA2E36">
              <w:rPr>
                <w:rFonts w:eastAsia="Times New Roman" w:cs="Calibri"/>
                <w:b/>
                <w:color w:val="000000"/>
                <w:sz w:val="20"/>
                <w:szCs w:val="20"/>
                <w:lang w:eastAsia="es-ES"/>
              </w:rPr>
              <w:lastRenderedPageBreak/>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 xml:space="preserve">Espacio Prado </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697B19" w:rsidP="00D91319">
            <w:pPr>
              <w:spacing w:after="0" w:line="240" w:lineRule="auto"/>
              <w:rPr>
                <w:rFonts w:eastAsia="Times New Roman" w:cs="Calibri"/>
                <w:color w:val="000000"/>
                <w:sz w:val="20"/>
                <w:szCs w:val="20"/>
                <w:lang w:eastAsia="es-ES"/>
              </w:rPr>
            </w:pPr>
            <w:r>
              <w:rPr>
                <w:rFonts w:eastAsia="Times New Roman" w:cs="Calibri"/>
                <w:color w:val="000000"/>
                <w:sz w:val="20"/>
                <w:szCs w:val="20"/>
                <w:lang w:eastAsia="es-ES"/>
              </w:rPr>
              <w:t>Mantenimiento</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319.833</w:t>
            </w:r>
          </w:p>
        </w:tc>
      </w:tr>
      <w:tr w:rsidR="0017253C"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r w:rsidRPr="00CA2E36">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Sede Primera Infancia</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697B19" w:rsidP="00D91319">
            <w:pPr>
              <w:spacing w:after="0" w:line="240" w:lineRule="auto"/>
              <w:rPr>
                <w:rFonts w:eastAsia="Times New Roman" w:cs="Calibri"/>
                <w:color w:val="000000"/>
                <w:sz w:val="20"/>
                <w:szCs w:val="20"/>
                <w:lang w:eastAsia="es-ES"/>
              </w:rPr>
            </w:pPr>
            <w:r>
              <w:rPr>
                <w:rFonts w:eastAsia="Times New Roman" w:cs="Calibri"/>
                <w:color w:val="000000"/>
                <w:sz w:val="20"/>
                <w:szCs w:val="20"/>
                <w:lang w:eastAsia="es-ES"/>
              </w:rPr>
              <w:t>Mantenimiento</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16.957</w:t>
            </w:r>
          </w:p>
        </w:tc>
      </w:tr>
      <w:tr w:rsidR="0017253C" w:rsidRPr="005A1183" w:rsidTr="004F3EE7">
        <w:trPr>
          <w:gridAfter w:val="3"/>
          <w:wAfter w:w="6804" w:type="dxa"/>
          <w:trHeight w:val="6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r w:rsidRPr="00CA2E36">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Hogar Casa del Sol</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2.359.111</w:t>
            </w:r>
          </w:p>
        </w:tc>
      </w:tr>
      <w:tr w:rsidR="0017253C" w:rsidRPr="005A1183" w:rsidTr="00D91319">
        <w:trPr>
          <w:gridAfter w:val="3"/>
          <w:wAfter w:w="6804" w:type="dxa"/>
          <w:trHeight w:val="600"/>
        </w:trPr>
        <w:tc>
          <w:tcPr>
            <w:tcW w:w="1844" w:type="dxa"/>
            <w:vMerge w:val="restart"/>
            <w:tcBorders>
              <w:top w:val="nil"/>
              <w:left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r w:rsidRPr="00CA2E36">
              <w:rPr>
                <w:rFonts w:eastAsia="Times New Roman" w:cs="Calibri"/>
                <w:b/>
                <w:color w:val="000000"/>
                <w:sz w:val="20"/>
                <w:szCs w:val="20"/>
                <w:lang w:eastAsia="es-ES"/>
              </w:rPr>
              <w:t>MONTEVIDEO</w:t>
            </w:r>
          </w:p>
        </w:tc>
        <w:tc>
          <w:tcPr>
            <w:tcW w:w="2693" w:type="dxa"/>
            <w:vMerge w:val="restart"/>
            <w:tcBorders>
              <w:top w:val="nil"/>
              <w:left w:val="nil"/>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Hogar Magnolia</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119.560</w:t>
            </w:r>
          </w:p>
        </w:tc>
      </w:tr>
      <w:tr w:rsidR="0017253C" w:rsidRPr="005A1183" w:rsidTr="00D91319">
        <w:trPr>
          <w:gridAfter w:val="3"/>
          <w:wAfter w:w="6804" w:type="dxa"/>
          <w:trHeight w:val="600"/>
        </w:trPr>
        <w:tc>
          <w:tcPr>
            <w:tcW w:w="1844" w:type="dxa"/>
            <w:vMerge/>
            <w:tcBorders>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p>
        </w:tc>
        <w:tc>
          <w:tcPr>
            <w:tcW w:w="2693" w:type="dxa"/>
            <w:vMerge/>
            <w:tcBorders>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rPr>
                <w:rFonts w:cs="Arial"/>
                <w:b/>
                <w:sz w:val="20"/>
                <w:szCs w:val="20"/>
                <w:lang w:val="es-UY"/>
              </w:rPr>
            </w:pPr>
            <w:r w:rsidRPr="0017253C">
              <w:rPr>
                <w:rFonts w:cs="Arial"/>
                <w:b/>
                <w:sz w:val="20"/>
                <w:szCs w:val="20"/>
                <w:lang w:val="es-UY"/>
              </w:rPr>
              <w:t>454.483</w:t>
            </w:r>
          </w:p>
        </w:tc>
      </w:tr>
      <w:tr w:rsidR="0017253C" w:rsidRPr="005A1183" w:rsidTr="004F3EE7">
        <w:trPr>
          <w:gridAfter w:val="3"/>
          <w:wAfter w:w="6804" w:type="dxa"/>
          <w:trHeight w:val="1016"/>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r w:rsidRPr="00CA2E36">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Hogar Tribal (Capurro)</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1.510.282</w:t>
            </w:r>
          </w:p>
        </w:tc>
      </w:tr>
      <w:tr w:rsidR="0017253C" w:rsidRPr="005A1183" w:rsidTr="004F3EE7">
        <w:trPr>
          <w:gridAfter w:val="3"/>
          <w:wAfter w:w="6804" w:type="dxa"/>
          <w:trHeight w:val="9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D91319">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Hogar Tribal (Capurro)</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1.653.584</w:t>
            </w:r>
          </w:p>
        </w:tc>
      </w:tr>
      <w:tr w:rsidR="0017253C" w:rsidRPr="005A1183" w:rsidTr="004F3EE7">
        <w:trPr>
          <w:gridAfter w:val="3"/>
          <w:wAfter w:w="6804" w:type="dxa"/>
          <w:trHeight w:val="59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D91319">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Hogar Tribal (Capurro)</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8B4B31" w:rsidRDefault="0017253C" w:rsidP="006263FD">
            <w:pPr>
              <w:jc w:val="both"/>
              <w:rPr>
                <w:rFonts w:cs="Arial"/>
                <w:b/>
                <w:sz w:val="20"/>
                <w:szCs w:val="20"/>
                <w:highlight w:val="yellow"/>
                <w:lang w:val="es-UY"/>
              </w:rPr>
            </w:pPr>
            <w:r w:rsidRPr="00912162">
              <w:rPr>
                <w:rFonts w:cs="Arial"/>
                <w:b/>
                <w:sz w:val="20"/>
                <w:szCs w:val="20"/>
                <w:lang w:val="es-UY"/>
              </w:rPr>
              <w:t>862.168</w:t>
            </w:r>
          </w:p>
        </w:tc>
      </w:tr>
      <w:tr w:rsidR="0017253C" w:rsidRPr="005A1183" w:rsidTr="004F3EE7">
        <w:trPr>
          <w:gridAfter w:val="3"/>
          <w:wAfter w:w="6804" w:type="dxa"/>
          <w:trHeight w:val="419"/>
        </w:trPr>
        <w:tc>
          <w:tcPr>
            <w:tcW w:w="1844" w:type="dxa"/>
            <w:tcBorders>
              <w:top w:val="nil"/>
              <w:left w:val="single" w:sz="4" w:space="0" w:color="auto"/>
              <w:right w:val="single" w:sz="4" w:space="0" w:color="auto"/>
            </w:tcBorders>
            <w:shd w:val="clear" w:color="auto" w:fill="auto"/>
            <w:vAlign w:val="center"/>
            <w:hideMark/>
          </w:tcPr>
          <w:p w:rsidR="0017253C" w:rsidRPr="00CA2E36" w:rsidRDefault="0017253C" w:rsidP="00D91319">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CAPI Sombrero  Mágico</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470.368</w:t>
            </w:r>
          </w:p>
        </w:tc>
      </w:tr>
      <w:tr w:rsidR="0017253C" w:rsidRPr="005A1183" w:rsidTr="004F3EE7">
        <w:trPr>
          <w:gridAfter w:val="3"/>
          <w:wAfter w:w="6804" w:type="dxa"/>
          <w:trHeight w:val="455"/>
        </w:trPr>
        <w:tc>
          <w:tcPr>
            <w:tcW w:w="1844" w:type="dxa"/>
            <w:tcBorders>
              <w:top w:val="nil"/>
              <w:left w:val="single" w:sz="4" w:space="0" w:color="auto"/>
              <w:right w:val="single" w:sz="4" w:space="0" w:color="auto"/>
            </w:tcBorders>
            <w:shd w:val="clear" w:color="auto" w:fill="auto"/>
            <w:vAlign w:val="center"/>
            <w:hideMark/>
          </w:tcPr>
          <w:p w:rsidR="0017253C" w:rsidRPr="00CA2E36" w:rsidRDefault="0017253C" w:rsidP="00D91319">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Sede Fernández Crespo</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6263FD">
            <w:pPr>
              <w:jc w:val="both"/>
              <w:rPr>
                <w:rFonts w:cs="Arial"/>
                <w:b/>
                <w:sz w:val="20"/>
                <w:szCs w:val="20"/>
                <w:lang w:val="es-UY"/>
              </w:rPr>
            </w:pPr>
            <w:r w:rsidRPr="0017253C">
              <w:rPr>
                <w:rFonts w:cs="Arial"/>
                <w:b/>
                <w:sz w:val="20"/>
                <w:szCs w:val="20"/>
                <w:lang w:val="es-UY"/>
              </w:rPr>
              <w:t>16.480</w:t>
            </w:r>
          </w:p>
        </w:tc>
      </w:tr>
      <w:tr w:rsidR="0017253C" w:rsidRPr="005A1183" w:rsidTr="008B4B31">
        <w:trPr>
          <w:gridAfter w:val="3"/>
          <w:wAfter w:w="6804" w:type="dxa"/>
          <w:trHeight w:val="712"/>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D91319">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D91319">
            <w:pPr>
              <w:rPr>
                <w:rFonts w:cs="Arial"/>
                <w:b/>
                <w:sz w:val="20"/>
                <w:szCs w:val="20"/>
                <w:lang w:val="es-UY"/>
              </w:rPr>
            </w:pPr>
            <w:r w:rsidRPr="0017253C">
              <w:rPr>
                <w:rFonts w:cs="Arial"/>
                <w:b/>
                <w:sz w:val="20"/>
                <w:szCs w:val="20"/>
                <w:lang w:val="es-UY"/>
              </w:rPr>
              <w:t>Casa del Sol</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Contrato INAU</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rPr>
                <w:rFonts w:cs="Arial"/>
                <w:b/>
                <w:sz w:val="20"/>
                <w:szCs w:val="20"/>
                <w:lang w:val="es-UY"/>
              </w:rPr>
            </w:pPr>
            <w:r w:rsidRPr="0017253C">
              <w:rPr>
                <w:rFonts w:cs="Arial"/>
                <w:b/>
                <w:sz w:val="20"/>
                <w:szCs w:val="20"/>
                <w:lang w:val="es-UY"/>
              </w:rPr>
              <w:t>1</w:t>
            </w:r>
            <w:r w:rsidR="00894991">
              <w:rPr>
                <w:rFonts w:cs="Arial"/>
                <w:b/>
                <w:sz w:val="20"/>
                <w:szCs w:val="20"/>
                <w:lang w:val="es-UY"/>
              </w:rPr>
              <w:t>.</w:t>
            </w:r>
            <w:r w:rsidRPr="0017253C">
              <w:rPr>
                <w:rFonts w:cs="Arial"/>
                <w:b/>
                <w:sz w:val="20"/>
                <w:szCs w:val="20"/>
                <w:lang w:val="es-UY"/>
              </w:rPr>
              <w:t>053.632</w:t>
            </w:r>
          </w:p>
        </w:tc>
      </w:tr>
      <w:tr w:rsidR="0017253C" w:rsidRPr="005A1183" w:rsidTr="004F3EE7">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D91319">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D91319">
            <w:pPr>
              <w:rPr>
                <w:rFonts w:cs="Arial"/>
                <w:b/>
                <w:sz w:val="20"/>
                <w:szCs w:val="20"/>
                <w:lang w:val="es-UY"/>
              </w:rPr>
            </w:pPr>
            <w:r w:rsidRPr="0017253C">
              <w:rPr>
                <w:rFonts w:cs="Arial"/>
                <w:b/>
                <w:sz w:val="20"/>
                <w:szCs w:val="20"/>
                <w:lang w:val="es-UY"/>
              </w:rPr>
              <w:t>Hogar Laureles</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C.N.D</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rPr>
                <w:rFonts w:cs="Arial"/>
                <w:b/>
                <w:sz w:val="20"/>
                <w:szCs w:val="20"/>
                <w:lang w:val="es-UY"/>
              </w:rPr>
            </w:pPr>
            <w:r w:rsidRPr="0017253C">
              <w:rPr>
                <w:rFonts w:cs="Arial"/>
                <w:b/>
                <w:sz w:val="20"/>
                <w:szCs w:val="20"/>
                <w:lang w:val="es-UY"/>
              </w:rPr>
              <w:t>1.857.080</w:t>
            </w:r>
          </w:p>
        </w:tc>
      </w:tr>
      <w:tr w:rsidR="0017253C" w:rsidRPr="005A1183" w:rsidTr="004F3EE7">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D91319">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lastRenderedPageBreak/>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D91319">
            <w:pPr>
              <w:rPr>
                <w:rFonts w:cs="Arial"/>
                <w:b/>
                <w:sz w:val="20"/>
                <w:szCs w:val="20"/>
                <w:lang w:val="es-UY"/>
              </w:rPr>
            </w:pPr>
            <w:r w:rsidRPr="0017253C">
              <w:rPr>
                <w:rFonts w:cs="Arial"/>
                <w:b/>
                <w:sz w:val="20"/>
                <w:szCs w:val="20"/>
                <w:lang w:val="es-UY"/>
              </w:rPr>
              <w:t>Hogar Amatista</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C.N.D</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rPr>
                <w:rFonts w:cs="Arial"/>
                <w:b/>
                <w:sz w:val="20"/>
                <w:szCs w:val="20"/>
                <w:lang w:val="es-UY"/>
              </w:rPr>
            </w:pPr>
            <w:r w:rsidRPr="0017253C">
              <w:rPr>
                <w:rFonts w:cs="Arial"/>
                <w:b/>
                <w:sz w:val="20"/>
                <w:szCs w:val="20"/>
                <w:lang w:val="es-UY"/>
              </w:rPr>
              <w:t>12.690.409</w:t>
            </w:r>
          </w:p>
        </w:tc>
      </w:tr>
      <w:tr w:rsidR="0017253C" w:rsidRPr="005A1183" w:rsidTr="004F3EE7">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D91319">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D91319">
            <w:pPr>
              <w:rPr>
                <w:rFonts w:cs="Arial"/>
                <w:b/>
                <w:sz w:val="20"/>
                <w:szCs w:val="20"/>
                <w:lang w:val="es-UY"/>
              </w:rPr>
            </w:pPr>
            <w:r w:rsidRPr="0017253C">
              <w:rPr>
                <w:rFonts w:cs="Arial"/>
                <w:b/>
                <w:sz w:val="20"/>
                <w:szCs w:val="20"/>
                <w:lang w:val="es-UY"/>
              </w:rPr>
              <w:t>Casa Uruguay</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C.N.D</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rPr>
                <w:rFonts w:cs="Arial"/>
                <w:b/>
                <w:sz w:val="20"/>
                <w:szCs w:val="20"/>
                <w:lang w:val="es-UY"/>
              </w:rPr>
            </w:pPr>
            <w:r w:rsidRPr="0017253C">
              <w:rPr>
                <w:rFonts w:cs="Arial"/>
                <w:b/>
                <w:sz w:val="20"/>
                <w:szCs w:val="20"/>
                <w:lang w:val="es-UY"/>
              </w:rPr>
              <w:t>503.765</w:t>
            </w:r>
          </w:p>
        </w:tc>
      </w:tr>
      <w:tr w:rsidR="0017253C" w:rsidRPr="005A1183" w:rsidTr="004F3EE7">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D91319">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D91319">
            <w:pPr>
              <w:rPr>
                <w:rFonts w:cs="Arial"/>
                <w:b/>
                <w:sz w:val="20"/>
                <w:szCs w:val="20"/>
                <w:lang w:val="es-UY"/>
              </w:rPr>
            </w:pPr>
            <w:r w:rsidRPr="0017253C">
              <w:rPr>
                <w:rFonts w:cs="Arial"/>
                <w:b/>
                <w:sz w:val="20"/>
                <w:szCs w:val="20"/>
                <w:lang w:val="es-UY"/>
              </w:rPr>
              <w:t>Timbúes</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C.N.D</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rPr>
                <w:rFonts w:cs="Arial"/>
                <w:b/>
                <w:sz w:val="20"/>
                <w:szCs w:val="20"/>
                <w:lang w:val="es-UY"/>
              </w:rPr>
            </w:pPr>
            <w:r w:rsidRPr="0017253C">
              <w:rPr>
                <w:rFonts w:cs="Arial"/>
                <w:b/>
                <w:sz w:val="20"/>
                <w:szCs w:val="20"/>
                <w:lang w:val="es-UY"/>
              </w:rPr>
              <w:t>10.677.759</w:t>
            </w:r>
          </w:p>
        </w:tc>
      </w:tr>
      <w:tr w:rsidR="0017253C" w:rsidRPr="005A1183" w:rsidTr="004F3EE7">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D91319">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MONTEVIDEO</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rPr>
                <w:rFonts w:cs="Arial"/>
                <w:b/>
                <w:sz w:val="20"/>
                <w:szCs w:val="20"/>
                <w:lang w:val="es-UY"/>
              </w:rPr>
            </w:pPr>
            <w:r w:rsidRPr="0017253C">
              <w:rPr>
                <w:rFonts w:cs="Arial"/>
                <w:b/>
                <w:sz w:val="20"/>
                <w:szCs w:val="20"/>
                <w:lang w:val="es-UY"/>
              </w:rPr>
              <w:t>Hogar Girasoles</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C.N.D</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D91319">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Refacción</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rPr>
                <w:rFonts w:cs="Arial"/>
                <w:b/>
                <w:sz w:val="20"/>
                <w:szCs w:val="20"/>
                <w:lang w:val="es-UY"/>
              </w:rPr>
            </w:pPr>
            <w:r w:rsidRPr="0017253C">
              <w:rPr>
                <w:rFonts w:cs="Arial"/>
                <w:b/>
                <w:sz w:val="20"/>
                <w:szCs w:val="20"/>
                <w:lang w:val="es-UY"/>
              </w:rPr>
              <w:t>11.033.898</w:t>
            </w:r>
          </w:p>
        </w:tc>
      </w:tr>
      <w:tr w:rsidR="0017253C" w:rsidRPr="005A1183" w:rsidTr="004F3EE7">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r>
              <w:rPr>
                <w:rFonts w:eastAsia="Times New Roman" w:cs="Calibri"/>
                <w:b/>
                <w:color w:val="000000"/>
                <w:sz w:val="20"/>
                <w:szCs w:val="20"/>
                <w:lang w:eastAsia="es-ES"/>
              </w:rPr>
              <w:t>Otros</w:t>
            </w: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rPr>
                <w:rFonts w:cs="Arial"/>
                <w:b/>
                <w:sz w:val="20"/>
                <w:szCs w:val="20"/>
                <w:lang w:val="es-UY"/>
              </w:rPr>
            </w:pPr>
            <w:r w:rsidRPr="0017253C">
              <w:rPr>
                <w:rFonts w:cs="Arial"/>
                <w:b/>
                <w:sz w:val="20"/>
                <w:szCs w:val="20"/>
                <w:lang w:val="es-UY"/>
              </w:rPr>
              <w:t>Varios</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M.T.O.P</w:t>
            </w:r>
          </w:p>
        </w:tc>
        <w:tc>
          <w:tcPr>
            <w:tcW w:w="6804"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5478F1">
            <w:pPr>
              <w:spacing w:after="0" w:line="240" w:lineRule="auto"/>
              <w:rPr>
                <w:rFonts w:eastAsia="Times New Roman" w:cs="Calibri"/>
                <w:color w:val="000000"/>
                <w:sz w:val="20"/>
                <w:szCs w:val="20"/>
                <w:lang w:eastAsia="es-ES"/>
              </w:rPr>
            </w:pPr>
            <w:r w:rsidRPr="0017253C">
              <w:rPr>
                <w:rFonts w:eastAsia="Times New Roman" w:cs="Calibri"/>
                <w:color w:val="000000"/>
                <w:sz w:val="20"/>
                <w:szCs w:val="20"/>
                <w:lang w:eastAsia="es-ES"/>
              </w:rPr>
              <w:t>Mantenimiento</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
                <w:sz w:val="20"/>
                <w:szCs w:val="20"/>
                <w:lang w:val="es-UY"/>
              </w:rPr>
            </w:pPr>
            <w:r w:rsidRPr="0017253C">
              <w:rPr>
                <w:rFonts w:cs="Arial"/>
                <w:b/>
                <w:sz w:val="20"/>
                <w:szCs w:val="20"/>
                <w:lang w:val="es-UY"/>
              </w:rPr>
              <w:t>5.154.800</w:t>
            </w:r>
          </w:p>
        </w:tc>
      </w:tr>
      <w:tr w:rsidR="0017253C" w:rsidRPr="005A1183" w:rsidTr="00D91319">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rPr>
                <w:rFonts w:cs="Arial"/>
                <w:b/>
                <w:sz w:val="20"/>
                <w:szCs w:val="20"/>
                <w:lang w:val="es-UY"/>
              </w:rPr>
            </w:pPr>
            <w:r w:rsidRPr="0017253C">
              <w:rPr>
                <w:rFonts w:cs="Arial"/>
                <w:b/>
                <w:sz w:val="20"/>
                <w:szCs w:val="20"/>
                <w:lang w:val="es-UY"/>
              </w:rPr>
              <w:t>Varios</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5478F1">
            <w:pPr>
              <w:spacing w:after="0" w:line="240" w:lineRule="auto"/>
              <w:rPr>
                <w:rFonts w:eastAsia="Times New Roman" w:cs="Calibri"/>
                <w:color w:val="000000"/>
                <w:sz w:val="20"/>
                <w:szCs w:val="20"/>
                <w:lang w:eastAsia="es-ES"/>
              </w:rPr>
            </w:pPr>
          </w:p>
        </w:tc>
        <w:tc>
          <w:tcPr>
            <w:tcW w:w="680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Cs/>
                <w:sz w:val="20"/>
                <w:szCs w:val="20"/>
                <w:lang w:val="es-UY"/>
              </w:rPr>
            </w:pPr>
            <w:r w:rsidRPr="0017253C">
              <w:rPr>
                <w:rFonts w:cs="Arial"/>
                <w:bCs/>
                <w:sz w:val="20"/>
                <w:szCs w:val="20"/>
                <w:lang w:val="es-UY"/>
              </w:rPr>
              <w:t>Suministro de extintores</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
                <w:sz w:val="20"/>
                <w:szCs w:val="20"/>
                <w:lang w:val="es-UY"/>
              </w:rPr>
            </w:pPr>
            <w:r w:rsidRPr="0017253C">
              <w:rPr>
                <w:rFonts w:cs="Arial"/>
                <w:b/>
                <w:sz w:val="20"/>
                <w:szCs w:val="20"/>
                <w:lang w:val="es-UY"/>
              </w:rPr>
              <w:t xml:space="preserve">101.153 </w:t>
            </w:r>
          </w:p>
        </w:tc>
      </w:tr>
      <w:tr w:rsidR="0017253C" w:rsidRPr="005A1183" w:rsidTr="00D91319">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rPr>
                <w:rFonts w:cs="Arial"/>
                <w:b/>
                <w:sz w:val="20"/>
                <w:szCs w:val="20"/>
                <w:lang w:val="es-UY"/>
              </w:rPr>
            </w:pPr>
            <w:r w:rsidRPr="0017253C">
              <w:rPr>
                <w:rFonts w:cs="Arial"/>
                <w:b/>
                <w:sz w:val="20"/>
                <w:szCs w:val="20"/>
                <w:lang w:val="es-UY"/>
              </w:rPr>
              <w:t>Varios</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5478F1">
            <w:pPr>
              <w:spacing w:after="0" w:line="240" w:lineRule="auto"/>
              <w:rPr>
                <w:rFonts w:eastAsia="Times New Roman" w:cs="Calibri"/>
                <w:color w:val="000000"/>
                <w:sz w:val="20"/>
                <w:szCs w:val="20"/>
                <w:lang w:eastAsia="es-ES"/>
              </w:rPr>
            </w:pPr>
          </w:p>
        </w:tc>
        <w:tc>
          <w:tcPr>
            <w:tcW w:w="680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Cs/>
                <w:sz w:val="20"/>
                <w:szCs w:val="20"/>
                <w:lang w:val="es-UY"/>
              </w:rPr>
            </w:pPr>
            <w:r w:rsidRPr="0017253C">
              <w:rPr>
                <w:rFonts w:cs="Arial"/>
                <w:bCs/>
                <w:sz w:val="20"/>
                <w:szCs w:val="20"/>
                <w:lang w:val="es-UY"/>
              </w:rPr>
              <w:t>Recarga de extintores</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
                <w:sz w:val="20"/>
                <w:szCs w:val="20"/>
                <w:lang w:val="es-UY"/>
              </w:rPr>
            </w:pPr>
            <w:r w:rsidRPr="0017253C">
              <w:rPr>
                <w:rFonts w:cs="Arial"/>
                <w:b/>
                <w:sz w:val="20"/>
                <w:szCs w:val="20"/>
                <w:lang w:val="es-UY"/>
              </w:rPr>
              <w:t>88.924</w:t>
            </w:r>
          </w:p>
        </w:tc>
      </w:tr>
      <w:tr w:rsidR="0017253C" w:rsidRPr="005A1183" w:rsidTr="00D91319">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rPr>
                <w:rFonts w:cs="Arial"/>
                <w:b/>
                <w:sz w:val="20"/>
                <w:szCs w:val="20"/>
                <w:lang w:val="es-UY"/>
              </w:rPr>
            </w:pPr>
            <w:r w:rsidRPr="0017253C">
              <w:rPr>
                <w:rFonts w:cs="Arial"/>
                <w:b/>
                <w:sz w:val="20"/>
                <w:szCs w:val="20"/>
                <w:lang w:val="es-UY"/>
              </w:rPr>
              <w:t>Varios</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5478F1">
            <w:pPr>
              <w:spacing w:after="0" w:line="240" w:lineRule="auto"/>
              <w:rPr>
                <w:rFonts w:eastAsia="Times New Roman" w:cs="Calibri"/>
                <w:color w:val="000000"/>
                <w:sz w:val="20"/>
                <w:szCs w:val="20"/>
                <w:lang w:eastAsia="es-ES"/>
              </w:rPr>
            </w:pPr>
          </w:p>
        </w:tc>
        <w:tc>
          <w:tcPr>
            <w:tcW w:w="680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Cs/>
                <w:sz w:val="20"/>
                <w:szCs w:val="20"/>
                <w:lang w:val="es-UY"/>
              </w:rPr>
            </w:pPr>
            <w:r w:rsidRPr="0017253C">
              <w:rPr>
                <w:rFonts w:cs="Arial"/>
                <w:bCs/>
                <w:sz w:val="20"/>
                <w:szCs w:val="20"/>
                <w:lang w:val="es-UY"/>
              </w:rPr>
              <w:t>Suministro y reparación de carpintería</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
                <w:sz w:val="20"/>
                <w:szCs w:val="20"/>
                <w:lang w:val="es-UY"/>
              </w:rPr>
            </w:pPr>
            <w:r w:rsidRPr="0017253C">
              <w:rPr>
                <w:rFonts w:cs="Arial"/>
                <w:b/>
                <w:sz w:val="20"/>
                <w:szCs w:val="20"/>
                <w:lang w:val="es-UY"/>
              </w:rPr>
              <w:t>3.813.535</w:t>
            </w:r>
          </w:p>
        </w:tc>
      </w:tr>
      <w:tr w:rsidR="0017253C" w:rsidRPr="005A1183" w:rsidTr="00D91319">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rPr>
                <w:rFonts w:cs="Arial"/>
                <w:b/>
                <w:sz w:val="20"/>
                <w:szCs w:val="20"/>
                <w:lang w:val="es-UY"/>
              </w:rPr>
            </w:pPr>
            <w:r w:rsidRPr="0017253C">
              <w:rPr>
                <w:rFonts w:cs="Arial"/>
                <w:b/>
                <w:sz w:val="20"/>
                <w:szCs w:val="20"/>
                <w:lang w:val="es-UY"/>
              </w:rPr>
              <w:t>Varios</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5478F1">
            <w:pPr>
              <w:spacing w:after="0" w:line="240" w:lineRule="auto"/>
              <w:rPr>
                <w:rFonts w:eastAsia="Times New Roman" w:cs="Calibri"/>
                <w:color w:val="000000"/>
                <w:sz w:val="20"/>
                <w:szCs w:val="20"/>
                <w:lang w:eastAsia="es-ES"/>
              </w:rPr>
            </w:pPr>
          </w:p>
        </w:tc>
        <w:tc>
          <w:tcPr>
            <w:tcW w:w="680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Cs/>
                <w:sz w:val="20"/>
                <w:szCs w:val="20"/>
                <w:lang w:val="es-UY"/>
              </w:rPr>
            </w:pPr>
            <w:r w:rsidRPr="0017253C">
              <w:rPr>
                <w:rFonts w:cs="Arial"/>
                <w:bCs/>
                <w:sz w:val="20"/>
                <w:szCs w:val="20"/>
                <w:lang w:val="es-UY"/>
              </w:rPr>
              <w:t>Sustitución de cañerías y depósitos de reserva y limpieza de los mismos</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
                <w:sz w:val="20"/>
                <w:szCs w:val="20"/>
                <w:lang w:val="es-UY"/>
              </w:rPr>
            </w:pPr>
            <w:r w:rsidRPr="0017253C">
              <w:rPr>
                <w:rFonts w:cs="Arial"/>
                <w:b/>
                <w:sz w:val="20"/>
                <w:szCs w:val="20"/>
                <w:lang w:val="es-UY"/>
              </w:rPr>
              <w:t>2.524.789</w:t>
            </w:r>
          </w:p>
        </w:tc>
      </w:tr>
      <w:tr w:rsidR="0017253C" w:rsidRPr="005A1183" w:rsidTr="00D91319">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rPr>
                <w:rFonts w:cs="Arial"/>
                <w:b/>
                <w:sz w:val="20"/>
                <w:szCs w:val="20"/>
                <w:lang w:val="es-UY"/>
              </w:rPr>
            </w:pPr>
            <w:r w:rsidRPr="0017253C">
              <w:rPr>
                <w:rFonts w:cs="Arial"/>
                <w:b/>
                <w:sz w:val="20"/>
                <w:szCs w:val="20"/>
                <w:lang w:val="es-UY"/>
              </w:rPr>
              <w:t>Varios</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5478F1">
            <w:pPr>
              <w:spacing w:after="0" w:line="240" w:lineRule="auto"/>
              <w:rPr>
                <w:rFonts w:eastAsia="Times New Roman" w:cs="Calibri"/>
                <w:color w:val="000000"/>
                <w:sz w:val="20"/>
                <w:szCs w:val="20"/>
                <w:lang w:eastAsia="es-ES"/>
              </w:rPr>
            </w:pPr>
          </w:p>
        </w:tc>
        <w:tc>
          <w:tcPr>
            <w:tcW w:w="680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Cs/>
                <w:sz w:val="20"/>
                <w:szCs w:val="20"/>
                <w:lang w:val="es-UY"/>
              </w:rPr>
            </w:pPr>
            <w:r w:rsidRPr="0017253C">
              <w:rPr>
                <w:rFonts w:cs="Arial"/>
                <w:bCs/>
                <w:sz w:val="20"/>
                <w:szCs w:val="20"/>
                <w:lang w:val="es-UY"/>
              </w:rPr>
              <w:t>Impermeabilización de azoteas</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
                <w:sz w:val="20"/>
                <w:szCs w:val="20"/>
                <w:lang w:val="es-UY"/>
              </w:rPr>
            </w:pPr>
            <w:r w:rsidRPr="0017253C">
              <w:rPr>
                <w:rFonts w:cs="Arial"/>
                <w:b/>
                <w:sz w:val="20"/>
                <w:szCs w:val="20"/>
                <w:lang w:val="es-UY"/>
              </w:rPr>
              <w:t>4.600.757</w:t>
            </w:r>
          </w:p>
        </w:tc>
      </w:tr>
      <w:tr w:rsidR="0017253C" w:rsidRPr="005A1183" w:rsidTr="00D91319">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rPr>
                <w:rFonts w:cs="Arial"/>
                <w:b/>
                <w:sz w:val="20"/>
                <w:szCs w:val="20"/>
                <w:lang w:val="es-UY"/>
              </w:rPr>
            </w:pPr>
            <w:r w:rsidRPr="0017253C">
              <w:rPr>
                <w:rFonts w:cs="Arial"/>
                <w:b/>
                <w:sz w:val="20"/>
                <w:szCs w:val="20"/>
                <w:lang w:val="es-UY"/>
              </w:rPr>
              <w:t>Varios</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5478F1">
            <w:pPr>
              <w:spacing w:after="0" w:line="240" w:lineRule="auto"/>
              <w:rPr>
                <w:rFonts w:eastAsia="Times New Roman" w:cs="Calibri"/>
                <w:color w:val="000000"/>
                <w:sz w:val="20"/>
                <w:szCs w:val="20"/>
                <w:lang w:eastAsia="es-ES"/>
              </w:rPr>
            </w:pPr>
          </w:p>
        </w:tc>
        <w:tc>
          <w:tcPr>
            <w:tcW w:w="680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Cs/>
                <w:sz w:val="20"/>
                <w:szCs w:val="20"/>
                <w:lang w:val="es-UY"/>
              </w:rPr>
            </w:pPr>
            <w:r w:rsidRPr="0017253C">
              <w:rPr>
                <w:rFonts w:cs="Arial"/>
                <w:bCs/>
                <w:sz w:val="20"/>
                <w:szCs w:val="20"/>
                <w:lang w:val="es-UY"/>
              </w:rPr>
              <w:t>Pintura y Yeso</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
                <w:sz w:val="20"/>
                <w:szCs w:val="20"/>
                <w:lang w:val="es-UY"/>
              </w:rPr>
            </w:pPr>
            <w:r w:rsidRPr="0017253C">
              <w:rPr>
                <w:rFonts w:cs="Arial"/>
                <w:b/>
                <w:sz w:val="20"/>
                <w:szCs w:val="20"/>
                <w:lang w:val="es-UY"/>
              </w:rPr>
              <w:t>6.687.873</w:t>
            </w:r>
          </w:p>
        </w:tc>
      </w:tr>
      <w:tr w:rsidR="0017253C" w:rsidRPr="005A1183" w:rsidTr="00D91319">
        <w:trPr>
          <w:gridAfter w:val="3"/>
          <w:wAfter w:w="6804" w:type="dxa"/>
          <w:trHeight w:val="7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7253C" w:rsidRPr="00CA2E36" w:rsidRDefault="0017253C" w:rsidP="005478F1">
            <w:pPr>
              <w:spacing w:after="0" w:line="240" w:lineRule="auto"/>
              <w:rPr>
                <w:rFonts w:eastAsia="Times New Roman" w:cs="Calibri"/>
                <w:b/>
                <w:color w:val="000000"/>
                <w:sz w:val="20"/>
                <w:szCs w:val="20"/>
                <w:lang w:eastAsia="es-ES"/>
              </w:rPr>
            </w:pPr>
          </w:p>
        </w:tc>
        <w:tc>
          <w:tcPr>
            <w:tcW w:w="2693" w:type="dxa"/>
            <w:tcBorders>
              <w:top w:val="nil"/>
              <w:left w:val="nil"/>
              <w:bottom w:val="single" w:sz="4" w:space="0" w:color="auto"/>
              <w:right w:val="single" w:sz="4" w:space="0" w:color="auto"/>
            </w:tcBorders>
            <w:shd w:val="clear" w:color="auto" w:fill="auto"/>
            <w:hideMark/>
          </w:tcPr>
          <w:p w:rsidR="0017253C" w:rsidRPr="0017253C" w:rsidRDefault="0017253C" w:rsidP="006263FD">
            <w:pPr>
              <w:rPr>
                <w:rFonts w:cs="Arial"/>
                <w:b/>
                <w:sz w:val="20"/>
                <w:szCs w:val="20"/>
                <w:lang w:val="es-UY"/>
              </w:rPr>
            </w:pPr>
            <w:r w:rsidRPr="0017253C">
              <w:rPr>
                <w:rFonts w:cs="Arial"/>
                <w:b/>
                <w:sz w:val="20"/>
                <w:szCs w:val="20"/>
                <w:lang w:val="es-UY"/>
              </w:rPr>
              <w:t>Varios</w:t>
            </w:r>
          </w:p>
        </w:tc>
        <w:tc>
          <w:tcPr>
            <w:tcW w:w="1276" w:type="dxa"/>
            <w:tcBorders>
              <w:top w:val="nil"/>
              <w:left w:val="nil"/>
              <w:bottom w:val="single" w:sz="4" w:space="0" w:color="auto"/>
              <w:right w:val="single" w:sz="4" w:space="0" w:color="auto"/>
            </w:tcBorders>
            <w:shd w:val="clear" w:color="auto" w:fill="auto"/>
            <w:vAlign w:val="center"/>
            <w:hideMark/>
          </w:tcPr>
          <w:p w:rsidR="0017253C" w:rsidRPr="0017253C" w:rsidRDefault="0017253C" w:rsidP="005478F1">
            <w:pPr>
              <w:spacing w:after="0" w:line="240" w:lineRule="auto"/>
              <w:rPr>
                <w:rFonts w:eastAsia="Times New Roman" w:cs="Calibri"/>
                <w:color w:val="000000"/>
                <w:sz w:val="20"/>
                <w:szCs w:val="20"/>
                <w:lang w:eastAsia="es-ES"/>
              </w:rPr>
            </w:pPr>
          </w:p>
        </w:tc>
        <w:tc>
          <w:tcPr>
            <w:tcW w:w="680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Cs/>
                <w:sz w:val="20"/>
                <w:szCs w:val="20"/>
                <w:lang w:val="es-UY"/>
              </w:rPr>
            </w:pPr>
            <w:r w:rsidRPr="0017253C">
              <w:rPr>
                <w:rFonts w:cs="Arial"/>
                <w:bCs/>
                <w:sz w:val="20"/>
                <w:szCs w:val="20"/>
                <w:lang w:val="es-UY"/>
              </w:rPr>
              <w:t>Suministro y reparaciones de Herrería</w:t>
            </w:r>
          </w:p>
        </w:tc>
        <w:tc>
          <w:tcPr>
            <w:tcW w:w="1984" w:type="dxa"/>
            <w:tcBorders>
              <w:top w:val="nil"/>
              <w:left w:val="nil"/>
              <w:bottom w:val="single" w:sz="4" w:space="0" w:color="auto"/>
              <w:right w:val="single" w:sz="4" w:space="0" w:color="auto"/>
            </w:tcBorders>
            <w:shd w:val="clear" w:color="auto" w:fill="auto"/>
            <w:hideMark/>
          </w:tcPr>
          <w:p w:rsidR="0017253C" w:rsidRPr="0017253C" w:rsidRDefault="0017253C" w:rsidP="00D91319">
            <w:pPr>
              <w:jc w:val="both"/>
              <w:rPr>
                <w:rFonts w:cs="Arial"/>
                <w:b/>
                <w:sz w:val="20"/>
                <w:szCs w:val="20"/>
                <w:lang w:val="es-UY"/>
              </w:rPr>
            </w:pPr>
            <w:r w:rsidRPr="0017253C">
              <w:rPr>
                <w:rFonts w:cs="Arial"/>
                <w:b/>
                <w:sz w:val="20"/>
                <w:szCs w:val="20"/>
                <w:lang w:val="es-UY"/>
              </w:rPr>
              <w:t>789.038</w:t>
            </w:r>
          </w:p>
        </w:tc>
      </w:tr>
      <w:tr w:rsidR="0017253C" w:rsidRPr="005A1183" w:rsidTr="004F3EE7">
        <w:trPr>
          <w:trHeight w:val="566"/>
        </w:trPr>
        <w:tc>
          <w:tcPr>
            <w:tcW w:w="12617" w:type="dxa"/>
            <w:gridSpan w:val="4"/>
            <w:tcBorders>
              <w:top w:val="nil"/>
              <w:left w:val="single" w:sz="4" w:space="0" w:color="auto"/>
              <w:bottom w:val="single" w:sz="4" w:space="0" w:color="auto"/>
              <w:right w:val="single" w:sz="4" w:space="0" w:color="auto"/>
            </w:tcBorders>
            <w:shd w:val="clear" w:color="auto" w:fill="auto"/>
            <w:vAlign w:val="center"/>
            <w:hideMark/>
          </w:tcPr>
          <w:p w:rsidR="0017253C" w:rsidRPr="00F82B82" w:rsidRDefault="0017253C" w:rsidP="005478F1">
            <w:pPr>
              <w:spacing w:after="0" w:line="240" w:lineRule="auto"/>
              <w:rPr>
                <w:rFonts w:eastAsia="Times New Roman" w:cs="Calibri"/>
                <w:b/>
                <w:color w:val="000000"/>
                <w:sz w:val="24"/>
                <w:szCs w:val="24"/>
                <w:lang w:eastAsia="es-ES"/>
              </w:rPr>
            </w:pPr>
            <w:r w:rsidRPr="00F82B82">
              <w:rPr>
                <w:rFonts w:eastAsia="Times New Roman" w:cs="Calibri"/>
                <w:b/>
                <w:color w:val="000000"/>
                <w:sz w:val="24"/>
                <w:szCs w:val="24"/>
                <w:lang w:eastAsia="es-ES"/>
              </w:rPr>
              <w:t>TOTAL</w:t>
            </w:r>
          </w:p>
        </w:tc>
        <w:tc>
          <w:tcPr>
            <w:tcW w:w="1984" w:type="dxa"/>
            <w:tcBorders>
              <w:top w:val="nil"/>
              <w:left w:val="nil"/>
              <w:bottom w:val="single" w:sz="4" w:space="0" w:color="auto"/>
              <w:right w:val="single" w:sz="4" w:space="0" w:color="auto"/>
            </w:tcBorders>
            <w:shd w:val="clear" w:color="auto" w:fill="auto"/>
            <w:hideMark/>
          </w:tcPr>
          <w:p w:rsidR="00EB78D6" w:rsidRPr="00EB78D6" w:rsidRDefault="00EB78D6" w:rsidP="00EB78D6">
            <w:pPr>
              <w:rPr>
                <w:rFonts w:ascii="Calibri" w:hAnsi="Calibri"/>
                <w:b/>
                <w:color w:val="000000"/>
                <w:sz w:val="24"/>
                <w:szCs w:val="24"/>
              </w:rPr>
            </w:pPr>
            <w:r w:rsidRPr="00EB78D6">
              <w:rPr>
                <w:rFonts w:ascii="Calibri" w:hAnsi="Calibri"/>
                <w:b/>
                <w:color w:val="000000"/>
                <w:sz w:val="24"/>
                <w:szCs w:val="24"/>
              </w:rPr>
              <w:t>161.681.226</w:t>
            </w:r>
          </w:p>
          <w:p w:rsidR="0017253C" w:rsidRPr="0074485B" w:rsidRDefault="0017253C" w:rsidP="0017253C">
            <w:pPr>
              <w:rPr>
                <w:rFonts w:ascii="Calibri" w:hAnsi="Calibri"/>
                <w:b/>
                <w:color w:val="000000"/>
                <w:sz w:val="24"/>
                <w:szCs w:val="24"/>
              </w:rPr>
            </w:pPr>
          </w:p>
          <w:p w:rsidR="0017253C" w:rsidRPr="0074485B" w:rsidRDefault="0017253C" w:rsidP="006263FD">
            <w:pPr>
              <w:rPr>
                <w:rFonts w:ascii="Arial" w:hAnsi="Arial" w:cs="Arial"/>
                <w:b/>
                <w:sz w:val="24"/>
                <w:szCs w:val="24"/>
                <w:lang w:val="es-UY"/>
              </w:rPr>
            </w:pPr>
          </w:p>
        </w:tc>
        <w:tc>
          <w:tcPr>
            <w:tcW w:w="2268" w:type="dxa"/>
          </w:tcPr>
          <w:p w:rsidR="0017253C" w:rsidRPr="005A1183" w:rsidRDefault="0017253C"/>
        </w:tc>
        <w:tc>
          <w:tcPr>
            <w:tcW w:w="2268" w:type="dxa"/>
          </w:tcPr>
          <w:p w:rsidR="0017253C" w:rsidRPr="005A1183" w:rsidRDefault="0017253C"/>
        </w:tc>
        <w:tc>
          <w:tcPr>
            <w:tcW w:w="2268" w:type="dxa"/>
          </w:tcPr>
          <w:p w:rsidR="0017253C" w:rsidRDefault="0017253C" w:rsidP="006263FD">
            <w:pPr>
              <w:rPr>
                <w:rFonts w:ascii="Arial" w:hAnsi="Arial" w:cs="Arial"/>
                <w:b/>
                <w:sz w:val="20"/>
                <w:szCs w:val="20"/>
                <w:lang w:val="es-UY"/>
              </w:rPr>
            </w:pPr>
            <w:r>
              <w:rPr>
                <w:rFonts w:ascii="Arial" w:hAnsi="Arial" w:cs="Arial"/>
                <w:b/>
                <w:sz w:val="20"/>
                <w:szCs w:val="20"/>
                <w:lang w:val="es-UY"/>
              </w:rPr>
              <w:t>1.857.080</w:t>
            </w:r>
          </w:p>
        </w:tc>
      </w:tr>
    </w:tbl>
    <w:p w:rsidR="005478F1" w:rsidRPr="00106C00" w:rsidRDefault="00106C00" w:rsidP="005478F1">
      <w:pPr>
        <w:rPr>
          <w:b/>
          <w:sz w:val="18"/>
          <w:szCs w:val="18"/>
        </w:rPr>
      </w:pPr>
      <w:r>
        <w:rPr>
          <w:b/>
          <w:sz w:val="18"/>
          <w:szCs w:val="18"/>
        </w:rPr>
        <w:t xml:space="preserve">Fuente: </w:t>
      </w:r>
      <w:r w:rsidRPr="00106C00">
        <w:rPr>
          <w:b/>
          <w:sz w:val="18"/>
          <w:szCs w:val="18"/>
        </w:rPr>
        <w:t>Departamento de Proyectos Edilicios y Obras</w:t>
      </w:r>
      <w:r>
        <w:rPr>
          <w:b/>
          <w:sz w:val="18"/>
          <w:szCs w:val="18"/>
        </w:rPr>
        <w:t>- Planificación Presupuestal INAU</w:t>
      </w:r>
    </w:p>
    <w:p w:rsidR="00E04A97" w:rsidRDefault="00E04A97">
      <w:pPr>
        <w:rPr>
          <w:color w:val="C00000"/>
          <w:sz w:val="24"/>
          <w:szCs w:val="24"/>
        </w:rPr>
        <w:sectPr w:rsidR="00E04A97" w:rsidSect="00E04A97">
          <w:pgSz w:w="16838" w:h="11906" w:orient="landscape"/>
          <w:pgMar w:top="1701" w:right="1361" w:bottom="1701" w:left="1361" w:header="709" w:footer="709" w:gutter="0"/>
          <w:cols w:space="708"/>
          <w:titlePg/>
          <w:docGrid w:linePitch="360"/>
        </w:sectPr>
      </w:pPr>
    </w:p>
    <w:p w:rsidR="00BA03E2" w:rsidRPr="00F64828" w:rsidRDefault="00D60973" w:rsidP="008B7CC1">
      <w:pPr>
        <w:pStyle w:val="Normal2"/>
        <w:spacing w:after="0" w:line="240" w:lineRule="auto"/>
        <w:jc w:val="both"/>
        <w:rPr>
          <w:b/>
          <w:color w:val="FF0000"/>
          <w:sz w:val="24"/>
          <w:szCs w:val="24"/>
        </w:rPr>
      </w:pPr>
      <w:r>
        <w:rPr>
          <w:b/>
          <w:color w:val="auto"/>
          <w:sz w:val="24"/>
          <w:szCs w:val="24"/>
        </w:rPr>
        <w:lastRenderedPageBreak/>
        <w:t>5</w:t>
      </w:r>
      <w:r w:rsidR="00BA03E2" w:rsidRPr="006C478E">
        <w:rPr>
          <w:b/>
          <w:color w:val="auto"/>
          <w:sz w:val="24"/>
          <w:szCs w:val="24"/>
        </w:rPr>
        <w:t xml:space="preserve">ta. Línea Estratégica: </w:t>
      </w:r>
      <w:r w:rsidR="00BA03E2" w:rsidRPr="006C478E">
        <w:rPr>
          <w:b/>
          <w:i/>
          <w:color w:val="auto"/>
          <w:sz w:val="24"/>
          <w:szCs w:val="24"/>
        </w:rPr>
        <w:t>Acceso a bienes culturales, espacios públicos y derecho a la</w:t>
      </w:r>
      <w:r w:rsidR="000B2167">
        <w:rPr>
          <w:b/>
          <w:i/>
          <w:color w:val="auto"/>
          <w:sz w:val="24"/>
          <w:szCs w:val="24"/>
        </w:rPr>
        <w:t xml:space="preserve"> ciudad </w:t>
      </w:r>
      <w:r w:rsidR="00336E4C">
        <w:rPr>
          <w:b/>
          <w:i/>
          <w:color w:val="auto"/>
          <w:sz w:val="24"/>
          <w:szCs w:val="24"/>
        </w:rPr>
        <w:t xml:space="preserve"> </w:t>
      </w:r>
    </w:p>
    <w:p w:rsidR="008B7CC1" w:rsidRDefault="008B7CC1" w:rsidP="008B7CC1">
      <w:pPr>
        <w:pStyle w:val="Normal2"/>
        <w:spacing w:after="0" w:line="240" w:lineRule="auto"/>
        <w:jc w:val="both"/>
        <w:rPr>
          <w:b/>
          <w:i/>
          <w:color w:val="auto"/>
          <w:sz w:val="24"/>
          <w:szCs w:val="24"/>
        </w:rPr>
      </w:pPr>
    </w:p>
    <w:p w:rsidR="0042775E" w:rsidRDefault="000B2167" w:rsidP="008B7CC1">
      <w:pPr>
        <w:pStyle w:val="Normal2"/>
        <w:spacing w:after="0" w:line="240" w:lineRule="auto"/>
        <w:jc w:val="both"/>
        <w:rPr>
          <w:b/>
          <w:color w:val="auto"/>
          <w:sz w:val="24"/>
          <w:szCs w:val="24"/>
        </w:rPr>
      </w:pPr>
      <w:r>
        <w:rPr>
          <w:b/>
          <w:color w:val="auto"/>
          <w:sz w:val="24"/>
          <w:szCs w:val="24"/>
        </w:rPr>
        <w:t>Principales resultados</w:t>
      </w:r>
    </w:p>
    <w:p w:rsidR="00F64828" w:rsidRDefault="00F64828" w:rsidP="008B7CC1">
      <w:pPr>
        <w:pStyle w:val="Normal2"/>
        <w:spacing w:after="0" w:line="240" w:lineRule="auto"/>
        <w:jc w:val="both"/>
        <w:rPr>
          <w:b/>
          <w:color w:val="auto"/>
          <w:sz w:val="24"/>
          <w:szCs w:val="24"/>
        </w:rPr>
      </w:pPr>
    </w:p>
    <w:p w:rsidR="00F64828" w:rsidRPr="001D0908" w:rsidRDefault="00F64828" w:rsidP="00F64828">
      <w:pPr>
        <w:tabs>
          <w:tab w:val="left" w:pos="3045"/>
        </w:tabs>
        <w:jc w:val="both"/>
        <w:rPr>
          <w:rFonts w:ascii="Calibri" w:hAnsi="Calibri" w:cs="Calibri"/>
          <w:sz w:val="24"/>
          <w:szCs w:val="24"/>
        </w:rPr>
      </w:pPr>
      <w:r w:rsidRPr="001D0908">
        <w:rPr>
          <w:rFonts w:ascii="Calibri" w:hAnsi="Calibri" w:cs="Calibri"/>
          <w:bCs/>
          <w:sz w:val="24"/>
          <w:szCs w:val="24"/>
        </w:rPr>
        <w:t xml:space="preserve">En este año se continuó trabajando desde el PROPIA en relación con la Línea Estratégica 5 “Acceso a bienes culturales, espacios </w:t>
      </w:r>
      <w:r>
        <w:rPr>
          <w:rFonts w:ascii="Calibri" w:hAnsi="Calibri" w:cs="Calibri"/>
          <w:bCs/>
          <w:sz w:val="24"/>
          <w:szCs w:val="24"/>
        </w:rPr>
        <w:t xml:space="preserve">públicos y Derecho a la ciudad”. De tal manera y dando continuidad al 2018, </w:t>
      </w:r>
      <w:r w:rsidRPr="001D0908">
        <w:rPr>
          <w:rFonts w:ascii="Calibri" w:hAnsi="Calibri" w:cs="Calibri"/>
          <w:bCs/>
          <w:sz w:val="24"/>
          <w:szCs w:val="24"/>
        </w:rPr>
        <w:t xml:space="preserve">se realizaron </w:t>
      </w:r>
      <w:r w:rsidRPr="001D0908">
        <w:rPr>
          <w:rFonts w:ascii="Calibri" w:hAnsi="Calibri" w:cs="Calibri"/>
          <w:b/>
          <w:bCs/>
          <w:sz w:val="24"/>
          <w:szCs w:val="24"/>
        </w:rPr>
        <w:t>166</w:t>
      </w:r>
      <w:r w:rsidRPr="001D0908">
        <w:rPr>
          <w:rFonts w:ascii="Calibri" w:hAnsi="Calibri" w:cs="Calibri"/>
          <w:bCs/>
          <w:sz w:val="24"/>
          <w:szCs w:val="24"/>
        </w:rPr>
        <w:t xml:space="preserve"> </w:t>
      </w:r>
      <w:r>
        <w:rPr>
          <w:rFonts w:ascii="Calibri" w:hAnsi="Calibri" w:cs="Calibri"/>
          <w:bCs/>
          <w:sz w:val="24"/>
          <w:szCs w:val="24"/>
        </w:rPr>
        <w:t xml:space="preserve">Talleres </w:t>
      </w:r>
      <w:r w:rsidRPr="001D0908">
        <w:rPr>
          <w:rFonts w:ascii="Calibri" w:hAnsi="Calibri" w:cs="Calibri"/>
          <w:sz w:val="24"/>
          <w:szCs w:val="24"/>
        </w:rPr>
        <w:t xml:space="preserve">sobre </w:t>
      </w:r>
      <w:r>
        <w:rPr>
          <w:rFonts w:ascii="Calibri" w:hAnsi="Calibri" w:cs="Calibri"/>
          <w:sz w:val="24"/>
          <w:szCs w:val="24"/>
        </w:rPr>
        <w:t xml:space="preserve">la temática, enmarcados a su vez en </w:t>
      </w:r>
      <w:r w:rsidR="00B43150">
        <w:rPr>
          <w:rFonts w:ascii="Calibri" w:hAnsi="Calibri" w:cs="Calibri"/>
          <w:sz w:val="24"/>
          <w:szCs w:val="24"/>
        </w:rPr>
        <w:t>la Consulta N</w:t>
      </w:r>
      <w:r w:rsidRPr="001D0908">
        <w:rPr>
          <w:rFonts w:ascii="Calibri" w:hAnsi="Calibri" w:cs="Calibri"/>
          <w:sz w:val="24"/>
          <w:szCs w:val="24"/>
        </w:rPr>
        <w:t>acional</w:t>
      </w:r>
      <w:r>
        <w:rPr>
          <w:rFonts w:ascii="Calibri" w:hAnsi="Calibri" w:cs="Calibri"/>
          <w:sz w:val="24"/>
          <w:szCs w:val="24"/>
        </w:rPr>
        <w:t xml:space="preserve"> </w:t>
      </w:r>
      <w:r w:rsidRPr="004F6667">
        <w:rPr>
          <w:rFonts w:ascii="Calibri" w:hAnsi="Calibri" w:cs="Calibri"/>
          <w:sz w:val="24"/>
          <w:szCs w:val="24"/>
        </w:rPr>
        <w:t>“Nosotr@s y nuestro entorno”</w:t>
      </w:r>
      <w:r>
        <w:rPr>
          <w:rFonts w:ascii="Calibri" w:hAnsi="Calibri" w:cs="Calibri"/>
          <w:sz w:val="24"/>
          <w:szCs w:val="24"/>
        </w:rPr>
        <w:t>. Los mismos fueron implementados en el período enero</w:t>
      </w:r>
      <w:r w:rsidR="0060492C">
        <w:rPr>
          <w:rFonts w:ascii="Calibri" w:hAnsi="Calibri" w:cs="Calibri"/>
          <w:sz w:val="24"/>
          <w:szCs w:val="24"/>
        </w:rPr>
        <w:t>-</w:t>
      </w:r>
      <w:r>
        <w:rPr>
          <w:rFonts w:ascii="Calibri" w:hAnsi="Calibri" w:cs="Calibri"/>
          <w:sz w:val="24"/>
          <w:szCs w:val="24"/>
        </w:rPr>
        <w:t xml:space="preserve">abril: </w:t>
      </w:r>
      <w:r w:rsidRPr="001D0908">
        <w:rPr>
          <w:rFonts w:ascii="Calibri" w:hAnsi="Calibri" w:cs="Calibri"/>
          <w:sz w:val="24"/>
          <w:szCs w:val="24"/>
        </w:rPr>
        <w:t xml:space="preserve">13 </w:t>
      </w:r>
      <w:r>
        <w:rPr>
          <w:rFonts w:ascii="Calibri" w:hAnsi="Calibri" w:cs="Calibri"/>
          <w:sz w:val="24"/>
          <w:szCs w:val="24"/>
        </w:rPr>
        <w:t>Talleres con niñas y niños de Primera infancia;</w:t>
      </w:r>
      <w:r w:rsidRPr="001D0908">
        <w:rPr>
          <w:rFonts w:ascii="Calibri" w:hAnsi="Calibri" w:cs="Calibri"/>
          <w:sz w:val="24"/>
          <w:szCs w:val="24"/>
        </w:rPr>
        <w:t xml:space="preserve"> 103 con infancia</w:t>
      </w:r>
      <w:r>
        <w:rPr>
          <w:rFonts w:ascii="Calibri" w:hAnsi="Calibri" w:cs="Calibri"/>
          <w:sz w:val="24"/>
          <w:szCs w:val="24"/>
        </w:rPr>
        <w:t>, en los que participaron niñas y niños entre</w:t>
      </w:r>
      <w:r w:rsidRPr="001D0908">
        <w:rPr>
          <w:rFonts w:ascii="Calibri" w:hAnsi="Calibri" w:cs="Calibri"/>
          <w:sz w:val="24"/>
          <w:szCs w:val="24"/>
        </w:rPr>
        <w:t xml:space="preserve"> 6 a 12</w:t>
      </w:r>
      <w:r>
        <w:rPr>
          <w:rFonts w:ascii="Calibri" w:hAnsi="Calibri" w:cs="Calibri"/>
          <w:sz w:val="24"/>
          <w:szCs w:val="24"/>
        </w:rPr>
        <w:t xml:space="preserve"> años de edad</w:t>
      </w:r>
      <w:r w:rsidRPr="001D0908">
        <w:rPr>
          <w:rFonts w:ascii="Calibri" w:hAnsi="Calibri" w:cs="Calibri"/>
          <w:sz w:val="24"/>
          <w:szCs w:val="24"/>
        </w:rPr>
        <w:t xml:space="preserve">, y 50 con adolescentes </w:t>
      </w:r>
      <w:r>
        <w:rPr>
          <w:rFonts w:ascii="Calibri" w:hAnsi="Calibri" w:cs="Calibri"/>
          <w:sz w:val="24"/>
          <w:szCs w:val="24"/>
        </w:rPr>
        <w:t xml:space="preserve"> mujeres y varones, entre </w:t>
      </w:r>
      <w:r w:rsidRPr="001D0908">
        <w:rPr>
          <w:rFonts w:ascii="Calibri" w:hAnsi="Calibri" w:cs="Calibri"/>
          <w:sz w:val="24"/>
          <w:szCs w:val="24"/>
        </w:rPr>
        <w:t>13 a 17</w:t>
      </w:r>
      <w:r>
        <w:rPr>
          <w:rFonts w:ascii="Calibri" w:hAnsi="Calibri" w:cs="Calibri"/>
          <w:sz w:val="24"/>
          <w:szCs w:val="24"/>
        </w:rPr>
        <w:t xml:space="preserve"> y años</w:t>
      </w:r>
      <w:r w:rsidRPr="001D0908">
        <w:rPr>
          <w:rFonts w:ascii="Calibri" w:hAnsi="Calibri" w:cs="Calibri"/>
          <w:sz w:val="24"/>
          <w:szCs w:val="24"/>
        </w:rPr>
        <w:t xml:space="preserve">. La cifra de talleres realizados en esta temática (166) sobre el total de otros talleres realizados (1068) </w:t>
      </w:r>
      <w:r w:rsidR="00963866">
        <w:rPr>
          <w:rFonts w:ascii="Calibri" w:hAnsi="Calibri" w:cs="Calibri"/>
          <w:sz w:val="24"/>
          <w:szCs w:val="24"/>
        </w:rPr>
        <w:t xml:space="preserve">por el Programa </w:t>
      </w:r>
      <w:r w:rsidRPr="001D0908">
        <w:rPr>
          <w:rFonts w:ascii="Calibri" w:hAnsi="Calibri" w:cs="Calibri"/>
          <w:sz w:val="24"/>
          <w:szCs w:val="24"/>
        </w:rPr>
        <w:t>representó un 15</w:t>
      </w:r>
      <w:r w:rsidR="00963866">
        <w:rPr>
          <w:rFonts w:ascii="Calibri" w:hAnsi="Calibri" w:cs="Calibri"/>
          <w:sz w:val="24"/>
          <w:szCs w:val="24"/>
        </w:rPr>
        <w:t>.5%</w:t>
      </w:r>
      <w:r w:rsidRPr="001D0908">
        <w:rPr>
          <w:rFonts w:ascii="Calibri" w:hAnsi="Calibri" w:cs="Calibri"/>
          <w:sz w:val="24"/>
          <w:szCs w:val="24"/>
        </w:rPr>
        <w:t xml:space="preserve">. </w:t>
      </w:r>
    </w:p>
    <w:p w:rsidR="00F64828" w:rsidRPr="001D0908" w:rsidRDefault="00F64828" w:rsidP="00F64828">
      <w:pPr>
        <w:tabs>
          <w:tab w:val="left" w:pos="3045"/>
        </w:tabs>
        <w:jc w:val="both"/>
        <w:rPr>
          <w:rFonts w:ascii="Calibri" w:hAnsi="Calibri" w:cs="Calibri"/>
          <w:sz w:val="24"/>
          <w:szCs w:val="24"/>
        </w:rPr>
      </w:pPr>
      <w:r w:rsidRPr="001D0908">
        <w:rPr>
          <w:rFonts w:ascii="Calibri" w:hAnsi="Calibri" w:cs="Calibri"/>
          <w:sz w:val="24"/>
          <w:szCs w:val="24"/>
        </w:rPr>
        <w:t>Se recibieron además</w:t>
      </w:r>
      <w:r>
        <w:rPr>
          <w:rFonts w:ascii="Calibri" w:hAnsi="Calibri" w:cs="Calibri"/>
          <w:sz w:val="24"/>
          <w:szCs w:val="24"/>
        </w:rPr>
        <w:t>,</w:t>
      </w:r>
      <w:r w:rsidR="000C37DC">
        <w:rPr>
          <w:rFonts w:ascii="Calibri" w:hAnsi="Calibri" w:cs="Calibri"/>
          <w:sz w:val="24"/>
          <w:szCs w:val="24"/>
        </w:rPr>
        <w:t xml:space="preserve"> </w:t>
      </w:r>
      <w:r w:rsidRPr="001D0908">
        <w:rPr>
          <w:rFonts w:ascii="Calibri" w:hAnsi="Calibri" w:cs="Calibri"/>
          <w:b/>
          <w:sz w:val="24"/>
          <w:szCs w:val="24"/>
        </w:rPr>
        <w:t>61</w:t>
      </w:r>
      <w:r w:rsidRPr="001D0908">
        <w:rPr>
          <w:rFonts w:ascii="Calibri" w:hAnsi="Calibri" w:cs="Calibri"/>
          <w:sz w:val="24"/>
          <w:szCs w:val="24"/>
        </w:rPr>
        <w:t xml:space="preserve"> proyectos FINNA vinculados a la temática de esta Línea (19 sobre mejoras a los espacios públicos y 42 sobre acceso a la cultura) de un total de </w:t>
      </w:r>
      <w:r w:rsidRPr="001D0908">
        <w:rPr>
          <w:rFonts w:ascii="Calibri" w:hAnsi="Calibri" w:cs="Calibri"/>
          <w:b/>
          <w:sz w:val="24"/>
          <w:szCs w:val="24"/>
        </w:rPr>
        <w:t xml:space="preserve">172 </w:t>
      </w:r>
      <w:r w:rsidRPr="001D0908">
        <w:rPr>
          <w:rFonts w:ascii="Calibri" w:hAnsi="Calibri" w:cs="Calibri"/>
          <w:sz w:val="24"/>
          <w:szCs w:val="24"/>
        </w:rPr>
        <w:t xml:space="preserve">lo cual representó un 35% del total. </w:t>
      </w:r>
    </w:p>
    <w:p w:rsidR="00F64828" w:rsidRPr="001D0908" w:rsidRDefault="00F64828" w:rsidP="00F64828">
      <w:pPr>
        <w:tabs>
          <w:tab w:val="left" w:pos="3045"/>
        </w:tabs>
        <w:jc w:val="both"/>
        <w:rPr>
          <w:rFonts w:ascii="Calibri" w:hAnsi="Calibri" w:cs="Calibri"/>
          <w:sz w:val="24"/>
          <w:szCs w:val="24"/>
        </w:rPr>
      </w:pPr>
      <w:r w:rsidRPr="001D0908">
        <w:rPr>
          <w:rFonts w:ascii="Calibri" w:hAnsi="Calibri" w:cs="Calibri"/>
          <w:sz w:val="24"/>
          <w:szCs w:val="24"/>
        </w:rPr>
        <w:t xml:space="preserve">De los proyectos </w:t>
      </w:r>
      <w:r w:rsidRPr="001D0908">
        <w:rPr>
          <w:rFonts w:ascii="Calibri" w:hAnsi="Calibri" w:cs="Calibri"/>
          <w:b/>
          <w:sz w:val="24"/>
          <w:szCs w:val="24"/>
        </w:rPr>
        <w:t>aprobados</w:t>
      </w:r>
      <w:r w:rsidR="000C37DC">
        <w:rPr>
          <w:rFonts w:ascii="Calibri" w:hAnsi="Calibri" w:cs="Calibri"/>
          <w:sz w:val="24"/>
          <w:szCs w:val="24"/>
        </w:rPr>
        <w:t xml:space="preserve"> para su financiación fueron </w:t>
      </w:r>
      <w:r w:rsidRPr="001D0908">
        <w:rPr>
          <w:rFonts w:ascii="Calibri" w:hAnsi="Calibri" w:cs="Calibri"/>
          <w:b/>
          <w:sz w:val="24"/>
          <w:szCs w:val="24"/>
        </w:rPr>
        <w:t xml:space="preserve">43 </w:t>
      </w:r>
      <w:r w:rsidRPr="001D0908">
        <w:rPr>
          <w:rFonts w:ascii="Calibri" w:hAnsi="Calibri" w:cs="Calibri"/>
          <w:sz w:val="24"/>
          <w:szCs w:val="24"/>
        </w:rPr>
        <w:t xml:space="preserve">los proyectos vinculados a la temática  (17 a espacios públicos y 26 a acceso a bienes culturales) de un total de </w:t>
      </w:r>
      <w:r w:rsidRPr="001D0908">
        <w:rPr>
          <w:rFonts w:ascii="Calibri" w:hAnsi="Calibri" w:cs="Calibri"/>
          <w:b/>
          <w:sz w:val="24"/>
          <w:szCs w:val="24"/>
        </w:rPr>
        <w:t>89</w:t>
      </w:r>
      <w:r w:rsidRPr="001D0908">
        <w:rPr>
          <w:rFonts w:ascii="Calibri" w:hAnsi="Calibri" w:cs="Calibri"/>
          <w:sz w:val="24"/>
          <w:szCs w:val="24"/>
        </w:rPr>
        <w:t xml:space="preserve"> lo cual representa un  48% del total. </w:t>
      </w:r>
    </w:p>
    <w:p w:rsidR="00F64828" w:rsidRPr="001D0908" w:rsidRDefault="00F64828" w:rsidP="00F64828">
      <w:pPr>
        <w:tabs>
          <w:tab w:val="left" w:pos="3045"/>
        </w:tabs>
        <w:jc w:val="both"/>
        <w:rPr>
          <w:rFonts w:ascii="Calibri" w:hAnsi="Calibri" w:cs="Calibri"/>
          <w:sz w:val="24"/>
          <w:szCs w:val="24"/>
        </w:rPr>
      </w:pPr>
      <w:r w:rsidRPr="001D0908">
        <w:rPr>
          <w:rFonts w:ascii="Calibri" w:hAnsi="Calibri" w:cs="Calibri"/>
          <w:sz w:val="24"/>
          <w:szCs w:val="24"/>
        </w:rPr>
        <w:t xml:space="preserve">En ambos casos realización de talleres sobre derecho a la ciudad, espacios públicos y bienes culturales y aprobación de Fondos referidos a esta Línea Estratégica permitieron alcanzar </w:t>
      </w:r>
      <w:r>
        <w:rPr>
          <w:rFonts w:ascii="Calibri" w:hAnsi="Calibri" w:cs="Calibri"/>
          <w:sz w:val="24"/>
          <w:szCs w:val="24"/>
        </w:rPr>
        <w:t xml:space="preserve">y superar </w:t>
      </w:r>
      <w:r w:rsidRPr="001D0908">
        <w:rPr>
          <w:rFonts w:ascii="Calibri" w:hAnsi="Calibri" w:cs="Calibri"/>
          <w:sz w:val="24"/>
          <w:szCs w:val="24"/>
        </w:rPr>
        <w:t>las metas propuestas.</w:t>
      </w:r>
    </w:p>
    <w:p w:rsidR="00F64828" w:rsidRPr="001D0908" w:rsidRDefault="00F64828" w:rsidP="00F64828">
      <w:pPr>
        <w:spacing w:line="240" w:lineRule="auto"/>
        <w:jc w:val="both"/>
        <w:rPr>
          <w:rFonts w:ascii="Calibri" w:hAnsi="Calibri" w:cs="Calibri"/>
          <w:sz w:val="24"/>
          <w:szCs w:val="24"/>
        </w:rPr>
      </w:pPr>
      <w:r w:rsidRPr="001D0908">
        <w:rPr>
          <w:rFonts w:ascii="Calibri" w:hAnsi="Calibri" w:cs="Calibri"/>
          <w:sz w:val="24"/>
          <w:szCs w:val="24"/>
        </w:rPr>
        <w:t>Como ya es tradicional</w:t>
      </w:r>
      <w:r>
        <w:rPr>
          <w:rFonts w:ascii="Calibri" w:hAnsi="Calibri" w:cs="Calibri"/>
          <w:sz w:val="24"/>
          <w:szCs w:val="24"/>
        </w:rPr>
        <w:t>,</w:t>
      </w:r>
      <w:r w:rsidRPr="001D0908">
        <w:rPr>
          <w:rFonts w:ascii="Calibri" w:hAnsi="Calibri" w:cs="Calibri"/>
          <w:sz w:val="24"/>
          <w:szCs w:val="24"/>
        </w:rPr>
        <w:t xml:space="preserve"> el  lanzamiento de la mueva edición </w:t>
      </w:r>
      <w:r>
        <w:rPr>
          <w:rFonts w:ascii="Calibri" w:hAnsi="Calibri" w:cs="Calibri"/>
          <w:sz w:val="24"/>
          <w:szCs w:val="24"/>
        </w:rPr>
        <w:t xml:space="preserve">anual </w:t>
      </w:r>
      <w:r w:rsidRPr="001D0908">
        <w:rPr>
          <w:rFonts w:ascii="Calibri" w:hAnsi="Calibri" w:cs="Calibri"/>
          <w:sz w:val="24"/>
          <w:szCs w:val="24"/>
        </w:rPr>
        <w:t>del FINNA en el mes</w:t>
      </w:r>
      <w:r>
        <w:rPr>
          <w:rFonts w:ascii="Calibri" w:hAnsi="Calibri" w:cs="Calibri"/>
          <w:sz w:val="24"/>
          <w:szCs w:val="24"/>
        </w:rPr>
        <w:t xml:space="preserve"> de mayo, tuvo lugar </w:t>
      </w:r>
      <w:r w:rsidRPr="001D0908">
        <w:rPr>
          <w:rFonts w:ascii="Calibri" w:hAnsi="Calibri" w:cs="Calibri"/>
          <w:sz w:val="24"/>
          <w:szCs w:val="24"/>
        </w:rPr>
        <w:t xml:space="preserve">en la Torre de las Comunicaciones, Auditorio Mario Benedetti, Montevideo, contando con la presencia de delegaciones de todo el país que representaron a proyectos ganadores en 2018 y público invitado. </w:t>
      </w:r>
    </w:p>
    <w:p w:rsidR="00F64828" w:rsidRPr="001D0908" w:rsidRDefault="00F64828" w:rsidP="00F64828">
      <w:pPr>
        <w:pStyle w:val="Prrafodelista"/>
        <w:spacing w:after="0" w:line="240" w:lineRule="auto"/>
        <w:ind w:left="0"/>
        <w:jc w:val="both"/>
        <w:rPr>
          <w:rFonts w:ascii="Calibri" w:hAnsi="Calibri" w:cs="Calibri"/>
          <w:b/>
          <w:sz w:val="24"/>
          <w:szCs w:val="24"/>
        </w:rPr>
      </w:pPr>
    </w:p>
    <w:p w:rsidR="00F64828" w:rsidRPr="001D0908" w:rsidRDefault="00F64828" w:rsidP="00F64828">
      <w:pPr>
        <w:pStyle w:val="Prrafodelista"/>
        <w:spacing w:after="0" w:line="240" w:lineRule="auto"/>
        <w:ind w:left="0"/>
        <w:jc w:val="both"/>
        <w:rPr>
          <w:rFonts w:ascii="Calibri" w:hAnsi="Calibri" w:cs="Calibri"/>
          <w:b/>
          <w:sz w:val="24"/>
          <w:szCs w:val="24"/>
        </w:rPr>
      </w:pPr>
      <w:r w:rsidRPr="001D0908">
        <w:rPr>
          <w:rFonts w:ascii="Calibri" w:hAnsi="Calibri" w:cs="Calibri"/>
          <w:b/>
          <w:sz w:val="24"/>
          <w:szCs w:val="24"/>
        </w:rPr>
        <w:t>Otros logros y aspectos a destacar</w:t>
      </w:r>
    </w:p>
    <w:p w:rsidR="00F64828" w:rsidRPr="001D0908" w:rsidRDefault="00F64828" w:rsidP="00F64828">
      <w:pPr>
        <w:pStyle w:val="Prrafodelista"/>
        <w:spacing w:after="0" w:line="240" w:lineRule="auto"/>
        <w:ind w:left="0"/>
        <w:jc w:val="both"/>
        <w:rPr>
          <w:rFonts w:ascii="Calibri" w:hAnsi="Calibri" w:cs="Calibri"/>
          <w:b/>
          <w:sz w:val="24"/>
          <w:szCs w:val="24"/>
        </w:rPr>
      </w:pPr>
    </w:p>
    <w:p w:rsidR="00F64828" w:rsidRPr="001D0908" w:rsidRDefault="00F64828" w:rsidP="00F64828">
      <w:pPr>
        <w:jc w:val="both"/>
        <w:rPr>
          <w:rFonts w:ascii="Calibri" w:eastAsia="Arial" w:hAnsi="Calibri" w:cs="Calibri"/>
          <w:sz w:val="24"/>
          <w:szCs w:val="24"/>
        </w:rPr>
      </w:pPr>
      <w:r w:rsidRPr="007F3393">
        <w:rPr>
          <w:rFonts w:ascii="Calibri" w:eastAsia="Arial" w:hAnsi="Calibri" w:cs="Calibri"/>
          <w:sz w:val="24"/>
          <w:szCs w:val="24"/>
        </w:rPr>
        <w:t>Se continuó con el proyecto</w:t>
      </w:r>
      <w:r w:rsidRPr="001D0908">
        <w:rPr>
          <w:rFonts w:ascii="Calibri" w:eastAsia="Arial" w:hAnsi="Calibri" w:cs="Calibri"/>
          <w:i/>
          <w:sz w:val="24"/>
          <w:szCs w:val="24"/>
        </w:rPr>
        <w:t xml:space="preserve"> </w:t>
      </w:r>
      <w:r w:rsidRPr="001D0908">
        <w:rPr>
          <w:rFonts w:ascii="Calibri" w:eastAsia="Arial" w:hAnsi="Calibri" w:cs="Calibri"/>
          <w:b/>
          <w:i/>
          <w:sz w:val="24"/>
          <w:szCs w:val="24"/>
        </w:rPr>
        <w:t xml:space="preserve">A Rodar! </w:t>
      </w:r>
      <w:r w:rsidRPr="001D0908">
        <w:rPr>
          <w:rFonts w:ascii="Calibri" w:eastAsia="Arial" w:hAnsi="Calibri" w:cs="Calibri"/>
          <w:i/>
          <w:sz w:val="24"/>
          <w:szCs w:val="24"/>
        </w:rPr>
        <w:t xml:space="preserve">Guía de apoyo para la realización de video-minutos con la temática DDSSRR. </w:t>
      </w:r>
      <w:r w:rsidRPr="001D0908">
        <w:rPr>
          <w:rFonts w:ascii="Calibri" w:eastAsia="Arial" w:hAnsi="Calibri" w:cs="Calibri"/>
          <w:sz w:val="24"/>
          <w:szCs w:val="24"/>
        </w:rPr>
        <w:t xml:space="preserve">FONDOS UNFPA. </w:t>
      </w:r>
    </w:p>
    <w:p w:rsidR="00F64828" w:rsidRPr="001D0908" w:rsidRDefault="007F3393" w:rsidP="00F64828">
      <w:pPr>
        <w:spacing w:line="240" w:lineRule="auto"/>
        <w:jc w:val="both"/>
        <w:rPr>
          <w:rFonts w:ascii="Calibri" w:eastAsia="Arial" w:hAnsi="Calibri" w:cs="Calibri"/>
          <w:sz w:val="24"/>
          <w:szCs w:val="24"/>
        </w:rPr>
      </w:pPr>
      <w:r>
        <w:rPr>
          <w:rFonts w:ascii="Calibri" w:eastAsia="Arial" w:hAnsi="Calibri" w:cs="Calibri"/>
          <w:sz w:val="24"/>
          <w:szCs w:val="24"/>
        </w:rPr>
        <w:t>También, se dio continuidad a</w:t>
      </w:r>
      <w:r w:rsidR="00F64828" w:rsidRPr="001D0908">
        <w:rPr>
          <w:rFonts w:ascii="Calibri" w:eastAsia="Arial" w:hAnsi="Calibri" w:cs="Calibri"/>
          <w:sz w:val="24"/>
          <w:szCs w:val="24"/>
        </w:rPr>
        <w:t xml:space="preserve"> la propuesta </w:t>
      </w:r>
      <w:r>
        <w:rPr>
          <w:rFonts w:ascii="Calibri" w:eastAsia="Arial" w:hAnsi="Calibri" w:cs="Calibri"/>
          <w:sz w:val="24"/>
          <w:szCs w:val="24"/>
        </w:rPr>
        <w:t xml:space="preserve">en respuesta a </w:t>
      </w:r>
      <w:r w:rsidR="00F64828" w:rsidRPr="001D0908">
        <w:rPr>
          <w:rFonts w:ascii="Calibri" w:eastAsia="Arial" w:hAnsi="Calibri" w:cs="Calibri"/>
          <w:sz w:val="24"/>
          <w:szCs w:val="24"/>
        </w:rPr>
        <w:t xml:space="preserve">la demanda de </w:t>
      </w:r>
      <w:r>
        <w:rPr>
          <w:rFonts w:ascii="Calibri" w:eastAsia="Arial" w:hAnsi="Calibri" w:cs="Calibri"/>
          <w:sz w:val="24"/>
          <w:szCs w:val="24"/>
        </w:rPr>
        <w:t>profundizar el conocimiento</w:t>
      </w:r>
      <w:r w:rsidR="00F64828" w:rsidRPr="001D0908">
        <w:rPr>
          <w:rFonts w:ascii="Calibri" w:eastAsia="Arial" w:hAnsi="Calibri" w:cs="Calibri"/>
          <w:sz w:val="24"/>
          <w:szCs w:val="24"/>
        </w:rPr>
        <w:t xml:space="preserve"> sobre violencias </w:t>
      </w:r>
      <w:r w:rsidR="00F64828" w:rsidRPr="0060492C">
        <w:rPr>
          <w:rFonts w:ascii="Calibri" w:eastAsia="Arial" w:hAnsi="Calibri" w:cs="Calibri"/>
          <w:sz w:val="24"/>
          <w:szCs w:val="24"/>
        </w:rPr>
        <w:t>de género,</w:t>
      </w:r>
      <w:r w:rsidR="00F64828" w:rsidRPr="001D0908">
        <w:rPr>
          <w:rFonts w:ascii="Calibri" w:eastAsia="Arial" w:hAnsi="Calibri" w:cs="Calibri"/>
          <w:sz w:val="24"/>
          <w:szCs w:val="24"/>
        </w:rPr>
        <w:t xml:space="preserve"> y cómo trabajar estas temáticas con población adolescente</w:t>
      </w:r>
      <w:r>
        <w:rPr>
          <w:rFonts w:ascii="Calibri" w:eastAsia="Arial" w:hAnsi="Calibri" w:cs="Calibri"/>
          <w:sz w:val="24"/>
          <w:szCs w:val="24"/>
        </w:rPr>
        <w:t>, iniciada en el 2015</w:t>
      </w:r>
      <w:r w:rsidR="00F64828" w:rsidRPr="001D0908">
        <w:rPr>
          <w:rFonts w:ascii="Calibri" w:eastAsia="Arial" w:hAnsi="Calibri" w:cs="Calibri"/>
          <w:sz w:val="24"/>
          <w:szCs w:val="24"/>
        </w:rPr>
        <w:t xml:space="preserve">. Este año se sistematizó la experiencia 2018 del curso para operadores del sistema infancia sobre realización de video-minutos sobre la temática Derechos Sexuales y Reproductivos, desde una perspectiva participativa y se elaboró una publicación (Guía metodológica para la realización creativa de audiovisuales sobre DDSSRR con adolescentes) </w:t>
      </w:r>
    </w:p>
    <w:p w:rsidR="00F64828" w:rsidRPr="001D0908" w:rsidRDefault="00F64828" w:rsidP="00F64828">
      <w:pPr>
        <w:spacing w:line="240" w:lineRule="auto"/>
        <w:jc w:val="both"/>
        <w:rPr>
          <w:rFonts w:ascii="Calibri" w:eastAsia="Arial" w:hAnsi="Calibri" w:cs="Calibri"/>
          <w:sz w:val="24"/>
          <w:szCs w:val="24"/>
        </w:rPr>
      </w:pPr>
      <w:r w:rsidRPr="001D0908">
        <w:rPr>
          <w:rFonts w:ascii="Calibri" w:eastAsia="Arial" w:hAnsi="Calibri" w:cs="Calibri"/>
          <w:sz w:val="24"/>
          <w:szCs w:val="24"/>
        </w:rPr>
        <w:t xml:space="preserve">Asimismo se brindó la capacitación en herramientas (incluye contenidos de participación y derechos sexuales y reproductivos, perspectiva de género, creación audiovisual) con los Referentes en Participación (24 adultos) y funcionarios de Soriano, </w:t>
      </w:r>
      <w:r w:rsidRPr="001D0908">
        <w:rPr>
          <w:rFonts w:ascii="Calibri" w:eastAsia="Arial" w:hAnsi="Calibri" w:cs="Calibri"/>
          <w:sz w:val="24"/>
          <w:szCs w:val="24"/>
        </w:rPr>
        <w:lastRenderedPageBreak/>
        <w:t xml:space="preserve">Río Negro y Tacuarembó. Se realizaron 3 encuentros regionales presenciales (región norte, región litoral, y Montevideo-región este) y acompañamiento a distancia durante 2 meses. A cargo del equipo de UNFPA y PROPIA. </w:t>
      </w:r>
    </w:p>
    <w:p w:rsidR="00F64828" w:rsidRPr="001D0908" w:rsidRDefault="00F64828" w:rsidP="00F64828">
      <w:pPr>
        <w:jc w:val="both"/>
        <w:rPr>
          <w:rFonts w:ascii="Calibri" w:eastAsia="Arial" w:hAnsi="Calibri" w:cs="Calibri"/>
          <w:b/>
          <w:sz w:val="24"/>
          <w:szCs w:val="24"/>
        </w:rPr>
      </w:pPr>
      <w:r w:rsidRPr="001D0908">
        <w:rPr>
          <w:rFonts w:ascii="Calibri" w:eastAsia="Arial" w:hAnsi="Calibri" w:cs="Calibri"/>
          <w:b/>
          <w:sz w:val="24"/>
          <w:szCs w:val="24"/>
        </w:rPr>
        <w:t>CABILDO DE MONTEVIDEO</w:t>
      </w:r>
    </w:p>
    <w:p w:rsidR="00F64828" w:rsidRPr="001D0908" w:rsidRDefault="00F64828" w:rsidP="00F64828">
      <w:pPr>
        <w:spacing w:line="240" w:lineRule="auto"/>
        <w:jc w:val="both"/>
        <w:rPr>
          <w:rFonts w:ascii="Calibri" w:eastAsia="Arial" w:hAnsi="Calibri" w:cs="Calibri"/>
          <w:b/>
          <w:sz w:val="24"/>
          <w:szCs w:val="24"/>
        </w:rPr>
      </w:pPr>
      <w:r w:rsidRPr="001D0908">
        <w:rPr>
          <w:rFonts w:ascii="Calibri" w:eastAsia="Arial" w:hAnsi="Calibri" w:cs="Calibri"/>
          <w:sz w:val="24"/>
          <w:szCs w:val="24"/>
        </w:rPr>
        <w:t xml:space="preserve">Participación en la Comisión Organizadora el Cabildo de </w:t>
      </w:r>
      <w:r w:rsidR="00E26469">
        <w:rPr>
          <w:rFonts w:ascii="Calibri" w:eastAsia="Arial" w:hAnsi="Calibri" w:cs="Calibri"/>
          <w:sz w:val="24"/>
          <w:szCs w:val="24"/>
        </w:rPr>
        <w:t>niños, niñas y adolescentes</w:t>
      </w:r>
      <w:r w:rsidRPr="001D0908">
        <w:rPr>
          <w:rFonts w:ascii="Calibri" w:eastAsia="Arial" w:hAnsi="Calibri" w:cs="Calibri"/>
          <w:sz w:val="24"/>
          <w:szCs w:val="24"/>
        </w:rPr>
        <w:t xml:space="preserve"> del Municipio B, conjuntamente con el Área Social del Municipio B, Área de Infancia de la IDM, actores de la Sociedad Civil y Redes comunitarias locales.  La misma tiene una frecuencia de reunión quincenal de abril a diciembre.</w:t>
      </w:r>
    </w:p>
    <w:p w:rsidR="00F64828" w:rsidRPr="001D0908" w:rsidRDefault="009B314F" w:rsidP="008E34F9">
      <w:pPr>
        <w:spacing w:after="0" w:line="240" w:lineRule="auto"/>
        <w:jc w:val="both"/>
        <w:rPr>
          <w:rFonts w:ascii="Calibri" w:eastAsia="Arial" w:hAnsi="Calibri" w:cs="Calibri"/>
          <w:sz w:val="24"/>
          <w:szCs w:val="24"/>
        </w:rPr>
      </w:pPr>
      <w:r>
        <w:rPr>
          <w:noProof/>
          <w:lang w:val="es-UY" w:eastAsia="es-UY"/>
        </w:rPr>
        <mc:AlternateContent>
          <mc:Choice Requires="wps">
            <w:drawing>
              <wp:anchor distT="0" distB="0" distL="0" distR="0" simplePos="0" relativeHeight="251663360" behindDoc="0" locked="0" layoutInCell="1" allowOverlap="1">
                <wp:simplePos x="0" y="0"/>
                <wp:positionH relativeFrom="column">
                  <wp:posOffset>5172075</wp:posOffset>
                </wp:positionH>
                <wp:positionV relativeFrom="paragraph">
                  <wp:posOffset>4414520</wp:posOffset>
                </wp:positionV>
                <wp:extent cx="89535" cy="359410"/>
                <wp:effectExtent l="0" t="0" r="5715" b="2540"/>
                <wp:wrapSquare wrapText="bothSides"/>
                <wp:docPr id="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BD" w:rsidRDefault="00DC32BD" w:rsidP="00F64828">
                            <w:pPr>
                              <w:textDirection w:val="btL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1 Rectángulo" o:spid="_x0000_s1033" style="position:absolute;left:0;text-align:left;margin-left:407.25pt;margin-top:347.6pt;width:7.05pt;height:28.3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" filled="f" stroked="f">
                <v:textbox inset="0,0,0,0">
                  <w:txbxContent>
                    <w:p w:rsidR="00DC32BD" w:rsidRDefault="00DC32BD" w:rsidP="00F64828">
                      <w:pPr>
                        <w:textDirection w:val="btLr"/>
                      </w:pPr>
                      <w:r>
                        <w:rPr>
                          <w:color w:val="000000"/>
                        </w:rPr>
                        <w:t xml:space="preserve"> </w:t>
                      </w:r>
                    </w:p>
                  </w:txbxContent>
                </v:textbox>
                <w10:wrap type="square"/>
              </v:rect>
            </w:pict>
          </mc:Fallback>
        </mc:AlternateContent>
      </w:r>
      <w:r w:rsidR="00F64828" w:rsidRPr="001D0908">
        <w:rPr>
          <w:rFonts w:ascii="Calibri" w:eastAsia="Arial" w:hAnsi="Calibri" w:cs="Calibri"/>
          <w:b/>
          <w:i/>
          <w:sz w:val="24"/>
          <w:szCs w:val="24"/>
        </w:rPr>
        <w:t xml:space="preserve">Nosotr@s y nuestro entorno. </w:t>
      </w:r>
      <w:r w:rsidR="00F64828" w:rsidRPr="001D0908">
        <w:rPr>
          <w:rFonts w:ascii="Calibri" w:eastAsia="Arial" w:hAnsi="Calibri" w:cs="Calibri"/>
          <w:i/>
          <w:sz w:val="24"/>
          <w:szCs w:val="24"/>
        </w:rPr>
        <w:t>Qué opinan niñas, niños y adolescentes sobre el espacio público y sus derechos</w:t>
      </w:r>
      <w:r w:rsidR="00F64828" w:rsidRPr="001D0908">
        <w:rPr>
          <w:rFonts w:ascii="Calibri" w:eastAsia="Arial" w:hAnsi="Calibri" w:cs="Calibri"/>
          <w:sz w:val="24"/>
          <w:szCs w:val="24"/>
        </w:rPr>
        <w:t>. Consulta nacional Nosotr@s y nuestro entorno. Presentación de resultados. PROPIA</w:t>
      </w:r>
      <w:r w:rsidR="00BE6865">
        <w:rPr>
          <w:rFonts w:ascii="Calibri" w:eastAsia="Arial" w:hAnsi="Calibri" w:cs="Calibri"/>
          <w:sz w:val="24"/>
          <w:szCs w:val="24"/>
        </w:rPr>
        <w:t>-</w:t>
      </w:r>
      <w:r w:rsidR="00F64828" w:rsidRPr="001D0908">
        <w:rPr>
          <w:rFonts w:ascii="Calibri" w:eastAsia="Arial" w:hAnsi="Calibri" w:cs="Calibri"/>
          <w:sz w:val="24"/>
          <w:szCs w:val="24"/>
        </w:rPr>
        <w:t xml:space="preserve">INAU 2 noviembre 2019. FONDOS INAU. </w:t>
      </w:r>
    </w:p>
    <w:p w:rsidR="008E34F9" w:rsidRDefault="008E34F9" w:rsidP="008E34F9">
      <w:pPr>
        <w:spacing w:after="0" w:line="240" w:lineRule="auto"/>
        <w:jc w:val="both"/>
        <w:rPr>
          <w:rFonts w:ascii="Calibri" w:eastAsia="Arial" w:hAnsi="Calibri" w:cs="Calibri"/>
          <w:sz w:val="24"/>
          <w:szCs w:val="24"/>
        </w:rPr>
      </w:pPr>
    </w:p>
    <w:p w:rsidR="00F64828" w:rsidRDefault="00F64828" w:rsidP="008E34F9">
      <w:pPr>
        <w:spacing w:after="0" w:line="240" w:lineRule="auto"/>
        <w:jc w:val="both"/>
        <w:rPr>
          <w:rFonts w:ascii="Calibri" w:eastAsia="Arial" w:hAnsi="Calibri" w:cs="Calibri"/>
          <w:sz w:val="24"/>
          <w:szCs w:val="24"/>
        </w:rPr>
      </w:pPr>
      <w:r w:rsidRPr="001D0908">
        <w:rPr>
          <w:rFonts w:ascii="Calibri" w:eastAsia="Arial" w:hAnsi="Calibri" w:cs="Calibri"/>
          <w:sz w:val="24"/>
          <w:szCs w:val="24"/>
        </w:rPr>
        <w:t xml:space="preserve">Se participó en las siguientes campañas </w:t>
      </w:r>
      <w:r w:rsidR="00356F6B">
        <w:rPr>
          <w:rFonts w:ascii="Calibri" w:eastAsia="Arial" w:hAnsi="Calibri" w:cs="Calibri"/>
          <w:sz w:val="24"/>
          <w:szCs w:val="24"/>
        </w:rPr>
        <w:t xml:space="preserve">en medios y EEPP </w:t>
      </w:r>
      <w:r w:rsidRPr="001D0908">
        <w:rPr>
          <w:rFonts w:ascii="Calibri" w:eastAsia="Arial" w:hAnsi="Calibri" w:cs="Calibri"/>
          <w:sz w:val="24"/>
          <w:szCs w:val="24"/>
        </w:rPr>
        <w:t xml:space="preserve">de difusión y sensibilización sobre: </w:t>
      </w:r>
    </w:p>
    <w:p w:rsidR="008E34F9" w:rsidRPr="001D0908" w:rsidRDefault="008E34F9" w:rsidP="008E34F9">
      <w:pPr>
        <w:spacing w:after="0" w:line="240" w:lineRule="auto"/>
        <w:jc w:val="both"/>
        <w:rPr>
          <w:rFonts w:ascii="Calibri" w:eastAsia="Arial" w:hAnsi="Calibri" w:cs="Calibri"/>
          <w:sz w:val="24"/>
          <w:szCs w:val="24"/>
        </w:rPr>
      </w:pPr>
    </w:p>
    <w:p w:rsidR="00F64828" w:rsidRPr="001D0908" w:rsidRDefault="00F64828" w:rsidP="00E72E2A">
      <w:pPr>
        <w:pStyle w:val="Prrafodelista"/>
        <w:numPr>
          <w:ilvl w:val="0"/>
          <w:numId w:val="40"/>
        </w:numPr>
        <w:spacing w:after="0" w:line="240" w:lineRule="auto"/>
        <w:jc w:val="both"/>
        <w:rPr>
          <w:rFonts w:ascii="Calibri" w:hAnsi="Calibri" w:cs="Calibri"/>
          <w:sz w:val="24"/>
          <w:szCs w:val="24"/>
        </w:rPr>
      </w:pPr>
      <w:r w:rsidRPr="001D0908">
        <w:rPr>
          <w:rFonts w:ascii="Calibri" w:eastAsia="Arial" w:hAnsi="Calibri" w:cs="Calibri"/>
          <w:b/>
          <w:sz w:val="24"/>
          <w:szCs w:val="24"/>
        </w:rPr>
        <w:t xml:space="preserve">Trato por un Buentrato, </w:t>
      </w:r>
      <w:r w:rsidRPr="001D0908">
        <w:rPr>
          <w:rFonts w:ascii="Calibri" w:eastAsia="Arial" w:hAnsi="Calibri" w:cs="Calibri"/>
          <w:sz w:val="24"/>
          <w:szCs w:val="24"/>
        </w:rPr>
        <w:t>campamentos y capacitaciones: Hace muchos años los NNA de los grupos PROPIA y grupos de Referencia han Participado de las jornadas de capacitación y vacunación. Este año los grupos de Paysandú, Salto, Río Negro, Soriano.</w:t>
      </w:r>
    </w:p>
    <w:p w:rsidR="00F64828" w:rsidRPr="001D0908" w:rsidRDefault="00F64828" w:rsidP="00E72E2A">
      <w:pPr>
        <w:pStyle w:val="Prrafodelista"/>
        <w:numPr>
          <w:ilvl w:val="0"/>
          <w:numId w:val="40"/>
        </w:numPr>
        <w:spacing w:after="0" w:line="240" w:lineRule="auto"/>
        <w:jc w:val="both"/>
        <w:rPr>
          <w:rFonts w:ascii="Calibri" w:eastAsia="Arial" w:hAnsi="Calibri" w:cs="Calibri"/>
          <w:sz w:val="24"/>
          <w:szCs w:val="24"/>
        </w:rPr>
      </w:pPr>
      <w:r w:rsidRPr="001D0908">
        <w:rPr>
          <w:rFonts w:ascii="Calibri" w:eastAsia="Arial" w:hAnsi="Calibri" w:cs="Calibri"/>
          <w:b/>
          <w:sz w:val="24"/>
          <w:szCs w:val="24"/>
        </w:rPr>
        <w:t>50 días de Noviazgos libres de Violencia (campaña interinstitucional)</w:t>
      </w:r>
    </w:p>
    <w:p w:rsidR="00F64828" w:rsidRPr="001D0908" w:rsidRDefault="00F64828" w:rsidP="00E72E2A">
      <w:pPr>
        <w:pStyle w:val="Prrafodelista"/>
        <w:numPr>
          <w:ilvl w:val="0"/>
          <w:numId w:val="40"/>
        </w:numPr>
        <w:spacing w:after="0" w:line="240" w:lineRule="auto"/>
        <w:jc w:val="both"/>
        <w:rPr>
          <w:rFonts w:ascii="Calibri" w:hAnsi="Calibri" w:cs="Calibri"/>
          <w:sz w:val="24"/>
          <w:szCs w:val="24"/>
        </w:rPr>
      </w:pPr>
      <w:r w:rsidRPr="001D0908">
        <w:rPr>
          <w:rFonts w:ascii="Calibri" w:eastAsia="Arial" w:hAnsi="Calibri" w:cs="Calibri"/>
          <w:b/>
          <w:sz w:val="24"/>
          <w:szCs w:val="24"/>
        </w:rPr>
        <w:t>Maldonado</w:t>
      </w:r>
      <w:r w:rsidRPr="001D0908">
        <w:rPr>
          <w:rFonts w:ascii="Calibri" w:eastAsia="Arial" w:hAnsi="Calibri" w:cs="Calibri"/>
          <w:sz w:val="24"/>
          <w:szCs w:val="24"/>
        </w:rPr>
        <w:t xml:space="preserve">, participación con adolescente ilustradora en realización de diseños sensibilizadores sobre noviazgos libres de violencia, presentación en el cierre Maldonado. </w:t>
      </w:r>
    </w:p>
    <w:p w:rsidR="00F64828" w:rsidRPr="001D0908" w:rsidRDefault="00F64828" w:rsidP="00E72E2A">
      <w:pPr>
        <w:pStyle w:val="Prrafodelista"/>
        <w:numPr>
          <w:ilvl w:val="0"/>
          <w:numId w:val="40"/>
        </w:numPr>
        <w:spacing w:after="0" w:line="240" w:lineRule="auto"/>
        <w:jc w:val="both"/>
        <w:rPr>
          <w:rFonts w:ascii="Calibri" w:eastAsia="Arial" w:hAnsi="Calibri" w:cs="Calibri"/>
          <w:sz w:val="24"/>
          <w:szCs w:val="24"/>
        </w:rPr>
      </w:pPr>
      <w:r w:rsidRPr="001D0908">
        <w:rPr>
          <w:rFonts w:ascii="Calibri" w:eastAsia="Arial" w:hAnsi="Calibri" w:cs="Calibri"/>
          <w:b/>
          <w:sz w:val="24"/>
          <w:szCs w:val="24"/>
        </w:rPr>
        <w:t>Cerro Largo</w:t>
      </w:r>
      <w:r w:rsidRPr="001D0908">
        <w:rPr>
          <w:rFonts w:ascii="Calibri" w:eastAsia="Arial" w:hAnsi="Calibri" w:cs="Calibri"/>
          <w:sz w:val="24"/>
          <w:szCs w:val="24"/>
        </w:rPr>
        <w:t xml:space="preserve">, participación en el lanzamiento de la campaña donde concurren 350 adolescentes de distintas instituciones locales, un grupo promotor de 8 adolescentes de Propia apoyan en la organización. </w:t>
      </w:r>
    </w:p>
    <w:p w:rsidR="00F64828" w:rsidRPr="008E34F9" w:rsidRDefault="00F64828" w:rsidP="00E72E2A">
      <w:pPr>
        <w:pStyle w:val="Prrafodelista"/>
        <w:numPr>
          <w:ilvl w:val="0"/>
          <w:numId w:val="40"/>
        </w:numPr>
        <w:spacing w:after="0" w:line="240" w:lineRule="auto"/>
        <w:jc w:val="both"/>
        <w:rPr>
          <w:rFonts w:ascii="Calibri" w:hAnsi="Calibri" w:cs="Calibri"/>
          <w:sz w:val="24"/>
          <w:szCs w:val="24"/>
        </w:rPr>
      </w:pPr>
      <w:r w:rsidRPr="001D0908">
        <w:rPr>
          <w:rFonts w:ascii="Calibri" w:eastAsia="Arial" w:hAnsi="Calibri" w:cs="Calibri"/>
          <w:b/>
          <w:sz w:val="24"/>
          <w:szCs w:val="24"/>
        </w:rPr>
        <w:t>Lanzamiento de estrategia intersectorial de embarazo adolescente</w:t>
      </w:r>
      <w:r w:rsidRPr="001D0908">
        <w:rPr>
          <w:rFonts w:ascii="Calibri" w:eastAsia="Arial" w:hAnsi="Calibri" w:cs="Calibri"/>
          <w:sz w:val="24"/>
          <w:szCs w:val="24"/>
        </w:rPr>
        <w:t xml:space="preserve"> (M.S.P.) Desde el equipo central se participa en la comisión estrategia intersectorial de embarazo adolescente y en la redacción del posicionamiento del Instituto.</w:t>
      </w:r>
    </w:p>
    <w:p w:rsidR="008E34F9" w:rsidRPr="001D0908" w:rsidRDefault="008E34F9" w:rsidP="008E34F9">
      <w:pPr>
        <w:pStyle w:val="Prrafodelista"/>
        <w:spacing w:after="0" w:line="240" w:lineRule="auto"/>
        <w:jc w:val="both"/>
        <w:rPr>
          <w:rFonts w:ascii="Calibri" w:hAnsi="Calibri" w:cs="Calibri"/>
          <w:sz w:val="24"/>
          <w:szCs w:val="24"/>
        </w:rPr>
      </w:pPr>
    </w:p>
    <w:p w:rsidR="00F64828" w:rsidRDefault="00F64828" w:rsidP="008E34F9">
      <w:pPr>
        <w:spacing w:after="0" w:line="240" w:lineRule="auto"/>
        <w:jc w:val="both"/>
        <w:rPr>
          <w:rFonts w:ascii="Calibri" w:eastAsia="Arial" w:hAnsi="Calibri" w:cs="Calibri"/>
          <w:sz w:val="24"/>
          <w:szCs w:val="24"/>
        </w:rPr>
      </w:pPr>
      <w:r w:rsidRPr="001D0908">
        <w:rPr>
          <w:rFonts w:ascii="Calibri" w:eastAsia="Arial" w:hAnsi="Calibri" w:cs="Calibri"/>
          <w:sz w:val="24"/>
          <w:szCs w:val="24"/>
        </w:rPr>
        <w:t xml:space="preserve">Se participó </w:t>
      </w:r>
      <w:r w:rsidRPr="001D0908">
        <w:rPr>
          <w:rFonts w:ascii="Calibri" w:eastAsia="Arial" w:hAnsi="Calibri" w:cs="Calibri"/>
          <w:b/>
          <w:sz w:val="24"/>
          <w:szCs w:val="24"/>
        </w:rPr>
        <w:t>como expositores</w:t>
      </w:r>
      <w:r w:rsidRPr="001D0908">
        <w:rPr>
          <w:rFonts w:ascii="Calibri" w:eastAsia="Arial" w:hAnsi="Calibri" w:cs="Calibri"/>
          <w:sz w:val="24"/>
          <w:szCs w:val="24"/>
        </w:rPr>
        <w:t xml:space="preserve"> en diferentes congresos y seminarios entre los que se destacan los siguientes:</w:t>
      </w:r>
    </w:p>
    <w:p w:rsidR="008E34F9" w:rsidRPr="001D0908" w:rsidRDefault="008E34F9" w:rsidP="008E34F9">
      <w:pPr>
        <w:spacing w:after="0" w:line="240" w:lineRule="auto"/>
        <w:jc w:val="both"/>
        <w:rPr>
          <w:rFonts w:ascii="Calibri" w:eastAsia="Arial" w:hAnsi="Calibri" w:cs="Calibri"/>
          <w:sz w:val="24"/>
          <w:szCs w:val="24"/>
        </w:rPr>
      </w:pPr>
    </w:p>
    <w:p w:rsidR="00F64828" w:rsidRPr="001D0908" w:rsidRDefault="00F64828" w:rsidP="00E72E2A">
      <w:pPr>
        <w:numPr>
          <w:ilvl w:val="0"/>
          <w:numId w:val="42"/>
        </w:numPr>
        <w:spacing w:after="0" w:line="240" w:lineRule="auto"/>
        <w:jc w:val="both"/>
        <w:rPr>
          <w:rFonts w:ascii="Calibri" w:eastAsia="Arial" w:hAnsi="Calibri" w:cs="Calibri"/>
          <w:sz w:val="24"/>
          <w:szCs w:val="24"/>
        </w:rPr>
      </w:pPr>
      <w:r w:rsidRPr="001D0908">
        <w:rPr>
          <w:rFonts w:ascii="Calibri" w:eastAsia="Arial" w:hAnsi="Calibri" w:cs="Calibri"/>
          <w:sz w:val="24"/>
          <w:szCs w:val="24"/>
        </w:rPr>
        <w:t xml:space="preserve">Encuentro </w:t>
      </w:r>
      <w:r w:rsidR="00AE2D30">
        <w:rPr>
          <w:rFonts w:ascii="Calibri" w:eastAsia="Arial" w:hAnsi="Calibri" w:cs="Calibri"/>
          <w:sz w:val="24"/>
          <w:szCs w:val="24"/>
        </w:rPr>
        <w:t xml:space="preserve">de Referentes de Participación </w:t>
      </w:r>
      <w:r w:rsidRPr="001D0908">
        <w:rPr>
          <w:rFonts w:ascii="Calibri" w:eastAsia="Arial" w:hAnsi="Calibri" w:cs="Calibri"/>
          <w:sz w:val="24"/>
          <w:szCs w:val="24"/>
        </w:rPr>
        <w:t xml:space="preserve">- La Floresta, marzo. </w:t>
      </w:r>
    </w:p>
    <w:p w:rsidR="00F64828" w:rsidRPr="001D0908" w:rsidRDefault="00F64828" w:rsidP="00E72E2A">
      <w:pPr>
        <w:numPr>
          <w:ilvl w:val="0"/>
          <w:numId w:val="43"/>
        </w:numPr>
        <w:spacing w:after="0" w:line="240" w:lineRule="auto"/>
        <w:jc w:val="both"/>
        <w:rPr>
          <w:rFonts w:ascii="Calibri" w:eastAsia="Arial" w:hAnsi="Calibri" w:cs="Calibri"/>
          <w:sz w:val="24"/>
          <w:szCs w:val="24"/>
        </w:rPr>
      </w:pPr>
      <w:r w:rsidRPr="001D0908">
        <w:rPr>
          <w:rFonts w:ascii="Calibri" w:eastAsia="Arial" w:hAnsi="Calibri" w:cs="Calibri"/>
          <w:sz w:val="24"/>
          <w:szCs w:val="24"/>
        </w:rPr>
        <w:t>Reunión de Referentes de Participación – realizada en c</w:t>
      </w:r>
      <w:r w:rsidR="00AE2D30">
        <w:rPr>
          <w:rFonts w:ascii="Calibri" w:eastAsia="Arial" w:hAnsi="Calibri" w:cs="Calibri"/>
          <w:sz w:val="24"/>
          <w:szCs w:val="24"/>
        </w:rPr>
        <w:t>onjunto con las Sub-Direcciones</w:t>
      </w:r>
      <w:r w:rsidRPr="001D0908">
        <w:rPr>
          <w:rFonts w:ascii="Calibri" w:eastAsia="Arial" w:hAnsi="Calibri" w:cs="Calibri"/>
          <w:sz w:val="24"/>
          <w:szCs w:val="24"/>
        </w:rPr>
        <w:t xml:space="preserve"> Programática y Territorial. Mesa de diálogo del Plan Nacional de Educación en Derechos Humanos en Salto. </w:t>
      </w:r>
    </w:p>
    <w:p w:rsidR="00F64828" w:rsidRPr="001D0908" w:rsidRDefault="00F64828" w:rsidP="00E72E2A">
      <w:pPr>
        <w:numPr>
          <w:ilvl w:val="0"/>
          <w:numId w:val="41"/>
        </w:numPr>
        <w:spacing w:after="0" w:line="240" w:lineRule="auto"/>
        <w:jc w:val="both"/>
        <w:rPr>
          <w:rFonts w:ascii="Calibri" w:eastAsia="Arial" w:hAnsi="Calibri" w:cs="Calibri"/>
          <w:sz w:val="24"/>
          <w:szCs w:val="24"/>
        </w:rPr>
      </w:pPr>
      <w:r w:rsidRPr="001D0908">
        <w:rPr>
          <w:rFonts w:ascii="Calibri" w:eastAsia="Arial" w:hAnsi="Calibri" w:cs="Calibri"/>
          <w:sz w:val="24"/>
          <w:szCs w:val="24"/>
        </w:rPr>
        <w:t xml:space="preserve">Taller de promoción de la participación de </w:t>
      </w:r>
      <w:r w:rsidR="00E26469">
        <w:rPr>
          <w:rFonts w:ascii="Calibri" w:eastAsia="Arial" w:hAnsi="Calibri" w:cs="Calibri"/>
          <w:sz w:val="24"/>
          <w:szCs w:val="24"/>
        </w:rPr>
        <w:t>niños, niñas y adolescentes</w:t>
      </w:r>
      <w:r w:rsidRPr="001D0908">
        <w:rPr>
          <w:rFonts w:ascii="Calibri" w:eastAsia="Arial" w:hAnsi="Calibri" w:cs="Calibri"/>
          <w:sz w:val="24"/>
          <w:szCs w:val="24"/>
        </w:rPr>
        <w:t xml:space="preserve"> en el marco de la capacitación a referentes de los centros convocados para el cabildo de niños y niñas y para el cabildo de adolescentes del Municipio C viernes 28 de junio en de 15 a 17hs. Participaron docentes de escuelas convocadas, centros pertenecientes al Instituto y organizaciones de la Sociedad Civil. </w:t>
      </w:r>
    </w:p>
    <w:p w:rsidR="00F64828" w:rsidRPr="001D0908" w:rsidRDefault="00F64828" w:rsidP="00E72E2A">
      <w:pPr>
        <w:numPr>
          <w:ilvl w:val="0"/>
          <w:numId w:val="44"/>
        </w:numPr>
        <w:spacing w:after="0" w:line="240" w:lineRule="auto"/>
        <w:jc w:val="both"/>
        <w:rPr>
          <w:rFonts w:ascii="Calibri" w:eastAsia="Arial" w:hAnsi="Calibri" w:cs="Calibri"/>
          <w:sz w:val="24"/>
          <w:szCs w:val="24"/>
        </w:rPr>
      </w:pPr>
      <w:r w:rsidRPr="001D0908">
        <w:rPr>
          <w:rFonts w:ascii="Calibri" w:eastAsia="Arial" w:hAnsi="Calibri" w:cs="Calibri"/>
          <w:sz w:val="24"/>
          <w:szCs w:val="24"/>
        </w:rPr>
        <w:t>Ponencia del equipo central y Referente de Montevideo en el Encuentro Seminario de Infancia</w:t>
      </w:r>
    </w:p>
    <w:p w:rsidR="00F64828" w:rsidRPr="001D0908" w:rsidRDefault="00F64828" w:rsidP="00E72E2A">
      <w:pPr>
        <w:numPr>
          <w:ilvl w:val="0"/>
          <w:numId w:val="45"/>
        </w:numPr>
        <w:spacing w:after="0" w:line="240" w:lineRule="auto"/>
        <w:jc w:val="both"/>
        <w:rPr>
          <w:rFonts w:ascii="Calibri" w:eastAsia="Arial" w:hAnsi="Calibri" w:cs="Calibri"/>
          <w:sz w:val="24"/>
          <w:szCs w:val="24"/>
        </w:rPr>
      </w:pPr>
      <w:r w:rsidRPr="001D0908">
        <w:rPr>
          <w:rFonts w:ascii="Calibri" w:eastAsia="Arial" w:hAnsi="Calibri" w:cs="Calibri"/>
          <w:sz w:val="24"/>
          <w:szCs w:val="24"/>
        </w:rPr>
        <w:t>Ponencia de Grupo de Referencia y equipo en Seminario “Con Los Pies en el Barro” Educación en Clave de Derechos Humanos. Las Piedras Canelones.</w:t>
      </w:r>
    </w:p>
    <w:p w:rsidR="00D45D35" w:rsidRPr="00680401" w:rsidRDefault="00024A18" w:rsidP="000D235F">
      <w:pPr>
        <w:spacing w:after="0" w:line="240" w:lineRule="auto"/>
        <w:jc w:val="both"/>
        <w:rPr>
          <w:b/>
          <w:i/>
          <w:color w:val="C00000"/>
          <w:sz w:val="24"/>
          <w:szCs w:val="24"/>
        </w:rPr>
      </w:pPr>
      <w:r w:rsidRPr="000D235F">
        <w:rPr>
          <w:b/>
          <w:i/>
          <w:sz w:val="24"/>
          <w:szCs w:val="24"/>
        </w:rPr>
        <w:lastRenderedPageBreak/>
        <w:t>Descentralización del Sistema de responsabilidad penal Adolescente. Fortalecimiento Instituto Nacional de Inclusión Social Adolescente</w:t>
      </w:r>
      <w:r w:rsidRPr="000D235F">
        <w:rPr>
          <w:b/>
          <w:i/>
          <w:color w:val="FF0000"/>
          <w:sz w:val="24"/>
          <w:szCs w:val="24"/>
        </w:rPr>
        <w:t xml:space="preserve"> </w:t>
      </w:r>
    </w:p>
    <w:p w:rsidR="000D235F" w:rsidRPr="00024A18" w:rsidRDefault="000D235F" w:rsidP="000D235F">
      <w:pPr>
        <w:spacing w:after="0" w:line="240" w:lineRule="auto"/>
        <w:jc w:val="both"/>
        <w:rPr>
          <w:b/>
          <w:color w:val="FF0000"/>
          <w:sz w:val="24"/>
          <w:szCs w:val="24"/>
        </w:rPr>
      </w:pPr>
    </w:p>
    <w:p w:rsidR="00F20030" w:rsidRDefault="00F20030" w:rsidP="00024A18">
      <w:pPr>
        <w:spacing w:after="0" w:line="240" w:lineRule="auto"/>
        <w:jc w:val="both"/>
        <w:rPr>
          <w:sz w:val="24"/>
          <w:szCs w:val="24"/>
        </w:rPr>
      </w:pPr>
      <w:r>
        <w:rPr>
          <w:sz w:val="24"/>
          <w:szCs w:val="24"/>
        </w:rPr>
        <w:t>Como ya fuera informado en ediciones anteriores, desde finales del primer año de este quinquenio se constituyó</w:t>
      </w:r>
      <w:r w:rsidR="00024A18" w:rsidRPr="00024A18">
        <w:rPr>
          <w:sz w:val="24"/>
          <w:szCs w:val="24"/>
        </w:rPr>
        <w:t xml:space="preserve"> el INISA </w:t>
      </w:r>
      <w:r w:rsidR="00D45D35">
        <w:rPr>
          <w:sz w:val="24"/>
          <w:szCs w:val="24"/>
        </w:rPr>
        <w:t xml:space="preserve">por Ley 19.367 </w:t>
      </w:r>
      <w:r w:rsidR="00024A18" w:rsidRPr="00024A18">
        <w:rPr>
          <w:sz w:val="24"/>
          <w:szCs w:val="24"/>
        </w:rPr>
        <w:t xml:space="preserve">como un </w:t>
      </w:r>
      <w:r w:rsidR="00362383">
        <w:rPr>
          <w:sz w:val="24"/>
          <w:szCs w:val="24"/>
        </w:rPr>
        <w:t>servicio</w:t>
      </w:r>
      <w:r w:rsidR="00024A18" w:rsidRPr="00024A18">
        <w:rPr>
          <w:sz w:val="24"/>
          <w:szCs w:val="24"/>
        </w:rPr>
        <w:t xml:space="preserve"> descentralizado del MIDES</w:t>
      </w:r>
      <w:r w:rsidR="00362383">
        <w:rPr>
          <w:sz w:val="24"/>
          <w:szCs w:val="24"/>
        </w:rPr>
        <w:t xml:space="preserve"> sustituyendo así</w:t>
      </w:r>
      <w:r w:rsidR="00680401">
        <w:rPr>
          <w:sz w:val="24"/>
          <w:szCs w:val="24"/>
        </w:rPr>
        <w:t>,</w:t>
      </w:r>
      <w:r w:rsidR="00362383">
        <w:rPr>
          <w:sz w:val="24"/>
          <w:szCs w:val="24"/>
        </w:rPr>
        <w:t xml:space="preserve"> al órgan</w:t>
      </w:r>
      <w:r w:rsidR="00D45D35">
        <w:rPr>
          <w:sz w:val="24"/>
          <w:szCs w:val="24"/>
        </w:rPr>
        <w:t>o desconcentrado SIRPA del INAU.</w:t>
      </w:r>
      <w:r w:rsidR="00362383">
        <w:rPr>
          <w:sz w:val="24"/>
          <w:szCs w:val="24"/>
        </w:rPr>
        <w:t xml:space="preserve"> </w:t>
      </w:r>
    </w:p>
    <w:p w:rsidR="00927DC1" w:rsidRPr="00C06713" w:rsidRDefault="00927DC1" w:rsidP="00927DC1">
      <w:pPr>
        <w:spacing w:after="0" w:line="240" w:lineRule="auto"/>
        <w:jc w:val="both"/>
        <w:rPr>
          <w:rFonts w:cs="Arial"/>
          <w:sz w:val="24"/>
          <w:szCs w:val="24"/>
          <w:lang w:val="es-UY"/>
        </w:rPr>
      </w:pPr>
      <w:r>
        <w:rPr>
          <w:rFonts w:cs="Arial"/>
          <w:sz w:val="24"/>
          <w:szCs w:val="24"/>
          <w:lang w:val="es-UY"/>
        </w:rPr>
        <w:t>A su vez, en agosto del 2017 se firmó</w:t>
      </w:r>
      <w:r w:rsidRPr="00C06713">
        <w:rPr>
          <w:rFonts w:cs="Arial"/>
          <w:sz w:val="24"/>
          <w:szCs w:val="24"/>
          <w:lang w:val="es-UY"/>
        </w:rPr>
        <w:t xml:space="preserve"> un convenio entre INAU e INISA, </w:t>
      </w:r>
      <w:r w:rsidR="00680401">
        <w:rPr>
          <w:rFonts w:cs="Arial"/>
          <w:sz w:val="24"/>
          <w:szCs w:val="24"/>
          <w:lang w:val="es-UY"/>
        </w:rPr>
        <w:t>resultando</w:t>
      </w:r>
      <w:r w:rsidRPr="00C06713">
        <w:rPr>
          <w:rFonts w:cs="Arial"/>
          <w:sz w:val="24"/>
          <w:szCs w:val="24"/>
          <w:lang w:val="es-UY"/>
        </w:rPr>
        <w:t xml:space="preserve"> el mismo, una herramienta </w:t>
      </w:r>
      <w:r>
        <w:rPr>
          <w:rFonts w:cs="Arial"/>
          <w:sz w:val="24"/>
          <w:szCs w:val="24"/>
          <w:lang w:val="es-UY"/>
        </w:rPr>
        <w:t>central</w:t>
      </w:r>
      <w:r w:rsidRPr="00C06713">
        <w:rPr>
          <w:rFonts w:cs="Arial"/>
          <w:sz w:val="24"/>
          <w:szCs w:val="24"/>
          <w:lang w:val="es-UY"/>
        </w:rPr>
        <w:t xml:space="preserve"> para el proceso de separación entre ambas instituciones</w:t>
      </w:r>
      <w:r>
        <w:rPr>
          <w:rFonts w:cs="Arial"/>
          <w:sz w:val="24"/>
          <w:szCs w:val="24"/>
          <w:lang w:val="es-UY"/>
        </w:rPr>
        <w:t xml:space="preserve">, garantizando </w:t>
      </w:r>
      <w:r w:rsidR="00680401">
        <w:rPr>
          <w:rFonts w:cs="Arial"/>
          <w:sz w:val="24"/>
          <w:szCs w:val="24"/>
          <w:lang w:val="es-UY"/>
        </w:rPr>
        <w:t xml:space="preserve">al tiempo, </w:t>
      </w:r>
      <w:r>
        <w:rPr>
          <w:rFonts w:cs="Arial"/>
          <w:sz w:val="24"/>
          <w:szCs w:val="24"/>
          <w:lang w:val="es-UY"/>
        </w:rPr>
        <w:t xml:space="preserve">el </w:t>
      </w:r>
      <w:r w:rsidRPr="00C06713">
        <w:rPr>
          <w:rFonts w:cs="Arial"/>
          <w:sz w:val="24"/>
          <w:szCs w:val="24"/>
          <w:lang w:val="es-UY"/>
        </w:rPr>
        <w:t xml:space="preserve">efectivo cumplimiento de las medidas, durante el plazo en que INISA desarrolla su propia estructura para hacerlo, salvaguardando los derechos de los adolescentes, </w:t>
      </w:r>
      <w:r>
        <w:rPr>
          <w:rFonts w:cs="Arial"/>
          <w:sz w:val="24"/>
          <w:szCs w:val="24"/>
          <w:lang w:val="es-UY"/>
        </w:rPr>
        <w:t xml:space="preserve">conforme al Interés </w:t>
      </w:r>
      <w:r w:rsidRPr="00C06713">
        <w:rPr>
          <w:rFonts w:cs="Arial"/>
          <w:sz w:val="24"/>
          <w:szCs w:val="24"/>
          <w:lang w:val="es-UY"/>
        </w:rPr>
        <w:t>superior</w:t>
      </w:r>
      <w:r>
        <w:rPr>
          <w:rFonts w:cs="Arial"/>
          <w:sz w:val="24"/>
          <w:szCs w:val="24"/>
          <w:lang w:val="es-UY"/>
        </w:rPr>
        <w:t xml:space="preserve"> de dicho grupo de edad</w:t>
      </w:r>
      <w:r w:rsidRPr="00C06713">
        <w:rPr>
          <w:rFonts w:cs="Arial"/>
          <w:sz w:val="24"/>
          <w:szCs w:val="24"/>
          <w:lang w:val="es-UY"/>
        </w:rPr>
        <w:t>.</w:t>
      </w:r>
    </w:p>
    <w:p w:rsidR="00F20030" w:rsidRDefault="00F20030" w:rsidP="00024A18">
      <w:pPr>
        <w:spacing w:after="0" w:line="240" w:lineRule="auto"/>
        <w:jc w:val="both"/>
        <w:rPr>
          <w:sz w:val="24"/>
          <w:szCs w:val="24"/>
        </w:rPr>
      </w:pPr>
    </w:p>
    <w:p w:rsidR="00046264" w:rsidRDefault="00046264" w:rsidP="00046264">
      <w:pPr>
        <w:spacing w:after="0" w:line="240" w:lineRule="auto"/>
        <w:jc w:val="both"/>
        <w:rPr>
          <w:rFonts w:cs="Arial"/>
          <w:sz w:val="24"/>
          <w:szCs w:val="24"/>
          <w:lang w:val="es-MX"/>
        </w:rPr>
      </w:pPr>
      <w:r w:rsidRPr="00C06713">
        <w:rPr>
          <w:rFonts w:cs="Arial"/>
          <w:sz w:val="24"/>
          <w:szCs w:val="24"/>
          <w:lang w:val="es-UY"/>
        </w:rPr>
        <w:t xml:space="preserve">En </w:t>
      </w:r>
      <w:r>
        <w:rPr>
          <w:rFonts w:cs="Arial"/>
          <w:sz w:val="24"/>
          <w:szCs w:val="24"/>
          <w:lang w:val="es-UY"/>
        </w:rPr>
        <w:t>consecuencia de dicho a</w:t>
      </w:r>
      <w:r w:rsidRPr="00C06713">
        <w:rPr>
          <w:rFonts w:cs="Arial"/>
          <w:sz w:val="24"/>
          <w:szCs w:val="24"/>
          <w:lang w:val="es-UY"/>
        </w:rPr>
        <w:t xml:space="preserve">cuerdo, </w:t>
      </w:r>
      <w:r>
        <w:rPr>
          <w:rFonts w:cs="Arial"/>
          <w:sz w:val="24"/>
          <w:szCs w:val="24"/>
          <w:lang w:val="es-UY"/>
        </w:rPr>
        <w:t xml:space="preserve">el </w:t>
      </w:r>
      <w:r w:rsidRPr="00C06713">
        <w:rPr>
          <w:rFonts w:cs="Arial"/>
          <w:sz w:val="24"/>
          <w:szCs w:val="24"/>
          <w:lang w:val="es-MX"/>
        </w:rPr>
        <w:t xml:space="preserve">INAU </w:t>
      </w:r>
      <w:r w:rsidR="00680401">
        <w:rPr>
          <w:rFonts w:cs="Arial"/>
          <w:sz w:val="24"/>
          <w:szCs w:val="24"/>
          <w:lang w:val="es-MX"/>
        </w:rPr>
        <w:t xml:space="preserve">a través de Proyectos de </w:t>
      </w:r>
      <w:r>
        <w:rPr>
          <w:rFonts w:cs="Arial"/>
          <w:sz w:val="24"/>
          <w:szCs w:val="24"/>
          <w:lang w:val="es-MX"/>
        </w:rPr>
        <w:t xml:space="preserve">gestión directa </w:t>
      </w:r>
      <w:r w:rsidRPr="00C06713">
        <w:rPr>
          <w:rFonts w:cs="Arial"/>
          <w:sz w:val="24"/>
          <w:szCs w:val="24"/>
          <w:lang w:val="es-MX"/>
        </w:rPr>
        <w:t xml:space="preserve">continuó durante </w:t>
      </w:r>
      <w:r>
        <w:rPr>
          <w:rFonts w:cs="Arial"/>
          <w:sz w:val="24"/>
          <w:szCs w:val="24"/>
          <w:lang w:val="es-MX"/>
        </w:rPr>
        <w:t xml:space="preserve">el año 2019 </w:t>
      </w:r>
      <w:r w:rsidR="00680401">
        <w:rPr>
          <w:rFonts w:cs="Arial"/>
          <w:sz w:val="24"/>
          <w:szCs w:val="24"/>
          <w:lang w:val="es-MX"/>
        </w:rPr>
        <w:t xml:space="preserve">con </w:t>
      </w:r>
      <w:r>
        <w:rPr>
          <w:rFonts w:cs="Arial"/>
          <w:sz w:val="24"/>
          <w:szCs w:val="24"/>
          <w:lang w:val="es-MX"/>
        </w:rPr>
        <w:t xml:space="preserve">la ejecución de </w:t>
      </w:r>
      <w:r w:rsidRPr="00C06713">
        <w:rPr>
          <w:rFonts w:cs="Arial"/>
          <w:sz w:val="24"/>
          <w:szCs w:val="24"/>
          <w:lang w:val="es-MX"/>
        </w:rPr>
        <w:t xml:space="preserve">medidas socioeducativas en 16 departamentos, </w:t>
      </w:r>
      <w:r>
        <w:rPr>
          <w:rFonts w:cs="Arial"/>
          <w:sz w:val="24"/>
          <w:szCs w:val="24"/>
          <w:lang w:val="es-MX"/>
        </w:rPr>
        <w:t>a excepción de</w:t>
      </w:r>
      <w:r w:rsidRPr="00C06713">
        <w:rPr>
          <w:rFonts w:cs="Arial"/>
          <w:sz w:val="24"/>
          <w:szCs w:val="24"/>
          <w:lang w:val="es-MX"/>
        </w:rPr>
        <w:t xml:space="preserve"> Salto, Canelones y Montevideo, </w:t>
      </w:r>
      <w:r>
        <w:rPr>
          <w:rFonts w:cs="Arial"/>
          <w:sz w:val="24"/>
          <w:szCs w:val="24"/>
          <w:lang w:val="es-MX"/>
        </w:rPr>
        <w:t xml:space="preserve">en tanto cuentan con </w:t>
      </w:r>
      <w:r w:rsidRPr="00C06713">
        <w:rPr>
          <w:rFonts w:cs="Arial"/>
          <w:sz w:val="24"/>
          <w:szCs w:val="24"/>
          <w:lang w:val="es-MX"/>
        </w:rPr>
        <w:t xml:space="preserve">los </w:t>
      </w:r>
      <w:r>
        <w:rPr>
          <w:rFonts w:cs="Arial"/>
          <w:sz w:val="24"/>
          <w:szCs w:val="24"/>
          <w:lang w:val="es-MX"/>
        </w:rPr>
        <w:t>recursos institucionales para brindar respuesta ya sea desde el propio INISA o a través de ONG/OSC</w:t>
      </w:r>
      <w:r w:rsidR="00680401">
        <w:rPr>
          <w:rFonts w:cs="Arial"/>
          <w:sz w:val="24"/>
          <w:szCs w:val="24"/>
          <w:lang w:val="es-MX"/>
        </w:rPr>
        <w:t>.</w:t>
      </w:r>
    </w:p>
    <w:p w:rsidR="00927DC1" w:rsidRPr="00024A18" w:rsidRDefault="00927DC1" w:rsidP="00024A18">
      <w:pPr>
        <w:spacing w:after="0" w:line="240" w:lineRule="auto"/>
        <w:jc w:val="both"/>
        <w:rPr>
          <w:sz w:val="24"/>
          <w:szCs w:val="24"/>
        </w:rPr>
      </w:pPr>
    </w:p>
    <w:p w:rsidR="00024A18" w:rsidRPr="0071055F" w:rsidRDefault="00024A18" w:rsidP="00024A18">
      <w:pPr>
        <w:spacing w:after="0"/>
        <w:jc w:val="both"/>
        <w:rPr>
          <w:sz w:val="24"/>
          <w:szCs w:val="24"/>
        </w:rPr>
      </w:pPr>
      <w:r w:rsidRPr="0071055F">
        <w:rPr>
          <w:sz w:val="24"/>
          <w:szCs w:val="24"/>
        </w:rPr>
        <w:t>Durante el 201</w:t>
      </w:r>
      <w:r w:rsidR="00A46401">
        <w:rPr>
          <w:sz w:val="24"/>
          <w:szCs w:val="24"/>
        </w:rPr>
        <w:t>9</w:t>
      </w:r>
      <w:r w:rsidRPr="0071055F">
        <w:rPr>
          <w:sz w:val="24"/>
          <w:szCs w:val="24"/>
        </w:rPr>
        <w:t xml:space="preserve">, el </w:t>
      </w:r>
      <w:r>
        <w:rPr>
          <w:sz w:val="24"/>
          <w:szCs w:val="24"/>
        </w:rPr>
        <w:t>INAU</w:t>
      </w:r>
      <w:r w:rsidRPr="0071055F">
        <w:rPr>
          <w:sz w:val="24"/>
          <w:szCs w:val="24"/>
        </w:rPr>
        <w:t xml:space="preserve"> brindó u</w:t>
      </w:r>
      <w:r>
        <w:rPr>
          <w:sz w:val="24"/>
          <w:szCs w:val="24"/>
        </w:rPr>
        <w:t xml:space="preserve">na cobertura mensual de unos </w:t>
      </w:r>
      <w:r w:rsidRPr="00126E3D">
        <w:rPr>
          <w:b/>
          <w:sz w:val="24"/>
          <w:szCs w:val="24"/>
        </w:rPr>
        <w:t>1</w:t>
      </w:r>
      <w:r w:rsidR="00A46401">
        <w:rPr>
          <w:b/>
          <w:sz w:val="24"/>
          <w:szCs w:val="24"/>
        </w:rPr>
        <w:t>2</w:t>
      </w:r>
      <w:r w:rsidRPr="00126E3D">
        <w:rPr>
          <w:b/>
          <w:sz w:val="24"/>
          <w:szCs w:val="24"/>
        </w:rPr>
        <w:t>6 adolescentes</w:t>
      </w:r>
      <w:r>
        <w:rPr>
          <w:rStyle w:val="Refdenotaalpie"/>
          <w:sz w:val="24"/>
          <w:szCs w:val="24"/>
        </w:rPr>
        <w:footnoteReference w:id="25"/>
      </w:r>
      <w:r>
        <w:rPr>
          <w:sz w:val="24"/>
          <w:szCs w:val="24"/>
        </w:rPr>
        <w:t xml:space="preserve"> </w:t>
      </w:r>
      <w:r w:rsidRPr="0071055F">
        <w:rPr>
          <w:sz w:val="24"/>
          <w:szCs w:val="24"/>
        </w:rPr>
        <w:t>en todo el país. La población acumulad</w:t>
      </w:r>
      <w:r w:rsidR="00C8623F">
        <w:rPr>
          <w:sz w:val="24"/>
          <w:szCs w:val="24"/>
        </w:rPr>
        <w:t xml:space="preserve">a en el año alcanzó a un total </w:t>
      </w:r>
      <w:r w:rsidRPr="0071055F">
        <w:rPr>
          <w:sz w:val="24"/>
          <w:szCs w:val="24"/>
        </w:rPr>
        <w:t>de 3</w:t>
      </w:r>
      <w:r w:rsidR="00A46401">
        <w:rPr>
          <w:sz w:val="24"/>
          <w:szCs w:val="24"/>
        </w:rPr>
        <w:t>45</w:t>
      </w:r>
      <w:r>
        <w:rPr>
          <w:rStyle w:val="Refdenotaalpie"/>
          <w:sz w:val="24"/>
          <w:szCs w:val="24"/>
        </w:rPr>
        <w:footnoteReference w:id="26"/>
      </w:r>
      <w:r w:rsidR="005605EB">
        <w:rPr>
          <w:sz w:val="24"/>
          <w:szCs w:val="24"/>
        </w:rPr>
        <w:t xml:space="preserve"> adolescentes.</w:t>
      </w:r>
    </w:p>
    <w:p w:rsidR="005605EB" w:rsidRDefault="00024A18" w:rsidP="00024A18">
      <w:pPr>
        <w:spacing w:after="0"/>
        <w:jc w:val="both"/>
        <w:rPr>
          <w:sz w:val="24"/>
          <w:szCs w:val="24"/>
        </w:rPr>
      </w:pPr>
      <w:r w:rsidRPr="0071055F">
        <w:rPr>
          <w:sz w:val="24"/>
          <w:szCs w:val="24"/>
        </w:rPr>
        <w:t xml:space="preserve">Al discriminarlos por su participación según tipo de perfil de </w:t>
      </w:r>
      <w:r w:rsidR="00C8623F">
        <w:rPr>
          <w:sz w:val="24"/>
          <w:szCs w:val="24"/>
        </w:rPr>
        <w:t>Proyecto (asociado a la medida J</w:t>
      </w:r>
      <w:r w:rsidRPr="0071055F">
        <w:rPr>
          <w:sz w:val="24"/>
          <w:szCs w:val="24"/>
        </w:rPr>
        <w:t xml:space="preserve">udicial), </w:t>
      </w:r>
      <w:r w:rsidR="005605EB">
        <w:rPr>
          <w:sz w:val="24"/>
          <w:szCs w:val="24"/>
        </w:rPr>
        <w:t>si bien en el acumulado anual el 95% se registró bajo el perfil Libertad Asistida y un 5% en Privación de Libertad, en el corte al mes del último del año, el total del universo atendido correspondió a Libertad Asistida.</w:t>
      </w:r>
    </w:p>
    <w:p w:rsidR="005605EB" w:rsidRDefault="00024A18" w:rsidP="00024A18">
      <w:pPr>
        <w:spacing w:after="0"/>
        <w:jc w:val="both"/>
        <w:rPr>
          <w:sz w:val="24"/>
          <w:szCs w:val="24"/>
        </w:rPr>
      </w:pPr>
      <w:r w:rsidRPr="0071055F">
        <w:rPr>
          <w:sz w:val="24"/>
          <w:szCs w:val="24"/>
        </w:rPr>
        <w:t xml:space="preserve">Según rango de edad, </w:t>
      </w:r>
      <w:r w:rsidR="005605EB">
        <w:rPr>
          <w:sz w:val="24"/>
          <w:szCs w:val="24"/>
        </w:rPr>
        <w:t>se constatan algunas variaciones si se observa el total de adolescentes atendidos en el año y el corte al mes efectuado en diciembre.</w:t>
      </w:r>
    </w:p>
    <w:p w:rsidR="005605EB" w:rsidRDefault="005605EB" w:rsidP="00024A18">
      <w:pPr>
        <w:spacing w:after="0"/>
        <w:jc w:val="both"/>
        <w:rPr>
          <w:sz w:val="24"/>
          <w:szCs w:val="24"/>
        </w:rPr>
      </w:pPr>
    </w:p>
    <w:tbl>
      <w:tblPr>
        <w:tblStyle w:val="Tablaconcuadrcula"/>
        <w:tblW w:w="5000" w:type="pct"/>
        <w:tblLook w:val="04A0" w:firstRow="1" w:lastRow="0" w:firstColumn="1" w:lastColumn="0" w:noHBand="0" w:noVBand="1"/>
      </w:tblPr>
      <w:tblGrid>
        <w:gridCol w:w="1798"/>
        <w:gridCol w:w="2479"/>
        <w:gridCol w:w="2295"/>
        <w:gridCol w:w="2261"/>
      </w:tblGrid>
      <w:tr w:rsidR="00680401" w:rsidTr="00F16E0B">
        <w:tc>
          <w:tcPr>
            <w:tcW w:w="1017" w:type="pct"/>
            <w:vMerge w:val="restart"/>
            <w:shd w:val="clear" w:color="auto" w:fill="31849B"/>
          </w:tcPr>
          <w:p w:rsidR="00680401" w:rsidRPr="00307B8D" w:rsidRDefault="00680401" w:rsidP="00001A4B">
            <w:pPr>
              <w:rPr>
                <w:b/>
                <w:color w:val="FFFFFF" w:themeColor="background1"/>
              </w:rPr>
            </w:pPr>
          </w:p>
          <w:p w:rsidR="00680401" w:rsidRPr="00307B8D" w:rsidRDefault="00680401" w:rsidP="00001A4B">
            <w:pPr>
              <w:rPr>
                <w:b/>
                <w:color w:val="FFFFFF" w:themeColor="background1"/>
              </w:rPr>
            </w:pPr>
            <w:r>
              <w:rPr>
                <w:b/>
                <w:color w:val="FFFFFF" w:themeColor="background1"/>
              </w:rPr>
              <w:t>Tramos de Edad</w:t>
            </w:r>
          </w:p>
        </w:tc>
        <w:tc>
          <w:tcPr>
            <w:tcW w:w="2702" w:type="pct"/>
            <w:gridSpan w:val="2"/>
            <w:shd w:val="clear" w:color="auto" w:fill="31849B"/>
          </w:tcPr>
          <w:p w:rsidR="00680401" w:rsidRDefault="00680401" w:rsidP="00001A4B">
            <w:pPr>
              <w:jc w:val="center"/>
              <w:rPr>
                <w:b/>
                <w:color w:val="FFFFFF" w:themeColor="background1"/>
              </w:rPr>
            </w:pPr>
            <w:r>
              <w:rPr>
                <w:b/>
                <w:color w:val="FFFFFF" w:themeColor="background1"/>
              </w:rPr>
              <w:t>% de adolescentes infractores</w:t>
            </w:r>
          </w:p>
        </w:tc>
        <w:tc>
          <w:tcPr>
            <w:tcW w:w="1280" w:type="pct"/>
            <w:shd w:val="clear" w:color="auto" w:fill="31849B"/>
          </w:tcPr>
          <w:p w:rsidR="00680401" w:rsidRDefault="00680401" w:rsidP="00001A4B">
            <w:pPr>
              <w:jc w:val="center"/>
              <w:rPr>
                <w:b/>
                <w:color w:val="FFFFFF" w:themeColor="background1"/>
              </w:rPr>
            </w:pPr>
          </w:p>
        </w:tc>
      </w:tr>
      <w:tr w:rsidR="00680401" w:rsidRPr="00307B8D" w:rsidTr="00F16E0B">
        <w:trPr>
          <w:trHeight w:val="181"/>
        </w:trPr>
        <w:tc>
          <w:tcPr>
            <w:tcW w:w="1017" w:type="pct"/>
            <w:vMerge/>
            <w:shd w:val="clear" w:color="auto" w:fill="31849B"/>
          </w:tcPr>
          <w:p w:rsidR="00680401" w:rsidRPr="00307B8D" w:rsidRDefault="00680401" w:rsidP="00001A4B">
            <w:pPr>
              <w:rPr>
                <w:b/>
                <w:color w:val="FFFFFF" w:themeColor="background1"/>
              </w:rPr>
            </w:pPr>
          </w:p>
        </w:tc>
        <w:tc>
          <w:tcPr>
            <w:tcW w:w="1403" w:type="pct"/>
            <w:shd w:val="clear" w:color="auto" w:fill="31849B"/>
          </w:tcPr>
          <w:p w:rsidR="00680401" w:rsidRDefault="00680401" w:rsidP="00001A4B">
            <w:pPr>
              <w:jc w:val="center"/>
              <w:rPr>
                <w:b/>
                <w:color w:val="FFFFFF" w:themeColor="background1"/>
              </w:rPr>
            </w:pPr>
            <w:r>
              <w:rPr>
                <w:b/>
                <w:color w:val="FFFFFF" w:themeColor="background1"/>
              </w:rPr>
              <w:t>Corte mes /01 de dic</w:t>
            </w:r>
            <w:r w:rsidR="00F16E0B">
              <w:rPr>
                <w:b/>
                <w:color w:val="FFFFFF" w:themeColor="background1"/>
              </w:rPr>
              <w:t>.</w:t>
            </w:r>
          </w:p>
          <w:p w:rsidR="00680401" w:rsidRDefault="00680401" w:rsidP="00001A4B">
            <w:pPr>
              <w:jc w:val="center"/>
              <w:rPr>
                <w:b/>
                <w:color w:val="FFFFFF" w:themeColor="background1"/>
              </w:rPr>
            </w:pPr>
            <w:r>
              <w:rPr>
                <w:b/>
                <w:color w:val="FFFFFF" w:themeColor="background1"/>
              </w:rPr>
              <w:t>2019</w:t>
            </w:r>
          </w:p>
        </w:tc>
        <w:tc>
          <w:tcPr>
            <w:tcW w:w="1299" w:type="pct"/>
            <w:shd w:val="clear" w:color="auto" w:fill="31849B"/>
          </w:tcPr>
          <w:p w:rsidR="00680401" w:rsidRDefault="00680401" w:rsidP="000A56F1">
            <w:pPr>
              <w:jc w:val="center"/>
              <w:rPr>
                <w:b/>
                <w:color w:val="FFFFFF" w:themeColor="background1"/>
              </w:rPr>
            </w:pPr>
            <w:r>
              <w:rPr>
                <w:b/>
                <w:color w:val="FFFFFF" w:themeColor="background1"/>
              </w:rPr>
              <w:t>Total acumulado 2019</w:t>
            </w:r>
          </w:p>
        </w:tc>
        <w:tc>
          <w:tcPr>
            <w:tcW w:w="1280" w:type="pct"/>
            <w:shd w:val="clear" w:color="auto" w:fill="31849B"/>
          </w:tcPr>
          <w:p w:rsidR="00680401" w:rsidRPr="00680401" w:rsidRDefault="00680401" w:rsidP="00680401">
            <w:pPr>
              <w:jc w:val="center"/>
              <w:rPr>
                <w:b/>
              </w:rPr>
            </w:pPr>
            <w:r w:rsidRPr="00680401">
              <w:rPr>
                <w:b/>
              </w:rPr>
              <w:t>Corte mes /01 de dic</w:t>
            </w:r>
            <w:r w:rsidR="00F16E0B">
              <w:rPr>
                <w:b/>
              </w:rPr>
              <w:t>.</w:t>
            </w:r>
          </w:p>
          <w:p w:rsidR="00680401" w:rsidRDefault="00680401" w:rsidP="00680401">
            <w:pPr>
              <w:jc w:val="center"/>
              <w:rPr>
                <w:b/>
                <w:color w:val="FFFFFF" w:themeColor="background1"/>
              </w:rPr>
            </w:pPr>
            <w:r w:rsidRPr="00680401">
              <w:rPr>
                <w:b/>
              </w:rPr>
              <w:t>2018</w:t>
            </w:r>
          </w:p>
        </w:tc>
      </w:tr>
      <w:tr w:rsidR="00680401" w:rsidTr="00F16E0B">
        <w:tc>
          <w:tcPr>
            <w:tcW w:w="1017" w:type="pct"/>
          </w:tcPr>
          <w:p w:rsidR="00680401" w:rsidRPr="00573619" w:rsidRDefault="00680401" w:rsidP="00001A4B">
            <w:r>
              <w:t>13 a 15 años</w:t>
            </w:r>
          </w:p>
        </w:tc>
        <w:tc>
          <w:tcPr>
            <w:tcW w:w="1403" w:type="pct"/>
            <w:vAlign w:val="bottom"/>
          </w:tcPr>
          <w:p w:rsidR="00680401" w:rsidRDefault="00680401" w:rsidP="00001A4B">
            <w:pPr>
              <w:jc w:val="center"/>
              <w:rPr>
                <w:rFonts w:ascii="Calibri" w:hAnsi="Calibri" w:cs="Calibri"/>
                <w:color w:val="000000"/>
              </w:rPr>
            </w:pPr>
            <w:r>
              <w:rPr>
                <w:rFonts w:ascii="Calibri" w:hAnsi="Calibri" w:cs="Calibri"/>
                <w:color w:val="000000"/>
              </w:rPr>
              <w:t>19.0</w:t>
            </w:r>
          </w:p>
        </w:tc>
        <w:tc>
          <w:tcPr>
            <w:tcW w:w="1299" w:type="pct"/>
            <w:vAlign w:val="bottom"/>
          </w:tcPr>
          <w:p w:rsidR="00680401" w:rsidRDefault="00680401" w:rsidP="00001A4B">
            <w:pPr>
              <w:jc w:val="center"/>
              <w:rPr>
                <w:rFonts w:ascii="Calibri" w:hAnsi="Calibri" w:cs="Calibri"/>
                <w:color w:val="000000"/>
              </w:rPr>
            </w:pPr>
            <w:r>
              <w:rPr>
                <w:rFonts w:ascii="Calibri" w:hAnsi="Calibri" w:cs="Calibri"/>
                <w:color w:val="000000"/>
              </w:rPr>
              <w:t>16.0</w:t>
            </w:r>
          </w:p>
        </w:tc>
        <w:tc>
          <w:tcPr>
            <w:tcW w:w="1280" w:type="pct"/>
          </w:tcPr>
          <w:p w:rsidR="00680401" w:rsidRDefault="00680401" w:rsidP="00001A4B">
            <w:pPr>
              <w:jc w:val="center"/>
              <w:rPr>
                <w:rFonts w:ascii="Calibri" w:hAnsi="Calibri" w:cs="Calibri"/>
                <w:color w:val="000000"/>
              </w:rPr>
            </w:pPr>
            <w:r>
              <w:rPr>
                <w:rFonts w:ascii="Calibri" w:hAnsi="Calibri" w:cs="Calibri"/>
                <w:color w:val="000000"/>
              </w:rPr>
              <w:t>28.0</w:t>
            </w:r>
          </w:p>
        </w:tc>
      </w:tr>
      <w:tr w:rsidR="00680401" w:rsidTr="00F16E0B">
        <w:tc>
          <w:tcPr>
            <w:tcW w:w="1017" w:type="pct"/>
          </w:tcPr>
          <w:p w:rsidR="00680401" w:rsidRPr="00573619" w:rsidRDefault="00680401" w:rsidP="00001A4B">
            <w:r>
              <w:t>16 a 17 años</w:t>
            </w:r>
          </w:p>
        </w:tc>
        <w:tc>
          <w:tcPr>
            <w:tcW w:w="1403" w:type="pct"/>
            <w:vAlign w:val="bottom"/>
          </w:tcPr>
          <w:p w:rsidR="00680401" w:rsidRDefault="00680401" w:rsidP="00001A4B">
            <w:pPr>
              <w:jc w:val="center"/>
              <w:rPr>
                <w:rFonts w:ascii="Calibri" w:hAnsi="Calibri" w:cs="Calibri"/>
                <w:color w:val="000000"/>
              </w:rPr>
            </w:pPr>
            <w:r>
              <w:rPr>
                <w:rFonts w:ascii="Calibri" w:hAnsi="Calibri" w:cs="Calibri"/>
                <w:color w:val="000000"/>
              </w:rPr>
              <w:t>40.5</w:t>
            </w:r>
          </w:p>
        </w:tc>
        <w:tc>
          <w:tcPr>
            <w:tcW w:w="1299" w:type="pct"/>
            <w:vAlign w:val="bottom"/>
          </w:tcPr>
          <w:p w:rsidR="00680401" w:rsidRDefault="00680401" w:rsidP="00001A4B">
            <w:pPr>
              <w:jc w:val="center"/>
              <w:rPr>
                <w:rFonts w:ascii="Calibri" w:hAnsi="Calibri" w:cs="Calibri"/>
                <w:color w:val="000000"/>
              </w:rPr>
            </w:pPr>
            <w:r>
              <w:rPr>
                <w:rFonts w:ascii="Calibri" w:hAnsi="Calibri" w:cs="Calibri"/>
                <w:color w:val="000000"/>
              </w:rPr>
              <w:t>39.0</w:t>
            </w:r>
          </w:p>
        </w:tc>
        <w:tc>
          <w:tcPr>
            <w:tcW w:w="1280" w:type="pct"/>
          </w:tcPr>
          <w:p w:rsidR="00680401" w:rsidRDefault="00680401" w:rsidP="00001A4B">
            <w:pPr>
              <w:jc w:val="center"/>
              <w:rPr>
                <w:rFonts w:ascii="Calibri" w:hAnsi="Calibri" w:cs="Calibri"/>
                <w:color w:val="000000"/>
              </w:rPr>
            </w:pPr>
            <w:r>
              <w:rPr>
                <w:rFonts w:ascii="Calibri" w:hAnsi="Calibri" w:cs="Calibri"/>
                <w:color w:val="000000"/>
              </w:rPr>
              <w:t>55.4</w:t>
            </w:r>
          </w:p>
        </w:tc>
      </w:tr>
      <w:tr w:rsidR="00680401" w:rsidTr="00F16E0B">
        <w:tc>
          <w:tcPr>
            <w:tcW w:w="1017" w:type="pct"/>
          </w:tcPr>
          <w:p w:rsidR="00680401" w:rsidRPr="00573619" w:rsidRDefault="00680401" w:rsidP="00001A4B">
            <w:r>
              <w:t>18 años y más</w:t>
            </w:r>
          </w:p>
        </w:tc>
        <w:tc>
          <w:tcPr>
            <w:tcW w:w="1403" w:type="pct"/>
            <w:vAlign w:val="bottom"/>
          </w:tcPr>
          <w:p w:rsidR="00680401" w:rsidRDefault="00680401" w:rsidP="00001A4B">
            <w:pPr>
              <w:jc w:val="center"/>
              <w:rPr>
                <w:rFonts w:ascii="Calibri" w:hAnsi="Calibri" w:cs="Calibri"/>
                <w:color w:val="000000"/>
              </w:rPr>
            </w:pPr>
            <w:r>
              <w:rPr>
                <w:rFonts w:ascii="Calibri" w:hAnsi="Calibri" w:cs="Calibri"/>
                <w:color w:val="000000"/>
              </w:rPr>
              <w:t>40.5</w:t>
            </w:r>
          </w:p>
        </w:tc>
        <w:tc>
          <w:tcPr>
            <w:tcW w:w="1299" w:type="pct"/>
            <w:vAlign w:val="bottom"/>
          </w:tcPr>
          <w:p w:rsidR="00680401" w:rsidRDefault="00680401" w:rsidP="00001A4B">
            <w:pPr>
              <w:jc w:val="center"/>
              <w:rPr>
                <w:rFonts w:ascii="Calibri" w:hAnsi="Calibri" w:cs="Calibri"/>
                <w:color w:val="000000"/>
              </w:rPr>
            </w:pPr>
            <w:r>
              <w:rPr>
                <w:rFonts w:ascii="Calibri" w:hAnsi="Calibri" w:cs="Calibri"/>
                <w:color w:val="000000"/>
              </w:rPr>
              <w:t>45.0</w:t>
            </w:r>
          </w:p>
        </w:tc>
        <w:tc>
          <w:tcPr>
            <w:tcW w:w="1280" w:type="pct"/>
          </w:tcPr>
          <w:p w:rsidR="00680401" w:rsidRDefault="00680401" w:rsidP="00001A4B">
            <w:pPr>
              <w:jc w:val="center"/>
              <w:rPr>
                <w:rFonts w:ascii="Calibri" w:hAnsi="Calibri" w:cs="Calibri"/>
                <w:color w:val="000000"/>
              </w:rPr>
            </w:pPr>
            <w:r>
              <w:rPr>
                <w:rFonts w:ascii="Calibri" w:hAnsi="Calibri" w:cs="Calibri"/>
                <w:color w:val="000000"/>
              </w:rPr>
              <w:t>16.6</w:t>
            </w:r>
          </w:p>
        </w:tc>
      </w:tr>
      <w:tr w:rsidR="00680401" w:rsidTr="00F16E0B">
        <w:tc>
          <w:tcPr>
            <w:tcW w:w="1017" w:type="pct"/>
          </w:tcPr>
          <w:p w:rsidR="00680401" w:rsidRPr="0063110A" w:rsidRDefault="00680401" w:rsidP="00001A4B">
            <w:pPr>
              <w:rPr>
                <w:b/>
              </w:rPr>
            </w:pPr>
            <w:r w:rsidRPr="0063110A">
              <w:rPr>
                <w:b/>
              </w:rPr>
              <w:t>Total</w:t>
            </w:r>
          </w:p>
        </w:tc>
        <w:tc>
          <w:tcPr>
            <w:tcW w:w="1403" w:type="pct"/>
            <w:vAlign w:val="bottom"/>
          </w:tcPr>
          <w:p w:rsidR="00680401" w:rsidRDefault="00680401" w:rsidP="00001A4B">
            <w:pPr>
              <w:jc w:val="center"/>
              <w:rPr>
                <w:rFonts w:ascii="Calibri" w:hAnsi="Calibri" w:cs="Calibri"/>
                <w:b/>
                <w:bCs/>
                <w:color w:val="000000"/>
              </w:rPr>
            </w:pPr>
            <w:r>
              <w:rPr>
                <w:rFonts w:ascii="Calibri" w:hAnsi="Calibri" w:cs="Calibri"/>
                <w:b/>
                <w:bCs/>
                <w:color w:val="000000"/>
              </w:rPr>
              <w:t>100.0%</w:t>
            </w:r>
          </w:p>
        </w:tc>
        <w:tc>
          <w:tcPr>
            <w:tcW w:w="1299" w:type="pct"/>
            <w:vAlign w:val="bottom"/>
          </w:tcPr>
          <w:p w:rsidR="00680401" w:rsidRDefault="00680401" w:rsidP="00001A4B">
            <w:pPr>
              <w:jc w:val="center"/>
              <w:rPr>
                <w:rFonts w:ascii="Calibri" w:hAnsi="Calibri" w:cs="Calibri"/>
                <w:b/>
                <w:bCs/>
                <w:color w:val="000000"/>
              </w:rPr>
            </w:pPr>
            <w:r>
              <w:rPr>
                <w:rFonts w:ascii="Calibri" w:hAnsi="Calibri" w:cs="Calibri"/>
                <w:b/>
                <w:bCs/>
                <w:color w:val="000000"/>
              </w:rPr>
              <w:t>100.0%</w:t>
            </w:r>
          </w:p>
        </w:tc>
        <w:tc>
          <w:tcPr>
            <w:tcW w:w="1280" w:type="pct"/>
          </w:tcPr>
          <w:p w:rsidR="00680401" w:rsidRDefault="00680401" w:rsidP="00001A4B">
            <w:pPr>
              <w:jc w:val="center"/>
              <w:rPr>
                <w:rFonts w:ascii="Calibri" w:hAnsi="Calibri" w:cs="Calibri"/>
                <w:b/>
                <w:bCs/>
                <w:color w:val="000000"/>
              </w:rPr>
            </w:pPr>
            <w:r>
              <w:rPr>
                <w:rFonts w:ascii="Calibri" w:hAnsi="Calibri" w:cs="Calibri"/>
                <w:b/>
                <w:bCs/>
                <w:color w:val="000000"/>
              </w:rPr>
              <w:t>100.0%</w:t>
            </w:r>
          </w:p>
        </w:tc>
      </w:tr>
    </w:tbl>
    <w:p w:rsidR="00680401" w:rsidRDefault="00680401" w:rsidP="00680401">
      <w:pPr>
        <w:spacing w:after="0" w:line="240" w:lineRule="auto"/>
        <w:jc w:val="both"/>
        <w:rPr>
          <w:sz w:val="20"/>
          <w:szCs w:val="20"/>
        </w:rPr>
      </w:pPr>
      <w:r w:rsidRPr="00E32015">
        <w:rPr>
          <w:sz w:val="20"/>
          <w:szCs w:val="20"/>
        </w:rPr>
        <w:t>Fuente</w:t>
      </w:r>
      <w:r>
        <w:rPr>
          <w:sz w:val="20"/>
          <w:szCs w:val="20"/>
        </w:rPr>
        <w:t>:</w:t>
      </w:r>
      <w:r w:rsidRPr="00E32015">
        <w:rPr>
          <w:sz w:val="20"/>
          <w:szCs w:val="20"/>
        </w:rPr>
        <w:t xml:space="preserve"> S</w:t>
      </w:r>
      <w:r>
        <w:rPr>
          <w:sz w:val="20"/>
          <w:szCs w:val="20"/>
        </w:rPr>
        <w:t>.</w:t>
      </w:r>
      <w:r w:rsidRPr="00E32015">
        <w:rPr>
          <w:sz w:val="20"/>
          <w:szCs w:val="20"/>
        </w:rPr>
        <w:t>I</w:t>
      </w:r>
      <w:r>
        <w:rPr>
          <w:sz w:val="20"/>
          <w:szCs w:val="20"/>
        </w:rPr>
        <w:t>.</w:t>
      </w:r>
      <w:r w:rsidRPr="00E32015">
        <w:rPr>
          <w:sz w:val="20"/>
          <w:szCs w:val="20"/>
        </w:rPr>
        <w:t>P</w:t>
      </w:r>
      <w:r>
        <w:rPr>
          <w:sz w:val="20"/>
          <w:szCs w:val="20"/>
        </w:rPr>
        <w:t>.</w:t>
      </w:r>
      <w:r w:rsidRPr="00E32015">
        <w:rPr>
          <w:sz w:val="20"/>
          <w:szCs w:val="20"/>
        </w:rPr>
        <w:t>I</w:t>
      </w:r>
      <w:r>
        <w:rPr>
          <w:sz w:val="20"/>
          <w:szCs w:val="20"/>
        </w:rPr>
        <w:t>.</w:t>
      </w:r>
    </w:p>
    <w:p w:rsidR="005605EB" w:rsidRDefault="005605EB" w:rsidP="00024A18">
      <w:pPr>
        <w:spacing w:after="0"/>
        <w:jc w:val="both"/>
        <w:rPr>
          <w:sz w:val="24"/>
          <w:szCs w:val="24"/>
        </w:rPr>
      </w:pPr>
    </w:p>
    <w:p w:rsidR="005605EB" w:rsidRDefault="000A56F1" w:rsidP="00024A18">
      <w:pPr>
        <w:spacing w:after="0"/>
        <w:jc w:val="both"/>
        <w:rPr>
          <w:sz w:val="24"/>
          <w:szCs w:val="24"/>
        </w:rPr>
      </w:pPr>
      <w:r>
        <w:rPr>
          <w:sz w:val="24"/>
          <w:szCs w:val="24"/>
        </w:rPr>
        <w:t>A su vez, se observa un</w:t>
      </w:r>
      <w:r w:rsidR="00680401">
        <w:rPr>
          <w:sz w:val="24"/>
          <w:szCs w:val="24"/>
        </w:rPr>
        <w:t>a variación respecto al peso relativo según grupos de edad, respecto al 2018, con un</w:t>
      </w:r>
      <w:r>
        <w:rPr>
          <w:sz w:val="24"/>
          <w:szCs w:val="24"/>
        </w:rPr>
        <w:t xml:space="preserve"> aumento de la edad promedio entre los</w:t>
      </w:r>
      <w:r w:rsidR="00680401">
        <w:rPr>
          <w:sz w:val="24"/>
          <w:szCs w:val="24"/>
        </w:rPr>
        <w:t>/las</w:t>
      </w:r>
      <w:r>
        <w:rPr>
          <w:sz w:val="24"/>
          <w:szCs w:val="24"/>
        </w:rPr>
        <w:t xml:space="preserve"> infractores</w:t>
      </w:r>
      <w:r w:rsidR="00680401">
        <w:rPr>
          <w:sz w:val="24"/>
          <w:szCs w:val="24"/>
        </w:rPr>
        <w:t>.</w:t>
      </w:r>
    </w:p>
    <w:p w:rsidR="00024A18" w:rsidRPr="0071055F" w:rsidRDefault="00024A18" w:rsidP="00024A18">
      <w:pPr>
        <w:spacing w:after="0"/>
        <w:jc w:val="both"/>
        <w:rPr>
          <w:sz w:val="24"/>
          <w:szCs w:val="24"/>
        </w:rPr>
      </w:pPr>
      <w:r w:rsidRPr="0071055F">
        <w:rPr>
          <w:sz w:val="24"/>
          <w:szCs w:val="24"/>
        </w:rPr>
        <w:t>Según sexo, se registró como lo es tradicionalmente, una significativa prevalencia de los varones (</w:t>
      </w:r>
      <w:r w:rsidR="005605EB">
        <w:rPr>
          <w:sz w:val="24"/>
          <w:szCs w:val="24"/>
        </w:rPr>
        <w:t>89</w:t>
      </w:r>
      <w:r w:rsidRPr="0071055F">
        <w:rPr>
          <w:sz w:val="24"/>
          <w:szCs w:val="24"/>
        </w:rPr>
        <w:t>%) en relación a las adolescentes mujeres (</w:t>
      </w:r>
      <w:r>
        <w:rPr>
          <w:sz w:val="24"/>
          <w:szCs w:val="24"/>
        </w:rPr>
        <w:t>1</w:t>
      </w:r>
      <w:r w:rsidR="005605EB">
        <w:rPr>
          <w:sz w:val="24"/>
          <w:szCs w:val="24"/>
        </w:rPr>
        <w:t>1</w:t>
      </w:r>
      <w:r w:rsidRPr="0071055F">
        <w:rPr>
          <w:sz w:val="24"/>
          <w:szCs w:val="24"/>
        </w:rPr>
        <w:t>%).</w:t>
      </w:r>
    </w:p>
    <w:p w:rsidR="00A46401" w:rsidRPr="00C06713" w:rsidRDefault="00A46401" w:rsidP="00A46401">
      <w:pPr>
        <w:spacing w:after="0" w:line="240" w:lineRule="auto"/>
        <w:jc w:val="both"/>
        <w:rPr>
          <w:rFonts w:cs="Arial"/>
          <w:sz w:val="24"/>
          <w:szCs w:val="24"/>
          <w:lang w:val="es-MX"/>
        </w:rPr>
      </w:pPr>
    </w:p>
    <w:p w:rsidR="00A46401" w:rsidRPr="00C06713" w:rsidRDefault="00A46401" w:rsidP="00A46401">
      <w:pPr>
        <w:spacing w:after="0" w:line="240" w:lineRule="auto"/>
        <w:jc w:val="both"/>
        <w:rPr>
          <w:rFonts w:cs="Arial"/>
          <w:sz w:val="24"/>
          <w:szCs w:val="24"/>
          <w:lang w:val="es-MX"/>
        </w:rPr>
      </w:pPr>
      <w:r w:rsidRPr="00C06713">
        <w:rPr>
          <w:rFonts w:cs="Arial"/>
          <w:sz w:val="24"/>
          <w:szCs w:val="24"/>
          <w:lang w:val="es-MX"/>
        </w:rPr>
        <w:t>Asimismo la Comisión de Seguimiento creada en el convenio, continuó con sus r</w:t>
      </w:r>
      <w:r w:rsidR="00CF34C1">
        <w:rPr>
          <w:rFonts w:cs="Arial"/>
          <w:sz w:val="24"/>
          <w:szCs w:val="24"/>
          <w:lang w:val="es-MX"/>
        </w:rPr>
        <w:t>euniones periódicas</w:t>
      </w:r>
      <w:r w:rsidRPr="00C06713">
        <w:rPr>
          <w:rFonts w:cs="Arial"/>
          <w:sz w:val="24"/>
          <w:szCs w:val="24"/>
          <w:lang w:val="es-MX"/>
        </w:rPr>
        <w:t xml:space="preserve"> y con el proceso de capacitación del funcionariado en el nuevo modelo de intervención, realizando una jornada regional en el departamento de Paysandú.  </w:t>
      </w:r>
    </w:p>
    <w:p w:rsidR="00A46401" w:rsidRPr="00C06713" w:rsidRDefault="00A46401" w:rsidP="00A46401">
      <w:pPr>
        <w:spacing w:after="0" w:line="240" w:lineRule="auto"/>
        <w:jc w:val="both"/>
        <w:rPr>
          <w:rFonts w:cs="Arial"/>
          <w:sz w:val="24"/>
          <w:szCs w:val="24"/>
          <w:lang w:val="es-MX"/>
        </w:rPr>
      </w:pPr>
      <w:r w:rsidRPr="00C06713">
        <w:rPr>
          <w:rFonts w:cs="Arial"/>
          <w:sz w:val="24"/>
          <w:szCs w:val="24"/>
          <w:lang w:val="es-MX"/>
        </w:rPr>
        <w:lastRenderedPageBreak/>
        <w:t>Por su parte</w:t>
      </w:r>
      <w:r w:rsidR="00CF34C1">
        <w:rPr>
          <w:rFonts w:cs="Arial"/>
          <w:sz w:val="24"/>
          <w:szCs w:val="24"/>
          <w:lang w:val="es-MX"/>
        </w:rPr>
        <w:t xml:space="preserve">, </w:t>
      </w:r>
      <w:r w:rsidRPr="00C06713">
        <w:rPr>
          <w:rFonts w:cs="Arial"/>
          <w:sz w:val="24"/>
          <w:szCs w:val="24"/>
          <w:lang w:val="es-MX"/>
        </w:rPr>
        <w:t>se ha iniciado el trabajo para que algunos departamentos que cuentan con las condiciones de hacer el proceso de trasferencia de la gestión de INAU a INISA, lo instrumenten de manera de concretarlo lo antes posible en el tiempo.</w:t>
      </w:r>
      <w:r w:rsidR="00CF34C1">
        <w:rPr>
          <w:rFonts w:cs="Arial"/>
          <w:sz w:val="24"/>
          <w:szCs w:val="24"/>
          <w:lang w:val="es-MX"/>
        </w:rPr>
        <w:t xml:space="preserve"> En tal sentido, se han identificado para darle una celeridad viable y garantista al tema en:</w:t>
      </w:r>
      <w:r w:rsidRPr="00C06713">
        <w:rPr>
          <w:rFonts w:cs="Arial"/>
          <w:sz w:val="24"/>
          <w:szCs w:val="24"/>
          <w:lang w:val="es-MX"/>
        </w:rPr>
        <w:t xml:space="preserve"> Maldonado, Soriano, Lavalleja y Cerro Largo. </w:t>
      </w:r>
    </w:p>
    <w:p w:rsidR="00A46401" w:rsidRPr="00C06713" w:rsidRDefault="00A46401" w:rsidP="00A46401">
      <w:pPr>
        <w:spacing w:after="0" w:line="240" w:lineRule="auto"/>
        <w:jc w:val="both"/>
        <w:rPr>
          <w:rFonts w:cs="Arial"/>
          <w:sz w:val="24"/>
          <w:szCs w:val="24"/>
          <w:lang w:val="es-MX"/>
        </w:rPr>
      </w:pPr>
      <w:r w:rsidRPr="00C06713">
        <w:rPr>
          <w:rFonts w:cs="Arial"/>
          <w:sz w:val="24"/>
          <w:szCs w:val="24"/>
          <w:lang w:val="es-MX"/>
        </w:rPr>
        <w:t>Cada departamento de los citados tienen su realidad, lo que hará que la incorporación a INISA sea paulatina y posiblemente en distintas momentos, no obstante lo cual se resalta la importancia que los procesos se encuentren en trámite, reflejando de ese modo la voluntad plasmada en el convenio.</w:t>
      </w:r>
    </w:p>
    <w:p w:rsidR="008B7CC1" w:rsidRDefault="008B7CC1" w:rsidP="003F0668">
      <w:pPr>
        <w:pStyle w:val="Cuerpo"/>
        <w:jc w:val="both"/>
        <w:rPr>
          <w:rFonts w:asciiTheme="minorHAnsi" w:hAnsiTheme="minorHAnsi" w:cstheme="minorHAnsi"/>
          <w:sz w:val="24"/>
          <w:szCs w:val="24"/>
        </w:rPr>
      </w:pPr>
    </w:p>
    <w:p w:rsidR="008B7CC1" w:rsidRDefault="008B7CC1" w:rsidP="003F0668">
      <w:pPr>
        <w:pStyle w:val="Cuerpo"/>
        <w:jc w:val="both"/>
        <w:rPr>
          <w:rFonts w:asciiTheme="minorHAnsi" w:hAnsiTheme="minorHAnsi" w:cstheme="minorHAnsi"/>
          <w:sz w:val="24"/>
          <w:szCs w:val="24"/>
        </w:rPr>
      </w:pPr>
    </w:p>
    <w:p w:rsidR="00C92F5D" w:rsidRDefault="00C92F5D" w:rsidP="003F0668">
      <w:pPr>
        <w:pStyle w:val="Cuerpo"/>
        <w:jc w:val="both"/>
        <w:rPr>
          <w:rFonts w:asciiTheme="minorHAnsi" w:hAnsiTheme="minorHAnsi" w:cstheme="minorHAnsi"/>
          <w:sz w:val="24"/>
          <w:szCs w:val="24"/>
        </w:rPr>
      </w:pPr>
    </w:p>
    <w:p w:rsidR="00C92F5D" w:rsidRDefault="00C92F5D" w:rsidP="003F0668">
      <w:pPr>
        <w:pStyle w:val="Cuerpo"/>
        <w:jc w:val="both"/>
        <w:rPr>
          <w:rFonts w:asciiTheme="minorHAnsi" w:hAnsiTheme="minorHAnsi" w:cstheme="minorHAnsi"/>
          <w:sz w:val="24"/>
          <w:szCs w:val="24"/>
        </w:rPr>
      </w:pPr>
    </w:p>
    <w:p w:rsidR="00C92F5D" w:rsidRDefault="00C92F5D" w:rsidP="003F0668">
      <w:pPr>
        <w:pStyle w:val="Cuerpo"/>
        <w:jc w:val="both"/>
        <w:rPr>
          <w:rFonts w:asciiTheme="minorHAnsi" w:hAnsiTheme="minorHAnsi" w:cstheme="minorHAnsi"/>
          <w:sz w:val="24"/>
          <w:szCs w:val="24"/>
        </w:rPr>
      </w:pPr>
    </w:p>
    <w:p w:rsidR="00C92F5D" w:rsidRDefault="00C92F5D" w:rsidP="003F0668">
      <w:pPr>
        <w:pStyle w:val="Cuerpo"/>
        <w:jc w:val="both"/>
        <w:rPr>
          <w:rFonts w:asciiTheme="minorHAnsi" w:hAnsiTheme="minorHAnsi" w:cstheme="minorHAnsi"/>
          <w:sz w:val="24"/>
          <w:szCs w:val="24"/>
        </w:rPr>
      </w:pPr>
    </w:p>
    <w:p w:rsidR="00C92F5D" w:rsidRDefault="00C92F5D" w:rsidP="003F0668">
      <w:pPr>
        <w:pStyle w:val="Cuerpo"/>
        <w:jc w:val="both"/>
        <w:rPr>
          <w:rFonts w:asciiTheme="minorHAnsi" w:hAnsiTheme="minorHAnsi" w:cstheme="minorHAnsi"/>
          <w:sz w:val="24"/>
          <w:szCs w:val="24"/>
        </w:rPr>
      </w:pPr>
    </w:p>
    <w:p w:rsidR="00C92F5D" w:rsidRDefault="00C92F5D" w:rsidP="003F0668">
      <w:pPr>
        <w:pStyle w:val="Cuerpo"/>
        <w:jc w:val="both"/>
        <w:rPr>
          <w:rFonts w:asciiTheme="minorHAnsi" w:hAnsiTheme="minorHAnsi" w:cstheme="minorHAnsi"/>
          <w:sz w:val="24"/>
          <w:szCs w:val="24"/>
        </w:rPr>
      </w:pPr>
    </w:p>
    <w:p w:rsidR="00C92F5D" w:rsidRDefault="00C92F5D" w:rsidP="003F0668">
      <w:pPr>
        <w:pStyle w:val="Cuerpo"/>
        <w:jc w:val="both"/>
        <w:rPr>
          <w:rFonts w:asciiTheme="minorHAnsi" w:hAnsiTheme="minorHAnsi" w:cstheme="minorHAnsi"/>
          <w:sz w:val="24"/>
          <w:szCs w:val="24"/>
        </w:rPr>
      </w:pPr>
    </w:p>
    <w:p w:rsidR="00C92F5D" w:rsidRDefault="00C92F5D" w:rsidP="003F0668">
      <w:pPr>
        <w:pStyle w:val="Cuerpo"/>
        <w:jc w:val="both"/>
        <w:rPr>
          <w:rFonts w:asciiTheme="minorHAnsi" w:hAnsiTheme="minorHAnsi" w:cstheme="minorHAnsi"/>
          <w:sz w:val="24"/>
          <w:szCs w:val="24"/>
        </w:rPr>
      </w:pPr>
    </w:p>
    <w:p w:rsidR="00C92F5D" w:rsidRDefault="00C92F5D" w:rsidP="003F0668">
      <w:pPr>
        <w:pStyle w:val="Cuerpo"/>
        <w:jc w:val="both"/>
        <w:rPr>
          <w:rFonts w:asciiTheme="minorHAnsi" w:hAnsiTheme="minorHAnsi" w:cstheme="minorHAnsi"/>
          <w:sz w:val="24"/>
          <w:szCs w:val="24"/>
        </w:rPr>
      </w:pPr>
    </w:p>
    <w:p w:rsidR="008016A5" w:rsidRDefault="008016A5" w:rsidP="003F0668">
      <w:pPr>
        <w:pStyle w:val="Cuerpo"/>
        <w:jc w:val="both"/>
        <w:rPr>
          <w:rFonts w:asciiTheme="minorHAnsi" w:hAnsiTheme="minorHAnsi" w:cstheme="minorHAnsi"/>
          <w:sz w:val="24"/>
          <w:szCs w:val="24"/>
        </w:rPr>
      </w:pPr>
    </w:p>
    <w:p w:rsidR="008016A5" w:rsidRDefault="008016A5" w:rsidP="003F0668">
      <w:pPr>
        <w:pStyle w:val="Cuerpo"/>
        <w:jc w:val="both"/>
        <w:rPr>
          <w:rFonts w:asciiTheme="minorHAnsi" w:hAnsiTheme="minorHAnsi" w:cstheme="minorHAnsi"/>
          <w:sz w:val="24"/>
          <w:szCs w:val="24"/>
        </w:rPr>
      </w:pPr>
    </w:p>
    <w:p w:rsidR="008016A5" w:rsidRDefault="008016A5" w:rsidP="003F0668">
      <w:pPr>
        <w:pStyle w:val="Cuerpo"/>
        <w:jc w:val="both"/>
        <w:rPr>
          <w:rFonts w:asciiTheme="minorHAnsi" w:hAnsiTheme="minorHAnsi" w:cstheme="minorHAnsi"/>
          <w:sz w:val="24"/>
          <w:szCs w:val="24"/>
        </w:rPr>
      </w:pPr>
    </w:p>
    <w:p w:rsidR="008016A5" w:rsidRDefault="008016A5" w:rsidP="003F0668">
      <w:pPr>
        <w:pStyle w:val="Cuerpo"/>
        <w:jc w:val="both"/>
        <w:rPr>
          <w:rFonts w:asciiTheme="minorHAnsi" w:hAnsiTheme="minorHAnsi" w:cstheme="minorHAnsi"/>
          <w:sz w:val="24"/>
          <w:szCs w:val="24"/>
        </w:rPr>
      </w:pPr>
    </w:p>
    <w:p w:rsidR="008016A5" w:rsidRDefault="008016A5" w:rsidP="003F0668">
      <w:pPr>
        <w:pStyle w:val="Cuerpo"/>
        <w:jc w:val="both"/>
        <w:rPr>
          <w:rFonts w:asciiTheme="minorHAnsi" w:hAnsiTheme="minorHAnsi" w:cstheme="minorHAnsi"/>
          <w:sz w:val="24"/>
          <w:szCs w:val="24"/>
        </w:rPr>
      </w:pPr>
    </w:p>
    <w:p w:rsidR="008016A5" w:rsidRDefault="008016A5" w:rsidP="003F0668">
      <w:pPr>
        <w:pStyle w:val="Cuerpo"/>
        <w:jc w:val="both"/>
        <w:rPr>
          <w:rFonts w:asciiTheme="minorHAnsi" w:hAnsiTheme="minorHAnsi" w:cstheme="minorHAnsi"/>
          <w:sz w:val="24"/>
          <w:szCs w:val="24"/>
        </w:rPr>
      </w:pPr>
    </w:p>
    <w:p w:rsidR="008016A5" w:rsidRDefault="008016A5" w:rsidP="003F0668">
      <w:pPr>
        <w:pStyle w:val="Cuerpo"/>
        <w:jc w:val="both"/>
        <w:rPr>
          <w:rFonts w:asciiTheme="minorHAnsi" w:hAnsiTheme="minorHAnsi" w:cstheme="minorHAnsi"/>
          <w:sz w:val="24"/>
          <w:szCs w:val="24"/>
        </w:rPr>
      </w:pPr>
    </w:p>
    <w:p w:rsidR="008016A5" w:rsidRDefault="008016A5" w:rsidP="003F0668">
      <w:pPr>
        <w:pStyle w:val="Cuerpo"/>
        <w:jc w:val="both"/>
        <w:rPr>
          <w:rFonts w:asciiTheme="minorHAnsi" w:hAnsiTheme="minorHAnsi" w:cstheme="minorHAnsi"/>
          <w:sz w:val="24"/>
          <w:szCs w:val="24"/>
        </w:rPr>
      </w:pPr>
    </w:p>
    <w:p w:rsidR="008016A5" w:rsidRDefault="008016A5" w:rsidP="003F0668">
      <w:pPr>
        <w:pStyle w:val="Cuerpo"/>
        <w:jc w:val="both"/>
        <w:rPr>
          <w:rFonts w:asciiTheme="minorHAnsi" w:hAnsiTheme="minorHAnsi" w:cstheme="minorHAnsi"/>
          <w:sz w:val="24"/>
          <w:szCs w:val="24"/>
        </w:rPr>
      </w:pPr>
    </w:p>
    <w:p w:rsidR="008016A5" w:rsidRDefault="008016A5" w:rsidP="003F0668">
      <w:pPr>
        <w:pStyle w:val="Cuerpo"/>
        <w:jc w:val="both"/>
        <w:rPr>
          <w:rFonts w:asciiTheme="minorHAnsi" w:hAnsiTheme="minorHAnsi" w:cstheme="minorHAnsi"/>
          <w:sz w:val="24"/>
          <w:szCs w:val="24"/>
        </w:rPr>
      </w:pPr>
    </w:p>
    <w:p w:rsidR="008016A5" w:rsidRDefault="008016A5" w:rsidP="003F0668">
      <w:pPr>
        <w:pStyle w:val="Cuerpo"/>
        <w:jc w:val="both"/>
        <w:rPr>
          <w:rFonts w:asciiTheme="minorHAnsi" w:hAnsiTheme="minorHAnsi" w:cstheme="minorHAnsi"/>
          <w:sz w:val="24"/>
          <w:szCs w:val="24"/>
        </w:rPr>
      </w:pPr>
    </w:p>
    <w:p w:rsidR="00C92F5D" w:rsidRDefault="00C92F5D" w:rsidP="003F0668">
      <w:pPr>
        <w:pStyle w:val="Cuerpo"/>
        <w:jc w:val="both"/>
        <w:rPr>
          <w:rFonts w:asciiTheme="minorHAnsi" w:hAnsiTheme="minorHAnsi" w:cstheme="minorHAnsi"/>
          <w:sz w:val="24"/>
          <w:szCs w:val="24"/>
        </w:rPr>
      </w:pPr>
    </w:p>
    <w:p w:rsidR="008B7CC1" w:rsidRDefault="008B7CC1" w:rsidP="003F0668">
      <w:pPr>
        <w:pStyle w:val="Cuerpo"/>
        <w:jc w:val="both"/>
        <w:rPr>
          <w:rFonts w:asciiTheme="minorHAnsi" w:hAnsiTheme="minorHAnsi" w:cstheme="minorHAnsi"/>
          <w:sz w:val="24"/>
          <w:szCs w:val="24"/>
        </w:rPr>
      </w:pPr>
    </w:p>
    <w:p w:rsidR="000D235F" w:rsidRDefault="000D235F" w:rsidP="003F0668">
      <w:pPr>
        <w:pStyle w:val="Cuerpo"/>
        <w:jc w:val="both"/>
        <w:rPr>
          <w:rFonts w:asciiTheme="minorHAnsi" w:hAnsiTheme="minorHAnsi" w:cstheme="minorHAnsi"/>
          <w:sz w:val="24"/>
          <w:szCs w:val="24"/>
        </w:rPr>
      </w:pPr>
    </w:p>
    <w:p w:rsidR="000D235F" w:rsidRDefault="000D235F" w:rsidP="003F0668">
      <w:pPr>
        <w:pStyle w:val="Cuerpo"/>
        <w:jc w:val="both"/>
        <w:rPr>
          <w:rFonts w:asciiTheme="minorHAnsi" w:hAnsiTheme="minorHAnsi" w:cstheme="minorHAnsi"/>
          <w:sz w:val="24"/>
          <w:szCs w:val="24"/>
        </w:rPr>
      </w:pPr>
    </w:p>
    <w:p w:rsidR="00001A4B" w:rsidRDefault="00001A4B" w:rsidP="003F0668">
      <w:pPr>
        <w:pStyle w:val="Cuerpo"/>
        <w:jc w:val="both"/>
        <w:rPr>
          <w:rFonts w:asciiTheme="minorHAnsi" w:hAnsiTheme="minorHAnsi" w:cstheme="minorHAnsi"/>
          <w:sz w:val="24"/>
          <w:szCs w:val="24"/>
        </w:rPr>
      </w:pPr>
    </w:p>
    <w:p w:rsidR="00001A4B" w:rsidRDefault="00001A4B" w:rsidP="003F0668">
      <w:pPr>
        <w:pStyle w:val="Cuerpo"/>
        <w:jc w:val="both"/>
        <w:rPr>
          <w:rFonts w:asciiTheme="minorHAnsi" w:hAnsiTheme="minorHAnsi" w:cstheme="minorHAnsi"/>
          <w:sz w:val="24"/>
          <w:szCs w:val="24"/>
        </w:rPr>
      </w:pPr>
    </w:p>
    <w:p w:rsidR="00001A4B" w:rsidRDefault="00001A4B" w:rsidP="003F0668">
      <w:pPr>
        <w:pStyle w:val="Cuerpo"/>
        <w:jc w:val="both"/>
        <w:rPr>
          <w:rFonts w:asciiTheme="minorHAnsi" w:hAnsiTheme="minorHAnsi" w:cstheme="minorHAnsi"/>
          <w:sz w:val="24"/>
          <w:szCs w:val="24"/>
        </w:rPr>
      </w:pPr>
    </w:p>
    <w:p w:rsidR="00001A4B" w:rsidRDefault="00001A4B" w:rsidP="003F0668">
      <w:pPr>
        <w:pStyle w:val="Cuerpo"/>
        <w:jc w:val="both"/>
        <w:rPr>
          <w:rFonts w:asciiTheme="minorHAnsi" w:hAnsiTheme="minorHAnsi" w:cstheme="minorHAnsi"/>
          <w:sz w:val="24"/>
          <w:szCs w:val="24"/>
        </w:rPr>
      </w:pPr>
    </w:p>
    <w:p w:rsidR="00730D9C" w:rsidRDefault="00730D9C" w:rsidP="003F0668">
      <w:pPr>
        <w:pStyle w:val="Cuerpo"/>
        <w:jc w:val="both"/>
        <w:rPr>
          <w:rFonts w:asciiTheme="minorHAnsi" w:hAnsiTheme="minorHAnsi" w:cstheme="minorHAnsi"/>
          <w:sz w:val="24"/>
          <w:szCs w:val="24"/>
        </w:rPr>
      </w:pPr>
    </w:p>
    <w:p w:rsidR="00001A4B" w:rsidRDefault="00001A4B" w:rsidP="003F0668">
      <w:pPr>
        <w:pStyle w:val="Cuerpo"/>
        <w:jc w:val="both"/>
        <w:rPr>
          <w:rFonts w:asciiTheme="minorHAnsi" w:hAnsiTheme="minorHAnsi" w:cstheme="minorHAnsi"/>
          <w:sz w:val="24"/>
          <w:szCs w:val="24"/>
        </w:rPr>
      </w:pPr>
    </w:p>
    <w:p w:rsidR="00E951D4" w:rsidRDefault="00E951D4" w:rsidP="003F0668">
      <w:pPr>
        <w:pStyle w:val="Cuerpo"/>
        <w:jc w:val="both"/>
        <w:rPr>
          <w:rFonts w:asciiTheme="minorHAnsi" w:hAnsiTheme="minorHAnsi" w:cstheme="minorHAnsi"/>
          <w:sz w:val="24"/>
          <w:szCs w:val="24"/>
        </w:rPr>
      </w:pPr>
    </w:p>
    <w:p w:rsidR="00E951D4" w:rsidRDefault="00E951D4" w:rsidP="003F0668">
      <w:pPr>
        <w:pStyle w:val="Cuerpo"/>
        <w:jc w:val="both"/>
        <w:rPr>
          <w:rFonts w:asciiTheme="minorHAnsi" w:hAnsiTheme="minorHAnsi" w:cstheme="minorHAnsi"/>
          <w:sz w:val="24"/>
          <w:szCs w:val="24"/>
        </w:rPr>
      </w:pPr>
    </w:p>
    <w:p w:rsidR="00E951D4" w:rsidRDefault="00E951D4" w:rsidP="003F0668">
      <w:pPr>
        <w:pStyle w:val="Cuerpo"/>
        <w:jc w:val="both"/>
        <w:rPr>
          <w:rFonts w:asciiTheme="minorHAnsi" w:hAnsiTheme="minorHAnsi" w:cstheme="minorHAnsi"/>
          <w:sz w:val="24"/>
          <w:szCs w:val="24"/>
        </w:rPr>
      </w:pPr>
    </w:p>
    <w:p w:rsidR="00E951D4" w:rsidRDefault="00E951D4" w:rsidP="003F0668">
      <w:pPr>
        <w:pStyle w:val="Cuerpo"/>
        <w:jc w:val="both"/>
        <w:rPr>
          <w:rFonts w:asciiTheme="minorHAnsi" w:hAnsiTheme="minorHAnsi" w:cstheme="minorHAnsi"/>
          <w:sz w:val="24"/>
          <w:szCs w:val="24"/>
        </w:rPr>
      </w:pPr>
    </w:p>
    <w:p w:rsidR="000D235F" w:rsidRDefault="000D235F" w:rsidP="003F0668">
      <w:pPr>
        <w:pStyle w:val="Cuerpo"/>
        <w:jc w:val="both"/>
        <w:rPr>
          <w:rFonts w:asciiTheme="minorHAnsi" w:hAnsiTheme="minorHAnsi" w:cstheme="minorHAnsi"/>
          <w:sz w:val="24"/>
          <w:szCs w:val="24"/>
        </w:rPr>
      </w:pPr>
    </w:p>
    <w:p w:rsidR="003051CA" w:rsidRPr="006C478E" w:rsidRDefault="003051CA" w:rsidP="00BA03E2">
      <w:pPr>
        <w:spacing w:after="0" w:line="240" w:lineRule="auto"/>
        <w:jc w:val="both"/>
        <w:rPr>
          <w:rFonts w:eastAsia="Times New Roman" w:cstheme="minorHAnsi"/>
          <w:sz w:val="24"/>
          <w:szCs w:val="24"/>
          <w:lang w:eastAsia="es-UY"/>
        </w:rPr>
      </w:pPr>
    </w:p>
    <w:p w:rsidR="00BA03E2" w:rsidRPr="006C478E" w:rsidRDefault="00BA03E2" w:rsidP="00BA03E2">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cs="Arial"/>
          <w:b/>
          <w:sz w:val="24"/>
          <w:szCs w:val="24"/>
        </w:rPr>
      </w:pPr>
      <w:r w:rsidRPr="006C478E">
        <w:rPr>
          <w:rFonts w:cs="Arial"/>
          <w:b/>
          <w:sz w:val="24"/>
          <w:szCs w:val="24"/>
        </w:rPr>
        <w:lastRenderedPageBreak/>
        <w:t>III. Gestión y Resultados por Departamentos: Cobertura y  principales logros</w:t>
      </w:r>
    </w:p>
    <w:p w:rsidR="00BA03E2" w:rsidRPr="005D4962" w:rsidRDefault="00BA03E2" w:rsidP="00BA03E2">
      <w:pPr>
        <w:pStyle w:val="Prrafodelista"/>
        <w:spacing w:after="0" w:line="240" w:lineRule="auto"/>
        <w:jc w:val="both"/>
        <w:rPr>
          <w:b/>
        </w:rPr>
      </w:pPr>
    </w:p>
    <w:p w:rsidR="00BA03E2" w:rsidRDefault="00BA03E2" w:rsidP="00BA03E2">
      <w:pPr>
        <w:spacing w:after="0" w:line="240" w:lineRule="auto"/>
      </w:pPr>
    </w:p>
    <w:p w:rsidR="00BA03E2" w:rsidRDefault="00BA03E2" w:rsidP="00BA03E2">
      <w:pPr>
        <w:spacing w:after="0" w:line="240" w:lineRule="auto"/>
      </w:pPr>
    </w:p>
    <w:p w:rsidR="00BA03E2" w:rsidRPr="00512E9E" w:rsidRDefault="00BA03E2" w:rsidP="00BA03E2">
      <w:pPr>
        <w:jc w:val="both"/>
        <w:rPr>
          <w:b/>
          <w:color w:val="C00000"/>
          <w:sz w:val="24"/>
          <w:szCs w:val="24"/>
        </w:rPr>
      </w:pPr>
      <w:r>
        <w:rPr>
          <w:b/>
          <w:sz w:val="24"/>
          <w:szCs w:val="24"/>
        </w:rPr>
        <w:t>Artigas</w:t>
      </w:r>
      <w:r>
        <w:rPr>
          <w:rStyle w:val="Refdenotaalpie"/>
          <w:b/>
          <w:sz w:val="24"/>
          <w:szCs w:val="24"/>
        </w:rPr>
        <w:footnoteReference w:id="27"/>
      </w:r>
      <w:r w:rsidR="00646D65">
        <w:rPr>
          <w:b/>
          <w:sz w:val="24"/>
          <w:szCs w:val="24"/>
        </w:rPr>
        <w:t xml:space="preserve"> </w:t>
      </w:r>
    </w:p>
    <w:p w:rsidR="00C92F5D" w:rsidRDefault="00C92F5D" w:rsidP="00157903">
      <w:pPr>
        <w:spacing w:after="0" w:line="240" w:lineRule="auto"/>
        <w:jc w:val="both"/>
        <w:rPr>
          <w:sz w:val="24"/>
          <w:szCs w:val="24"/>
        </w:rPr>
      </w:pPr>
    </w:p>
    <w:p w:rsidR="001B6651" w:rsidRPr="00B23CB5" w:rsidRDefault="001B6651" w:rsidP="00157903">
      <w:pPr>
        <w:spacing w:after="0" w:line="240" w:lineRule="auto"/>
        <w:jc w:val="both"/>
        <w:rPr>
          <w:b/>
          <w:sz w:val="24"/>
          <w:szCs w:val="24"/>
        </w:rPr>
      </w:pPr>
      <w:r>
        <w:rPr>
          <w:sz w:val="24"/>
          <w:szCs w:val="24"/>
        </w:rPr>
        <w:t xml:space="preserve">El departamento brindó una cobertura mensual a diciembre de unos </w:t>
      </w:r>
      <w:r w:rsidR="00001A4B" w:rsidRPr="00001A4B">
        <w:rPr>
          <w:b/>
          <w:sz w:val="24"/>
          <w:szCs w:val="24"/>
        </w:rPr>
        <w:t>3032</w:t>
      </w:r>
      <w:r w:rsidRPr="00001A4B">
        <w:rPr>
          <w:b/>
          <w:sz w:val="24"/>
          <w:szCs w:val="24"/>
        </w:rPr>
        <w:t xml:space="preserve"> </w:t>
      </w:r>
      <w:r w:rsidR="00B3162E" w:rsidRPr="00B3162E">
        <w:rPr>
          <w:b/>
          <w:sz w:val="24"/>
          <w:szCs w:val="24"/>
        </w:rPr>
        <w:t>niños, niñas y adolescente</w:t>
      </w:r>
      <w:r>
        <w:rPr>
          <w:sz w:val="24"/>
          <w:szCs w:val="24"/>
        </w:rPr>
        <w:t>. Dicha población se concentró significativamente en el grupo de edad de 0-3 años, con e</w:t>
      </w:r>
      <w:r w:rsidR="00A60568">
        <w:rPr>
          <w:sz w:val="24"/>
          <w:szCs w:val="24"/>
        </w:rPr>
        <w:t>l 74</w:t>
      </w:r>
      <w:r>
        <w:rPr>
          <w:sz w:val="24"/>
          <w:szCs w:val="24"/>
        </w:rPr>
        <w:t>%</w:t>
      </w:r>
      <w:r w:rsidR="00351B95">
        <w:rPr>
          <w:sz w:val="24"/>
          <w:szCs w:val="24"/>
        </w:rPr>
        <w:t>, resu</w:t>
      </w:r>
      <w:r w:rsidR="00AE2D30">
        <w:rPr>
          <w:sz w:val="24"/>
          <w:szCs w:val="24"/>
        </w:rPr>
        <w:t xml:space="preserve">ltando ser el departamento con </w:t>
      </w:r>
      <w:r w:rsidR="00351B95">
        <w:rPr>
          <w:sz w:val="24"/>
          <w:szCs w:val="24"/>
        </w:rPr>
        <w:t xml:space="preserve">mayor sobre-representación de cobertura al respecto. </w:t>
      </w:r>
      <w:r w:rsidR="00777CE6">
        <w:rPr>
          <w:sz w:val="24"/>
          <w:szCs w:val="24"/>
        </w:rPr>
        <w:t>Al discriminar por sexo, el 51</w:t>
      </w:r>
      <w:r>
        <w:rPr>
          <w:sz w:val="24"/>
          <w:szCs w:val="24"/>
        </w:rPr>
        <w:t>% correspondió a niño</w:t>
      </w:r>
      <w:r w:rsidR="00777CE6">
        <w:rPr>
          <w:sz w:val="24"/>
          <w:szCs w:val="24"/>
        </w:rPr>
        <w:t>s y adolescentes varones y el 49</w:t>
      </w:r>
      <w:r>
        <w:rPr>
          <w:sz w:val="24"/>
          <w:szCs w:val="24"/>
        </w:rPr>
        <w:t>%, niñas y adole</w:t>
      </w:r>
      <w:r w:rsidR="00AE2D30">
        <w:rPr>
          <w:sz w:val="24"/>
          <w:szCs w:val="24"/>
        </w:rPr>
        <w:t>s</w:t>
      </w:r>
      <w:r>
        <w:rPr>
          <w:sz w:val="24"/>
          <w:szCs w:val="24"/>
        </w:rPr>
        <w:t xml:space="preserve">centes mujeres. La atención se realizó a través de un total de </w:t>
      </w:r>
      <w:r w:rsidR="00A7788A">
        <w:rPr>
          <w:b/>
          <w:sz w:val="24"/>
          <w:szCs w:val="24"/>
        </w:rPr>
        <w:t>63</w:t>
      </w:r>
      <w:r>
        <w:rPr>
          <w:b/>
          <w:sz w:val="24"/>
          <w:szCs w:val="24"/>
        </w:rPr>
        <w:t xml:space="preserve"> Proyectos</w:t>
      </w:r>
      <w:r>
        <w:rPr>
          <w:sz w:val="24"/>
          <w:szCs w:val="24"/>
        </w:rPr>
        <w:t>: 20 Centros Primera I</w:t>
      </w:r>
      <w:r w:rsidR="009D18B2">
        <w:rPr>
          <w:sz w:val="24"/>
          <w:szCs w:val="24"/>
        </w:rPr>
        <w:t xml:space="preserve">nfancia; 2 Centros Juveniles; </w:t>
      </w:r>
      <w:r w:rsidR="00A7788A">
        <w:rPr>
          <w:sz w:val="24"/>
          <w:szCs w:val="24"/>
        </w:rPr>
        <w:t>4</w:t>
      </w:r>
      <w:r>
        <w:rPr>
          <w:sz w:val="24"/>
          <w:szCs w:val="24"/>
        </w:rPr>
        <w:t xml:space="preserve"> Proyectos de Atención en la Comunidad; 3 Proyectos de Atenci</w:t>
      </w:r>
      <w:r w:rsidR="000B7D56">
        <w:rPr>
          <w:sz w:val="24"/>
          <w:szCs w:val="24"/>
        </w:rPr>
        <w:t xml:space="preserve">ón </w:t>
      </w:r>
      <w:r w:rsidR="00A7788A">
        <w:rPr>
          <w:sz w:val="24"/>
          <w:szCs w:val="24"/>
        </w:rPr>
        <w:t>Integral de Tiempo Completo y 34</w:t>
      </w:r>
      <w:r>
        <w:rPr>
          <w:sz w:val="24"/>
          <w:szCs w:val="24"/>
        </w:rPr>
        <w:t xml:space="preserve"> Hogares de Acogimiento Familiar.</w:t>
      </w:r>
    </w:p>
    <w:p w:rsidR="004A27BA" w:rsidRDefault="004A27BA" w:rsidP="00157903">
      <w:pPr>
        <w:spacing w:after="0" w:line="240" w:lineRule="auto"/>
        <w:jc w:val="both"/>
        <w:rPr>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 </w:t>
      </w:r>
      <w:r>
        <w:rPr>
          <w:b/>
        </w:rPr>
        <w:t>Artigas</w:t>
      </w:r>
      <w:r w:rsidRPr="00921DF4">
        <w:rPr>
          <w:b/>
        </w:rPr>
        <w:t>, por Modalidad de Atención y Sexo, según tra</w:t>
      </w:r>
      <w:r w:rsidR="000F13B6">
        <w:rPr>
          <w:b/>
        </w:rPr>
        <w:t>mos de Edad. Corte al 01/12/2019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Población ARTIGAS</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w:t>
            </w:r>
            <w:r>
              <w:rPr>
                <w:rFonts w:ascii="Calibri" w:eastAsia="Times New Roman" w:hAnsi="Calibri" w:cs="Times New Roman"/>
                <w:b/>
                <w:bCs/>
                <w:color w:val="F2F2F2"/>
                <w:lang w:eastAsia="es-UY"/>
              </w:rPr>
              <w:t>otal</w:t>
            </w: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001A4B"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1059</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1143</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399" w:type="pct"/>
            <w:tcBorders>
              <w:top w:val="nil"/>
              <w:left w:val="nil"/>
              <w:bottom w:val="single" w:sz="4" w:space="0" w:color="auto"/>
              <w:right w:val="single" w:sz="8"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2241</w:t>
            </w:r>
          </w:p>
        </w:tc>
      </w:tr>
      <w:tr w:rsidR="00001A4B"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p>
        </w:tc>
        <w:tc>
          <w:tcPr>
            <w:tcW w:w="559"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p>
        </w:tc>
        <w:tc>
          <w:tcPr>
            <w:tcW w:w="48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169</w:t>
            </w:r>
          </w:p>
        </w:tc>
        <w:tc>
          <w:tcPr>
            <w:tcW w:w="481"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163</w:t>
            </w:r>
          </w:p>
        </w:tc>
        <w:tc>
          <w:tcPr>
            <w:tcW w:w="40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1"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399" w:type="pct"/>
            <w:tcBorders>
              <w:top w:val="nil"/>
              <w:left w:val="nil"/>
              <w:bottom w:val="single" w:sz="4" w:space="0" w:color="auto"/>
              <w:right w:val="single" w:sz="8"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368</w:t>
            </w:r>
          </w:p>
        </w:tc>
      </w:tr>
      <w:tr w:rsidR="00001A4B"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65</w:t>
            </w:r>
          </w:p>
        </w:tc>
        <w:tc>
          <w:tcPr>
            <w:tcW w:w="559"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69</w:t>
            </w:r>
          </w:p>
        </w:tc>
        <w:tc>
          <w:tcPr>
            <w:tcW w:w="48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481"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40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01"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481"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w:t>
            </w:r>
          </w:p>
        </w:tc>
        <w:tc>
          <w:tcPr>
            <w:tcW w:w="399" w:type="pct"/>
            <w:tcBorders>
              <w:top w:val="nil"/>
              <w:left w:val="nil"/>
              <w:bottom w:val="single" w:sz="4" w:space="0" w:color="auto"/>
              <w:right w:val="single" w:sz="8"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186</w:t>
            </w:r>
          </w:p>
        </w:tc>
      </w:tr>
      <w:tr w:rsidR="00001A4B"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64</w:t>
            </w:r>
          </w:p>
        </w:tc>
        <w:tc>
          <w:tcPr>
            <w:tcW w:w="559"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39</w:t>
            </w:r>
          </w:p>
        </w:tc>
        <w:tc>
          <w:tcPr>
            <w:tcW w:w="48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25</w:t>
            </w:r>
          </w:p>
        </w:tc>
        <w:tc>
          <w:tcPr>
            <w:tcW w:w="481"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50</w:t>
            </w:r>
          </w:p>
        </w:tc>
        <w:tc>
          <w:tcPr>
            <w:tcW w:w="40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48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401"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481"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399" w:type="pct"/>
            <w:tcBorders>
              <w:top w:val="nil"/>
              <w:left w:val="nil"/>
              <w:bottom w:val="single" w:sz="4" w:space="0" w:color="auto"/>
              <w:right w:val="single" w:sz="8"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222</w:t>
            </w:r>
          </w:p>
        </w:tc>
      </w:tr>
      <w:tr w:rsidR="00001A4B"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559"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1"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399" w:type="pct"/>
            <w:tcBorders>
              <w:top w:val="nil"/>
              <w:left w:val="nil"/>
              <w:bottom w:val="single" w:sz="4" w:space="0" w:color="auto"/>
              <w:right w:val="single" w:sz="8" w:space="0" w:color="auto"/>
            </w:tcBorders>
            <w:shd w:val="clear" w:color="auto" w:fill="auto"/>
            <w:noWrap/>
            <w:vAlign w:val="bottom"/>
            <w:hideMark/>
          </w:tcPr>
          <w:p w:rsidR="00001A4B" w:rsidRPr="00707EDF" w:rsidRDefault="00001A4B" w:rsidP="00001A4B">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p>
        </w:tc>
      </w:tr>
      <w:tr w:rsidR="00001A4B" w:rsidRPr="00707EDF" w:rsidTr="00362B79">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001A4B" w:rsidRPr="00707EDF" w:rsidRDefault="00001A4B"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001A4B" w:rsidRPr="00707EDF" w:rsidRDefault="00001A4B" w:rsidP="00001A4B">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161</w:t>
            </w:r>
          </w:p>
        </w:tc>
        <w:tc>
          <w:tcPr>
            <w:tcW w:w="559" w:type="pct"/>
            <w:tcBorders>
              <w:top w:val="nil"/>
              <w:left w:val="nil"/>
              <w:bottom w:val="single" w:sz="8" w:space="0" w:color="auto"/>
              <w:right w:val="single" w:sz="4" w:space="0" w:color="auto"/>
            </w:tcBorders>
            <w:shd w:val="clear" w:color="DBE5F1" w:fill="31849B"/>
            <w:noWrap/>
            <w:vAlign w:val="bottom"/>
            <w:hideMark/>
          </w:tcPr>
          <w:p w:rsidR="00001A4B" w:rsidRPr="00707EDF" w:rsidRDefault="00001A4B" w:rsidP="00001A4B">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142</w:t>
            </w:r>
          </w:p>
        </w:tc>
        <w:tc>
          <w:tcPr>
            <w:tcW w:w="480" w:type="pct"/>
            <w:tcBorders>
              <w:top w:val="nil"/>
              <w:left w:val="nil"/>
              <w:bottom w:val="single" w:sz="8" w:space="0" w:color="auto"/>
              <w:right w:val="single" w:sz="4" w:space="0" w:color="auto"/>
            </w:tcBorders>
            <w:shd w:val="clear" w:color="DBE5F1" w:fill="31849B"/>
            <w:noWrap/>
            <w:vAlign w:val="bottom"/>
            <w:hideMark/>
          </w:tcPr>
          <w:p w:rsidR="00001A4B" w:rsidRPr="00707EDF" w:rsidRDefault="00001A4B" w:rsidP="00001A4B">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1268</w:t>
            </w:r>
          </w:p>
        </w:tc>
        <w:tc>
          <w:tcPr>
            <w:tcW w:w="481" w:type="pct"/>
            <w:tcBorders>
              <w:top w:val="nil"/>
              <w:left w:val="nil"/>
              <w:bottom w:val="single" w:sz="8" w:space="0" w:color="auto"/>
              <w:right w:val="single" w:sz="4" w:space="0" w:color="auto"/>
            </w:tcBorders>
            <w:shd w:val="clear" w:color="DBE5F1" w:fill="31849B"/>
            <w:noWrap/>
            <w:vAlign w:val="bottom"/>
            <w:hideMark/>
          </w:tcPr>
          <w:p w:rsidR="00001A4B" w:rsidRPr="00707EDF" w:rsidRDefault="00001A4B" w:rsidP="00001A4B">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1367</w:t>
            </w:r>
          </w:p>
        </w:tc>
        <w:tc>
          <w:tcPr>
            <w:tcW w:w="400" w:type="pct"/>
            <w:tcBorders>
              <w:top w:val="nil"/>
              <w:left w:val="nil"/>
              <w:bottom w:val="single" w:sz="8" w:space="0" w:color="auto"/>
              <w:right w:val="single" w:sz="4" w:space="0" w:color="auto"/>
            </w:tcBorders>
            <w:shd w:val="clear" w:color="DBE5F1" w:fill="31849B"/>
            <w:noWrap/>
            <w:vAlign w:val="bottom"/>
            <w:hideMark/>
          </w:tcPr>
          <w:p w:rsidR="00001A4B" w:rsidRPr="00707EDF" w:rsidRDefault="00001A4B" w:rsidP="00001A4B">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18</w:t>
            </w:r>
          </w:p>
        </w:tc>
        <w:tc>
          <w:tcPr>
            <w:tcW w:w="480" w:type="pct"/>
            <w:tcBorders>
              <w:top w:val="nil"/>
              <w:left w:val="nil"/>
              <w:bottom w:val="single" w:sz="8" w:space="0" w:color="auto"/>
              <w:right w:val="single" w:sz="4" w:space="0" w:color="auto"/>
            </w:tcBorders>
            <w:shd w:val="clear" w:color="DBE5F1" w:fill="31849B"/>
            <w:noWrap/>
            <w:vAlign w:val="bottom"/>
            <w:hideMark/>
          </w:tcPr>
          <w:p w:rsidR="00001A4B" w:rsidRPr="00707EDF" w:rsidRDefault="00001A4B" w:rsidP="00001A4B">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18</w:t>
            </w:r>
          </w:p>
        </w:tc>
        <w:tc>
          <w:tcPr>
            <w:tcW w:w="401" w:type="pct"/>
            <w:tcBorders>
              <w:top w:val="nil"/>
              <w:left w:val="nil"/>
              <w:bottom w:val="single" w:sz="8" w:space="0" w:color="auto"/>
              <w:right w:val="single" w:sz="4" w:space="0" w:color="auto"/>
            </w:tcBorders>
            <w:shd w:val="clear" w:color="DBE5F1" w:fill="31849B"/>
            <w:noWrap/>
            <w:vAlign w:val="bottom"/>
            <w:hideMark/>
          </w:tcPr>
          <w:p w:rsidR="00001A4B" w:rsidRPr="00707EDF" w:rsidRDefault="00001A4B" w:rsidP="00001A4B">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27</w:t>
            </w:r>
          </w:p>
        </w:tc>
        <w:tc>
          <w:tcPr>
            <w:tcW w:w="481" w:type="pct"/>
            <w:tcBorders>
              <w:top w:val="nil"/>
              <w:left w:val="nil"/>
              <w:bottom w:val="single" w:sz="8" w:space="0" w:color="auto"/>
              <w:right w:val="single" w:sz="4" w:space="0" w:color="auto"/>
            </w:tcBorders>
            <w:shd w:val="clear" w:color="DBE5F1" w:fill="31849B"/>
            <w:noWrap/>
            <w:vAlign w:val="bottom"/>
            <w:hideMark/>
          </w:tcPr>
          <w:p w:rsidR="00001A4B" w:rsidRPr="00707EDF" w:rsidRDefault="00001A4B" w:rsidP="00001A4B">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31</w:t>
            </w:r>
          </w:p>
        </w:tc>
        <w:tc>
          <w:tcPr>
            <w:tcW w:w="399" w:type="pct"/>
            <w:tcBorders>
              <w:top w:val="nil"/>
              <w:left w:val="nil"/>
              <w:bottom w:val="single" w:sz="8" w:space="0" w:color="auto"/>
              <w:right w:val="single" w:sz="8" w:space="0" w:color="auto"/>
            </w:tcBorders>
            <w:shd w:val="clear" w:color="DBE5F1" w:fill="31849B"/>
            <w:noWrap/>
            <w:vAlign w:val="bottom"/>
            <w:hideMark/>
          </w:tcPr>
          <w:p w:rsidR="00001A4B" w:rsidRPr="00707EDF" w:rsidRDefault="00001A4B" w:rsidP="00001A4B">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3032</w:t>
            </w:r>
          </w:p>
        </w:tc>
      </w:tr>
      <w:tr w:rsidR="00001A4B" w:rsidRPr="00707EDF" w:rsidTr="00362B79">
        <w:trPr>
          <w:trHeight w:val="300"/>
        </w:trPr>
        <w:tc>
          <w:tcPr>
            <w:tcW w:w="839" w:type="pct"/>
            <w:tcBorders>
              <w:top w:val="nil"/>
              <w:left w:val="nil"/>
              <w:bottom w:val="nil"/>
              <w:right w:val="nil"/>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w:t>
            </w:r>
            <w:r w:rsidR="00E951D4">
              <w:rPr>
                <w:rFonts w:ascii="Calibri" w:eastAsia="Times New Roman" w:hAnsi="Calibri" w:cs="Times New Roman"/>
                <w:color w:val="000000"/>
                <w:sz w:val="18"/>
                <w:szCs w:val="18"/>
                <w:lang w:eastAsia="es-UY"/>
              </w:rPr>
              <w:t>IPI</w:t>
            </w:r>
          </w:p>
        </w:tc>
        <w:tc>
          <w:tcPr>
            <w:tcW w:w="480" w:type="pct"/>
            <w:tcBorders>
              <w:top w:val="nil"/>
              <w:left w:val="nil"/>
              <w:bottom w:val="nil"/>
              <w:right w:val="nil"/>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001A4B" w:rsidRPr="00707EDF" w:rsidRDefault="00001A4B" w:rsidP="00157903">
            <w:pPr>
              <w:spacing w:after="0" w:line="240" w:lineRule="auto"/>
              <w:rPr>
                <w:rFonts w:ascii="Calibri" w:eastAsia="Times New Roman" w:hAnsi="Calibri" w:cs="Times New Roman"/>
                <w:color w:val="000000"/>
                <w:lang w:eastAsia="es-UY"/>
              </w:rPr>
            </w:pPr>
          </w:p>
        </w:tc>
      </w:tr>
    </w:tbl>
    <w:p w:rsidR="004A27BA" w:rsidRDefault="004A27BA" w:rsidP="00157903">
      <w:pPr>
        <w:spacing w:after="0" w:line="240" w:lineRule="auto"/>
        <w:jc w:val="both"/>
        <w:rPr>
          <w:b/>
          <w:sz w:val="24"/>
          <w:szCs w:val="24"/>
        </w:rPr>
      </w:pPr>
    </w:p>
    <w:p w:rsidR="00BA03E2" w:rsidRDefault="00BA03E2" w:rsidP="00512E9E">
      <w:pPr>
        <w:spacing w:after="0" w:line="240" w:lineRule="auto"/>
        <w:jc w:val="both"/>
        <w:rPr>
          <w:b/>
          <w:sz w:val="24"/>
          <w:szCs w:val="24"/>
        </w:rPr>
      </w:pPr>
      <w:r w:rsidRPr="00332C9C">
        <w:rPr>
          <w:b/>
          <w:sz w:val="24"/>
          <w:szCs w:val="24"/>
        </w:rPr>
        <w:t>En relación a las Líneas Estratégicas, se destaca:</w:t>
      </w:r>
    </w:p>
    <w:p w:rsidR="00512E9E" w:rsidRDefault="00512E9E" w:rsidP="00512E9E">
      <w:pPr>
        <w:spacing w:after="0" w:line="240" w:lineRule="auto"/>
        <w:jc w:val="both"/>
        <w:rPr>
          <w:b/>
          <w:sz w:val="24"/>
          <w:szCs w:val="24"/>
        </w:rPr>
      </w:pPr>
    </w:p>
    <w:p w:rsidR="00512E9E" w:rsidRPr="00512E9E" w:rsidRDefault="00512E9E" w:rsidP="00E72E2A">
      <w:pPr>
        <w:pStyle w:val="Prrafodelista"/>
        <w:numPr>
          <w:ilvl w:val="0"/>
          <w:numId w:val="47"/>
        </w:numPr>
        <w:spacing w:after="0" w:line="240" w:lineRule="auto"/>
        <w:jc w:val="both"/>
        <w:rPr>
          <w:rFonts w:ascii="Calibri" w:hAnsi="Calibri" w:cs="Calibri"/>
          <w:sz w:val="24"/>
          <w:szCs w:val="24"/>
        </w:rPr>
      </w:pPr>
      <w:r w:rsidRPr="00512E9E">
        <w:rPr>
          <w:rFonts w:ascii="Calibri" w:hAnsi="Calibri" w:cs="Calibri"/>
          <w:sz w:val="24"/>
          <w:szCs w:val="24"/>
        </w:rPr>
        <w:t xml:space="preserve">Respecto a la </w:t>
      </w:r>
      <w:r w:rsidRPr="00512E9E">
        <w:rPr>
          <w:rFonts w:ascii="Calibri" w:hAnsi="Calibri" w:cs="Calibri"/>
          <w:b/>
          <w:sz w:val="24"/>
          <w:szCs w:val="24"/>
        </w:rPr>
        <w:t>LE Protección a la Primera Infancia,</w:t>
      </w:r>
      <w:r w:rsidR="009D18B2">
        <w:rPr>
          <w:rFonts w:ascii="Calibri" w:hAnsi="Calibri" w:cs="Calibri"/>
          <w:b/>
          <w:color w:val="7030A0"/>
          <w:sz w:val="24"/>
          <w:szCs w:val="24"/>
        </w:rPr>
        <w:t xml:space="preserve"> </w:t>
      </w:r>
      <w:r w:rsidRPr="00512E9E">
        <w:rPr>
          <w:rFonts w:ascii="Calibri" w:hAnsi="Calibri" w:cs="Calibri"/>
          <w:sz w:val="24"/>
          <w:szCs w:val="24"/>
        </w:rPr>
        <w:t>si bien en este año no se realizaron aperturas de CPI se continuaron las gestiones para la apertura de un centro CAIF en CAINSA y uno en la ciudad de Artigas. Se habil</w:t>
      </w:r>
      <w:r w:rsidR="009D18B2">
        <w:rPr>
          <w:rFonts w:ascii="Calibri" w:hAnsi="Calibri" w:cs="Calibri"/>
          <w:sz w:val="24"/>
          <w:szCs w:val="24"/>
        </w:rPr>
        <w:t xml:space="preserve">itó la posibilidad de realizar </w:t>
      </w:r>
      <w:r w:rsidRPr="00512E9E">
        <w:rPr>
          <w:rFonts w:ascii="Calibri" w:hAnsi="Calibri" w:cs="Calibri"/>
          <w:sz w:val="24"/>
          <w:szCs w:val="24"/>
        </w:rPr>
        <w:t>ampliaciones en centros CAIF que presentaban acumulación de partidas y se realizaron algunas acciones de mantenimiento en el CAPI “Garabatos” de la ciudad de Artigas.</w:t>
      </w:r>
    </w:p>
    <w:p w:rsidR="00512E9E" w:rsidRPr="00503D5B" w:rsidRDefault="00512E9E" w:rsidP="00512E9E">
      <w:pPr>
        <w:spacing w:after="0" w:line="240" w:lineRule="auto"/>
        <w:jc w:val="both"/>
        <w:rPr>
          <w:rFonts w:ascii="Calibri" w:hAnsi="Calibri" w:cs="Calibri"/>
          <w:color w:val="7030A0"/>
          <w:sz w:val="24"/>
          <w:szCs w:val="24"/>
        </w:rPr>
      </w:pPr>
    </w:p>
    <w:p w:rsidR="00512E9E" w:rsidRPr="00503D5B" w:rsidRDefault="00512E9E" w:rsidP="00512E9E">
      <w:pPr>
        <w:pStyle w:val="Prrafodelista"/>
        <w:spacing w:after="0" w:line="240" w:lineRule="auto"/>
        <w:jc w:val="both"/>
        <w:rPr>
          <w:rFonts w:ascii="Calibri" w:hAnsi="Calibri" w:cs="Calibri"/>
          <w:sz w:val="24"/>
          <w:szCs w:val="24"/>
        </w:rPr>
      </w:pPr>
      <w:r w:rsidRPr="00503D5B">
        <w:rPr>
          <w:rFonts w:ascii="Calibri" w:hAnsi="Calibri" w:cs="Calibri"/>
          <w:sz w:val="24"/>
          <w:szCs w:val="24"/>
        </w:rPr>
        <w:t xml:space="preserve">Como </w:t>
      </w:r>
      <w:r w:rsidR="009D18B2">
        <w:rPr>
          <w:rFonts w:ascii="Calibri" w:hAnsi="Calibri" w:cs="Calibri"/>
          <w:b/>
          <w:sz w:val="24"/>
          <w:szCs w:val="24"/>
        </w:rPr>
        <w:t xml:space="preserve">actividades destacada </w:t>
      </w:r>
      <w:r w:rsidRPr="00503D5B">
        <w:rPr>
          <w:rFonts w:ascii="Calibri" w:hAnsi="Calibri" w:cs="Calibri"/>
          <w:b/>
          <w:sz w:val="24"/>
          <w:szCs w:val="24"/>
        </w:rPr>
        <w:t>con niños, niñas y adolescentes y sus familias y/o comunitarias</w:t>
      </w:r>
      <w:r>
        <w:rPr>
          <w:rFonts w:ascii="Calibri" w:hAnsi="Calibri" w:cs="Calibri"/>
          <w:b/>
          <w:sz w:val="24"/>
          <w:szCs w:val="24"/>
        </w:rPr>
        <w:t xml:space="preserve"> </w:t>
      </w:r>
      <w:r w:rsidRPr="00512E9E">
        <w:rPr>
          <w:rFonts w:ascii="Calibri" w:hAnsi="Calibri" w:cs="Calibri"/>
          <w:sz w:val="24"/>
          <w:szCs w:val="24"/>
        </w:rPr>
        <w:t>cabe mencionar, la Feria</w:t>
      </w:r>
      <w:r w:rsidRPr="00503D5B">
        <w:rPr>
          <w:rFonts w:ascii="Calibri" w:hAnsi="Calibri" w:cs="Calibri"/>
          <w:sz w:val="24"/>
          <w:szCs w:val="24"/>
        </w:rPr>
        <w:t xml:space="preserve"> cultural y artística, organizada por SDGP y Primera Infancia, CEIP, con l</w:t>
      </w:r>
      <w:r w:rsidR="00DA6933">
        <w:rPr>
          <w:rFonts w:ascii="Calibri" w:hAnsi="Calibri" w:cs="Calibri"/>
          <w:sz w:val="24"/>
          <w:szCs w:val="24"/>
        </w:rPr>
        <w:t xml:space="preserve">a participación de los dos CAPI y </w:t>
      </w:r>
      <w:r w:rsidRPr="00503D5B">
        <w:rPr>
          <w:rFonts w:ascii="Calibri" w:hAnsi="Calibri" w:cs="Calibri"/>
          <w:sz w:val="24"/>
          <w:szCs w:val="24"/>
        </w:rPr>
        <w:t xml:space="preserve"> CAIF (del </w:t>
      </w:r>
      <w:r w:rsidRPr="00503D5B">
        <w:rPr>
          <w:rFonts w:ascii="Calibri" w:hAnsi="Calibri" w:cs="Calibri"/>
          <w:sz w:val="24"/>
          <w:szCs w:val="24"/>
        </w:rPr>
        <w:lastRenderedPageBreak/>
        <w:t>Departamento). Un total de 81 Niños/as y 20 adultos participaron de dicha actividad.</w:t>
      </w:r>
    </w:p>
    <w:p w:rsidR="00512E9E" w:rsidRPr="00503D5B" w:rsidRDefault="00512E9E" w:rsidP="00DA6933">
      <w:pPr>
        <w:pStyle w:val="Prrafodelista"/>
        <w:spacing w:after="0" w:line="240" w:lineRule="auto"/>
        <w:jc w:val="both"/>
        <w:rPr>
          <w:rFonts w:ascii="Calibri" w:hAnsi="Calibri" w:cs="Calibri"/>
          <w:b/>
          <w:sz w:val="24"/>
          <w:szCs w:val="24"/>
        </w:rPr>
      </w:pPr>
      <w:r>
        <w:rPr>
          <w:rFonts w:ascii="Calibri" w:hAnsi="Calibri" w:cs="Calibri"/>
          <w:b/>
          <w:sz w:val="24"/>
          <w:szCs w:val="24"/>
        </w:rPr>
        <w:t>CAPI</w:t>
      </w:r>
      <w:r w:rsidRPr="00503D5B">
        <w:rPr>
          <w:rFonts w:ascii="Calibri" w:hAnsi="Calibri" w:cs="Calibri"/>
          <w:b/>
          <w:sz w:val="24"/>
          <w:szCs w:val="24"/>
        </w:rPr>
        <w:t xml:space="preserve"> Garabatos: </w:t>
      </w:r>
    </w:p>
    <w:p w:rsidR="00512E9E" w:rsidRPr="00503D5B" w:rsidRDefault="00512E9E" w:rsidP="00512E9E">
      <w:pPr>
        <w:pStyle w:val="Prrafodelista"/>
        <w:spacing w:after="0" w:line="240" w:lineRule="auto"/>
        <w:jc w:val="both"/>
        <w:rPr>
          <w:rFonts w:ascii="Calibri" w:hAnsi="Calibri" w:cs="Calibri"/>
          <w:sz w:val="24"/>
          <w:szCs w:val="24"/>
        </w:rPr>
      </w:pPr>
      <w:r w:rsidRPr="00503D5B">
        <w:rPr>
          <w:rFonts w:ascii="Calibri" w:hAnsi="Calibri" w:cs="Calibri"/>
          <w:sz w:val="24"/>
          <w:szCs w:val="24"/>
        </w:rPr>
        <w:t xml:space="preserve">“Día Internacional del Juego”; actividad organizada en forma interinstitucional (con Colegio de la Zona). Actividades lúdicas y de integración, donde participaron 120 niños/as y 31 adultos. </w:t>
      </w:r>
    </w:p>
    <w:p w:rsidR="00512E9E" w:rsidRPr="00503D5B" w:rsidRDefault="00512E9E" w:rsidP="00512E9E">
      <w:pPr>
        <w:pStyle w:val="Prrafodelista"/>
        <w:spacing w:after="0" w:line="240" w:lineRule="auto"/>
        <w:jc w:val="both"/>
        <w:rPr>
          <w:rFonts w:ascii="Calibri" w:hAnsi="Calibri" w:cs="Calibri"/>
          <w:sz w:val="24"/>
          <w:szCs w:val="24"/>
        </w:rPr>
      </w:pPr>
      <w:r w:rsidRPr="00503D5B">
        <w:rPr>
          <w:rFonts w:ascii="Calibri" w:hAnsi="Calibri" w:cs="Calibri"/>
          <w:sz w:val="24"/>
          <w:szCs w:val="24"/>
        </w:rPr>
        <w:t xml:space="preserve">Inauguración de espacio lúdico en INR, Unidad 21, Pintado Grande. Organizado por CAPI, UCC e INR. </w:t>
      </w:r>
    </w:p>
    <w:p w:rsidR="00512E9E" w:rsidRPr="00503D5B" w:rsidRDefault="00512E9E" w:rsidP="00512E9E">
      <w:pPr>
        <w:pStyle w:val="Prrafodelista"/>
        <w:spacing w:after="0" w:line="240" w:lineRule="auto"/>
        <w:jc w:val="both"/>
        <w:rPr>
          <w:rFonts w:ascii="Calibri" w:hAnsi="Calibri" w:cs="Calibri"/>
          <w:sz w:val="24"/>
          <w:szCs w:val="24"/>
        </w:rPr>
      </w:pPr>
      <w:r w:rsidRPr="00503D5B">
        <w:rPr>
          <w:rFonts w:ascii="Calibri" w:hAnsi="Calibri" w:cs="Calibri"/>
          <w:sz w:val="24"/>
          <w:szCs w:val="24"/>
        </w:rPr>
        <w:t>“Rescatando tradiciones”, en el marco del mes de la Patria. Actividad organizada por el equipo de trabajo del CAPI, contando con la participación de 80 NN y 168 referentes adultos. En Club social “Uruguay”</w:t>
      </w:r>
    </w:p>
    <w:p w:rsidR="00512E9E" w:rsidRPr="00503D5B" w:rsidRDefault="00512E9E" w:rsidP="00DA6933">
      <w:pPr>
        <w:pStyle w:val="Prrafodelista"/>
        <w:spacing w:after="0" w:line="240" w:lineRule="auto"/>
        <w:jc w:val="both"/>
        <w:rPr>
          <w:rFonts w:ascii="Calibri" w:hAnsi="Calibri" w:cs="Calibri"/>
          <w:b/>
          <w:sz w:val="24"/>
          <w:szCs w:val="24"/>
        </w:rPr>
      </w:pPr>
      <w:r w:rsidRPr="00503D5B">
        <w:rPr>
          <w:rFonts w:ascii="Calibri" w:hAnsi="Calibri" w:cs="Calibri"/>
          <w:b/>
          <w:sz w:val="24"/>
          <w:szCs w:val="24"/>
        </w:rPr>
        <w:t>CAPI Rincón de Sueños:</w:t>
      </w:r>
    </w:p>
    <w:p w:rsidR="00512E9E" w:rsidRPr="00503D5B" w:rsidRDefault="00512E9E" w:rsidP="00512E9E">
      <w:pPr>
        <w:pStyle w:val="Prrafodelista"/>
        <w:spacing w:after="0" w:line="240" w:lineRule="auto"/>
        <w:jc w:val="both"/>
        <w:rPr>
          <w:rFonts w:ascii="Calibri" w:hAnsi="Calibri" w:cs="Calibri"/>
          <w:sz w:val="24"/>
          <w:szCs w:val="24"/>
        </w:rPr>
      </w:pPr>
      <w:r w:rsidRPr="00503D5B">
        <w:rPr>
          <w:rFonts w:ascii="Calibri" w:hAnsi="Calibri" w:cs="Calibri"/>
          <w:sz w:val="24"/>
          <w:szCs w:val="24"/>
        </w:rPr>
        <w:t xml:space="preserve">Ocho Talleres sobre Parentalidades comprometidas con la participación de 17 referentes. </w:t>
      </w:r>
    </w:p>
    <w:p w:rsidR="00512E9E" w:rsidRPr="00503D5B" w:rsidRDefault="00512E9E" w:rsidP="00512E9E">
      <w:pPr>
        <w:pStyle w:val="Prrafodelista"/>
        <w:spacing w:after="0" w:line="240" w:lineRule="auto"/>
        <w:jc w:val="both"/>
        <w:rPr>
          <w:rFonts w:ascii="Calibri" w:hAnsi="Calibri" w:cs="Calibri"/>
          <w:sz w:val="24"/>
          <w:szCs w:val="24"/>
        </w:rPr>
      </w:pPr>
      <w:r w:rsidRPr="00503D5B">
        <w:rPr>
          <w:rFonts w:ascii="Calibri" w:hAnsi="Calibri" w:cs="Calibri"/>
          <w:sz w:val="24"/>
          <w:szCs w:val="24"/>
        </w:rPr>
        <w:t xml:space="preserve">Talleres con familias para el Proyecto a presentarse en Club de Ciencias con la participación del 70% de las familias. </w:t>
      </w:r>
    </w:p>
    <w:p w:rsidR="00512E9E" w:rsidRPr="00503D5B" w:rsidRDefault="00512E9E" w:rsidP="00512E9E">
      <w:pPr>
        <w:pStyle w:val="Prrafodelista"/>
        <w:spacing w:after="0" w:line="240" w:lineRule="auto"/>
        <w:jc w:val="both"/>
        <w:rPr>
          <w:rFonts w:ascii="Calibri" w:hAnsi="Calibri" w:cs="Calibri"/>
          <w:color w:val="7030A0"/>
          <w:sz w:val="24"/>
          <w:szCs w:val="24"/>
        </w:rPr>
      </w:pPr>
      <w:r w:rsidRPr="00503D5B">
        <w:rPr>
          <w:rFonts w:ascii="Calibri" w:hAnsi="Calibri" w:cs="Calibri"/>
          <w:b/>
          <w:color w:val="7030A0"/>
          <w:sz w:val="24"/>
          <w:szCs w:val="24"/>
        </w:rPr>
        <w:t xml:space="preserve"> </w:t>
      </w:r>
    </w:p>
    <w:p w:rsidR="00512E9E" w:rsidRPr="00DA6933" w:rsidRDefault="00512E9E" w:rsidP="00E72E2A">
      <w:pPr>
        <w:pStyle w:val="Prrafodelista"/>
        <w:numPr>
          <w:ilvl w:val="0"/>
          <w:numId w:val="47"/>
        </w:numPr>
        <w:spacing w:after="0" w:line="240" w:lineRule="auto"/>
        <w:jc w:val="both"/>
        <w:rPr>
          <w:rFonts w:ascii="Calibri" w:hAnsi="Calibri" w:cs="Calibri"/>
          <w:sz w:val="24"/>
          <w:szCs w:val="24"/>
        </w:rPr>
      </w:pPr>
      <w:r w:rsidRPr="00DA6933">
        <w:rPr>
          <w:rFonts w:ascii="Calibri" w:hAnsi="Calibri" w:cs="Calibri"/>
          <w:sz w:val="24"/>
          <w:szCs w:val="24"/>
        </w:rPr>
        <w:t xml:space="preserve">Respecto a la </w:t>
      </w:r>
      <w:r w:rsidRPr="00DA6933">
        <w:rPr>
          <w:rFonts w:ascii="Calibri" w:hAnsi="Calibri" w:cs="Calibri"/>
          <w:b/>
          <w:sz w:val="24"/>
          <w:szCs w:val="24"/>
        </w:rPr>
        <w:t xml:space="preserve">LE Derecho a vivir en Familia y Cuidados Parentales </w:t>
      </w:r>
      <w:r w:rsidRPr="00DA6933">
        <w:rPr>
          <w:rFonts w:ascii="Calibri" w:hAnsi="Calibri" w:cs="Calibri"/>
          <w:sz w:val="24"/>
          <w:szCs w:val="24"/>
        </w:rPr>
        <w:t>priorizando la atención basada en el derecho a la convivencia familiar y comunitaria, se trabajó fuertemente en campañas de difusión del Programa Familia Amiga para lo cual se realizaron 15 entrevistas informativas.</w:t>
      </w:r>
    </w:p>
    <w:p w:rsidR="00512E9E" w:rsidRPr="00503D5B" w:rsidRDefault="00DA6933" w:rsidP="00DA6933">
      <w:pPr>
        <w:spacing w:after="0" w:line="240" w:lineRule="auto"/>
        <w:ind w:left="708"/>
        <w:jc w:val="both"/>
        <w:rPr>
          <w:rFonts w:ascii="Calibri" w:hAnsi="Calibri" w:cs="Calibri"/>
          <w:sz w:val="24"/>
          <w:szCs w:val="24"/>
        </w:rPr>
      </w:pPr>
      <w:r>
        <w:rPr>
          <w:rFonts w:ascii="Calibri" w:hAnsi="Calibri" w:cs="Calibri"/>
          <w:sz w:val="24"/>
          <w:szCs w:val="24"/>
        </w:rPr>
        <w:t>Se gestionaron</w:t>
      </w:r>
      <w:r w:rsidR="00512E9E" w:rsidRPr="00503D5B">
        <w:rPr>
          <w:rFonts w:ascii="Calibri" w:hAnsi="Calibri" w:cs="Calibri"/>
          <w:sz w:val="24"/>
          <w:szCs w:val="24"/>
        </w:rPr>
        <w:t xml:space="preserve"> 9 solicitudes de condición de adoptabilidad, de las cuales fueron otorgadas 6</w:t>
      </w:r>
      <w:r>
        <w:rPr>
          <w:rFonts w:ascii="Calibri" w:hAnsi="Calibri" w:cs="Calibri"/>
          <w:sz w:val="24"/>
          <w:szCs w:val="24"/>
        </w:rPr>
        <w:t xml:space="preserve">, las </w:t>
      </w:r>
      <w:r w:rsidR="00512E9E" w:rsidRPr="00503D5B">
        <w:rPr>
          <w:rFonts w:ascii="Calibri" w:hAnsi="Calibri" w:cs="Calibri"/>
          <w:sz w:val="24"/>
          <w:szCs w:val="24"/>
        </w:rPr>
        <w:t xml:space="preserve">que permitieron la integración de 6 niños y niñas a familias seleccionadas del RUA; cifra que representó un incremento considerable respecto al 2018 en el que se habían registrado 2 integraciones. </w:t>
      </w:r>
    </w:p>
    <w:p w:rsidR="00512E9E" w:rsidRPr="00503D5B" w:rsidRDefault="00512E9E" w:rsidP="00DA6933">
      <w:pPr>
        <w:spacing w:after="0" w:line="240" w:lineRule="auto"/>
        <w:ind w:left="708"/>
        <w:jc w:val="both"/>
        <w:rPr>
          <w:rFonts w:ascii="Calibri" w:hAnsi="Calibri" w:cs="Calibri"/>
          <w:sz w:val="24"/>
          <w:szCs w:val="24"/>
        </w:rPr>
      </w:pPr>
      <w:r w:rsidRPr="00503D5B">
        <w:rPr>
          <w:rFonts w:ascii="Calibri" w:hAnsi="Calibri" w:cs="Calibri"/>
          <w:sz w:val="24"/>
          <w:szCs w:val="24"/>
        </w:rPr>
        <w:t xml:space="preserve">Además se valoraron 9 familias amigas postuladas de las cuales se aprobaron 4 </w:t>
      </w:r>
      <w:r w:rsidR="00DA6933">
        <w:rPr>
          <w:rFonts w:ascii="Calibri" w:hAnsi="Calibri" w:cs="Calibri"/>
          <w:sz w:val="24"/>
          <w:szCs w:val="24"/>
        </w:rPr>
        <w:t>Familias por perfil Familia Amiga</w:t>
      </w:r>
      <w:r w:rsidRPr="00503D5B">
        <w:rPr>
          <w:rFonts w:ascii="Calibri" w:hAnsi="Calibri" w:cs="Calibri"/>
          <w:sz w:val="24"/>
          <w:szCs w:val="24"/>
        </w:rPr>
        <w:t xml:space="preserve"> y 4 por </w:t>
      </w:r>
      <w:r w:rsidR="00DA6933">
        <w:rPr>
          <w:rFonts w:ascii="Calibri" w:hAnsi="Calibri" w:cs="Calibri"/>
          <w:sz w:val="24"/>
          <w:szCs w:val="24"/>
        </w:rPr>
        <w:t>Familia Extensa</w:t>
      </w:r>
      <w:r w:rsidRPr="00503D5B">
        <w:rPr>
          <w:rFonts w:ascii="Calibri" w:hAnsi="Calibri" w:cs="Calibri"/>
          <w:sz w:val="24"/>
          <w:szCs w:val="24"/>
        </w:rPr>
        <w:t>, siendo 11 la cantidad de niños, niñas y adolescentes vinculados a dichos proyectos.</w:t>
      </w:r>
      <w:r w:rsidR="00E242F0">
        <w:rPr>
          <w:rFonts w:ascii="Calibri" w:hAnsi="Calibri" w:cs="Calibri"/>
          <w:sz w:val="24"/>
          <w:szCs w:val="24"/>
        </w:rPr>
        <w:t xml:space="preserve"> Esto último, fue valorado como un resultado cualitativamente significativo, para las trayectorias vitales de cada uno de los NNA a los que afectó.</w:t>
      </w:r>
    </w:p>
    <w:p w:rsidR="00512E9E" w:rsidRPr="00503D5B" w:rsidRDefault="00512E9E" w:rsidP="00512E9E">
      <w:pPr>
        <w:spacing w:after="0" w:line="240" w:lineRule="auto"/>
        <w:jc w:val="both"/>
        <w:rPr>
          <w:rFonts w:ascii="Calibri" w:hAnsi="Calibri" w:cs="Calibri"/>
          <w:sz w:val="24"/>
          <w:szCs w:val="24"/>
        </w:rPr>
      </w:pPr>
    </w:p>
    <w:p w:rsidR="00512E9E" w:rsidRPr="00503D5B" w:rsidRDefault="00512E9E" w:rsidP="00DA6933">
      <w:pPr>
        <w:spacing w:after="0" w:line="240" w:lineRule="auto"/>
        <w:ind w:left="708"/>
        <w:jc w:val="both"/>
        <w:rPr>
          <w:rFonts w:ascii="Calibri" w:hAnsi="Calibri" w:cs="Calibri"/>
          <w:sz w:val="24"/>
          <w:szCs w:val="24"/>
        </w:rPr>
      </w:pPr>
      <w:r w:rsidRPr="00503D5B">
        <w:rPr>
          <w:rFonts w:ascii="Calibri" w:hAnsi="Calibri" w:cs="Calibri"/>
          <w:sz w:val="24"/>
          <w:szCs w:val="24"/>
        </w:rPr>
        <w:t xml:space="preserve">Se </w:t>
      </w:r>
      <w:r w:rsidR="002149A0">
        <w:rPr>
          <w:rFonts w:ascii="Calibri" w:hAnsi="Calibri" w:cs="Calibri"/>
          <w:sz w:val="24"/>
          <w:szCs w:val="24"/>
        </w:rPr>
        <w:t>elaboró</w:t>
      </w:r>
      <w:r w:rsidRPr="00503D5B">
        <w:rPr>
          <w:rFonts w:ascii="Calibri" w:hAnsi="Calibri" w:cs="Calibri"/>
          <w:sz w:val="24"/>
          <w:szCs w:val="24"/>
        </w:rPr>
        <w:t xml:space="preserve"> y present</w:t>
      </w:r>
      <w:r w:rsidR="002149A0">
        <w:rPr>
          <w:rFonts w:ascii="Calibri" w:hAnsi="Calibri" w:cs="Calibri"/>
          <w:sz w:val="24"/>
          <w:szCs w:val="24"/>
        </w:rPr>
        <w:t xml:space="preserve">ó </w:t>
      </w:r>
      <w:r w:rsidR="00016F54">
        <w:rPr>
          <w:rFonts w:ascii="Calibri" w:hAnsi="Calibri" w:cs="Calibri"/>
          <w:sz w:val="24"/>
          <w:szCs w:val="24"/>
        </w:rPr>
        <w:t xml:space="preserve">a estudio </w:t>
      </w:r>
      <w:r w:rsidR="002149A0">
        <w:rPr>
          <w:rFonts w:ascii="Calibri" w:hAnsi="Calibri" w:cs="Calibri"/>
          <w:sz w:val="24"/>
          <w:szCs w:val="24"/>
        </w:rPr>
        <w:t>un</w:t>
      </w:r>
      <w:r w:rsidRPr="00503D5B">
        <w:rPr>
          <w:rFonts w:ascii="Calibri" w:hAnsi="Calibri" w:cs="Calibri"/>
          <w:sz w:val="24"/>
          <w:szCs w:val="24"/>
        </w:rPr>
        <w:t xml:space="preserve"> Proyecto CAF</w:t>
      </w:r>
      <w:r w:rsidR="009D18B2">
        <w:rPr>
          <w:rFonts w:ascii="Calibri" w:hAnsi="Calibri" w:cs="Calibri"/>
          <w:sz w:val="24"/>
          <w:szCs w:val="24"/>
        </w:rPr>
        <w:t xml:space="preserve">F con el objetivo de concretar </w:t>
      </w:r>
      <w:r w:rsidRPr="00503D5B">
        <w:rPr>
          <w:rFonts w:ascii="Calibri" w:hAnsi="Calibri" w:cs="Calibri"/>
          <w:sz w:val="24"/>
          <w:szCs w:val="24"/>
        </w:rPr>
        <w:t>una reconversión.</w:t>
      </w:r>
    </w:p>
    <w:p w:rsidR="00512E9E" w:rsidRPr="00503D5B" w:rsidRDefault="00512E9E" w:rsidP="00512E9E">
      <w:pPr>
        <w:spacing w:after="0" w:line="240" w:lineRule="auto"/>
        <w:jc w:val="both"/>
        <w:rPr>
          <w:rFonts w:ascii="Calibri" w:hAnsi="Calibri" w:cs="Calibri"/>
          <w:sz w:val="24"/>
          <w:szCs w:val="24"/>
        </w:rPr>
      </w:pPr>
    </w:p>
    <w:p w:rsidR="00512E9E" w:rsidRDefault="00512E9E" w:rsidP="00E242F0">
      <w:pPr>
        <w:spacing w:after="0" w:line="240" w:lineRule="auto"/>
        <w:ind w:firstLine="360"/>
        <w:jc w:val="both"/>
        <w:rPr>
          <w:rFonts w:ascii="Calibri" w:hAnsi="Calibri" w:cs="Calibri"/>
          <w:sz w:val="24"/>
          <w:szCs w:val="24"/>
        </w:rPr>
      </w:pPr>
      <w:r w:rsidRPr="00503D5B">
        <w:rPr>
          <w:rFonts w:ascii="Calibri" w:hAnsi="Calibri" w:cs="Calibri"/>
          <w:b/>
          <w:sz w:val="24"/>
          <w:szCs w:val="24"/>
        </w:rPr>
        <w:t>Actividades para la difusión del programa</w:t>
      </w:r>
      <w:r w:rsidR="00E242F0">
        <w:rPr>
          <w:rFonts w:ascii="Calibri" w:hAnsi="Calibri" w:cs="Calibri"/>
          <w:b/>
          <w:sz w:val="24"/>
          <w:szCs w:val="24"/>
        </w:rPr>
        <w:t xml:space="preserve"> Familias de Acogida</w:t>
      </w:r>
      <w:r w:rsidRPr="00503D5B">
        <w:rPr>
          <w:rFonts w:ascii="Calibri" w:hAnsi="Calibri" w:cs="Calibri"/>
          <w:sz w:val="24"/>
          <w:szCs w:val="24"/>
        </w:rPr>
        <w:t>:</w:t>
      </w:r>
    </w:p>
    <w:p w:rsidR="00E242F0" w:rsidRPr="00503D5B" w:rsidRDefault="00E242F0" w:rsidP="00512E9E">
      <w:pPr>
        <w:spacing w:after="0" w:line="240" w:lineRule="auto"/>
        <w:jc w:val="both"/>
        <w:rPr>
          <w:rFonts w:ascii="Calibri" w:hAnsi="Calibri" w:cs="Calibri"/>
          <w:sz w:val="24"/>
          <w:szCs w:val="24"/>
        </w:rPr>
      </w:pPr>
    </w:p>
    <w:p w:rsidR="00512E9E" w:rsidRPr="00503D5B" w:rsidRDefault="00512E9E" w:rsidP="00E242F0">
      <w:pPr>
        <w:pStyle w:val="Prrafodelista"/>
        <w:spacing w:after="0" w:line="240" w:lineRule="auto"/>
        <w:jc w:val="both"/>
        <w:rPr>
          <w:rFonts w:ascii="Calibri" w:hAnsi="Calibri" w:cs="Calibri"/>
          <w:sz w:val="24"/>
          <w:szCs w:val="24"/>
        </w:rPr>
      </w:pPr>
      <w:r w:rsidRPr="00503D5B">
        <w:rPr>
          <w:rFonts w:ascii="Calibri" w:hAnsi="Calibri" w:cs="Calibri"/>
          <w:sz w:val="24"/>
          <w:szCs w:val="24"/>
        </w:rPr>
        <w:t>Participación en eventos masivos: distribución de folletería.</w:t>
      </w:r>
    </w:p>
    <w:p w:rsidR="00512E9E" w:rsidRPr="00503D5B" w:rsidRDefault="00512E9E" w:rsidP="00E242F0">
      <w:pPr>
        <w:pStyle w:val="Prrafodelista"/>
        <w:spacing w:after="0" w:line="240" w:lineRule="auto"/>
        <w:jc w:val="both"/>
        <w:rPr>
          <w:rFonts w:ascii="Calibri" w:hAnsi="Calibri" w:cs="Calibri"/>
          <w:sz w:val="24"/>
          <w:szCs w:val="24"/>
        </w:rPr>
      </w:pPr>
      <w:r w:rsidRPr="00503D5B">
        <w:rPr>
          <w:rFonts w:ascii="Calibri" w:hAnsi="Calibri" w:cs="Calibri"/>
          <w:sz w:val="24"/>
          <w:szCs w:val="24"/>
        </w:rPr>
        <w:t xml:space="preserve">Reuniones comunitarias: en hogares de familias amigas que ya son colaboradoras del Programa. </w:t>
      </w:r>
    </w:p>
    <w:p w:rsidR="00512E9E" w:rsidRDefault="00512E9E" w:rsidP="00E242F0">
      <w:pPr>
        <w:pStyle w:val="Prrafodelista"/>
        <w:spacing w:after="0" w:line="240" w:lineRule="auto"/>
        <w:jc w:val="both"/>
        <w:rPr>
          <w:rFonts w:ascii="Calibri" w:hAnsi="Calibri" w:cs="Calibri"/>
          <w:sz w:val="24"/>
          <w:szCs w:val="24"/>
        </w:rPr>
      </w:pPr>
      <w:r w:rsidRPr="00503D5B">
        <w:rPr>
          <w:rFonts w:ascii="Calibri" w:hAnsi="Calibri" w:cs="Calibri"/>
          <w:sz w:val="24"/>
          <w:szCs w:val="24"/>
        </w:rPr>
        <w:t xml:space="preserve">Grabación de testimonios con experiencia de referentes por familias en sus distintas modalidades. </w:t>
      </w:r>
    </w:p>
    <w:p w:rsidR="00E242F0" w:rsidRDefault="00E242F0" w:rsidP="00E242F0">
      <w:pPr>
        <w:spacing w:after="0" w:line="240" w:lineRule="auto"/>
        <w:jc w:val="both"/>
        <w:rPr>
          <w:rFonts w:ascii="Calibri" w:hAnsi="Calibri" w:cs="Calibri"/>
          <w:color w:val="7030A0"/>
          <w:sz w:val="24"/>
          <w:szCs w:val="24"/>
        </w:rPr>
      </w:pPr>
    </w:p>
    <w:p w:rsidR="00512E9E" w:rsidRPr="00E242F0" w:rsidRDefault="00512E9E" w:rsidP="00E72E2A">
      <w:pPr>
        <w:pStyle w:val="Prrafodelista"/>
        <w:numPr>
          <w:ilvl w:val="0"/>
          <w:numId w:val="47"/>
        </w:numPr>
        <w:spacing w:after="0" w:line="240" w:lineRule="auto"/>
        <w:jc w:val="both"/>
        <w:rPr>
          <w:rFonts w:ascii="Calibri" w:hAnsi="Calibri" w:cs="Calibri"/>
          <w:sz w:val="24"/>
          <w:szCs w:val="24"/>
        </w:rPr>
      </w:pPr>
      <w:r w:rsidRPr="00E242F0">
        <w:rPr>
          <w:rFonts w:ascii="Calibri" w:hAnsi="Calibri" w:cs="Calibri"/>
          <w:color w:val="7030A0"/>
          <w:sz w:val="24"/>
          <w:szCs w:val="24"/>
        </w:rPr>
        <w:t>C</w:t>
      </w:r>
      <w:r w:rsidRPr="00E242F0">
        <w:rPr>
          <w:rFonts w:ascii="Calibri" w:hAnsi="Calibri" w:cs="Calibri"/>
          <w:sz w:val="24"/>
          <w:szCs w:val="24"/>
        </w:rPr>
        <w:t xml:space="preserve">onforme a la </w:t>
      </w:r>
      <w:r w:rsidRPr="00E242F0">
        <w:rPr>
          <w:rFonts w:ascii="Calibri" w:hAnsi="Calibri" w:cs="Calibri"/>
          <w:b/>
          <w:sz w:val="24"/>
          <w:szCs w:val="24"/>
        </w:rPr>
        <w:t>LE Vida libre de Violencias</w:t>
      </w:r>
      <w:r w:rsidRPr="00E242F0">
        <w:rPr>
          <w:rFonts w:ascii="Calibri" w:hAnsi="Calibri" w:cs="Calibri"/>
          <w:sz w:val="24"/>
          <w:szCs w:val="24"/>
        </w:rPr>
        <w:t xml:space="preserve"> se debe señalar como aspectos relevantes el fortalecimiento de los CRL del Departamento a través de instancias de capacitación a cargo de ONG “El Paso” dirigidas al CRL de Artigas y a los Proyectos de gestión directa.</w:t>
      </w:r>
    </w:p>
    <w:p w:rsidR="00512E9E" w:rsidRPr="00503D5B" w:rsidRDefault="00512E9E" w:rsidP="00E242F0">
      <w:pPr>
        <w:spacing w:after="0" w:line="240" w:lineRule="auto"/>
        <w:ind w:left="708"/>
        <w:jc w:val="both"/>
        <w:rPr>
          <w:rFonts w:ascii="Calibri" w:hAnsi="Calibri" w:cs="Calibri"/>
          <w:sz w:val="24"/>
          <w:szCs w:val="24"/>
        </w:rPr>
      </w:pPr>
      <w:r w:rsidRPr="00503D5B">
        <w:rPr>
          <w:rFonts w:ascii="Calibri" w:hAnsi="Calibri" w:cs="Calibri"/>
          <w:sz w:val="24"/>
          <w:szCs w:val="24"/>
        </w:rPr>
        <w:t xml:space="preserve">Se continuó con el fortalecimiento del rol de la referente en Vida Libre de Violencia, tanto en lo interinstitucional como a nivel intrainstitucional. </w:t>
      </w:r>
    </w:p>
    <w:p w:rsidR="00512E9E" w:rsidRPr="00503D5B" w:rsidRDefault="00512E9E" w:rsidP="00E242F0">
      <w:pPr>
        <w:spacing w:after="0" w:line="240" w:lineRule="auto"/>
        <w:ind w:left="708"/>
        <w:jc w:val="both"/>
        <w:rPr>
          <w:rFonts w:ascii="Calibri" w:hAnsi="Calibri" w:cs="Calibri"/>
          <w:sz w:val="24"/>
          <w:szCs w:val="24"/>
        </w:rPr>
      </w:pPr>
      <w:r w:rsidRPr="00503D5B">
        <w:rPr>
          <w:rFonts w:ascii="Calibri" w:hAnsi="Calibri" w:cs="Calibri"/>
          <w:sz w:val="24"/>
          <w:szCs w:val="24"/>
        </w:rPr>
        <w:lastRenderedPageBreak/>
        <w:t>Se realizó la promoción y se hicieron actividades de apoyo a la campaña “Noviazgo libre de violencia” (con participación de adolescentes de Artigas y Bella Unión) llevada a cabo en diferentes centros educativos del Departamento.</w:t>
      </w:r>
    </w:p>
    <w:p w:rsidR="00512E9E" w:rsidRDefault="00512E9E" w:rsidP="00E242F0">
      <w:pPr>
        <w:spacing w:after="0" w:line="240" w:lineRule="auto"/>
        <w:ind w:left="708"/>
        <w:jc w:val="both"/>
        <w:rPr>
          <w:rFonts w:ascii="Calibri" w:hAnsi="Calibri" w:cs="Calibri"/>
          <w:sz w:val="24"/>
          <w:szCs w:val="24"/>
        </w:rPr>
      </w:pPr>
      <w:r w:rsidRPr="00503D5B">
        <w:rPr>
          <w:rFonts w:ascii="Calibri" w:hAnsi="Calibri" w:cs="Calibri"/>
          <w:sz w:val="24"/>
          <w:szCs w:val="24"/>
        </w:rPr>
        <w:t xml:space="preserve">Se participó en la capacitación llevada a cabo por la ONG “Claves” denominada “Buen trato en familia” dirigida a equipos Primera Infancia del Sistema INAU. </w:t>
      </w:r>
    </w:p>
    <w:p w:rsidR="00F825B4" w:rsidRDefault="00F825B4" w:rsidP="00E242F0">
      <w:pPr>
        <w:spacing w:after="0" w:line="240" w:lineRule="auto"/>
        <w:ind w:left="708"/>
        <w:jc w:val="both"/>
        <w:rPr>
          <w:rFonts w:ascii="Calibri" w:hAnsi="Calibri" w:cs="Calibri"/>
          <w:sz w:val="24"/>
          <w:szCs w:val="24"/>
        </w:rPr>
      </w:pPr>
    </w:p>
    <w:p w:rsidR="00F825B4" w:rsidRPr="00E242F0" w:rsidRDefault="00F825B4" w:rsidP="00E72E2A">
      <w:pPr>
        <w:pStyle w:val="Prrafodelista"/>
        <w:numPr>
          <w:ilvl w:val="0"/>
          <w:numId w:val="47"/>
        </w:numPr>
        <w:spacing w:after="0" w:line="240" w:lineRule="auto"/>
        <w:jc w:val="both"/>
        <w:rPr>
          <w:rFonts w:ascii="Calibri" w:hAnsi="Calibri" w:cs="Calibri"/>
          <w:b/>
          <w:sz w:val="24"/>
          <w:szCs w:val="24"/>
        </w:rPr>
      </w:pPr>
      <w:r w:rsidRPr="00E242F0">
        <w:rPr>
          <w:rFonts w:ascii="Calibri" w:hAnsi="Calibri" w:cs="Calibri"/>
          <w:sz w:val="24"/>
          <w:szCs w:val="24"/>
        </w:rPr>
        <w:t xml:space="preserve">En referencia  la </w:t>
      </w:r>
      <w:r w:rsidRPr="00E242F0">
        <w:rPr>
          <w:rFonts w:ascii="Calibri" w:hAnsi="Calibri" w:cs="Calibri"/>
          <w:b/>
          <w:sz w:val="24"/>
          <w:szCs w:val="24"/>
        </w:rPr>
        <w:t>LE Acceso a bienes culturales, espacios públicos y derecho a la ciudad se realizaron las siguientes actividades con niños, niñas y adolescentes y sus familias y/o comunitarias</w:t>
      </w:r>
      <w:r w:rsidRPr="00E242F0">
        <w:rPr>
          <w:rFonts w:ascii="Calibri" w:hAnsi="Calibri" w:cs="Calibri"/>
          <w:sz w:val="24"/>
          <w:szCs w:val="24"/>
        </w:rPr>
        <w:t xml:space="preserve"> llevadas a cabo por el Programa P</w:t>
      </w:r>
      <w:r>
        <w:rPr>
          <w:rFonts w:ascii="Calibri" w:hAnsi="Calibri" w:cs="Calibri"/>
          <w:sz w:val="24"/>
          <w:szCs w:val="24"/>
        </w:rPr>
        <w:t>ROPIA</w:t>
      </w:r>
    </w:p>
    <w:p w:rsidR="00F825B4" w:rsidRPr="00503D5B" w:rsidRDefault="00F825B4" w:rsidP="00F825B4">
      <w:pPr>
        <w:pStyle w:val="Prrafodelista"/>
        <w:spacing w:after="0" w:line="240" w:lineRule="auto"/>
        <w:jc w:val="both"/>
        <w:rPr>
          <w:rFonts w:ascii="Calibri" w:hAnsi="Calibri" w:cs="Calibri"/>
          <w:sz w:val="24"/>
          <w:szCs w:val="24"/>
        </w:rPr>
      </w:pPr>
      <w:r w:rsidRPr="00503D5B">
        <w:rPr>
          <w:rFonts w:ascii="Calibri" w:hAnsi="Calibri" w:cs="Calibri"/>
          <w:sz w:val="24"/>
          <w:szCs w:val="24"/>
        </w:rPr>
        <w:t>En el marco de la celebración por los 30 años de la Convención de los Derechos del Niño.</w:t>
      </w:r>
    </w:p>
    <w:p w:rsidR="00F825B4" w:rsidRPr="00503D5B" w:rsidRDefault="00F825B4" w:rsidP="00F825B4">
      <w:pPr>
        <w:pStyle w:val="Prrafodelista"/>
        <w:spacing w:after="0" w:line="240" w:lineRule="auto"/>
        <w:jc w:val="both"/>
        <w:rPr>
          <w:rFonts w:ascii="Calibri" w:hAnsi="Calibri" w:cs="Calibri"/>
          <w:sz w:val="24"/>
          <w:szCs w:val="24"/>
        </w:rPr>
      </w:pPr>
      <w:r w:rsidRPr="00503D5B">
        <w:rPr>
          <w:rFonts w:ascii="Calibri" w:hAnsi="Calibri" w:cs="Calibri"/>
          <w:sz w:val="24"/>
          <w:szCs w:val="24"/>
        </w:rPr>
        <w:t xml:space="preserve">Visita a Meseta de Artigas. </w:t>
      </w:r>
    </w:p>
    <w:p w:rsidR="00F825B4" w:rsidRPr="00503D5B" w:rsidRDefault="00F825B4" w:rsidP="00F825B4">
      <w:pPr>
        <w:pStyle w:val="Prrafodelista"/>
        <w:spacing w:after="0" w:line="240" w:lineRule="auto"/>
        <w:jc w:val="both"/>
        <w:rPr>
          <w:rFonts w:ascii="Calibri" w:hAnsi="Calibri" w:cs="Calibri"/>
          <w:sz w:val="24"/>
          <w:szCs w:val="24"/>
        </w:rPr>
      </w:pPr>
      <w:r w:rsidRPr="00503D5B">
        <w:rPr>
          <w:rFonts w:ascii="Calibri" w:hAnsi="Calibri" w:cs="Calibri"/>
          <w:sz w:val="24"/>
          <w:szCs w:val="24"/>
        </w:rPr>
        <w:t xml:space="preserve">Participación en “Correcaminata” organizada por INJU. </w:t>
      </w:r>
    </w:p>
    <w:p w:rsidR="00F825B4" w:rsidRPr="00503D5B" w:rsidRDefault="00F825B4" w:rsidP="00F825B4">
      <w:pPr>
        <w:pStyle w:val="Prrafodelista"/>
        <w:spacing w:after="0" w:line="240" w:lineRule="auto"/>
        <w:jc w:val="both"/>
        <w:rPr>
          <w:rFonts w:ascii="Calibri" w:hAnsi="Calibri" w:cs="Calibri"/>
          <w:sz w:val="24"/>
          <w:szCs w:val="24"/>
        </w:rPr>
      </w:pPr>
      <w:r w:rsidRPr="00503D5B">
        <w:rPr>
          <w:rFonts w:ascii="Calibri" w:hAnsi="Calibri" w:cs="Calibri"/>
          <w:sz w:val="24"/>
          <w:szCs w:val="24"/>
        </w:rPr>
        <w:t xml:space="preserve">Paseo a Termas de Dayman. </w:t>
      </w:r>
    </w:p>
    <w:p w:rsidR="00F825B4" w:rsidRPr="00503D5B" w:rsidRDefault="00F825B4" w:rsidP="00F825B4">
      <w:pPr>
        <w:pStyle w:val="Prrafodelista"/>
        <w:spacing w:after="0" w:line="240" w:lineRule="auto"/>
        <w:jc w:val="both"/>
        <w:rPr>
          <w:rFonts w:ascii="Calibri" w:hAnsi="Calibri" w:cs="Calibri"/>
          <w:sz w:val="24"/>
          <w:szCs w:val="24"/>
        </w:rPr>
      </w:pPr>
      <w:r w:rsidRPr="00503D5B">
        <w:rPr>
          <w:rFonts w:ascii="Calibri" w:hAnsi="Calibri" w:cs="Calibri"/>
          <w:sz w:val="24"/>
          <w:szCs w:val="24"/>
        </w:rPr>
        <w:t xml:space="preserve">Paseo a la “Piedra Pintada” de la ciudad de Artigas. </w:t>
      </w:r>
    </w:p>
    <w:p w:rsidR="00F825B4" w:rsidRDefault="00F825B4" w:rsidP="00F825B4">
      <w:pPr>
        <w:spacing w:after="0" w:line="240" w:lineRule="auto"/>
        <w:ind w:left="708"/>
        <w:jc w:val="both"/>
        <w:rPr>
          <w:rFonts w:ascii="Calibri" w:hAnsi="Calibri" w:cs="Calibri"/>
          <w:sz w:val="24"/>
          <w:szCs w:val="24"/>
        </w:rPr>
      </w:pPr>
      <w:r w:rsidRPr="00503D5B">
        <w:rPr>
          <w:rFonts w:ascii="Calibri" w:hAnsi="Calibri" w:cs="Calibri"/>
          <w:sz w:val="24"/>
          <w:szCs w:val="24"/>
        </w:rPr>
        <w:t>Participación activa en la planificación de la Feria artística y cultural departamental</w:t>
      </w:r>
    </w:p>
    <w:p w:rsidR="00E242F0" w:rsidRPr="00503D5B" w:rsidRDefault="00E242F0" w:rsidP="00E242F0">
      <w:pPr>
        <w:spacing w:after="0" w:line="240" w:lineRule="auto"/>
        <w:jc w:val="both"/>
        <w:rPr>
          <w:rFonts w:ascii="Calibri" w:hAnsi="Calibri" w:cs="Calibri"/>
          <w:sz w:val="24"/>
          <w:szCs w:val="24"/>
        </w:rPr>
      </w:pPr>
    </w:p>
    <w:p w:rsidR="00512E9E" w:rsidRPr="00E242F0" w:rsidRDefault="00512E9E" w:rsidP="00E72E2A">
      <w:pPr>
        <w:pStyle w:val="Prrafodelista"/>
        <w:numPr>
          <w:ilvl w:val="0"/>
          <w:numId w:val="47"/>
        </w:numPr>
        <w:spacing w:after="0" w:line="240" w:lineRule="auto"/>
        <w:jc w:val="both"/>
        <w:rPr>
          <w:rFonts w:ascii="Calibri" w:hAnsi="Calibri" w:cs="Calibri"/>
          <w:sz w:val="24"/>
          <w:szCs w:val="24"/>
        </w:rPr>
      </w:pPr>
      <w:r w:rsidRPr="00E242F0">
        <w:rPr>
          <w:rFonts w:ascii="Calibri" w:hAnsi="Calibri" w:cs="Calibri"/>
          <w:sz w:val="24"/>
          <w:szCs w:val="24"/>
        </w:rPr>
        <w:t xml:space="preserve">Dentro de la política de </w:t>
      </w:r>
      <w:r w:rsidRPr="00E242F0">
        <w:rPr>
          <w:rFonts w:ascii="Calibri" w:hAnsi="Calibri" w:cs="Calibri"/>
          <w:b/>
          <w:sz w:val="24"/>
          <w:szCs w:val="24"/>
        </w:rPr>
        <w:t xml:space="preserve">Fortalecimiento Institucional </w:t>
      </w:r>
      <w:r w:rsidRPr="00E242F0">
        <w:rPr>
          <w:rFonts w:ascii="Calibri" w:hAnsi="Calibri" w:cs="Calibri"/>
          <w:sz w:val="24"/>
          <w:szCs w:val="24"/>
        </w:rPr>
        <w:t xml:space="preserve">  desde el punto de vista de la infraestructura se debe agregar la finalización del reacondicionamiento de un inmueble para el CED y la mejora en al equipamiento en general para todos los centros de gestión directa del Departamento (ej. juegos, material didáctico, </w:t>
      </w:r>
      <w:r w:rsidR="00E242F0">
        <w:rPr>
          <w:rFonts w:ascii="Calibri" w:hAnsi="Calibri" w:cs="Calibri"/>
          <w:sz w:val="24"/>
          <w:szCs w:val="24"/>
        </w:rPr>
        <w:t>entre otros</w:t>
      </w:r>
      <w:r w:rsidRPr="00E242F0">
        <w:rPr>
          <w:rFonts w:ascii="Calibri" w:hAnsi="Calibri" w:cs="Calibri"/>
          <w:sz w:val="24"/>
          <w:szCs w:val="24"/>
        </w:rPr>
        <w:t>)</w:t>
      </w:r>
      <w:r w:rsidR="00E242F0">
        <w:rPr>
          <w:rFonts w:ascii="Calibri" w:hAnsi="Calibri" w:cs="Calibri"/>
          <w:sz w:val="24"/>
          <w:szCs w:val="24"/>
        </w:rPr>
        <w:t>.</w:t>
      </w:r>
    </w:p>
    <w:p w:rsidR="00512E9E" w:rsidRDefault="00E242F0" w:rsidP="00E242F0">
      <w:pPr>
        <w:spacing w:after="0" w:line="240" w:lineRule="auto"/>
        <w:ind w:left="708"/>
        <w:jc w:val="both"/>
        <w:rPr>
          <w:rFonts w:ascii="Calibri" w:hAnsi="Calibri" w:cs="Calibri"/>
          <w:sz w:val="24"/>
          <w:szCs w:val="24"/>
        </w:rPr>
      </w:pPr>
      <w:r>
        <w:rPr>
          <w:rFonts w:ascii="Calibri" w:hAnsi="Calibri" w:cs="Calibri"/>
          <w:sz w:val="24"/>
          <w:szCs w:val="24"/>
        </w:rPr>
        <w:t>L</w:t>
      </w:r>
      <w:r w:rsidR="00512E9E" w:rsidRPr="00503D5B">
        <w:rPr>
          <w:rFonts w:ascii="Calibri" w:hAnsi="Calibri" w:cs="Calibri"/>
          <w:sz w:val="24"/>
          <w:szCs w:val="24"/>
        </w:rPr>
        <w:t xml:space="preserve">as instancias de capacitación </w:t>
      </w:r>
      <w:r>
        <w:rPr>
          <w:rFonts w:ascii="Calibri" w:hAnsi="Calibri" w:cs="Calibri"/>
          <w:sz w:val="24"/>
          <w:szCs w:val="24"/>
        </w:rPr>
        <w:t>fueron priorizadas</w:t>
      </w:r>
      <w:r w:rsidR="00512E9E" w:rsidRPr="00503D5B">
        <w:rPr>
          <w:rFonts w:ascii="Calibri" w:hAnsi="Calibri" w:cs="Calibri"/>
          <w:sz w:val="24"/>
          <w:szCs w:val="24"/>
        </w:rPr>
        <w:t xml:space="preserve"> este año con la participación en jornadas formativas referidas al SIAP, Certificaciones Médicas, Adopciones y sobre Software Educativo con aproximadamente 50 participantes.</w:t>
      </w:r>
    </w:p>
    <w:p w:rsidR="00E242F0" w:rsidRPr="00503D5B" w:rsidRDefault="00E242F0" w:rsidP="00E242F0">
      <w:pPr>
        <w:spacing w:after="0" w:line="240" w:lineRule="auto"/>
        <w:ind w:left="708"/>
        <w:jc w:val="both"/>
        <w:rPr>
          <w:rFonts w:ascii="Calibri" w:hAnsi="Calibri" w:cs="Calibri"/>
          <w:sz w:val="24"/>
          <w:szCs w:val="24"/>
        </w:rPr>
      </w:pPr>
    </w:p>
    <w:p w:rsidR="00512E9E" w:rsidRPr="00503D5B" w:rsidRDefault="00512E9E" w:rsidP="002149A0">
      <w:pPr>
        <w:pStyle w:val="Prrafodelista"/>
        <w:spacing w:after="0" w:line="240" w:lineRule="auto"/>
        <w:jc w:val="both"/>
        <w:rPr>
          <w:rFonts w:ascii="Calibri" w:hAnsi="Calibri" w:cs="Calibri"/>
          <w:sz w:val="24"/>
          <w:szCs w:val="24"/>
        </w:rPr>
      </w:pPr>
      <w:r w:rsidRPr="00503D5B">
        <w:rPr>
          <w:rFonts w:ascii="Calibri" w:hAnsi="Calibri" w:cs="Calibri"/>
          <w:sz w:val="24"/>
          <w:szCs w:val="24"/>
        </w:rPr>
        <w:t xml:space="preserve">  </w:t>
      </w:r>
    </w:p>
    <w:p w:rsidR="002149A0" w:rsidRDefault="00512E9E" w:rsidP="00512E9E">
      <w:pPr>
        <w:spacing w:after="0" w:line="240" w:lineRule="auto"/>
        <w:jc w:val="both"/>
        <w:rPr>
          <w:rFonts w:ascii="Calibri" w:hAnsi="Calibri" w:cs="Calibri"/>
          <w:b/>
          <w:sz w:val="24"/>
          <w:szCs w:val="24"/>
        </w:rPr>
      </w:pPr>
      <w:r w:rsidRPr="00503D5B">
        <w:rPr>
          <w:rFonts w:ascii="Calibri" w:hAnsi="Calibri" w:cs="Calibri"/>
          <w:b/>
          <w:sz w:val="24"/>
          <w:szCs w:val="24"/>
        </w:rPr>
        <w:t xml:space="preserve"> </w:t>
      </w:r>
    </w:p>
    <w:p w:rsidR="00512E9E" w:rsidRPr="00503D5B" w:rsidRDefault="00512E9E" w:rsidP="00512E9E">
      <w:pPr>
        <w:spacing w:after="0" w:line="240" w:lineRule="auto"/>
        <w:jc w:val="both"/>
        <w:rPr>
          <w:rFonts w:ascii="Calibri" w:hAnsi="Calibri" w:cs="Calibri"/>
          <w:b/>
          <w:sz w:val="24"/>
          <w:szCs w:val="24"/>
        </w:rPr>
      </w:pPr>
      <w:r w:rsidRPr="00503D5B">
        <w:rPr>
          <w:rFonts w:ascii="Calibri" w:hAnsi="Calibri" w:cs="Calibri"/>
          <w:b/>
          <w:sz w:val="24"/>
          <w:szCs w:val="24"/>
        </w:rPr>
        <w:t xml:space="preserve">Inter-institucionalidad </w:t>
      </w:r>
    </w:p>
    <w:p w:rsidR="00512E9E" w:rsidRPr="00503D5B" w:rsidRDefault="00512E9E" w:rsidP="00512E9E">
      <w:pPr>
        <w:spacing w:after="0" w:line="240" w:lineRule="auto"/>
        <w:jc w:val="both"/>
        <w:rPr>
          <w:rFonts w:ascii="Calibri" w:hAnsi="Calibri" w:cs="Calibri"/>
          <w:color w:val="7030A0"/>
          <w:sz w:val="24"/>
          <w:szCs w:val="24"/>
        </w:rPr>
      </w:pPr>
    </w:p>
    <w:p w:rsidR="00512E9E" w:rsidRPr="00503D5B" w:rsidRDefault="00512E9E" w:rsidP="00E72E2A">
      <w:pPr>
        <w:pStyle w:val="Prrafodelista"/>
        <w:numPr>
          <w:ilvl w:val="0"/>
          <w:numId w:val="46"/>
        </w:numPr>
        <w:spacing w:after="0" w:line="240" w:lineRule="auto"/>
        <w:jc w:val="both"/>
        <w:rPr>
          <w:rFonts w:ascii="Calibri" w:hAnsi="Calibri" w:cs="Calibri"/>
          <w:sz w:val="24"/>
          <w:szCs w:val="24"/>
        </w:rPr>
      </w:pPr>
      <w:r w:rsidRPr="00503D5B">
        <w:rPr>
          <w:rFonts w:ascii="Calibri" w:hAnsi="Calibri" w:cs="Calibri"/>
          <w:sz w:val="24"/>
          <w:szCs w:val="24"/>
        </w:rPr>
        <w:t xml:space="preserve">Consolidación de la “Mesa de Primera Infancia” del departamento, con participación </w:t>
      </w:r>
      <w:r w:rsidR="008E34F9">
        <w:rPr>
          <w:rFonts w:ascii="Calibri" w:hAnsi="Calibri" w:cs="Calibri"/>
          <w:sz w:val="24"/>
          <w:szCs w:val="24"/>
        </w:rPr>
        <w:t xml:space="preserve">de Enseñanza </w:t>
      </w:r>
      <w:r w:rsidRPr="00503D5B">
        <w:rPr>
          <w:rFonts w:ascii="Calibri" w:hAnsi="Calibri" w:cs="Calibri"/>
          <w:sz w:val="24"/>
          <w:szCs w:val="24"/>
        </w:rPr>
        <w:t>Primaria, A</w:t>
      </w:r>
      <w:r w:rsidR="002149A0">
        <w:rPr>
          <w:rFonts w:ascii="Calibri" w:hAnsi="Calibri" w:cs="Calibri"/>
          <w:sz w:val="24"/>
          <w:szCs w:val="24"/>
        </w:rPr>
        <w:t>SSE</w:t>
      </w:r>
      <w:r w:rsidRPr="00503D5B">
        <w:rPr>
          <w:rFonts w:ascii="Calibri" w:hAnsi="Calibri" w:cs="Calibri"/>
          <w:sz w:val="24"/>
          <w:szCs w:val="24"/>
        </w:rPr>
        <w:t>, MSP, RAP, MI, MIDES, INAU.</w:t>
      </w:r>
    </w:p>
    <w:p w:rsidR="00512E9E" w:rsidRPr="00503D5B" w:rsidRDefault="00512E9E" w:rsidP="00E72E2A">
      <w:pPr>
        <w:pStyle w:val="Prrafodelista"/>
        <w:numPr>
          <w:ilvl w:val="0"/>
          <w:numId w:val="46"/>
        </w:numPr>
        <w:spacing w:after="0" w:line="240" w:lineRule="auto"/>
        <w:jc w:val="both"/>
        <w:rPr>
          <w:rFonts w:ascii="Calibri" w:hAnsi="Calibri" w:cs="Calibri"/>
          <w:sz w:val="24"/>
          <w:szCs w:val="24"/>
        </w:rPr>
      </w:pPr>
      <w:r w:rsidRPr="00503D5B">
        <w:rPr>
          <w:rFonts w:ascii="Calibri" w:hAnsi="Calibri" w:cs="Calibri"/>
          <w:sz w:val="24"/>
          <w:szCs w:val="24"/>
        </w:rPr>
        <w:t>Elaboración de un mapa de ruta para el abordaje de situaciones de consumo problemático de sustancias psicoactivas con la participación del proyecto Casabierta, Hospital de Artigas, Dispositivo Ciudadela, INAU.</w:t>
      </w:r>
    </w:p>
    <w:p w:rsidR="00512E9E" w:rsidRPr="00503D5B" w:rsidRDefault="00512E9E" w:rsidP="00E72E2A">
      <w:pPr>
        <w:pStyle w:val="Prrafodelista"/>
        <w:numPr>
          <w:ilvl w:val="0"/>
          <w:numId w:val="46"/>
        </w:numPr>
        <w:spacing w:after="0" w:line="240" w:lineRule="auto"/>
        <w:jc w:val="both"/>
        <w:rPr>
          <w:rFonts w:ascii="Calibri" w:hAnsi="Calibri" w:cs="Calibri"/>
          <w:sz w:val="24"/>
          <w:szCs w:val="24"/>
        </w:rPr>
      </w:pPr>
      <w:r w:rsidRPr="00503D5B">
        <w:rPr>
          <w:rFonts w:ascii="Calibri" w:hAnsi="Calibri" w:cs="Calibri"/>
          <w:sz w:val="24"/>
          <w:szCs w:val="24"/>
        </w:rPr>
        <w:t>Con</w:t>
      </w:r>
      <w:r w:rsidR="008E34F9">
        <w:rPr>
          <w:rFonts w:ascii="Calibri" w:hAnsi="Calibri" w:cs="Calibri"/>
          <w:sz w:val="24"/>
          <w:szCs w:val="24"/>
        </w:rPr>
        <w:t>solidación de los 2</w:t>
      </w:r>
      <w:r w:rsidRPr="00503D5B">
        <w:rPr>
          <w:rFonts w:ascii="Calibri" w:hAnsi="Calibri" w:cs="Calibri"/>
          <w:sz w:val="24"/>
          <w:szCs w:val="24"/>
        </w:rPr>
        <w:t xml:space="preserve"> CRL SIPIAV departamentales.</w:t>
      </w:r>
    </w:p>
    <w:p w:rsidR="00512E9E" w:rsidRPr="00503D5B" w:rsidRDefault="00512E9E" w:rsidP="00E72E2A">
      <w:pPr>
        <w:pStyle w:val="Prrafodelista"/>
        <w:numPr>
          <w:ilvl w:val="0"/>
          <w:numId w:val="46"/>
        </w:numPr>
        <w:spacing w:after="0" w:line="240" w:lineRule="auto"/>
        <w:jc w:val="both"/>
        <w:rPr>
          <w:rFonts w:ascii="Calibri" w:hAnsi="Calibri" w:cs="Calibri"/>
          <w:sz w:val="24"/>
          <w:szCs w:val="24"/>
        </w:rPr>
      </w:pPr>
      <w:r w:rsidRPr="00503D5B">
        <w:rPr>
          <w:rFonts w:ascii="Calibri" w:hAnsi="Calibri" w:cs="Calibri"/>
          <w:sz w:val="24"/>
          <w:szCs w:val="24"/>
        </w:rPr>
        <w:t>Participación activa en las MIPS por parte del Director Departamental.</w:t>
      </w:r>
    </w:p>
    <w:p w:rsidR="00512E9E" w:rsidRPr="00503D5B" w:rsidRDefault="00512E9E" w:rsidP="00512E9E">
      <w:pPr>
        <w:spacing w:after="0" w:line="240" w:lineRule="auto"/>
        <w:jc w:val="both"/>
        <w:rPr>
          <w:rFonts w:ascii="Calibri" w:hAnsi="Calibri" w:cs="Calibri"/>
          <w:color w:val="7030A0"/>
          <w:sz w:val="24"/>
          <w:szCs w:val="24"/>
        </w:rPr>
      </w:pPr>
    </w:p>
    <w:p w:rsidR="00512E9E" w:rsidRPr="00503D5B" w:rsidRDefault="00512E9E" w:rsidP="00512E9E">
      <w:pPr>
        <w:spacing w:after="0" w:line="240" w:lineRule="auto"/>
        <w:jc w:val="both"/>
        <w:rPr>
          <w:rFonts w:ascii="Calibri" w:hAnsi="Calibri" w:cs="Calibri"/>
          <w:color w:val="7030A0"/>
          <w:sz w:val="24"/>
          <w:szCs w:val="24"/>
        </w:rPr>
      </w:pPr>
    </w:p>
    <w:p w:rsidR="00D05781" w:rsidRDefault="00D05781" w:rsidP="00512E9E">
      <w:pPr>
        <w:spacing w:after="0" w:line="240" w:lineRule="auto"/>
        <w:jc w:val="both"/>
        <w:rPr>
          <w:b/>
          <w:color w:val="FF0000"/>
          <w:sz w:val="24"/>
          <w:szCs w:val="24"/>
        </w:rPr>
      </w:pPr>
    </w:p>
    <w:p w:rsidR="002A5033" w:rsidRPr="00D05781" w:rsidRDefault="002A5033" w:rsidP="00512E9E">
      <w:pPr>
        <w:pStyle w:val="Prrafodelista"/>
        <w:spacing w:after="0" w:line="240" w:lineRule="auto"/>
        <w:jc w:val="both"/>
        <w:rPr>
          <w:rFonts w:cstheme="minorHAnsi"/>
          <w:sz w:val="24"/>
          <w:szCs w:val="24"/>
        </w:rPr>
      </w:pPr>
    </w:p>
    <w:p w:rsidR="00D05781" w:rsidRPr="00D05781" w:rsidRDefault="00D05781" w:rsidP="00512E9E">
      <w:pPr>
        <w:spacing w:after="0" w:line="240" w:lineRule="auto"/>
        <w:jc w:val="both"/>
        <w:rPr>
          <w:rFonts w:cstheme="minorHAnsi"/>
          <w:b/>
          <w:sz w:val="24"/>
          <w:szCs w:val="24"/>
        </w:rPr>
      </w:pPr>
    </w:p>
    <w:p w:rsidR="00FD0088" w:rsidRDefault="00FD0088" w:rsidP="00512E9E">
      <w:pPr>
        <w:spacing w:after="0" w:line="240" w:lineRule="auto"/>
        <w:jc w:val="both"/>
        <w:rPr>
          <w:rFonts w:cstheme="minorHAnsi"/>
          <w:b/>
          <w:sz w:val="24"/>
          <w:szCs w:val="24"/>
        </w:rPr>
      </w:pPr>
    </w:p>
    <w:p w:rsidR="0026362A" w:rsidRDefault="0026362A" w:rsidP="00512E9E">
      <w:pPr>
        <w:spacing w:after="0" w:line="240" w:lineRule="auto"/>
        <w:jc w:val="both"/>
        <w:rPr>
          <w:rFonts w:cstheme="minorHAnsi"/>
          <w:b/>
          <w:sz w:val="24"/>
          <w:szCs w:val="24"/>
        </w:rPr>
      </w:pPr>
    </w:p>
    <w:p w:rsidR="0026362A" w:rsidRDefault="0026362A" w:rsidP="00512E9E">
      <w:pPr>
        <w:spacing w:after="0" w:line="240" w:lineRule="auto"/>
        <w:jc w:val="both"/>
        <w:rPr>
          <w:rFonts w:cstheme="minorHAnsi"/>
          <w:b/>
          <w:sz w:val="24"/>
          <w:szCs w:val="24"/>
        </w:rPr>
      </w:pPr>
    </w:p>
    <w:p w:rsidR="0026362A" w:rsidRDefault="0026362A" w:rsidP="00512E9E">
      <w:pPr>
        <w:spacing w:after="0" w:line="240" w:lineRule="auto"/>
        <w:jc w:val="both"/>
        <w:rPr>
          <w:rFonts w:cstheme="minorHAnsi"/>
          <w:b/>
          <w:sz w:val="24"/>
          <w:szCs w:val="24"/>
        </w:rPr>
      </w:pPr>
    </w:p>
    <w:p w:rsidR="00BA03E2" w:rsidRPr="00BB785F" w:rsidRDefault="00BA03E2" w:rsidP="00157903">
      <w:pPr>
        <w:spacing w:after="0" w:line="240" w:lineRule="auto"/>
        <w:jc w:val="both"/>
        <w:rPr>
          <w:b/>
          <w:color w:val="FF0000"/>
          <w:sz w:val="24"/>
          <w:szCs w:val="24"/>
        </w:rPr>
      </w:pPr>
      <w:r w:rsidRPr="00332C9C">
        <w:rPr>
          <w:b/>
          <w:sz w:val="24"/>
          <w:szCs w:val="24"/>
        </w:rPr>
        <w:lastRenderedPageBreak/>
        <w:t>Canelones</w:t>
      </w:r>
      <w:r w:rsidR="00BB785F">
        <w:rPr>
          <w:b/>
          <w:sz w:val="24"/>
          <w:szCs w:val="24"/>
        </w:rPr>
        <w:t xml:space="preserve"> </w:t>
      </w:r>
    </w:p>
    <w:p w:rsidR="00C92F5D" w:rsidRDefault="00C92F5D" w:rsidP="00157903">
      <w:pPr>
        <w:spacing w:after="0" w:line="240" w:lineRule="auto"/>
        <w:jc w:val="both"/>
        <w:rPr>
          <w:b/>
          <w:sz w:val="24"/>
          <w:szCs w:val="24"/>
        </w:rPr>
      </w:pPr>
    </w:p>
    <w:p w:rsidR="00BA03E2" w:rsidRPr="00741978" w:rsidRDefault="00BA03E2" w:rsidP="00157903">
      <w:pPr>
        <w:spacing w:after="0" w:line="240" w:lineRule="auto"/>
        <w:jc w:val="both"/>
        <w:rPr>
          <w:sz w:val="24"/>
          <w:szCs w:val="24"/>
        </w:rPr>
      </w:pPr>
      <w:r w:rsidRPr="00332C9C">
        <w:rPr>
          <w:sz w:val="24"/>
          <w:szCs w:val="24"/>
        </w:rPr>
        <w:t xml:space="preserve">El departamento brindó una cobertura mensual a diciembre de unos </w:t>
      </w:r>
      <w:r w:rsidR="00351B95">
        <w:rPr>
          <w:b/>
          <w:sz w:val="24"/>
          <w:szCs w:val="24"/>
        </w:rPr>
        <w:t>12</w:t>
      </w:r>
      <w:r w:rsidR="00C64E5D">
        <w:rPr>
          <w:b/>
          <w:sz w:val="24"/>
          <w:szCs w:val="24"/>
        </w:rPr>
        <w:t>821</w:t>
      </w:r>
      <w:r w:rsidRPr="00332C9C">
        <w:rPr>
          <w:sz w:val="24"/>
          <w:szCs w:val="24"/>
        </w:rPr>
        <w:t xml:space="preserve"> </w:t>
      </w:r>
      <w:r w:rsidR="001C0979" w:rsidRPr="00B3162E">
        <w:rPr>
          <w:b/>
          <w:sz w:val="24"/>
          <w:szCs w:val="24"/>
        </w:rPr>
        <w:t>niños, niñas y adolescente</w:t>
      </w:r>
      <w:r w:rsidR="001C0979">
        <w:rPr>
          <w:b/>
          <w:sz w:val="24"/>
          <w:szCs w:val="24"/>
        </w:rPr>
        <w:t>s</w:t>
      </w:r>
      <w:r w:rsidR="001C0979">
        <w:rPr>
          <w:rStyle w:val="Refdenotaalpie"/>
          <w:sz w:val="24"/>
          <w:szCs w:val="24"/>
        </w:rPr>
        <w:t xml:space="preserve"> </w:t>
      </w:r>
      <w:r w:rsidR="002113A3">
        <w:rPr>
          <w:rStyle w:val="Refdenotaalpie"/>
          <w:sz w:val="24"/>
          <w:szCs w:val="24"/>
        </w:rPr>
        <w:footnoteReference w:id="28"/>
      </w:r>
      <w:r w:rsidRPr="00332C9C">
        <w:rPr>
          <w:sz w:val="24"/>
          <w:szCs w:val="24"/>
        </w:rPr>
        <w:t>. Dicha población se concentró significativamente en el grupo de edad de 0-3 años, con el 6</w:t>
      </w:r>
      <w:r w:rsidR="00C64E5D">
        <w:rPr>
          <w:sz w:val="24"/>
          <w:szCs w:val="24"/>
        </w:rPr>
        <w:t>5</w:t>
      </w:r>
      <w:r w:rsidRPr="00332C9C">
        <w:rPr>
          <w:sz w:val="24"/>
          <w:szCs w:val="24"/>
        </w:rPr>
        <w:t>%. Al discriminar por sexo, el 5</w:t>
      </w:r>
      <w:r w:rsidR="00C64E5D">
        <w:rPr>
          <w:sz w:val="24"/>
          <w:szCs w:val="24"/>
        </w:rPr>
        <w:t>1</w:t>
      </w:r>
      <w:r w:rsidRPr="00332C9C">
        <w:rPr>
          <w:sz w:val="24"/>
          <w:szCs w:val="24"/>
        </w:rPr>
        <w:t>% correspondió a niños y adolescentes varones y el 4</w:t>
      </w:r>
      <w:r w:rsidR="00C64E5D">
        <w:rPr>
          <w:sz w:val="24"/>
          <w:szCs w:val="24"/>
        </w:rPr>
        <w:t>9</w:t>
      </w:r>
      <w:r w:rsidRPr="00332C9C">
        <w:rPr>
          <w:sz w:val="24"/>
          <w:szCs w:val="24"/>
        </w:rPr>
        <w:t>%, niñas y adole</w:t>
      </w:r>
      <w:r w:rsidR="004E202B">
        <w:rPr>
          <w:sz w:val="24"/>
          <w:szCs w:val="24"/>
        </w:rPr>
        <w:t>s</w:t>
      </w:r>
      <w:r w:rsidRPr="00332C9C">
        <w:rPr>
          <w:sz w:val="24"/>
          <w:szCs w:val="24"/>
        </w:rPr>
        <w:t xml:space="preserve">centes mujeres.  </w:t>
      </w:r>
      <w:r w:rsidRPr="00741978">
        <w:rPr>
          <w:sz w:val="24"/>
          <w:szCs w:val="24"/>
        </w:rPr>
        <w:t xml:space="preserve">La atención se realizó a través de un total de </w:t>
      </w:r>
      <w:r w:rsidRPr="00741978">
        <w:rPr>
          <w:b/>
          <w:sz w:val="24"/>
          <w:szCs w:val="24"/>
        </w:rPr>
        <w:t>1</w:t>
      </w:r>
      <w:r w:rsidR="00922B9E" w:rsidRPr="00741978">
        <w:rPr>
          <w:b/>
          <w:sz w:val="24"/>
          <w:szCs w:val="24"/>
        </w:rPr>
        <w:t>87</w:t>
      </w:r>
      <w:r w:rsidRPr="00741978">
        <w:rPr>
          <w:sz w:val="24"/>
          <w:szCs w:val="24"/>
        </w:rPr>
        <w:t xml:space="preserve"> </w:t>
      </w:r>
      <w:r w:rsidR="00584E43" w:rsidRPr="00741978">
        <w:rPr>
          <w:sz w:val="24"/>
          <w:szCs w:val="24"/>
        </w:rPr>
        <w:t>Proyectos: 7</w:t>
      </w:r>
      <w:r w:rsidR="00922B9E" w:rsidRPr="00741978">
        <w:rPr>
          <w:sz w:val="24"/>
          <w:szCs w:val="24"/>
        </w:rPr>
        <w:t>8</w:t>
      </w:r>
      <w:r w:rsidR="00584E43" w:rsidRPr="00741978">
        <w:rPr>
          <w:rStyle w:val="Refdenotaalpie"/>
          <w:sz w:val="24"/>
          <w:szCs w:val="24"/>
        </w:rPr>
        <w:footnoteReference w:id="29"/>
      </w:r>
      <w:r w:rsidRPr="00741978">
        <w:rPr>
          <w:sz w:val="24"/>
          <w:szCs w:val="24"/>
        </w:rPr>
        <w:t xml:space="preserve"> Centros Primera</w:t>
      </w:r>
      <w:r w:rsidR="00584E43" w:rsidRPr="00741978">
        <w:rPr>
          <w:sz w:val="24"/>
          <w:szCs w:val="24"/>
        </w:rPr>
        <w:t xml:space="preserve"> Infancia; 2</w:t>
      </w:r>
      <w:r w:rsidR="00922B9E" w:rsidRPr="00741978">
        <w:rPr>
          <w:sz w:val="24"/>
          <w:szCs w:val="24"/>
        </w:rPr>
        <w:t>2 Clubes de Niños; 9</w:t>
      </w:r>
      <w:r w:rsidR="00F836B2">
        <w:rPr>
          <w:sz w:val="24"/>
          <w:szCs w:val="24"/>
        </w:rPr>
        <w:t xml:space="preserve"> Centros Juveniles; </w:t>
      </w:r>
      <w:r w:rsidRPr="00741978">
        <w:rPr>
          <w:sz w:val="24"/>
          <w:szCs w:val="24"/>
        </w:rPr>
        <w:t>2 Centros D</w:t>
      </w:r>
      <w:r w:rsidR="00584E43" w:rsidRPr="00741978">
        <w:rPr>
          <w:sz w:val="24"/>
          <w:szCs w:val="24"/>
        </w:rPr>
        <w:t>iscapacidad de Tiempo Parcial</w:t>
      </w:r>
      <w:r w:rsidR="00CC4D0D" w:rsidRPr="00741978">
        <w:rPr>
          <w:sz w:val="24"/>
          <w:szCs w:val="24"/>
        </w:rPr>
        <w:t xml:space="preserve"> y 1 TC</w:t>
      </w:r>
      <w:r w:rsidR="00584E43" w:rsidRPr="00741978">
        <w:rPr>
          <w:sz w:val="24"/>
          <w:szCs w:val="24"/>
        </w:rPr>
        <w:t xml:space="preserve">; </w:t>
      </w:r>
      <w:r w:rsidR="00CC4D0D" w:rsidRPr="00741978">
        <w:rPr>
          <w:sz w:val="24"/>
          <w:szCs w:val="24"/>
        </w:rPr>
        <w:t>7</w:t>
      </w:r>
      <w:r w:rsidRPr="00741978">
        <w:rPr>
          <w:sz w:val="24"/>
          <w:szCs w:val="24"/>
        </w:rPr>
        <w:t xml:space="preserve"> Proyectos de Aten</w:t>
      </w:r>
      <w:r w:rsidR="00CC4D0D" w:rsidRPr="00741978">
        <w:rPr>
          <w:sz w:val="24"/>
          <w:szCs w:val="24"/>
        </w:rPr>
        <w:t>ción en la Comunidad; 3</w:t>
      </w:r>
      <w:r w:rsidRPr="00741978">
        <w:rPr>
          <w:sz w:val="24"/>
          <w:szCs w:val="24"/>
        </w:rPr>
        <w:t xml:space="preserve"> Cent</w:t>
      </w:r>
      <w:r w:rsidR="00584E43" w:rsidRPr="00741978">
        <w:rPr>
          <w:sz w:val="24"/>
          <w:szCs w:val="24"/>
        </w:rPr>
        <w:t>ro</w:t>
      </w:r>
      <w:r w:rsidR="001C0979">
        <w:rPr>
          <w:sz w:val="24"/>
          <w:szCs w:val="24"/>
        </w:rPr>
        <w:t>s</w:t>
      </w:r>
      <w:r w:rsidR="00584E43" w:rsidRPr="00741978">
        <w:rPr>
          <w:sz w:val="24"/>
          <w:szCs w:val="24"/>
        </w:rPr>
        <w:t xml:space="preserve"> para Víctimas de Violencia; </w:t>
      </w:r>
      <w:r w:rsidR="00CC4D0D" w:rsidRPr="00741978">
        <w:rPr>
          <w:sz w:val="24"/>
          <w:szCs w:val="24"/>
        </w:rPr>
        <w:t xml:space="preserve">3 Situaciones de calle; </w:t>
      </w:r>
      <w:r w:rsidR="00584E43" w:rsidRPr="00741978">
        <w:rPr>
          <w:sz w:val="24"/>
          <w:szCs w:val="24"/>
        </w:rPr>
        <w:t>6</w:t>
      </w:r>
      <w:r w:rsidRPr="00741978">
        <w:rPr>
          <w:sz w:val="24"/>
          <w:szCs w:val="24"/>
        </w:rPr>
        <w:t xml:space="preserve"> de Atención I</w:t>
      </w:r>
      <w:r w:rsidR="00CC4D0D" w:rsidRPr="00741978">
        <w:rPr>
          <w:sz w:val="24"/>
          <w:szCs w:val="24"/>
        </w:rPr>
        <w:t>ntegral de Tiempo Completo y  56</w:t>
      </w:r>
      <w:r w:rsidRPr="00741978">
        <w:rPr>
          <w:sz w:val="24"/>
          <w:szCs w:val="24"/>
        </w:rPr>
        <w:t xml:space="preserve"> Hogares de Acogimiento Familiar</w:t>
      </w:r>
      <w:r w:rsidR="00DF3498" w:rsidRPr="00741978">
        <w:rPr>
          <w:sz w:val="24"/>
          <w:szCs w:val="24"/>
        </w:rPr>
        <w:t>.</w:t>
      </w:r>
    </w:p>
    <w:p w:rsidR="00FE2252" w:rsidRPr="00C64E5D" w:rsidRDefault="00FE2252" w:rsidP="00157903">
      <w:pPr>
        <w:spacing w:after="0" w:line="240" w:lineRule="auto"/>
        <w:jc w:val="both"/>
        <w:rPr>
          <w:color w:val="FF0000"/>
          <w:sz w:val="24"/>
          <w:szCs w:val="24"/>
        </w:rPr>
      </w:pPr>
      <w:r w:rsidRPr="00741978">
        <w:rPr>
          <w:sz w:val="24"/>
          <w:szCs w:val="24"/>
        </w:rPr>
        <w:t>A su vez, se distribuyen por perfiles según cada una de las Regionales como indica en cuadro más abajo.</w:t>
      </w:r>
    </w:p>
    <w:p w:rsidR="00BA03E2" w:rsidRPr="00F22B56" w:rsidRDefault="00BA03E2" w:rsidP="00157903">
      <w:pPr>
        <w:spacing w:after="0" w:line="240" w:lineRule="auto"/>
        <w:jc w:val="both"/>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 C</w:t>
      </w:r>
      <w:r>
        <w:rPr>
          <w:b/>
        </w:rPr>
        <w:t>anelones</w:t>
      </w:r>
      <w:r w:rsidRPr="00921DF4">
        <w:rPr>
          <w:b/>
        </w:rPr>
        <w:t>, por Modalidad de Atención y Sexo, según tra</w:t>
      </w:r>
      <w:r w:rsidR="00C64E5D">
        <w:rPr>
          <w:b/>
        </w:rPr>
        <w:t>mos de Edad. Corte al 01/12/2019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Población </w:t>
            </w:r>
            <w:r>
              <w:rPr>
                <w:rFonts w:ascii="Calibri" w:eastAsia="Times New Roman" w:hAnsi="Calibri" w:cs="Times New Roman"/>
                <w:b/>
                <w:bCs/>
                <w:color w:val="F2F2F2"/>
                <w:lang w:eastAsia="es-UY"/>
              </w:rPr>
              <w:t>CANELONES</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Total </w:t>
            </w: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auto"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C64E5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45</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49</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4042</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4172</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w:t>
            </w:r>
          </w:p>
        </w:tc>
        <w:tc>
          <w:tcPr>
            <w:tcW w:w="399" w:type="pct"/>
            <w:tcBorders>
              <w:top w:val="nil"/>
              <w:left w:val="nil"/>
              <w:bottom w:val="single" w:sz="4" w:space="0" w:color="auto"/>
              <w:right w:val="single" w:sz="8"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8321</w:t>
            </w:r>
          </w:p>
        </w:tc>
      </w:tr>
      <w:tr w:rsidR="00C64E5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45</w:t>
            </w:r>
          </w:p>
        </w:tc>
        <w:tc>
          <w:tcPr>
            <w:tcW w:w="559"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50</w:t>
            </w:r>
          </w:p>
        </w:tc>
        <w:tc>
          <w:tcPr>
            <w:tcW w:w="48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572</w:t>
            </w:r>
          </w:p>
        </w:tc>
        <w:tc>
          <w:tcPr>
            <w:tcW w:w="481"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627</w:t>
            </w:r>
          </w:p>
        </w:tc>
        <w:tc>
          <w:tcPr>
            <w:tcW w:w="40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1"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399" w:type="pct"/>
            <w:tcBorders>
              <w:top w:val="nil"/>
              <w:left w:val="nil"/>
              <w:bottom w:val="single" w:sz="4" w:space="0" w:color="auto"/>
              <w:right w:val="single" w:sz="8"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1304</w:t>
            </w:r>
          </w:p>
        </w:tc>
      </w:tr>
      <w:tr w:rsidR="00C64E5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197</w:t>
            </w:r>
          </w:p>
        </w:tc>
        <w:tc>
          <w:tcPr>
            <w:tcW w:w="559"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222</w:t>
            </w:r>
          </w:p>
        </w:tc>
        <w:tc>
          <w:tcPr>
            <w:tcW w:w="48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741</w:t>
            </w:r>
          </w:p>
        </w:tc>
        <w:tc>
          <w:tcPr>
            <w:tcW w:w="481"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732</w:t>
            </w:r>
          </w:p>
        </w:tc>
        <w:tc>
          <w:tcPr>
            <w:tcW w:w="40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19</w:t>
            </w:r>
          </w:p>
        </w:tc>
        <w:tc>
          <w:tcPr>
            <w:tcW w:w="48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p>
        </w:tc>
        <w:tc>
          <w:tcPr>
            <w:tcW w:w="401"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31</w:t>
            </w:r>
          </w:p>
        </w:tc>
        <w:tc>
          <w:tcPr>
            <w:tcW w:w="481"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34</w:t>
            </w:r>
          </w:p>
        </w:tc>
        <w:tc>
          <w:tcPr>
            <w:tcW w:w="399" w:type="pct"/>
            <w:tcBorders>
              <w:top w:val="nil"/>
              <w:left w:val="nil"/>
              <w:bottom w:val="single" w:sz="4" w:space="0" w:color="auto"/>
              <w:right w:val="single" w:sz="8"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1991</w:t>
            </w:r>
          </w:p>
        </w:tc>
      </w:tr>
      <w:tr w:rsidR="00C64E5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148</w:t>
            </w:r>
          </w:p>
        </w:tc>
        <w:tc>
          <w:tcPr>
            <w:tcW w:w="559"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170</w:t>
            </w:r>
          </w:p>
        </w:tc>
        <w:tc>
          <w:tcPr>
            <w:tcW w:w="48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265</w:t>
            </w:r>
          </w:p>
        </w:tc>
        <w:tc>
          <w:tcPr>
            <w:tcW w:w="481"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345</w:t>
            </w:r>
          </w:p>
        </w:tc>
        <w:tc>
          <w:tcPr>
            <w:tcW w:w="40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34</w:t>
            </w:r>
          </w:p>
        </w:tc>
        <w:tc>
          <w:tcPr>
            <w:tcW w:w="48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44</w:t>
            </w:r>
          </w:p>
        </w:tc>
        <w:tc>
          <w:tcPr>
            <w:tcW w:w="401"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w:t>
            </w:r>
          </w:p>
        </w:tc>
        <w:tc>
          <w:tcPr>
            <w:tcW w:w="481"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w:t>
            </w:r>
          </w:p>
        </w:tc>
        <w:tc>
          <w:tcPr>
            <w:tcW w:w="399" w:type="pct"/>
            <w:tcBorders>
              <w:top w:val="nil"/>
              <w:left w:val="nil"/>
              <w:bottom w:val="single" w:sz="4" w:space="0" w:color="auto"/>
              <w:right w:val="single" w:sz="8"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1044</w:t>
            </w:r>
          </w:p>
        </w:tc>
      </w:tr>
      <w:tr w:rsidR="00C64E5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39</w:t>
            </w:r>
          </w:p>
        </w:tc>
        <w:tc>
          <w:tcPr>
            <w:tcW w:w="559"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w:t>
            </w:r>
          </w:p>
        </w:tc>
        <w:tc>
          <w:tcPr>
            <w:tcW w:w="48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24</w:t>
            </w:r>
          </w:p>
        </w:tc>
        <w:tc>
          <w:tcPr>
            <w:tcW w:w="481"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33</w:t>
            </w:r>
          </w:p>
        </w:tc>
        <w:tc>
          <w:tcPr>
            <w:tcW w:w="40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33</w:t>
            </w:r>
          </w:p>
        </w:tc>
        <w:tc>
          <w:tcPr>
            <w:tcW w:w="480"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01"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399" w:type="pct"/>
            <w:tcBorders>
              <w:top w:val="nil"/>
              <w:left w:val="nil"/>
              <w:bottom w:val="single" w:sz="4" w:space="0" w:color="auto"/>
              <w:right w:val="single" w:sz="8" w:space="0" w:color="auto"/>
            </w:tcBorders>
            <w:shd w:val="clear" w:color="auto" w:fill="auto"/>
            <w:noWrap/>
            <w:vAlign w:val="bottom"/>
            <w:hideMark/>
          </w:tcPr>
          <w:p w:rsidR="00C64E5D" w:rsidRPr="00707EDF" w:rsidRDefault="00C64E5D" w:rsidP="00D9200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161</w:t>
            </w:r>
          </w:p>
        </w:tc>
      </w:tr>
      <w:tr w:rsidR="00C64E5D" w:rsidRPr="00707EDF" w:rsidTr="00D9200E">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C64E5D" w:rsidRPr="00707EDF" w:rsidRDefault="00C64E5D"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C64E5D" w:rsidRPr="00707EDF" w:rsidRDefault="00C64E5D" w:rsidP="00D9200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474</w:t>
            </w:r>
          </w:p>
        </w:tc>
        <w:tc>
          <w:tcPr>
            <w:tcW w:w="559" w:type="pct"/>
            <w:tcBorders>
              <w:top w:val="nil"/>
              <w:left w:val="nil"/>
              <w:bottom w:val="single" w:sz="8" w:space="0" w:color="auto"/>
              <w:right w:val="single" w:sz="4" w:space="0" w:color="auto"/>
            </w:tcBorders>
            <w:shd w:val="clear" w:color="DBE5F1" w:fill="31849B"/>
            <w:noWrap/>
            <w:vAlign w:val="bottom"/>
            <w:hideMark/>
          </w:tcPr>
          <w:p w:rsidR="00C64E5D" w:rsidRPr="00707EDF" w:rsidRDefault="00C64E5D" w:rsidP="00D9200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512</w:t>
            </w:r>
          </w:p>
        </w:tc>
        <w:tc>
          <w:tcPr>
            <w:tcW w:w="480" w:type="pct"/>
            <w:tcBorders>
              <w:top w:val="nil"/>
              <w:left w:val="nil"/>
              <w:bottom w:val="single" w:sz="8" w:space="0" w:color="auto"/>
              <w:right w:val="single" w:sz="4" w:space="0" w:color="auto"/>
            </w:tcBorders>
            <w:shd w:val="clear" w:color="DBE5F1" w:fill="31849B"/>
            <w:noWrap/>
            <w:vAlign w:val="bottom"/>
            <w:hideMark/>
          </w:tcPr>
          <w:p w:rsidR="00C64E5D" w:rsidRPr="00707EDF" w:rsidRDefault="00C64E5D" w:rsidP="00D9200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5644</w:t>
            </w:r>
          </w:p>
        </w:tc>
        <w:tc>
          <w:tcPr>
            <w:tcW w:w="481" w:type="pct"/>
            <w:tcBorders>
              <w:top w:val="nil"/>
              <w:left w:val="nil"/>
              <w:bottom w:val="single" w:sz="8" w:space="0" w:color="auto"/>
              <w:right w:val="single" w:sz="4" w:space="0" w:color="auto"/>
            </w:tcBorders>
            <w:shd w:val="clear" w:color="DBE5F1" w:fill="31849B"/>
            <w:noWrap/>
            <w:vAlign w:val="bottom"/>
            <w:hideMark/>
          </w:tcPr>
          <w:p w:rsidR="00C64E5D" w:rsidRPr="00707EDF" w:rsidRDefault="00C64E5D" w:rsidP="00D9200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5909</w:t>
            </w:r>
          </w:p>
        </w:tc>
        <w:tc>
          <w:tcPr>
            <w:tcW w:w="400" w:type="pct"/>
            <w:tcBorders>
              <w:top w:val="nil"/>
              <w:left w:val="nil"/>
              <w:bottom w:val="single" w:sz="8" w:space="0" w:color="auto"/>
              <w:right w:val="single" w:sz="4" w:space="0" w:color="auto"/>
            </w:tcBorders>
            <w:shd w:val="clear" w:color="DBE5F1" w:fill="31849B"/>
            <w:noWrap/>
            <w:vAlign w:val="bottom"/>
            <w:hideMark/>
          </w:tcPr>
          <w:p w:rsidR="00C64E5D" w:rsidRPr="00707EDF" w:rsidRDefault="00C64E5D" w:rsidP="00D9200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90</w:t>
            </w:r>
          </w:p>
        </w:tc>
        <w:tc>
          <w:tcPr>
            <w:tcW w:w="480" w:type="pct"/>
            <w:tcBorders>
              <w:top w:val="nil"/>
              <w:left w:val="nil"/>
              <w:bottom w:val="single" w:sz="8" w:space="0" w:color="auto"/>
              <w:right w:val="single" w:sz="4" w:space="0" w:color="auto"/>
            </w:tcBorders>
            <w:shd w:val="clear" w:color="DBE5F1" w:fill="31849B"/>
            <w:noWrap/>
            <w:vAlign w:val="bottom"/>
            <w:hideMark/>
          </w:tcPr>
          <w:p w:rsidR="00C64E5D" w:rsidRPr="00707EDF" w:rsidRDefault="00C64E5D" w:rsidP="00D9200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68</w:t>
            </w:r>
          </w:p>
        </w:tc>
        <w:tc>
          <w:tcPr>
            <w:tcW w:w="401" w:type="pct"/>
            <w:tcBorders>
              <w:top w:val="nil"/>
              <w:left w:val="nil"/>
              <w:bottom w:val="single" w:sz="8" w:space="0" w:color="auto"/>
              <w:right w:val="single" w:sz="4" w:space="0" w:color="auto"/>
            </w:tcBorders>
            <w:shd w:val="clear" w:color="DBE5F1" w:fill="31849B"/>
            <w:noWrap/>
            <w:vAlign w:val="bottom"/>
            <w:hideMark/>
          </w:tcPr>
          <w:p w:rsidR="00C64E5D" w:rsidRPr="00707EDF" w:rsidRDefault="00C64E5D" w:rsidP="00D9200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55</w:t>
            </w:r>
          </w:p>
        </w:tc>
        <w:tc>
          <w:tcPr>
            <w:tcW w:w="481" w:type="pct"/>
            <w:tcBorders>
              <w:top w:val="nil"/>
              <w:left w:val="nil"/>
              <w:bottom w:val="single" w:sz="8" w:space="0" w:color="auto"/>
              <w:right w:val="single" w:sz="4" w:space="0" w:color="auto"/>
            </w:tcBorders>
            <w:shd w:val="clear" w:color="DBE5F1" w:fill="31849B"/>
            <w:noWrap/>
            <w:vAlign w:val="bottom"/>
            <w:hideMark/>
          </w:tcPr>
          <w:p w:rsidR="00C64E5D" w:rsidRPr="00707EDF" w:rsidRDefault="00C64E5D" w:rsidP="00D9200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60</w:t>
            </w:r>
          </w:p>
        </w:tc>
        <w:tc>
          <w:tcPr>
            <w:tcW w:w="399" w:type="pct"/>
            <w:tcBorders>
              <w:top w:val="nil"/>
              <w:left w:val="nil"/>
              <w:bottom w:val="single" w:sz="8" w:space="0" w:color="auto"/>
              <w:right w:val="single" w:sz="8" w:space="0" w:color="auto"/>
            </w:tcBorders>
            <w:shd w:val="clear" w:color="DBE5F1" w:fill="31849B"/>
            <w:noWrap/>
            <w:vAlign w:val="bottom"/>
            <w:hideMark/>
          </w:tcPr>
          <w:p w:rsidR="00C64E5D" w:rsidRPr="00707EDF" w:rsidRDefault="00C64E5D" w:rsidP="00D9200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12821</w:t>
            </w:r>
          </w:p>
        </w:tc>
      </w:tr>
      <w:tr w:rsidR="00C64E5D" w:rsidRPr="00707EDF" w:rsidTr="00362B79">
        <w:trPr>
          <w:trHeight w:val="300"/>
        </w:trPr>
        <w:tc>
          <w:tcPr>
            <w:tcW w:w="839" w:type="pct"/>
            <w:tcBorders>
              <w:top w:val="nil"/>
              <w:left w:val="nil"/>
              <w:bottom w:val="nil"/>
              <w:right w:val="nil"/>
            </w:tcBorders>
            <w:shd w:val="clear" w:color="auto" w:fill="auto"/>
            <w:noWrap/>
            <w:vAlign w:val="bottom"/>
            <w:hideMark/>
          </w:tcPr>
          <w:p w:rsidR="00C64E5D" w:rsidRPr="00E951D4" w:rsidRDefault="00C64E5D" w:rsidP="00157903">
            <w:pPr>
              <w:spacing w:after="0" w:line="240" w:lineRule="auto"/>
              <w:rPr>
                <w:rFonts w:ascii="Calibri" w:eastAsia="Times New Roman" w:hAnsi="Calibri" w:cs="Times New Roman"/>
                <w:b/>
                <w:color w:val="000000"/>
                <w:sz w:val="18"/>
                <w:szCs w:val="18"/>
                <w:lang w:eastAsia="es-UY"/>
              </w:rPr>
            </w:pPr>
            <w:r w:rsidRPr="00E951D4">
              <w:rPr>
                <w:rFonts w:ascii="Calibri" w:eastAsia="Times New Roman" w:hAnsi="Calibri" w:cs="Times New Roman"/>
                <w:b/>
                <w:color w:val="000000"/>
                <w:sz w:val="18"/>
                <w:szCs w:val="18"/>
                <w:lang w:eastAsia="es-UY"/>
              </w:rPr>
              <w:t>Fuente: S</w:t>
            </w:r>
            <w:r w:rsidR="00E951D4" w:rsidRPr="00E951D4">
              <w:rPr>
                <w:rFonts w:ascii="Calibri" w:eastAsia="Times New Roman" w:hAnsi="Calibri" w:cs="Times New Roman"/>
                <w:b/>
                <w:color w:val="000000"/>
                <w:sz w:val="18"/>
                <w:szCs w:val="18"/>
                <w:lang w:eastAsia="es-UY"/>
              </w:rPr>
              <w:t>IPI</w:t>
            </w:r>
          </w:p>
        </w:tc>
        <w:tc>
          <w:tcPr>
            <w:tcW w:w="480" w:type="pct"/>
            <w:tcBorders>
              <w:top w:val="nil"/>
              <w:left w:val="nil"/>
              <w:bottom w:val="nil"/>
              <w:right w:val="nil"/>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C64E5D" w:rsidRPr="00707EDF" w:rsidRDefault="00C64E5D" w:rsidP="00157903">
            <w:pPr>
              <w:spacing w:after="0" w:line="240" w:lineRule="auto"/>
              <w:rPr>
                <w:rFonts w:ascii="Calibri" w:eastAsia="Times New Roman" w:hAnsi="Calibri" w:cs="Times New Roman"/>
                <w:color w:val="000000"/>
                <w:lang w:eastAsia="es-UY"/>
              </w:rPr>
            </w:pPr>
          </w:p>
        </w:tc>
      </w:tr>
    </w:tbl>
    <w:p w:rsidR="00332C9C" w:rsidRDefault="00332C9C" w:rsidP="00157903">
      <w:pPr>
        <w:spacing w:after="0" w:line="240" w:lineRule="auto"/>
      </w:pPr>
    </w:p>
    <w:p w:rsidR="00394806" w:rsidRPr="00C754F0" w:rsidRDefault="00394806" w:rsidP="00157903">
      <w:pPr>
        <w:spacing w:after="0" w:line="240" w:lineRule="auto"/>
        <w:jc w:val="both"/>
        <w:rPr>
          <w:b/>
        </w:rPr>
      </w:pPr>
      <w:r w:rsidRPr="00C754F0">
        <w:rPr>
          <w:b/>
        </w:rPr>
        <w:t>Cantidad de Centros</w:t>
      </w:r>
      <w:r>
        <w:rPr>
          <w:b/>
        </w:rPr>
        <w:t>/Proyectos</w:t>
      </w:r>
      <w:r w:rsidRPr="00C754F0">
        <w:rPr>
          <w:b/>
        </w:rPr>
        <w:t xml:space="preserve"> según perfiles de atención por Regionales</w:t>
      </w:r>
      <w:r w:rsidR="00C408D1">
        <w:rPr>
          <w:b/>
        </w:rPr>
        <w:t xml:space="preserve"> CANELONES (01/12/2019</w:t>
      </w:r>
      <w:r>
        <w:rPr>
          <w:b/>
        </w:rPr>
        <w:t>)</w:t>
      </w:r>
      <w:r>
        <w:rPr>
          <w:rStyle w:val="Refdenotaalpie"/>
          <w:b/>
        </w:rPr>
        <w:footnoteReference w:id="30"/>
      </w:r>
      <w:r w:rsidR="004A27BA">
        <w:rPr>
          <w:b/>
        </w:rPr>
        <w:t xml:space="preserve">: </w:t>
      </w:r>
      <w:r w:rsidR="004A27BA" w:rsidRPr="00E951D4">
        <w:rPr>
          <w:b/>
          <w:sz w:val="20"/>
          <w:szCs w:val="20"/>
        </w:rPr>
        <w:t>Fuente: SIPI</w:t>
      </w:r>
    </w:p>
    <w:tbl>
      <w:tblPr>
        <w:tblStyle w:val="Tablaconcuadrcula"/>
        <w:tblW w:w="0" w:type="auto"/>
        <w:tblLayout w:type="fixed"/>
        <w:tblLook w:val="04A0" w:firstRow="1" w:lastRow="0" w:firstColumn="1" w:lastColumn="0" w:noHBand="0" w:noVBand="1"/>
      </w:tblPr>
      <w:tblGrid>
        <w:gridCol w:w="2943"/>
        <w:gridCol w:w="1418"/>
        <w:gridCol w:w="1276"/>
        <w:gridCol w:w="1417"/>
        <w:gridCol w:w="1594"/>
      </w:tblGrid>
      <w:tr w:rsidR="00394806" w:rsidTr="00901CA5">
        <w:tc>
          <w:tcPr>
            <w:tcW w:w="2943" w:type="dxa"/>
            <w:vMerge w:val="restart"/>
            <w:shd w:val="clear" w:color="auto" w:fill="31849B"/>
          </w:tcPr>
          <w:p w:rsidR="00394806" w:rsidRPr="00F57140" w:rsidRDefault="00394806" w:rsidP="00157903">
            <w:pPr>
              <w:jc w:val="both"/>
              <w:rPr>
                <w:b/>
                <w:color w:val="FFFFFF" w:themeColor="background1"/>
              </w:rPr>
            </w:pPr>
            <w:r w:rsidRPr="00F57140">
              <w:rPr>
                <w:b/>
                <w:color w:val="FFFFFF" w:themeColor="background1"/>
              </w:rPr>
              <w:t>Centros según Perfiles</w:t>
            </w:r>
          </w:p>
        </w:tc>
        <w:tc>
          <w:tcPr>
            <w:tcW w:w="5705" w:type="dxa"/>
            <w:gridSpan w:val="4"/>
            <w:shd w:val="clear" w:color="auto" w:fill="31849B"/>
          </w:tcPr>
          <w:p w:rsidR="00394806" w:rsidRPr="00F57140" w:rsidRDefault="00394806" w:rsidP="00157903">
            <w:pPr>
              <w:jc w:val="center"/>
              <w:rPr>
                <w:b/>
                <w:color w:val="FFFFFF" w:themeColor="background1"/>
              </w:rPr>
            </w:pPr>
            <w:r w:rsidRPr="00F57140">
              <w:rPr>
                <w:b/>
                <w:color w:val="FFFFFF" w:themeColor="background1"/>
              </w:rPr>
              <w:t>REGIONALES</w:t>
            </w:r>
          </w:p>
        </w:tc>
      </w:tr>
      <w:tr w:rsidR="00394806" w:rsidTr="00901CA5">
        <w:tc>
          <w:tcPr>
            <w:tcW w:w="2943" w:type="dxa"/>
            <w:vMerge/>
            <w:shd w:val="clear" w:color="auto" w:fill="31849B"/>
          </w:tcPr>
          <w:p w:rsidR="00394806" w:rsidRPr="00F57140" w:rsidRDefault="00394806" w:rsidP="00157903">
            <w:pPr>
              <w:jc w:val="both"/>
              <w:rPr>
                <w:color w:val="FFFFFF" w:themeColor="background1"/>
              </w:rPr>
            </w:pPr>
          </w:p>
        </w:tc>
        <w:tc>
          <w:tcPr>
            <w:tcW w:w="1418" w:type="dxa"/>
            <w:shd w:val="clear" w:color="auto" w:fill="31849B"/>
          </w:tcPr>
          <w:p w:rsidR="00394806" w:rsidRPr="00F57140" w:rsidRDefault="00394806" w:rsidP="00157903">
            <w:pPr>
              <w:jc w:val="both"/>
              <w:rPr>
                <w:b/>
                <w:color w:val="FFFFFF" w:themeColor="background1"/>
              </w:rPr>
            </w:pPr>
            <w:r w:rsidRPr="00F57140">
              <w:rPr>
                <w:b/>
                <w:color w:val="FFFFFF" w:themeColor="background1"/>
              </w:rPr>
              <w:t>Canelones</w:t>
            </w:r>
          </w:p>
        </w:tc>
        <w:tc>
          <w:tcPr>
            <w:tcW w:w="1276" w:type="dxa"/>
            <w:shd w:val="clear" w:color="auto" w:fill="31849B"/>
          </w:tcPr>
          <w:p w:rsidR="00394806" w:rsidRPr="00F57140" w:rsidRDefault="00394806" w:rsidP="00157903">
            <w:pPr>
              <w:jc w:val="both"/>
              <w:rPr>
                <w:b/>
                <w:color w:val="FFFFFF" w:themeColor="background1"/>
              </w:rPr>
            </w:pPr>
            <w:r w:rsidRPr="00F57140">
              <w:rPr>
                <w:b/>
                <w:color w:val="FFFFFF" w:themeColor="background1"/>
              </w:rPr>
              <w:t>La Costa</w:t>
            </w:r>
          </w:p>
        </w:tc>
        <w:tc>
          <w:tcPr>
            <w:tcW w:w="1417" w:type="dxa"/>
            <w:shd w:val="clear" w:color="auto" w:fill="31849B"/>
          </w:tcPr>
          <w:p w:rsidR="00394806" w:rsidRPr="00F57140" w:rsidRDefault="00394806" w:rsidP="00157903">
            <w:pPr>
              <w:jc w:val="both"/>
              <w:rPr>
                <w:b/>
                <w:color w:val="FFFFFF" w:themeColor="background1"/>
              </w:rPr>
            </w:pPr>
            <w:r w:rsidRPr="00F57140">
              <w:rPr>
                <w:b/>
                <w:color w:val="FFFFFF" w:themeColor="background1"/>
              </w:rPr>
              <w:t>Las Piedras</w:t>
            </w:r>
          </w:p>
        </w:tc>
        <w:tc>
          <w:tcPr>
            <w:tcW w:w="1594" w:type="dxa"/>
            <w:shd w:val="clear" w:color="auto" w:fill="31849B"/>
          </w:tcPr>
          <w:p w:rsidR="00394806" w:rsidRPr="00F57140" w:rsidRDefault="00394806" w:rsidP="00157903">
            <w:pPr>
              <w:jc w:val="both"/>
              <w:rPr>
                <w:b/>
                <w:color w:val="FFFFFF" w:themeColor="background1"/>
              </w:rPr>
            </w:pPr>
            <w:r w:rsidRPr="00F57140">
              <w:rPr>
                <w:b/>
                <w:color w:val="FFFFFF" w:themeColor="background1"/>
              </w:rPr>
              <w:t>Pando</w:t>
            </w:r>
          </w:p>
        </w:tc>
      </w:tr>
      <w:tr w:rsidR="00394806" w:rsidTr="00901CA5">
        <w:tc>
          <w:tcPr>
            <w:tcW w:w="2943" w:type="dxa"/>
          </w:tcPr>
          <w:p w:rsidR="00394806" w:rsidRPr="001603A0" w:rsidRDefault="00394806" w:rsidP="00157903">
            <w:pPr>
              <w:jc w:val="both"/>
            </w:pPr>
            <w:r w:rsidRPr="001603A0">
              <w:t>Centros P</w:t>
            </w:r>
            <w:r>
              <w:t xml:space="preserve">rimera </w:t>
            </w:r>
            <w:r w:rsidRPr="001603A0">
              <w:t>I</w:t>
            </w:r>
            <w:r>
              <w:t>nfancia</w:t>
            </w:r>
            <w:r>
              <w:rPr>
                <w:rStyle w:val="Refdenotaalpie"/>
              </w:rPr>
              <w:footnoteReference w:id="31"/>
            </w:r>
          </w:p>
        </w:tc>
        <w:tc>
          <w:tcPr>
            <w:tcW w:w="1418" w:type="dxa"/>
            <w:vAlign w:val="bottom"/>
          </w:tcPr>
          <w:p w:rsidR="00394806" w:rsidRDefault="008360C2" w:rsidP="00157903">
            <w:pPr>
              <w:jc w:val="center"/>
              <w:rPr>
                <w:rFonts w:ascii="Calibri" w:hAnsi="Calibri" w:cs="Calibri"/>
                <w:color w:val="000000"/>
              </w:rPr>
            </w:pPr>
            <w:r>
              <w:rPr>
                <w:rFonts w:ascii="Calibri" w:hAnsi="Calibri" w:cs="Calibri"/>
                <w:color w:val="000000"/>
              </w:rPr>
              <w:t>11</w:t>
            </w:r>
          </w:p>
        </w:tc>
        <w:tc>
          <w:tcPr>
            <w:tcW w:w="1276" w:type="dxa"/>
            <w:vAlign w:val="bottom"/>
          </w:tcPr>
          <w:p w:rsidR="00394806" w:rsidRDefault="00343424" w:rsidP="00157903">
            <w:pPr>
              <w:jc w:val="center"/>
              <w:rPr>
                <w:rFonts w:ascii="Calibri" w:hAnsi="Calibri" w:cs="Calibri"/>
                <w:color w:val="000000"/>
              </w:rPr>
            </w:pPr>
            <w:r>
              <w:rPr>
                <w:rFonts w:ascii="Calibri" w:hAnsi="Calibri" w:cs="Calibri"/>
                <w:color w:val="000000"/>
              </w:rPr>
              <w:t>19</w:t>
            </w:r>
          </w:p>
        </w:tc>
        <w:tc>
          <w:tcPr>
            <w:tcW w:w="1417" w:type="dxa"/>
            <w:vAlign w:val="bottom"/>
          </w:tcPr>
          <w:p w:rsidR="00394806" w:rsidRDefault="00922B9E" w:rsidP="00157903">
            <w:pPr>
              <w:jc w:val="center"/>
              <w:rPr>
                <w:rFonts w:ascii="Calibri" w:hAnsi="Calibri" w:cs="Calibri"/>
                <w:color w:val="000000"/>
              </w:rPr>
            </w:pPr>
            <w:r>
              <w:rPr>
                <w:rFonts w:ascii="Calibri" w:hAnsi="Calibri" w:cs="Calibri"/>
                <w:color w:val="000000"/>
              </w:rPr>
              <w:t>22</w:t>
            </w:r>
          </w:p>
        </w:tc>
        <w:tc>
          <w:tcPr>
            <w:tcW w:w="1594" w:type="dxa"/>
            <w:vAlign w:val="bottom"/>
          </w:tcPr>
          <w:p w:rsidR="00394806" w:rsidRDefault="003E737A" w:rsidP="00157903">
            <w:pPr>
              <w:jc w:val="center"/>
              <w:rPr>
                <w:rFonts w:ascii="Calibri" w:hAnsi="Calibri" w:cs="Calibri"/>
                <w:color w:val="000000"/>
              </w:rPr>
            </w:pPr>
            <w:r>
              <w:rPr>
                <w:rFonts w:ascii="Calibri" w:hAnsi="Calibri" w:cs="Calibri"/>
                <w:color w:val="000000"/>
              </w:rPr>
              <w:t>26</w:t>
            </w:r>
          </w:p>
        </w:tc>
      </w:tr>
      <w:tr w:rsidR="00394806" w:rsidTr="00901CA5">
        <w:tc>
          <w:tcPr>
            <w:tcW w:w="2943" w:type="dxa"/>
          </w:tcPr>
          <w:p w:rsidR="00394806" w:rsidRPr="001603A0" w:rsidRDefault="00394806" w:rsidP="00157903">
            <w:pPr>
              <w:jc w:val="both"/>
            </w:pPr>
            <w:r w:rsidRPr="001603A0">
              <w:t>Club de Niños</w:t>
            </w:r>
          </w:p>
        </w:tc>
        <w:tc>
          <w:tcPr>
            <w:tcW w:w="1418" w:type="dxa"/>
            <w:vAlign w:val="bottom"/>
          </w:tcPr>
          <w:p w:rsidR="00394806" w:rsidRDefault="008360C2" w:rsidP="00157903">
            <w:pPr>
              <w:jc w:val="center"/>
              <w:rPr>
                <w:rFonts w:ascii="Calibri" w:hAnsi="Calibri" w:cs="Calibri"/>
                <w:color w:val="000000"/>
              </w:rPr>
            </w:pPr>
            <w:r>
              <w:rPr>
                <w:rFonts w:ascii="Calibri" w:hAnsi="Calibri" w:cs="Calibri"/>
                <w:color w:val="000000"/>
              </w:rPr>
              <w:t>7</w:t>
            </w:r>
          </w:p>
        </w:tc>
        <w:tc>
          <w:tcPr>
            <w:tcW w:w="1276" w:type="dxa"/>
            <w:vAlign w:val="bottom"/>
          </w:tcPr>
          <w:p w:rsidR="00394806" w:rsidRDefault="00343424" w:rsidP="00157903">
            <w:pPr>
              <w:jc w:val="center"/>
              <w:rPr>
                <w:rFonts w:ascii="Calibri" w:hAnsi="Calibri" w:cs="Calibri"/>
                <w:color w:val="000000"/>
              </w:rPr>
            </w:pPr>
            <w:r>
              <w:rPr>
                <w:rFonts w:ascii="Calibri" w:hAnsi="Calibri" w:cs="Calibri"/>
                <w:color w:val="000000"/>
              </w:rPr>
              <w:t>5</w:t>
            </w:r>
          </w:p>
        </w:tc>
        <w:tc>
          <w:tcPr>
            <w:tcW w:w="1417" w:type="dxa"/>
            <w:vAlign w:val="bottom"/>
          </w:tcPr>
          <w:p w:rsidR="00394806" w:rsidRDefault="00922B9E" w:rsidP="00157903">
            <w:pPr>
              <w:jc w:val="center"/>
              <w:rPr>
                <w:rFonts w:ascii="Calibri" w:hAnsi="Calibri" w:cs="Calibri"/>
                <w:color w:val="000000"/>
              </w:rPr>
            </w:pPr>
            <w:r>
              <w:rPr>
                <w:rFonts w:ascii="Calibri" w:hAnsi="Calibri" w:cs="Calibri"/>
                <w:color w:val="000000"/>
              </w:rPr>
              <w:t>4</w:t>
            </w:r>
          </w:p>
        </w:tc>
        <w:tc>
          <w:tcPr>
            <w:tcW w:w="1594" w:type="dxa"/>
            <w:vAlign w:val="bottom"/>
          </w:tcPr>
          <w:p w:rsidR="00394806" w:rsidRDefault="003E737A" w:rsidP="00157903">
            <w:pPr>
              <w:jc w:val="center"/>
              <w:rPr>
                <w:rFonts w:ascii="Calibri" w:hAnsi="Calibri" w:cs="Calibri"/>
                <w:color w:val="000000"/>
              </w:rPr>
            </w:pPr>
            <w:r>
              <w:rPr>
                <w:rFonts w:ascii="Calibri" w:hAnsi="Calibri" w:cs="Calibri"/>
                <w:color w:val="000000"/>
              </w:rPr>
              <w:t>6</w:t>
            </w:r>
          </w:p>
        </w:tc>
      </w:tr>
      <w:tr w:rsidR="00394806" w:rsidTr="00901CA5">
        <w:tc>
          <w:tcPr>
            <w:tcW w:w="2943" w:type="dxa"/>
          </w:tcPr>
          <w:p w:rsidR="00394806" w:rsidRPr="001603A0" w:rsidRDefault="00394806" w:rsidP="00157903">
            <w:pPr>
              <w:jc w:val="both"/>
            </w:pPr>
            <w:r w:rsidRPr="001603A0">
              <w:t>Centro Juvenil</w:t>
            </w:r>
          </w:p>
        </w:tc>
        <w:tc>
          <w:tcPr>
            <w:tcW w:w="1418" w:type="dxa"/>
            <w:vAlign w:val="bottom"/>
          </w:tcPr>
          <w:p w:rsidR="00394806" w:rsidRDefault="00394806" w:rsidP="00157903">
            <w:pPr>
              <w:jc w:val="center"/>
              <w:rPr>
                <w:rFonts w:ascii="Calibri" w:hAnsi="Calibri" w:cs="Calibri"/>
                <w:color w:val="000000"/>
              </w:rPr>
            </w:pPr>
          </w:p>
        </w:tc>
        <w:tc>
          <w:tcPr>
            <w:tcW w:w="1276" w:type="dxa"/>
            <w:vAlign w:val="bottom"/>
          </w:tcPr>
          <w:p w:rsidR="00394806" w:rsidRDefault="00343424" w:rsidP="00157903">
            <w:pPr>
              <w:jc w:val="center"/>
              <w:rPr>
                <w:rFonts w:ascii="Calibri" w:hAnsi="Calibri" w:cs="Calibri"/>
                <w:color w:val="000000"/>
              </w:rPr>
            </w:pPr>
            <w:r>
              <w:rPr>
                <w:rFonts w:ascii="Calibri" w:hAnsi="Calibri" w:cs="Calibri"/>
                <w:color w:val="000000"/>
              </w:rPr>
              <w:t>5</w:t>
            </w:r>
          </w:p>
        </w:tc>
        <w:tc>
          <w:tcPr>
            <w:tcW w:w="1417" w:type="dxa"/>
            <w:vAlign w:val="bottom"/>
          </w:tcPr>
          <w:p w:rsidR="00394806" w:rsidRDefault="00922B9E" w:rsidP="00157903">
            <w:pPr>
              <w:jc w:val="center"/>
              <w:rPr>
                <w:rFonts w:ascii="Calibri" w:hAnsi="Calibri" w:cs="Calibri"/>
                <w:color w:val="000000"/>
              </w:rPr>
            </w:pPr>
            <w:r>
              <w:rPr>
                <w:rFonts w:ascii="Calibri" w:hAnsi="Calibri" w:cs="Calibri"/>
                <w:color w:val="000000"/>
              </w:rPr>
              <w:t>2</w:t>
            </w:r>
          </w:p>
        </w:tc>
        <w:tc>
          <w:tcPr>
            <w:tcW w:w="1594" w:type="dxa"/>
            <w:vAlign w:val="bottom"/>
          </w:tcPr>
          <w:p w:rsidR="00394806" w:rsidRDefault="003E737A" w:rsidP="00157903">
            <w:pPr>
              <w:jc w:val="center"/>
              <w:rPr>
                <w:rFonts w:ascii="Calibri" w:hAnsi="Calibri" w:cs="Calibri"/>
                <w:color w:val="000000"/>
              </w:rPr>
            </w:pPr>
            <w:r>
              <w:rPr>
                <w:rFonts w:ascii="Calibri" w:hAnsi="Calibri" w:cs="Calibri"/>
                <w:color w:val="000000"/>
              </w:rPr>
              <w:t>2</w:t>
            </w:r>
          </w:p>
        </w:tc>
      </w:tr>
      <w:tr w:rsidR="00394806" w:rsidTr="00901CA5">
        <w:tc>
          <w:tcPr>
            <w:tcW w:w="2943" w:type="dxa"/>
          </w:tcPr>
          <w:p w:rsidR="00394806" w:rsidRPr="001603A0" w:rsidRDefault="00394806" w:rsidP="00157903">
            <w:pPr>
              <w:jc w:val="both"/>
            </w:pPr>
            <w:r w:rsidRPr="001603A0">
              <w:t>Discapacidad TP</w:t>
            </w:r>
          </w:p>
        </w:tc>
        <w:tc>
          <w:tcPr>
            <w:tcW w:w="1418" w:type="dxa"/>
            <w:vAlign w:val="bottom"/>
          </w:tcPr>
          <w:p w:rsidR="00394806" w:rsidRDefault="008360C2" w:rsidP="00157903">
            <w:pPr>
              <w:jc w:val="center"/>
              <w:rPr>
                <w:rFonts w:ascii="Calibri" w:hAnsi="Calibri" w:cs="Calibri"/>
                <w:color w:val="000000"/>
              </w:rPr>
            </w:pPr>
            <w:r>
              <w:rPr>
                <w:rFonts w:ascii="Calibri" w:hAnsi="Calibri" w:cs="Calibri"/>
                <w:color w:val="000000"/>
              </w:rPr>
              <w:t>2</w:t>
            </w:r>
          </w:p>
        </w:tc>
        <w:tc>
          <w:tcPr>
            <w:tcW w:w="1276" w:type="dxa"/>
            <w:vAlign w:val="bottom"/>
          </w:tcPr>
          <w:p w:rsidR="00394806" w:rsidRDefault="00394806" w:rsidP="00157903">
            <w:pPr>
              <w:jc w:val="center"/>
              <w:rPr>
                <w:rFonts w:ascii="Calibri" w:hAnsi="Calibri" w:cs="Calibri"/>
                <w:color w:val="000000"/>
              </w:rPr>
            </w:pPr>
          </w:p>
        </w:tc>
        <w:tc>
          <w:tcPr>
            <w:tcW w:w="1417" w:type="dxa"/>
            <w:vAlign w:val="bottom"/>
          </w:tcPr>
          <w:p w:rsidR="00394806" w:rsidRDefault="00394806" w:rsidP="00157903">
            <w:pPr>
              <w:jc w:val="center"/>
              <w:rPr>
                <w:rFonts w:ascii="Calibri" w:hAnsi="Calibri" w:cs="Calibri"/>
                <w:color w:val="000000"/>
              </w:rPr>
            </w:pPr>
          </w:p>
        </w:tc>
        <w:tc>
          <w:tcPr>
            <w:tcW w:w="1594" w:type="dxa"/>
            <w:vAlign w:val="bottom"/>
          </w:tcPr>
          <w:p w:rsidR="00394806" w:rsidRDefault="003E737A" w:rsidP="00157903">
            <w:pPr>
              <w:jc w:val="center"/>
              <w:rPr>
                <w:rFonts w:ascii="Calibri" w:hAnsi="Calibri" w:cs="Calibri"/>
                <w:color w:val="000000"/>
              </w:rPr>
            </w:pPr>
            <w:r>
              <w:rPr>
                <w:rFonts w:ascii="Calibri" w:hAnsi="Calibri" w:cs="Calibri"/>
                <w:color w:val="000000"/>
              </w:rPr>
              <w:t>0</w:t>
            </w:r>
          </w:p>
        </w:tc>
      </w:tr>
      <w:tr w:rsidR="00343424" w:rsidTr="00901CA5">
        <w:tc>
          <w:tcPr>
            <w:tcW w:w="2943" w:type="dxa"/>
          </w:tcPr>
          <w:p w:rsidR="00343424" w:rsidRPr="001603A0" w:rsidRDefault="00343424" w:rsidP="00157903">
            <w:pPr>
              <w:jc w:val="both"/>
            </w:pPr>
            <w:r>
              <w:t>Discapacidad TC</w:t>
            </w:r>
          </w:p>
        </w:tc>
        <w:tc>
          <w:tcPr>
            <w:tcW w:w="1418" w:type="dxa"/>
            <w:vAlign w:val="bottom"/>
          </w:tcPr>
          <w:p w:rsidR="00343424" w:rsidRDefault="00343424" w:rsidP="00157903">
            <w:pPr>
              <w:jc w:val="center"/>
              <w:rPr>
                <w:rFonts w:ascii="Calibri" w:hAnsi="Calibri" w:cs="Calibri"/>
                <w:color w:val="000000"/>
              </w:rPr>
            </w:pPr>
          </w:p>
        </w:tc>
        <w:tc>
          <w:tcPr>
            <w:tcW w:w="1276" w:type="dxa"/>
            <w:vAlign w:val="bottom"/>
          </w:tcPr>
          <w:p w:rsidR="00343424" w:rsidRDefault="00343424" w:rsidP="00157903">
            <w:pPr>
              <w:jc w:val="center"/>
              <w:rPr>
                <w:rFonts w:ascii="Calibri" w:hAnsi="Calibri" w:cs="Calibri"/>
                <w:color w:val="000000"/>
              </w:rPr>
            </w:pPr>
            <w:r>
              <w:rPr>
                <w:rFonts w:ascii="Calibri" w:hAnsi="Calibri" w:cs="Calibri"/>
                <w:color w:val="000000"/>
              </w:rPr>
              <w:t>1</w:t>
            </w:r>
          </w:p>
        </w:tc>
        <w:tc>
          <w:tcPr>
            <w:tcW w:w="1417" w:type="dxa"/>
            <w:vAlign w:val="bottom"/>
          </w:tcPr>
          <w:p w:rsidR="00343424" w:rsidRDefault="00343424" w:rsidP="00157903">
            <w:pPr>
              <w:jc w:val="center"/>
              <w:rPr>
                <w:rFonts w:ascii="Calibri" w:hAnsi="Calibri" w:cs="Calibri"/>
                <w:color w:val="000000"/>
              </w:rPr>
            </w:pPr>
          </w:p>
        </w:tc>
        <w:tc>
          <w:tcPr>
            <w:tcW w:w="1594" w:type="dxa"/>
            <w:vAlign w:val="bottom"/>
          </w:tcPr>
          <w:p w:rsidR="00343424" w:rsidRDefault="00343424" w:rsidP="00157903">
            <w:pPr>
              <w:jc w:val="center"/>
              <w:rPr>
                <w:rFonts w:ascii="Calibri" w:hAnsi="Calibri" w:cs="Calibri"/>
                <w:color w:val="000000"/>
              </w:rPr>
            </w:pPr>
          </w:p>
        </w:tc>
      </w:tr>
      <w:tr w:rsidR="00394806" w:rsidTr="00901CA5">
        <w:tc>
          <w:tcPr>
            <w:tcW w:w="2943" w:type="dxa"/>
          </w:tcPr>
          <w:p w:rsidR="00394806" w:rsidRPr="001C0979" w:rsidRDefault="00394806" w:rsidP="00157903">
            <w:pPr>
              <w:jc w:val="both"/>
            </w:pPr>
            <w:r w:rsidRPr="001C0979">
              <w:t>Atención en la Comunidad</w:t>
            </w:r>
          </w:p>
        </w:tc>
        <w:tc>
          <w:tcPr>
            <w:tcW w:w="1418" w:type="dxa"/>
            <w:vAlign w:val="bottom"/>
          </w:tcPr>
          <w:p w:rsidR="00394806" w:rsidRDefault="008360C2" w:rsidP="00157903">
            <w:pPr>
              <w:jc w:val="center"/>
              <w:rPr>
                <w:rFonts w:ascii="Calibri" w:hAnsi="Calibri" w:cs="Calibri"/>
                <w:color w:val="000000"/>
              </w:rPr>
            </w:pPr>
            <w:r>
              <w:rPr>
                <w:rFonts w:ascii="Calibri" w:hAnsi="Calibri" w:cs="Calibri"/>
                <w:color w:val="000000"/>
              </w:rPr>
              <w:t>1</w:t>
            </w:r>
          </w:p>
        </w:tc>
        <w:tc>
          <w:tcPr>
            <w:tcW w:w="1276" w:type="dxa"/>
            <w:vAlign w:val="bottom"/>
          </w:tcPr>
          <w:p w:rsidR="00394806" w:rsidRDefault="00343424" w:rsidP="00157903">
            <w:pPr>
              <w:jc w:val="center"/>
              <w:rPr>
                <w:rFonts w:ascii="Calibri" w:hAnsi="Calibri" w:cs="Calibri"/>
                <w:color w:val="000000"/>
              </w:rPr>
            </w:pPr>
            <w:r>
              <w:rPr>
                <w:rFonts w:ascii="Calibri" w:hAnsi="Calibri" w:cs="Calibri"/>
                <w:color w:val="000000"/>
              </w:rPr>
              <w:t>2</w:t>
            </w:r>
          </w:p>
        </w:tc>
        <w:tc>
          <w:tcPr>
            <w:tcW w:w="1417" w:type="dxa"/>
            <w:vAlign w:val="bottom"/>
          </w:tcPr>
          <w:p w:rsidR="00394806" w:rsidRDefault="00922B9E" w:rsidP="00157903">
            <w:pPr>
              <w:jc w:val="center"/>
              <w:rPr>
                <w:rFonts w:ascii="Calibri" w:hAnsi="Calibri" w:cs="Calibri"/>
                <w:color w:val="000000"/>
              </w:rPr>
            </w:pPr>
            <w:r>
              <w:rPr>
                <w:rFonts w:ascii="Calibri" w:hAnsi="Calibri" w:cs="Calibri"/>
                <w:color w:val="000000"/>
              </w:rPr>
              <w:t>2</w:t>
            </w:r>
          </w:p>
        </w:tc>
        <w:tc>
          <w:tcPr>
            <w:tcW w:w="1594" w:type="dxa"/>
            <w:vAlign w:val="bottom"/>
          </w:tcPr>
          <w:p w:rsidR="00394806" w:rsidRDefault="003E737A" w:rsidP="00157903">
            <w:pPr>
              <w:jc w:val="center"/>
              <w:rPr>
                <w:rFonts w:ascii="Calibri" w:hAnsi="Calibri" w:cs="Calibri"/>
                <w:color w:val="000000"/>
              </w:rPr>
            </w:pPr>
            <w:r>
              <w:rPr>
                <w:rFonts w:ascii="Calibri" w:hAnsi="Calibri" w:cs="Calibri"/>
                <w:color w:val="000000"/>
              </w:rPr>
              <w:t>2</w:t>
            </w:r>
          </w:p>
        </w:tc>
      </w:tr>
      <w:tr w:rsidR="00394806" w:rsidTr="00901CA5">
        <w:tc>
          <w:tcPr>
            <w:tcW w:w="2943" w:type="dxa"/>
          </w:tcPr>
          <w:p w:rsidR="00394806" w:rsidRPr="001603A0" w:rsidRDefault="00394806" w:rsidP="00157903">
            <w:pPr>
              <w:jc w:val="both"/>
            </w:pPr>
            <w:r w:rsidRPr="001603A0">
              <w:t>Centro Víctimas de Violencia</w:t>
            </w:r>
          </w:p>
        </w:tc>
        <w:tc>
          <w:tcPr>
            <w:tcW w:w="1418" w:type="dxa"/>
            <w:vAlign w:val="bottom"/>
          </w:tcPr>
          <w:p w:rsidR="00394806" w:rsidRDefault="00394806" w:rsidP="00157903">
            <w:pPr>
              <w:jc w:val="center"/>
              <w:rPr>
                <w:rFonts w:ascii="Calibri" w:hAnsi="Calibri" w:cs="Calibri"/>
                <w:color w:val="000000"/>
              </w:rPr>
            </w:pPr>
          </w:p>
        </w:tc>
        <w:tc>
          <w:tcPr>
            <w:tcW w:w="1276" w:type="dxa"/>
            <w:vAlign w:val="bottom"/>
          </w:tcPr>
          <w:p w:rsidR="00394806" w:rsidRDefault="00343424" w:rsidP="00157903">
            <w:pPr>
              <w:jc w:val="center"/>
              <w:rPr>
                <w:rFonts w:ascii="Calibri" w:hAnsi="Calibri" w:cs="Calibri"/>
                <w:color w:val="000000"/>
              </w:rPr>
            </w:pPr>
            <w:r>
              <w:rPr>
                <w:rFonts w:ascii="Calibri" w:hAnsi="Calibri" w:cs="Calibri"/>
                <w:color w:val="000000"/>
              </w:rPr>
              <w:t>1</w:t>
            </w:r>
          </w:p>
        </w:tc>
        <w:tc>
          <w:tcPr>
            <w:tcW w:w="1417" w:type="dxa"/>
            <w:vAlign w:val="bottom"/>
          </w:tcPr>
          <w:p w:rsidR="00394806" w:rsidRDefault="00922B9E" w:rsidP="00157903">
            <w:pPr>
              <w:jc w:val="center"/>
              <w:rPr>
                <w:rFonts w:ascii="Calibri" w:hAnsi="Calibri" w:cs="Calibri"/>
                <w:color w:val="000000"/>
              </w:rPr>
            </w:pPr>
            <w:r>
              <w:rPr>
                <w:rFonts w:ascii="Calibri" w:hAnsi="Calibri" w:cs="Calibri"/>
                <w:color w:val="000000"/>
              </w:rPr>
              <w:t>1</w:t>
            </w:r>
          </w:p>
        </w:tc>
        <w:tc>
          <w:tcPr>
            <w:tcW w:w="1594" w:type="dxa"/>
            <w:vAlign w:val="bottom"/>
          </w:tcPr>
          <w:p w:rsidR="00394806" w:rsidRDefault="003E737A" w:rsidP="00157903">
            <w:pPr>
              <w:jc w:val="center"/>
              <w:rPr>
                <w:rFonts w:ascii="Calibri" w:hAnsi="Calibri" w:cs="Calibri"/>
                <w:color w:val="000000"/>
              </w:rPr>
            </w:pPr>
            <w:r>
              <w:rPr>
                <w:rFonts w:ascii="Calibri" w:hAnsi="Calibri" w:cs="Calibri"/>
                <w:color w:val="000000"/>
              </w:rPr>
              <w:t>1</w:t>
            </w:r>
          </w:p>
        </w:tc>
      </w:tr>
      <w:tr w:rsidR="00394806" w:rsidTr="00901CA5">
        <w:tc>
          <w:tcPr>
            <w:tcW w:w="2943" w:type="dxa"/>
          </w:tcPr>
          <w:p w:rsidR="00394806" w:rsidRPr="001603A0" w:rsidRDefault="00394806" w:rsidP="00E951D4">
            <w:pPr>
              <w:jc w:val="both"/>
            </w:pPr>
            <w:r w:rsidRPr="001603A0">
              <w:t xml:space="preserve">Atención Integral </w:t>
            </w:r>
            <w:r w:rsidR="00E951D4">
              <w:t>T</w:t>
            </w:r>
            <w:r w:rsidRPr="001603A0">
              <w:t xml:space="preserve"> Completo</w:t>
            </w:r>
          </w:p>
        </w:tc>
        <w:tc>
          <w:tcPr>
            <w:tcW w:w="1418" w:type="dxa"/>
            <w:vAlign w:val="bottom"/>
          </w:tcPr>
          <w:p w:rsidR="00394806" w:rsidRDefault="008360C2" w:rsidP="00157903">
            <w:pPr>
              <w:jc w:val="center"/>
              <w:rPr>
                <w:rFonts w:ascii="Calibri" w:hAnsi="Calibri" w:cs="Calibri"/>
                <w:color w:val="000000"/>
              </w:rPr>
            </w:pPr>
            <w:r>
              <w:rPr>
                <w:rFonts w:ascii="Calibri" w:hAnsi="Calibri" w:cs="Calibri"/>
                <w:color w:val="000000"/>
              </w:rPr>
              <w:t>2</w:t>
            </w:r>
          </w:p>
        </w:tc>
        <w:tc>
          <w:tcPr>
            <w:tcW w:w="1276" w:type="dxa"/>
            <w:vAlign w:val="bottom"/>
          </w:tcPr>
          <w:p w:rsidR="00394806" w:rsidRDefault="00343424" w:rsidP="00157903">
            <w:pPr>
              <w:jc w:val="center"/>
              <w:rPr>
                <w:rFonts w:ascii="Calibri" w:hAnsi="Calibri" w:cs="Calibri"/>
                <w:color w:val="000000"/>
              </w:rPr>
            </w:pPr>
            <w:r>
              <w:rPr>
                <w:rFonts w:ascii="Calibri" w:hAnsi="Calibri" w:cs="Calibri"/>
                <w:color w:val="000000"/>
              </w:rPr>
              <w:t>2 (CAFF)</w:t>
            </w:r>
          </w:p>
        </w:tc>
        <w:tc>
          <w:tcPr>
            <w:tcW w:w="1417" w:type="dxa"/>
            <w:vAlign w:val="bottom"/>
          </w:tcPr>
          <w:p w:rsidR="00394806" w:rsidRDefault="00922B9E" w:rsidP="00157903">
            <w:pPr>
              <w:jc w:val="center"/>
              <w:rPr>
                <w:rFonts w:ascii="Calibri" w:hAnsi="Calibri" w:cs="Calibri"/>
                <w:color w:val="000000"/>
              </w:rPr>
            </w:pPr>
            <w:r>
              <w:rPr>
                <w:rFonts w:ascii="Calibri" w:hAnsi="Calibri" w:cs="Calibri"/>
                <w:color w:val="000000"/>
              </w:rPr>
              <w:t>2</w:t>
            </w:r>
          </w:p>
        </w:tc>
        <w:tc>
          <w:tcPr>
            <w:tcW w:w="1594" w:type="dxa"/>
            <w:vAlign w:val="bottom"/>
          </w:tcPr>
          <w:p w:rsidR="00394806" w:rsidRDefault="00394806" w:rsidP="00157903">
            <w:pPr>
              <w:jc w:val="center"/>
              <w:rPr>
                <w:rFonts w:ascii="Calibri" w:hAnsi="Calibri" w:cs="Calibri"/>
                <w:color w:val="000000"/>
              </w:rPr>
            </w:pPr>
          </w:p>
        </w:tc>
      </w:tr>
      <w:tr w:rsidR="00394806" w:rsidTr="00901CA5">
        <w:tc>
          <w:tcPr>
            <w:tcW w:w="2943" w:type="dxa"/>
          </w:tcPr>
          <w:p w:rsidR="00394806" w:rsidRPr="001603A0" w:rsidRDefault="00394806" w:rsidP="00E951D4">
            <w:pPr>
              <w:jc w:val="both"/>
            </w:pPr>
            <w:r w:rsidRPr="001603A0">
              <w:t>Hogares de Acogto</w:t>
            </w:r>
            <w:r w:rsidR="00E951D4">
              <w:t>.</w:t>
            </w:r>
            <w:r w:rsidRPr="001603A0">
              <w:t xml:space="preserve"> Familiar</w:t>
            </w:r>
          </w:p>
        </w:tc>
        <w:tc>
          <w:tcPr>
            <w:tcW w:w="1418" w:type="dxa"/>
            <w:vAlign w:val="bottom"/>
          </w:tcPr>
          <w:p w:rsidR="00394806" w:rsidRDefault="008360C2" w:rsidP="00157903">
            <w:pPr>
              <w:jc w:val="center"/>
              <w:rPr>
                <w:rFonts w:ascii="Calibri" w:hAnsi="Calibri" w:cs="Calibri"/>
                <w:color w:val="000000"/>
              </w:rPr>
            </w:pPr>
            <w:r>
              <w:rPr>
                <w:rFonts w:ascii="Calibri" w:hAnsi="Calibri" w:cs="Calibri"/>
                <w:color w:val="000000"/>
              </w:rPr>
              <w:t>9</w:t>
            </w:r>
          </w:p>
        </w:tc>
        <w:tc>
          <w:tcPr>
            <w:tcW w:w="1276" w:type="dxa"/>
            <w:vAlign w:val="bottom"/>
          </w:tcPr>
          <w:p w:rsidR="00394806" w:rsidRDefault="00343424" w:rsidP="00157903">
            <w:pPr>
              <w:jc w:val="center"/>
              <w:rPr>
                <w:rFonts w:ascii="Calibri" w:hAnsi="Calibri" w:cs="Calibri"/>
                <w:color w:val="000000"/>
              </w:rPr>
            </w:pPr>
            <w:r>
              <w:rPr>
                <w:rFonts w:ascii="Calibri" w:hAnsi="Calibri" w:cs="Calibri"/>
                <w:color w:val="000000"/>
              </w:rPr>
              <w:t>22</w:t>
            </w:r>
          </w:p>
        </w:tc>
        <w:tc>
          <w:tcPr>
            <w:tcW w:w="1417" w:type="dxa"/>
            <w:vAlign w:val="bottom"/>
          </w:tcPr>
          <w:p w:rsidR="00394806" w:rsidRDefault="00922B9E" w:rsidP="00157903">
            <w:pPr>
              <w:jc w:val="center"/>
              <w:rPr>
                <w:rFonts w:ascii="Calibri" w:hAnsi="Calibri" w:cs="Calibri"/>
                <w:color w:val="000000"/>
              </w:rPr>
            </w:pPr>
            <w:r>
              <w:rPr>
                <w:rFonts w:ascii="Calibri" w:hAnsi="Calibri" w:cs="Calibri"/>
                <w:color w:val="000000"/>
              </w:rPr>
              <w:t>6</w:t>
            </w:r>
          </w:p>
        </w:tc>
        <w:tc>
          <w:tcPr>
            <w:tcW w:w="1594" w:type="dxa"/>
            <w:vAlign w:val="bottom"/>
          </w:tcPr>
          <w:p w:rsidR="00394806" w:rsidRDefault="003E737A" w:rsidP="00157903">
            <w:pPr>
              <w:jc w:val="center"/>
              <w:rPr>
                <w:rFonts w:ascii="Calibri" w:hAnsi="Calibri" w:cs="Calibri"/>
                <w:color w:val="000000"/>
              </w:rPr>
            </w:pPr>
            <w:r>
              <w:rPr>
                <w:rFonts w:ascii="Calibri" w:hAnsi="Calibri" w:cs="Calibri"/>
                <w:color w:val="000000"/>
              </w:rPr>
              <w:t>19</w:t>
            </w:r>
          </w:p>
        </w:tc>
      </w:tr>
      <w:tr w:rsidR="008360C2" w:rsidTr="00901CA5">
        <w:tc>
          <w:tcPr>
            <w:tcW w:w="2943" w:type="dxa"/>
          </w:tcPr>
          <w:p w:rsidR="008360C2" w:rsidRPr="001603A0" w:rsidRDefault="008360C2" w:rsidP="00157903">
            <w:pPr>
              <w:jc w:val="both"/>
            </w:pPr>
            <w:r>
              <w:t>Atención NNA Calle</w:t>
            </w:r>
          </w:p>
        </w:tc>
        <w:tc>
          <w:tcPr>
            <w:tcW w:w="1418" w:type="dxa"/>
            <w:vAlign w:val="bottom"/>
          </w:tcPr>
          <w:p w:rsidR="008360C2" w:rsidRDefault="008360C2" w:rsidP="00157903">
            <w:pPr>
              <w:jc w:val="center"/>
              <w:rPr>
                <w:rFonts w:ascii="Calibri" w:hAnsi="Calibri" w:cs="Calibri"/>
                <w:color w:val="000000"/>
              </w:rPr>
            </w:pPr>
            <w:r>
              <w:rPr>
                <w:rFonts w:ascii="Calibri" w:hAnsi="Calibri" w:cs="Calibri"/>
                <w:color w:val="000000"/>
              </w:rPr>
              <w:t>1 TC</w:t>
            </w:r>
          </w:p>
        </w:tc>
        <w:tc>
          <w:tcPr>
            <w:tcW w:w="1276" w:type="dxa"/>
            <w:vAlign w:val="bottom"/>
          </w:tcPr>
          <w:p w:rsidR="008360C2" w:rsidRDefault="00343424" w:rsidP="00157903">
            <w:pPr>
              <w:jc w:val="center"/>
              <w:rPr>
                <w:rFonts w:ascii="Calibri" w:hAnsi="Calibri" w:cs="Calibri"/>
                <w:color w:val="000000"/>
              </w:rPr>
            </w:pPr>
            <w:r>
              <w:rPr>
                <w:rFonts w:ascii="Calibri" w:hAnsi="Calibri" w:cs="Calibri"/>
                <w:color w:val="000000"/>
              </w:rPr>
              <w:t>1 TP</w:t>
            </w:r>
          </w:p>
        </w:tc>
        <w:tc>
          <w:tcPr>
            <w:tcW w:w="1417" w:type="dxa"/>
            <w:vAlign w:val="bottom"/>
          </w:tcPr>
          <w:p w:rsidR="008360C2" w:rsidRDefault="008360C2" w:rsidP="00157903">
            <w:pPr>
              <w:jc w:val="center"/>
              <w:rPr>
                <w:rFonts w:ascii="Calibri" w:hAnsi="Calibri" w:cs="Calibri"/>
                <w:color w:val="000000"/>
              </w:rPr>
            </w:pPr>
          </w:p>
        </w:tc>
        <w:tc>
          <w:tcPr>
            <w:tcW w:w="1594" w:type="dxa"/>
            <w:vAlign w:val="bottom"/>
          </w:tcPr>
          <w:p w:rsidR="008360C2" w:rsidRDefault="008360C2" w:rsidP="00157903">
            <w:pPr>
              <w:jc w:val="center"/>
              <w:rPr>
                <w:rFonts w:ascii="Calibri" w:hAnsi="Calibri" w:cs="Calibri"/>
                <w:color w:val="000000"/>
              </w:rPr>
            </w:pPr>
            <w:r>
              <w:rPr>
                <w:rFonts w:ascii="Calibri" w:hAnsi="Calibri" w:cs="Calibri"/>
                <w:color w:val="000000"/>
              </w:rPr>
              <w:t>1 TP</w:t>
            </w:r>
          </w:p>
        </w:tc>
      </w:tr>
      <w:tr w:rsidR="00394806" w:rsidTr="00901CA5">
        <w:tc>
          <w:tcPr>
            <w:tcW w:w="2943" w:type="dxa"/>
          </w:tcPr>
          <w:p w:rsidR="00394806" w:rsidRPr="001603A0" w:rsidRDefault="00394806" w:rsidP="00157903">
            <w:pPr>
              <w:jc w:val="both"/>
            </w:pPr>
            <w:r>
              <w:t xml:space="preserve">Subtotales </w:t>
            </w:r>
          </w:p>
        </w:tc>
        <w:tc>
          <w:tcPr>
            <w:tcW w:w="1418" w:type="dxa"/>
            <w:vAlign w:val="bottom"/>
          </w:tcPr>
          <w:p w:rsidR="00394806" w:rsidRDefault="008360C2" w:rsidP="00157903">
            <w:pPr>
              <w:jc w:val="center"/>
              <w:rPr>
                <w:rFonts w:ascii="Calibri" w:hAnsi="Calibri" w:cs="Calibri"/>
                <w:b/>
                <w:bCs/>
                <w:color w:val="000000"/>
              </w:rPr>
            </w:pPr>
            <w:r>
              <w:rPr>
                <w:rFonts w:ascii="Calibri" w:hAnsi="Calibri" w:cs="Calibri"/>
                <w:b/>
                <w:bCs/>
                <w:color w:val="000000"/>
              </w:rPr>
              <w:t>33</w:t>
            </w:r>
          </w:p>
        </w:tc>
        <w:tc>
          <w:tcPr>
            <w:tcW w:w="1276" w:type="dxa"/>
            <w:vAlign w:val="bottom"/>
          </w:tcPr>
          <w:p w:rsidR="00394806" w:rsidRDefault="00343424" w:rsidP="00157903">
            <w:pPr>
              <w:jc w:val="center"/>
              <w:rPr>
                <w:rFonts w:ascii="Calibri" w:hAnsi="Calibri" w:cs="Calibri"/>
                <w:b/>
                <w:bCs/>
                <w:color w:val="000000"/>
              </w:rPr>
            </w:pPr>
            <w:r>
              <w:rPr>
                <w:rFonts w:ascii="Calibri" w:hAnsi="Calibri" w:cs="Calibri"/>
                <w:b/>
                <w:bCs/>
                <w:color w:val="000000"/>
              </w:rPr>
              <w:t>58</w:t>
            </w:r>
          </w:p>
        </w:tc>
        <w:tc>
          <w:tcPr>
            <w:tcW w:w="1417" w:type="dxa"/>
            <w:vAlign w:val="bottom"/>
          </w:tcPr>
          <w:p w:rsidR="00394806" w:rsidRDefault="00922B9E" w:rsidP="00157903">
            <w:pPr>
              <w:jc w:val="center"/>
              <w:rPr>
                <w:rFonts w:ascii="Calibri" w:hAnsi="Calibri" w:cs="Calibri"/>
                <w:b/>
                <w:bCs/>
                <w:color w:val="000000"/>
              </w:rPr>
            </w:pPr>
            <w:r>
              <w:rPr>
                <w:rFonts w:ascii="Calibri" w:hAnsi="Calibri" w:cs="Calibri"/>
                <w:b/>
                <w:bCs/>
                <w:color w:val="000000"/>
              </w:rPr>
              <w:t>39</w:t>
            </w:r>
          </w:p>
        </w:tc>
        <w:tc>
          <w:tcPr>
            <w:tcW w:w="1594" w:type="dxa"/>
            <w:vAlign w:val="bottom"/>
          </w:tcPr>
          <w:p w:rsidR="00394806" w:rsidRDefault="008360C2" w:rsidP="00157903">
            <w:pPr>
              <w:jc w:val="center"/>
              <w:rPr>
                <w:rFonts w:ascii="Calibri" w:hAnsi="Calibri" w:cs="Calibri"/>
                <w:b/>
                <w:bCs/>
                <w:color w:val="000000"/>
              </w:rPr>
            </w:pPr>
            <w:r>
              <w:rPr>
                <w:rFonts w:ascii="Calibri" w:hAnsi="Calibri" w:cs="Calibri"/>
                <w:b/>
                <w:bCs/>
                <w:color w:val="000000"/>
              </w:rPr>
              <w:t>57</w:t>
            </w:r>
          </w:p>
        </w:tc>
      </w:tr>
    </w:tbl>
    <w:p w:rsidR="001C0979" w:rsidRDefault="001C0979" w:rsidP="00157903">
      <w:pPr>
        <w:spacing w:after="0" w:line="240" w:lineRule="auto"/>
        <w:jc w:val="both"/>
        <w:rPr>
          <w:b/>
          <w:sz w:val="24"/>
          <w:szCs w:val="24"/>
        </w:rPr>
      </w:pPr>
    </w:p>
    <w:p w:rsidR="00BA03E2" w:rsidRPr="000939F9" w:rsidRDefault="00BA03E2" w:rsidP="00157903">
      <w:pPr>
        <w:spacing w:after="0" w:line="240" w:lineRule="auto"/>
        <w:jc w:val="both"/>
        <w:rPr>
          <w:b/>
          <w:sz w:val="24"/>
          <w:szCs w:val="24"/>
        </w:rPr>
      </w:pPr>
      <w:r w:rsidRPr="000939F9">
        <w:rPr>
          <w:b/>
          <w:sz w:val="24"/>
          <w:szCs w:val="24"/>
        </w:rPr>
        <w:lastRenderedPageBreak/>
        <w:t>En relación a las Líneas Estratégicas, se destaca:</w:t>
      </w:r>
    </w:p>
    <w:p w:rsidR="00BA03E2" w:rsidRPr="000939F9" w:rsidRDefault="00BA03E2" w:rsidP="00157903">
      <w:pPr>
        <w:spacing w:after="0" w:line="240" w:lineRule="auto"/>
        <w:jc w:val="both"/>
        <w:rPr>
          <w:b/>
          <w:sz w:val="24"/>
          <w:szCs w:val="24"/>
        </w:rPr>
      </w:pPr>
    </w:p>
    <w:p w:rsidR="00BA03E2" w:rsidRPr="000939F9" w:rsidRDefault="00BA03E2" w:rsidP="00157903">
      <w:pPr>
        <w:spacing w:after="0" w:line="240" w:lineRule="auto"/>
        <w:jc w:val="both"/>
        <w:rPr>
          <w:b/>
          <w:sz w:val="24"/>
          <w:szCs w:val="24"/>
        </w:rPr>
      </w:pPr>
    </w:p>
    <w:p w:rsidR="00BA03E2" w:rsidRPr="00E41923" w:rsidRDefault="00BA03E2" w:rsidP="0016506A">
      <w:pPr>
        <w:pStyle w:val="Prrafodelista"/>
        <w:numPr>
          <w:ilvl w:val="0"/>
          <w:numId w:val="4"/>
        </w:numPr>
        <w:spacing w:after="0" w:line="240" w:lineRule="auto"/>
        <w:jc w:val="both"/>
        <w:rPr>
          <w:b/>
          <w:sz w:val="24"/>
          <w:szCs w:val="24"/>
        </w:rPr>
      </w:pPr>
      <w:r w:rsidRPr="0016506A">
        <w:rPr>
          <w:sz w:val="24"/>
          <w:szCs w:val="24"/>
        </w:rPr>
        <w:t xml:space="preserve">A fin de fortalecer la respuesta para la </w:t>
      </w:r>
      <w:r w:rsidR="003567B1" w:rsidRPr="0016506A">
        <w:rPr>
          <w:b/>
          <w:sz w:val="24"/>
          <w:szCs w:val="24"/>
        </w:rPr>
        <w:t xml:space="preserve">LE </w:t>
      </w:r>
      <w:r w:rsidRPr="0016506A">
        <w:rPr>
          <w:b/>
          <w:sz w:val="24"/>
          <w:szCs w:val="24"/>
        </w:rPr>
        <w:t>Primera Infancia</w:t>
      </w:r>
      <w:r w:rsidRPr="0016506A">
        <w:rPr>
          <w:sz w:val="24"/>
          <w:szCs w:val="24"/>
        </w:rPr>
        <w:t xml:space="preserve"> (PI) en el Departamento, </w:t>
      </w:r>
      <w:r w:rsidR="00D9200E" w:rsidRPr="0016506A">
        <w:rPr>
          <w:sz w:val="24"/>
          <w:szCs w:val="24"/>
        </w:rPr>
        <w:t>se concretó la apertura de 6 Proyectos de PI: 3</w:t>
      </w:r>
      <w:r w:rsidR="005B7044" w:rsidRPr="0016506A">
        <w:rPr>
          <w:sz w:val="24"/>
          <w:szCs w:val="24"/>
        </w:rPr>
        <w:t xml:space="preserve"> CAIF; 1 SIEMPRE y </w:t>
      </w:r>
      <w:r w:rsidR="00D9200E" w:rsidRPr="0016506A">
        <w:rPr>
          <w:sz w:val="24"/>
          <w:szCs w:val="24"/>
        </w:rPr>
        <w:t>2 CCC Territoriales</w:t>
      </w:r>
      <w:r w:rsidR="005B7044" w:rsidRPr="0016506A">
        <w:rPr>
          <w:sz w:val="24"/>
          <w:szCs w:val="24"/>
        </w:rPr>
        <w:t>.</w:t>
      </w:r>
    </w:p>
    <w:p w:rsidR="00E41923" w:rsidRPr="0016506A" w:rsidRDefault="00E41923" w:rsidP="00E41923">
      <w:pPr>
        <w:pStyle w:val="Prrafodelista"/>
        <w:spacing w:after="0" w:line="240" w:lineRule="auto"/>
        <w:jc w:val="both"/>
        <w:rPr>
          <w:b/>
          <w:sz w:val="24"/>
          <w:szCs w:val="24"/>
        </w:rPr>
      </w:pPr>
      <w:r>
        <w:rPr>
          <w:sz w:val="24"/>
          <w:szCs w:val="24"/>
        </w:rPr>
        <w:t>Dichas aperturas supusieron obras nuevas, concretadas a través de la CND</w:t>
      </w:r>
      <w:r w:rsidR="00F836B2">
        <w:rPr>
          <w:sz w:val="24"/>
          <w:szCs w:val="24"/>
        </w:rPr>
        <w:t>.</w:t>
      </w:r>
    </w:p>
    <w:p w:rsidR="00314D32" w:rsidRPr="0016506A" w:rsidRDefault="00D9200E" w:rsidP="0016506A">
      <w:pPr>
        <w:pStyle w:val="Prrafodelista"/>
        <w:spacing w:after="0" w:line="240" w:lineRule="auto"/>
        <w:jc w:val="both"/>
        <w:rPr>
          <w:sz w:val="24"/>
          <w:szCs w:val="24"/>
        </w:rPr>
      </w:pPr>
      <w:r w:rsidRPr="0016506A">
        <w:rPr>
          <w:sz w:val="24"/>
          <w:szCs w:val="24"/>
        </w:rPr>
        <w:t>A su vez, s</w:t>
      </w:r>
      <w:r w:rsidR="00BD58CE" w:rsidRPr="0016506A">
        <w:rPr>
          <w:sz w:val="24"/>
          <w:szCs w:val="24"/>
        </w:rPr>
        <w:t xml:space="preserve">e registraron </w:t>
      </w:r>
      <w:r w:rsidRPr="0016506A">
        <w:rPr>
          <w:sz w:val="24"/>
          <w:szCs w:val="24"/>
        </w:rPr>
        <w:t>2 sustituciones de C</w:t>
      </w:r>
      <w:r w:rsidR="00D3517E" w:rsidRPr="0016506A">
        <w:rPr>
          <w:sz w:val="24"/>
          <w:szCs w:val="24"/>
        </w:rPr>
        <w:t xml:space="preserve">AIFs </w:t>
      </w:r>
      <w:r w:rsidRPr="0016506A">
        <w:rPr>
          <w:sz w:val="24"/>
          <w:szCs w:val="24"/>
        </w:rPr>
        <w:t>a fin de mejorar la calidad de la prestación para los mi</w:t>
      </w:r>
      <w:r w:rsidR="00F836B2">
        <w:rPr>
          <w:sz w:val="24"/>
          <w:szCs w:val="24"/>
        </w:rPr>
        <w:t>s</w:t>
      </w:r>
      <w:r w:rsidRPr="0016506A">
        <w:rPr>
          <w:sz w:val="24"/>
          <w:szCs w:val="24"/>
        </w:rPr>
        <w:t>mos universos de NN atendidos</w:t>
      </w:r>
      <w:r w:rsidR="000D46DB">
        <w:rPr>
          <w:sz w:val="24"/>
          <w:szCs w:val="24"/>
        </w:rPr>
        <w:t>.</w:t>
      </w:r>
    </w:p>
    <w:p w:rsidR="0016506A" w:rsidRPr="0016506A" w:rsidRDefault="0016506A" w:rsidP="0016506A">
      <w:pPr>
        <w:pStyle w:val="Prrafodelista"/>
        <w:spacing w:after="0" w:line="240" w:lineRule="auto"/>
        <w:jc w:val="both"/>
        <w:rPr>
          <w:sz w:val="24"/>
          <w:szCs w:val="24"/>
        </w:rPr>
      </w:pPr>
      <w:r w:rsidRPr="0016506A">
        <w:rPr>
          <w:sz w:val="24"/>
          <w:szCs w:val="24"/>
        </w:rPr>
        <w:t xml:space="preserve">Se destacan como </w:t>
      </w:r>
      <w:r w:rsidRPr="0016506A">
        <w:rPr>
          <w:b/>
          <w:sz w:val="24"/>
          <w:szCs w:val="24"/>
        </w:rPr>
        <w:t>actividades de alto impacto</w:t>
      </w:r>
      <w:r w:rsidRPr="0016506A">
        <w:rPr>
          <w:sz w:val="24"/>
          <w:szCs w:val="24"/>
        </w:rPr>
        <w:t xml:space="preserve"> </w:t>
      </w:r>
      <w:r>
        <w:rPr>
          <w:sz w:val="24"/>
          <w:szCs w:val="24"/>
        </w:rPr>
        <w:t>con y para la Primera Infancia:</w:t>
      </w:r>
    </w:p>
    <w:p w:rsidR="0016506A" w:rsidRPr="0016506A" w:rsidRDefault="0016506A" w:rsidP="0016506A">
      <w:pPr>
        <w:spacing w:after="0" w:line="240" w:lineRule="auto"/>
        <w:ind w:left="708"/>
        <w:jc w:val="both"/>
        <w:rPr>
          <w:rFonts w:eastAsia="Arial" w:cs="Arial"/>
          <w:sz w:val="24"/>
          <w:szCs w:val="24"/>
        </w:rPr>
      </w:pPr>
      <w:r w:rsidRPr="0016506A">
        <w:rPr>
          <w:rFonts w:eastAsia="Arial" w:cs="Arial"/>
          <w:sz w:val="24"/>
          <w:szCs w:val="24"/>
        </w:rPr>
        <w:t>Jornada celebrada 14 junio de 2019 "Mejorando el Diálogo con el siste</w:t>
      </w:r>
      <w:r w:rsidR="000D46DB">
        <w:rPr>
          <w:rFonts w:eastAsia="Arial" w:cs="Arial"/>
          <w:sz w:val="24"/>
          <w:szCs w:val="24"/>
        </w:rPr>
        <w:t>ma INAU para una articulación má</w:t>
      </w:r>
      <w:r w:rsidRPr="0016506A">
        <w:rPr>
          <w:rFonts w:eastAsia="Arial" w:cs="Arial"/>
          <w:sz w:val="24"/>
          <w:szCs w:val="24"/>
        </w:rPr>
        <w:t>s asertiva en la intervención hacia NNA y sus Familias" (más de 80 participantes de OSC).</w:t>
      </w:r>
    </w:p>
    <w:p w:rsidR="0016506A" w:rsidRPr="0016506A" w:rsidRDefault="0016506A" w:rsidP="0016506A">
      <w:pPr>
        <w:spacing w:after="0" w:line="240" w:lineRule="auto"/>
        <w:ind w:left="708"/>
        <w:jc w:val="both"/>
        <w:rPr>
          <w:rFonts w:eastAsia="Arial" w:cs="Arial"/>
          <w:sz w:val="24"/>
          <w:szCs w:val="24"/>
        </w:rPr>
      </w:pPr>
      <w:r w:rsidRPr="0016506A">
        <w:rPr>
          <w:rFonts w:cs="Arial"/>
          <w:sz w:val="24"/>
          <w:szCs w:val="24"/>
        </w:rPr>
        <w:t>Promoción del buen trato, fortalecimiento a los equipos y capacitación en la primer red de atención (Guía de 0 a 3 años), con la participación de 16 centros del Regional Las Piedras (Caif y Capi y Casa de Cuidados 160 participantes aprox.) realizadas los días  8 de Agos</w:t>
      </w:r>
      <w:r w:rsidR="0097173A">
        <w:rPr>
          <w:rFonts w:cs="Arial"/>
          <w:sz w:val="24"/>
          <w:szCs w:val="24"/>
        </w:rPr>
        <w:t>to, 10, 17, 29 y 30 de octubre.</w:t>
      </w:r>
    </w:p>
    <w:p w:rsidR="0016506A" w:rsidRPr="0016506A" w:rsidRDefault="0016506A" w:rsidP="0016506A">
      <w:pPr>
        <w:spacing w:after="0" w:line="240" w:lineRule="auto"/>
        <w:ind w:left="708"/>
        <w:jc w:val="both"/>
        <w:rPr>
          <w:rFonts w:eastAsia="Arial" w:cs="Arial"/>
          <w:sz w:val="24"/>
          <w:szCs w:val="24"/>
        </w:rPr>
      </w:pPr>
      <w:r w:rsidRPr="0016506A">
        <w:rPr>
          <w:rFonts w:cs="Arial"/>
          <w:sz w:val="24"/>
          <w:szCs w:val="24"/>
        </w:rPr>
        <w:t>Organización del día</w:t>
      </w:r>
      <w:r w:rsidR="000D46DB">
        <w:rPr>
          <w:rFonts w:cs="Arial"/>
          <w:sz w:val="24"/>
          <w:szCs w:val="24"/>
        </w:rPr>
        <w:t xml:space="preserve"> del bebé (Octubre); ciudad de </w:t>
      </w:r>
      <w:r w:rsidR="0097173A">
        <w:rPr>
          <w:rFonts w:cs="Arial"/>
          <w:sz w:val="24"/>
          <w:szCs w:val="24"/>
        </w:rPr>
        <w:t>Canel</w:t>
      </w:r>
      <w:r w:rsidRPr="0016506A">
        <w:rPr>
          <w:rFonts w:cs="Arial"/>
          <w:sz w:val="24"/>
          <w:szCs w:val="24"/>
        </w:rPr>
        <w:t>ones, participaron 120 niños y niñas.</w:t>
      </w:r>
    </w:p>
    <w:p w:rsidR="0016506A" w:rsidRPr="0016506A" w:rsidRDefault="0016506A" w:rsidP="0016506A">
      <w:pPr>
        <w:spacing w:after="0" w:line="240" w:lineRule="auto"/>
        <w:ind w:left="708"/>
        <w:jc w:val="both"/>
        <w:rPr>
          <w:sz w:val="24"/>
          <w:szCs w:val="24"/>
        </w:rPr>
      </w:pPr>
      <w:r w:rsidRPr="0016506A">
        <w:rPr>
          <w:rFonts w:cs="Arial"/>
          <w:sz w:val="24"/>
          <w:szCs w:val="24"/>
        </w:rPr>
        <w:t>Realización del Festejo del Día del Niño:   actividades dirigida</w:t>
      </w:r>
      <w:r w:rsidR="00257055">
        <w:rPr>
          <w:rFonts w:cs="Arial"/>
          <w:sz w:val="24"/>
          <w:szCs w:val="24"/>
        </w:rPr>
        <w:t>s</w:t>
      </w:r>
      <w:r w:rsidRPr="0016506A">
        <w:rPr>
          <w:rFonts w:cs="Arial"/>
          <w:sz w:val="24"/>
          <w:szCs w:val="24"/>
        </w:rPr>
        <w:t xml:space="preserve"> a niños y niñas que asisten a CAPI Las Piedras, Jornadas lúdico recreativas con NNA que asisten a diferentes instituciones educativas de Las Piedras.</w:t>
      </w:r>
    </w:p>
    <w:p w:rsidR="000939F9" w:rsidRPr="0016506A" w:rsidRDefault="000939F9" w:rsidP="000939F9">
      <w:pPr>
        <w:spacing w:after="0" w:line="240" w:lineRule="auto"/>
        <w:jc w:val="both"/>
        <w:rPr>
          <w:b/>
          <w:sz w:val="24"/>
          <w:szCs w:val="24"/>
        </w:rPr>
      </w:pPr>
    </w:p>
    <w:p w:rsidR="006F43AC" w:rsidRDefault="003567B1" w:rsidP="00BC64F4">
      <w:pPr>
        <w:pStyle w:val="Prrafodelista"/>
        <w:numPr>
          <w:ilvl w:val="0"/>
          <w:numId w:val="4"/>
        </w:numPr>
        <w:spacing w:after="0" w:line="240" w:lineRule="auto"/>
        <w:jc w:val="both"/>
        <w:rPr>
          <w:rFonts w:cs="Arial"/>
          <w:sz w:val="24"/>
          <w:szCs w:val="24"/>
        </w:rPr>
      </w:pPr>
      <w:r w:rsidRPr="005F3809">
        <w:rPr>
          <w:sz w:val="24"/>
          <w:szCs w:val="24"/>
        </w:rPr>
        <w:t xml:space="preserve">Con referencia al </w:t>
      </w:r>
      <w:r w:rsidRPr="005F3809">
        <w:rPr>
          <w:b/>
          <w:sz w:val="24"/>
          <w:szCs w:val="24"/>
        </w:rPr>
        <w:t>Derecho a Vivir en Familia y Cuidados parentales</w:t>
      </w:r>
      <w:r w:rsidRPr="005F3809">
        <w:rPr>
          <w:sz w:val="24"/>
          <w:szCs w:val="24"/>
        </w:rPr>
        <w:t xml:space="preserve"> se destaca </w:t>
      </w:r>
      <w:r w:rsidR="00E41923" w:rsidRPr="005F3809">
        <w:rPr>
          <w:rFonts w:cs="Arial"/>
          <w:sz w:val="24"/>
          <w:szCs w:val="24"/>
        </w:rPr>
        <w:t>la implementación de un único Registro en planilla de la totalidad de las derivaciones presentadas a</w:t>
      </w:r>
      <w:r w:rsidR="005F3809" w:rsidRPr="005F3809">
        <w:rPr>
          <w:rFonts w:cs="Arial"/>
          <w:sz w:val="24"/>
          <w:szCs w:val="24"/>
        </w:rPr>
        <w:t xml:space="preserve"> la Coordinación </w:t>
      </w:r>
      <w:r w:rsidR="00E41923" w:rsidRPr="005F3809">
        <w:rPr>
          <w:rFonts w:cs="Arial"/>
          <w:sz w:val="24"/>
          <w:szCs w:val="24"/>
        </w:rPr>
        <w:t>Familia y Cuidados Parentales</w:t>
      </w:r>
      <w:r w:rsidR="005F3809" w:rsidRPr="005F3809">
        <w:rPr>
          <w:rFonts w:cs="Arial"/>
          <w:sz w:val="24"/>
          <w:szCs w:val="24"/>
        </w:rPr>
        <w:t xml:space="preserve"> (CFCP Canelones)</w:t>
      </w:r>
      <w:r w:rsidR="005F3809">
        <w:rPr>
          <w:rFonts w:cs="Arial"/>
          <w:sz w:val="24"/>
          <w:szCs w:val="24"/>
        </w:rPr>
        <w:t>. El registro se realiza por parte de cada Asistente Técnico Territorial; registrando y dando seguimiento a las derivaciones de ingresos, dentro y fuera del Departamento (incluidos los del PIE y RADEV). Entre mayo y octubre, se concretaron un total de 84 derivaciones (54 requirieron una reubicación de la situación por perfil y 30 por tratarse de ingresos a Especializados</w:t>
      </w:r>
      <w:r w:rsidR="006345D5">
        <w:rPr>
          <w:rFonts w:cs="Arial"/>
          <w:sz w:val="24"/>
          <w:szCs w:val="24"/>
        </w:rPr>
        <w:t>).</w:t>
      </w:r>
    </w:p>
    <w:p w:rsidR="005F3809" w:rsidRDefault="005F3809" w:rsidP="005F3809">
      <w:pPr>
        <w:pStyle w:val="Prrafodelista"/>
        <w:spacing w:after="0" w:line="240" w:lineRule="auto"/>
        <w:jc w:val="both"/>
        <w:rPr>
          <w:rFonts w:cs="Arial"/>
          <w:sz w:val="24"/>
          <w:szCs w:val="24"/>
        </w:rPr>
      </w:pPr>
      <w:r>
        <w:rPr>
          <w:rFonts w:cs="Arial"/>
          <w:sz w:val="24"/>
          <w:szCs w:val="24"/>
        </w:rPr>
        <w:t xml:space="preserve">De tal manera, todos los Regionales remiten </w:t>
      </w:r>
      <w:r w:rsidRPr="00C105EB">
        <w:rPr>
          <w:rFonts w:cs="Arial"/>
          <w:sz w:val="24"/>
          <w:szCs w:val="24"/>
        </w:rPr>
        <w:t>a la administr</w:t>
      </w:r>
      <w:r w:rsidR="006345D5">
        <w:rPr>
          <w:rFonts w:cs="Arial"/>
          <w:sz w:val="24"/>
          <w:szCs w:val="24"/>
        </w:rPr>
        <w:t xml:space="preserve">ación </w:t>
      </w:r>
      <w:r w:rsidR="008C3EE8">
        <w:rPr>
          <w:rFonts w:cs="Arial"/>
          <w:sz w:val="24"/>
          <w:szCs w:val="24"/>
        </w:rPr>
        <w:t xml:space="preserve">de CFCP </w:t>
      </w:r>
      <w:r w:rsidRPr="00C105EB">
        <w:rPr>
          <w:rFonts w:cs="Arial"/>
          <w:sz w:val="24"/>
          <w:szCs w:val="24"/>
        </w:rPr>
        <w:t>en forma mensual planil</w:t>
      </w:r>
      <w:r w:rsidR="006345D5">
        <w:rPr>
          <w:rFonts w:cs="Arial"/>
          <w:sz w:val="24"/>
          <w:szCs w:val="24"/>
        </w:rPr>
        <w:t xml:space="preserve">la de Ingresos desde CED. Esto </w:t>
      </w:r>
      <w:r w:rsidR="008C3EE8">
        <w:rPr>
          <w:rFonts w:cs="Arial"/>
          <w:sz w:val="24"/>
          <w:szCs w:val="24"/>
        </w:rPr>
        <w:t>permite sistematizar las</w:t>
      </w:r>
      <w:r w:rsidRPr="00C105EB">
        <w:rPr>
          <w:rFonts w:cs="Arial"/>
          <w:sz w:val="24"/>
          <w:szCs w:val="24"/>
        </w:rPr>
        <w:t xml:space="preserve"> situaciones que ingresan al Sistema de Protección 24 hs en el Departamento. </w:t>
      </w:r>
      <w:r>
        <w:rPr>
          <w:rFonts w:cs="Arial"/>
          <w:sz w:val="24"/>
          <w:szCs w:val="24"/>
        </w:rPr>
        <w:t>A la fecha</w:t>
      </w:r>
      <w:r w:rsidRPr="00C105EB">
        <w:rPr>
          <w:rFonts w:cs="Arial"/>
          <w:sz w:val="24"/>
          <w:szCs w:val="24"/>
        </w:rPr>
        <w:t xml:space="preserve"> se trabaja en ajustes en el registro que ll</w:t>
      </w:r>
      <w:r w:rsidR="008634AF">
        <w:rPr>
          <w:rFonts w:cs="Arial"/>
          <w:sz w:val="24"/>
          <w:szCs w:val="24"/>
        </w:rPr>
        <w:t>eva adelante cada territorio, disponiéndose</w:t>
      </w:r>
      <w:r w:rsidRPr="00C105EB">
        <w:rPr>
          <w:rFonts w:cs="Arial"/>
          <w:sz w:val="24"/>
          <w:szCs w:val="24"/>
        </w:rPr>
        <w:t xml:space="preserve"> que los datos </w:t>
      </w:r>
      <w:r w:rsidR="002113A3">
        <w:rPr>
          <w:rFonts w:cs="Arial"/>
          <w:sz w:val="24"/>
          <w:szCs w:val="24"/>
        </w:rPr>
        <w:t>sean</w:t>
      </w:r>
      <w:r w:rsidRPr="00C105EB">
        <w:rPr>
          <w:rFonts w:cs="Arial"/>
          <w:sz w:val="24"/>
          <w:szCs w:val="24"/>
        </w:rPr>
        <w:t xml:space="preserve"> ingresados por cada UDI</w:t>
      </w:r>
      <w:r w:rsidR="006345D5">
        <w:rPr>
          <w:rFonts w:cs="Arial"/>
          <w:sz w:val="24"/>
          <w:szCs w:val="24"/>
        </w:rPr>
        <w:t>.</w:t>
      </w:r>
    </w:p>
    <w:p w:rsidR="005F3809" w:rsidRDefault="005F3809" w:rsidP="005F3809">
      <w:pPr>
        <w:pStyle w:val="Prrafodelista"/>
        <w:spacing w:after="0" w:line="240" w:lineRule="auto"/>
        <w:jc w:val="both"/>
        <w:rPr>
          <w:rFonts w:cs="Arial"/>
          <w:sz w:val="24"/>
          <w:szCs w:val="24"/>
        </w:rPr>
      </w:pPr>
      <w:r>
        <w:rPr>
          <w:rFonts w:cs="Arial"/>
          <w:sz w:val="24"/>
          <w:szCs w:val="24"/>
        </w:rPr>
        <w:t>Se registró un total de 12 nuevas Familias de Acogimiento Familiar. 6 Extensas; 1 Ampliada y 5 Ajenas. Estas últimas, son el resultado de la postulación y valoración realizada sobre un total de 30 familias postulantes</w:t>
      </w:r>
      <w:r w:rsidR="006345D5">
        <w:rPr>
          <w:rFonts w:cs="Arial"/>
          <w:sz w:val="24"/>
          <w:szCs w:val="24"/>
        </w:rPr>
        <w:t>.</w:t>
      </w:r>
    </w:p>
    <w:p w:rsidR="005F3809" w:rsidRDefault="005F3809" w:rsidP="005F3809">
      <w:pPr>
        <w:pStyle w:val="Prrafodelista"/>
        <w:spacing w:after="0" w:line="240" w:lineRule="auto"/>
        <w:jc w:val="both"/>
        <w:rPr>
          <w:rFonts w:cs="Arial"/>
          <w:sz w:val="24"/>
          <w:szCs w:val="24"/>
        </w:rPr>
      </w:pPr>
      <w:r>
        <w:rPr>
          <w:rFonts w:cs="Arial"/>
          <w:sz w:val="24"/>
          <w:szCs w:val="24"/>
        </w:rPr>
        <w:t>Se participó en 2 Jornadas de capacitación implementada desde la UVAFAF</w:t>
      </w:r>
      <w:r w:rsidR="006345D5">
        <w:rPr>
          <w:rFonts w:cs="Arial"/>
          <w:sz w:val="24"/>
          <w:szCs w:val="24"/>
        </w:rPr>
        <w:t>.</w:t>
      </w:r>
    </w:p>
    <w:p w:rsidR="005F3809" w:rsidRDefault="005F3809" w:rsidP="005F3809">
      <w:pPr>
        <w:pStyle w:val="Prrafodelista"/>
        <w:spacing w:after="0" w:line="240" w:lineRule="auto"/>
        <w:jc w:val="both"/>
        <w:rPr>
          <w:rFonts w:cs="Arial"/>
          <w:sz w:val="24"/>
          <w:szCs w:val="24"/>
        </w:rPr>
      </w:pPr>
      <w:r>
        <w:rPr>
          <w:rFonts w:cs="Arial"/>
          <w:sz w:val="24"/>
          <w:szCs w:val="24"/>
        </w:rPr>
        <w:t>De las situaciones trabajadas, 4 llegaron a la órbita del Programa, vía ETAF</w:t>
      </w:r>
      <w:r w:rsidR="006345D5">
        <w:rPr>
          <w:rFonts w:cs="Arial"/>
          <w:sz w:val="24"/>
          <w:szCs w:val="24"/>
        </w:rPr>
        <w:t>.</w:t>
      </w:r>
    </w:p>
    <w:p w:rsidR="00B12215" w:rsidRPr="008C3EE8" w:rsidRDefault="00B12215" w:rsidP="005F3809">
      <w:pPr>
        <w:pStyle w:val="Prrafodelista"/>
        <w:spacing w:after="0" w:line="240" w:lineRule="auto"/>
        <w:jc w:val="both"/>
        <w:rPr>
          <w:rFonts w:cs="Arial"/>
          <w:sz w:val="24"/>
          <w:szCs w:val="24"/>
        </w:rPr>
      </w:pPr>
      <w:r w:rsidRPr="00C105EB">
        <w:rPr>
          <w:rFonts w:cs="Arial"/>
          <w:sz w:val="24"/>
          <w:szCs w:val="24"/>
        </w:rPr>
        <w:t>Se mant</w:t>
      </w:r>
      <w:r w:rsidRPr="008C3EE8">
        <w:rPr>
          <w:rFonts w:cs="Arial"/>
          <w:sz w:val="24"/>
          <w:szCs w:val="24"/>
        </w:rPr>
        <w:t>uvieron</w:t>
      </w:r>
      <w:r w:rsidRPr="00C105EB">
        <w:rPr>
          <w:rFonts w:cs="Arial"/>
          <w:sz w:val="24"/>
          <w:szCs w:val="24"/>
        </w:rPr>
        <w:t xml:space="preserve"> 4 espacios de articulación con Desarrollo Programátic</w:t>
      </w:r>
      <w:r>
        <w:rPr>
          <w:rFonts w:cs="Arial"/>
        </w:rPr>
        <w:t xml:space="preserve">o </w:t>
      </w:r>
      <w:r w:rsidRPr="006345D5">
        <w:rPr>
          <w:rFonts w:cs="Arial"/>
          <w:sz w:val="24"/>
          <w:szCs w:val="24"/>
        </w:rPr>
        <w:t>de Programa F y CP. Se realizó</w:t>
      </w:r>
      <w:r w:rsidRPr="00C105EB">
        <w:rPr>
          <w:rFonts w:cs="Arial"/>
          <w:sz w:val="24"/>
          <w:szCs w:val="24"/>
        </w:rPr>
        <w:t xml:space="preserve"> una capacitación metodológica </w:t>
      </w:r>
      <w:r w:rsidRPr="006345D5">
        <w:rPr>
          <w:rFonts w:cs="Arial"/>
          <w:sz w:val="24"/>
          <w:szCs w:val="24"/>
        </w:rPr>
        <w:t>para la apertura CAFF PINAR (para Grupos de Hermanos/as)</w:t>
      </w:r>
      <w:r>
        <w:rPr>
          <w:rFonts w:cs="Arial"/>
        </w:rPr>
        <w:t xml:space="preserve"> y </w:t>
      </w:r>
      <w:r w:rsidRPr="008C3EE8">
        <w:rPr>
          <w:rFonts w:cs="Arial"/>
          <w:sz w:val="24"/>
          <w:szCs w:val="24"/>
        </w:rPr>
        <w:t>6 Encuentros</w:t>
      </w:r>
      <w:r w:rsidRPr="00C105EB">
        <w:rPr>
          <w:rFonts w:cs="Arial"/>
          <w:sz w:val="24"/>
          <w:szCs w:val="24"/>
        </w:rPr>
        <w:t xml:space="preserve"> por apertura.  Se </w:t>
      </w:r>
      <w:r w:rsidR="008C3EE8">
        <w:rPr>
          <w:rFonts w:cs="Arial"/>
          <w:sz w:val="24"/>
          <w:szCs w:val="24"/>
        </w:rPr>
        <w:t xml:space="preserve">mantienen encuentros con Hogar Infantil y </w:t>
      </w:r>
      <w:r w:rsidRPr="00C105EB">
        <w:rPr>
          <w:rFonts w:cs="Arial"/>
          <w:sz w:val="24"/>
          <w:szCs w:val="24"/>
        </w:rPr>
        <w:t xml:space="preserve">se trabaja en proyecto CAFF con </w:t>
      </w:r>
      <w:r w:rsidRPr="008C3EE8">
        <w:rPr>
          <w:rFonts w:cs="Arial"/>
          <w:sz w:val="24"/>
          <w:szCs w:val="24"/>
        </w:rPr>
        <w:t>Dirección. Regional de Canelones.</w:t>
      </w:r>
    </w:p>
    <w:p w:rsidR="00B12215" w:rsidRDefault="00B12215" w:rsidP="00FF3660">
      <w:pPr>
        <w:pStyle w:val="Prrafodelista"/>
        <w:spacing w:after="0" w:line="240" w:lineRule="auto"/>
        <w:jc w:val="both"/>
        <w:rPr>
          <w:rFonts w:cs="Arial"/>
          <w:sz w:val="24"/>
          <w:szCs w:val="24"/>
        </w:rPr>
      </w:pPr>
      <w:r>
        <w:rPr>
          <w:rFonts w:cs="Arial"/>
          <w:sz w:val="24"/>
          <w:szCs w:val="24"/>
        </w:rPr>
        <w:t>En setiembre, comenzó la obra edilicia para acondicionamiento del CAFF Canelones</w:t>
      </w:r>
    </w:p>
    <w:p w:rsidR="00FF3660" w:rsidRPr="00C105EB" w:rsidRDefault="00FF3660" w:rsidP="00FF3660">
      <w:pPr>
        <w:pStyle w:val="Prrafodelista"/>
        <w:spacing w:after="0" w:line="240" w:lineRule="auto"/>
        <w:ind w:left="708"/>
        <w:jc w:val="both"/>
        <w:rPr>
          <w:rFonts w:eastAsia="Arial" w:cs="Arial"/>
          <w:color w:val="00000A"/>
          <w:sz w:val="24"/>
          <w:szCs w:val="24"/>
          <w:shd w:val="clear" w:color="auto" w:fill="FFFFFF"/>
        </w:rPr>
      </w:pPr>
      <w:r>
        <w:rPr>
          <w:rFonts w:cs="Arial"/>
          <w:sz w:val="24"/>
          <w:szCs w:val="24"/>
        </w:rPr>
        <w:lastRenderedPageBreak/>
        <w:t xml:space="preserve">Fueron </w:t>
      </w:r>
      <w:r w:rsidRPr="00FF3660">
        <w:rPr>
          <w:rFonts w:cs="Arial"/>
          <w:b/>
          <w:sz w:val="24"/>
          <w:szCs w:val="24"/>
        </w:rPr>
        <w:t xml:space="preserve">actividades </w:t>
      </w:r>
      <w:r>
        <w:rPr>
          <w:rFonts w:cs="Arial"/>
          <w:b/>
          <w:sz w:val="24"/>
          <w:szCs w:val="24"/>
        </w:rPr>
        <w:t>de i</w:t>
      </w:r>
      <w:r w:rsidRPr="00FF3660">
        <w:rPr>
          <w:rFonts w:cs="Arial"/>
          <w:b/>
          <w:sz w:val="24"/>
          <w:szCs w:val="24"/>
        </w:rPr>
        <w:t>mpacto</w:t>
      </w:r>
      <w:r>
        <w:rPr>
          <w:rFonts w:cs="Arial"/>
          <w:sz w:val="24"/>
          <w:szCs w:val="24"/>
        </w:rPr>
        <w:t xml:space="preserve"> desde esta LE:</w:t>
      </w:r>
      <w:r w:rsidRPr="00FF3660">
        <w:rPr>
          <w:rFonts w:eastAsia="Arial" w:cs="Arial"/>
          <w:color w:val="00000A"/>
          <w:shd w:val="clear" w:color="auto" w:fill="FFFFFF"/>
        </w:rPr>
        <w:t xml:space="preserve"> </w:t>
      </w:r>
      <w:r>
        <w:rPr>
          <w:rFonts w:eastAsia="Arial" w:cs="Arial"/>
          <w:color w:val="00000A"/>
          <w:sz w:val="24"/>
          <w:szCs w:val="24"/>
          <w:shd w:val="clear" w:color="auto" w:fill="FFFFFF"/>
        </w:rPr>
        <w:t>Salida Recreativa Movie en la que p</w:t>
      </w:r>
      <w:r w:rsidRPr="00C105EB">
        <w:rPr>
          <w:rFonts w:eastAsia="Arial" w:cs="Arial"/>
          <w:color w:val="00000A"/>
          <w:sz w:val="24"/>
          <w:szCs w:val="24"/>
          <w:shd w:val="clear" w:color="auto" w:fill="FFFFFF"/>
        </w:rPr>
        <w:t>articiparon 9 NNA y 3 referentes institucionales</w:t>
      </w:r>
    </w:p>
    <w:p w:rsidR="00FF3660" w:rsidRPr="00C105EB" w:rsidRDefault="00FF3660" w:rsidP="00FF3660">
      <w:pPr>
        <w:pStyle w:val="Prrafodelista"/>
        <w:spacing w:after="0" w:line="240" w:lineRule="auto"/>
        <w:ind w:left="708"/>
        <w:jc w:val="both"/>
        <w:rPr>
          <w:rFonts w:eastAsia="Arial" w:cs="Arial"/>
          <w:sz w:val="24"/>
          <w:szCs w:val="24"/>
        </w:rPr>
      </w:pPr>
      <w:r w:rsidRPr="00C105EB">
        <w:rPr>
          <w:rFonts w:eastAsia="Arial" w:cs="Arial"/>
          <w:sz w:val="24"/>
          <w:szCs w:val="24"/>
        </w:rPr>
        <w:t>Se han realizado acompañamientos en todos los procesos de los logros mencionados 59 NNA atendidos en el año, entre activos y egresados del programa.</w:t>
      </w:r>
    </w:p>
    <w:p w:rsidR="00FF3660" w:rsidRPr="00C105EB" w:rsidRDefault="00FF3660" w:rsidP="00FF3660">
      <w:pPr>
        <w:pStyle w:val="Prrafodelista"/>
        <w:spacing w:after="0" w:line="240" w:lineRule="auto"/>
        <w:ind w:left="708"/>
        <w:jc w:val="both"/>
        <w:rPr>
          <w:rFonts w:eastAsia="Arial" w:cs="Arial"/>
          <w:sz w:val="24"/>
          <w:szCs w:val="24"/>
        </w:rPr>
      </w:pPr>
      <w:r w:rsidRPr="00C105EB">
        <w:rPr>
          <w:rFonts w:eastAsia="Arial" w:cs="Arial"/>
          <w:sz w:val="24"/>
          <w:szCs w:val="24"/>
        </w:rPr>
        <w:t xml:space="preserve">Desde CRL Allende se dio respuesta a nivel territorial evitando la protección residencial a un promedio de 25 familias, lo que involucra a unos 43 NNA. </w:t>
      </w:r>
    </w:p>
    <w:p w:rsidR="00FF3660" w:rsidRDefault="00FF3660" w:rsidP="00FF3660">
      <w:pPr>
        <w:pStyle w:val="Prrafodelista"/>
        <w:spacing w:after="0" w:line="240" w:lineRule="auto"/>
        <w:ind w:left="708"/>
        <w:jc w:val="both"/>
        <w:rPr>
          <w:rFonts w:eastAsia="Arial" w:cs="Arial"/>
          <w:sz w:val="24"/>
          <w:szCs w:val="24"/>
        </w:rPr>
      </w:pPr>
      <w:r w:rsidRPr="00C105EB">
        <w:rPr>
          <w:rFonts w:eastAsia="Arial" w:cs="Arial"/>
          <w:sz w:val="24"/>
          <w:szCs w:val="24"/>
        </w:rPr>
        <w:t>Desde C</w:t>
      </w:r>
      <w:r w:rsidRPr="00DD13E5">
        <w:rPr>
          <w:rFonts w:eastAsia="Arial" w:cs="Arial"/>
          <w:sz w:val="24"/>
          <w:szCs w:val="24"/>
        </w:rPr>
        <w:t>ED</w:t>
      </w:r>
      <w:r w:rsidRPr="00C105EB">
        <w:rPr>
          <w:rFonts w:eastAsia="Arial" w:cs="Arial"/>
          <w:sz w:val="24"/>
          <w:szCs w:val="24"/>
        </w:rPr>
        <w:t>-Pando se dio respuesta a nivel territorial evitando la protección residencial a un promedio de 11 familias, lo que involucra a unos 11 NNA aproximadamente.</w:t>
      </w:r>
    </w:p>
    <w:p w:rsidR="004B305A" w:rsidRPr="00C105EB" w:rsidRDefault="00896BE7" w:rsidP="002113A3">
      <w:pPr>
        <w:spacing w:after="0" w:line="240" w:lineRule="auto"/>
        <w:ind w:left="720"/>
        <w:jc w:val="both"/>
        <w:rPr>
          <w:rFonts w:cs="Arial"/>
          <w:sz w:val="24"/>
          <w:szCs w:val="24"/>
        </w:rPr>
      </w:pPr>
      <w:r>
        <w:rPr>
          <w:rFonts w:eastAsia="Arial" w:cs="Arial"/>
          <w:sz w:val="24"/>
          <w:szCs w:val="24"/>
        </w:rPr>
        <w:t xml:space="preserve">Por último, cabe destacar como resultados significativos de esta LE: a) haber logrado que los niños, niñas y adolescentes, atendidos bajo la forma Acogimiento Familiar hayan podido participar de actividades enmarcadas en las que realiza el </w:t>
      </w:r>
      <w:r w:rsidR="004B305A">
        <w:rPr>
          <w:rFonts w:eastAsia="Arial" w:cs="Arial"/>
          <w:sz w:val="24"/>
          <w:szCs w:val="24"/>
        </w:rPr>
        <w:t>PROPIA (grupos de referencia, actividades recreativas educativas, entre otras) y b) la c</w:t>
      </w:r>
      <w:r w:rsidR="004B305A" w:rsidRPr="00C105EB">
        <w:rPr>
          <w:rFonts w:cs="Arial"/>
          <w:sz w:val="24"/>
          <w:szCs w:val="24"/>
        </w:rPr>
        <w:t xml:space="preserve">onformación de Unidad de seguimiento en temática adolescente; </w:t>
      </w:r>
      <w:r w:rsidR="004B305A">
        <w:rPr>
          <w:rFonts w:cs="Arial"/>
          <w:sz w:val="24"/>
          <w:szCs w:val="24"/>
        </w:rPr>
        <w:t xml:space="preserve">implementación de </w:t>
      </w:r>
      <w:r w:rsidR="004B305A" w:rsidRPr="00C105EB">
        <w:rPr>
          <w:rFonts w:cs="Arial"/>
          <w:sz w:val="24"/>
          <w:szCs w:val="24"/>
        </w:rPr>
        <w:t xml:space="preserve">Talleres de Orientación vocacional y ocupacional, seguimiento de becarios </w:t>
      </w:r>
      <w:r w:rsidR="004B305A" w:rsidRPr="00DD13E5">
        <w:rPr>
          <w:rFonts w:cs="Arial"/>
          <w:sz w:val="24"/>
          <w:szCs w:val="24"/>
        </w:rPr>
        <w:t>entre otras</w:t>
      </w:r>
      <w:r w:rsidR="004B305A">
        <w:rPr>
          <w:rFonts w:cs="Arial"/>
        </w:rPr>
        <w:t>,</w:t>
      </w:r>
      <w:r w:rsidR="004B305A" w:rsidRPr="00C105EB">
        <w:rPr>
          <w:rFonts w:cs="Arial"/>
          <w:sz w:val="24"/>
          <w:szCs w:val="24"/>
        </w:rPr>
        <w:t xml:space="preserve"> desarrollado en cada Coordina</w:t>
      </w:r>
      <w:r w:rsidR="004B305A">
        <w:rPr>
          <w:rFonts w:cs="Arial"/>
          <w:sz w:val="24"/>
          <w:szCs w:val="24"/>
        </w:rPr>
        <w:t>ción Regional del Departamento.</w:t>
      </w:r>
      <w:r w:rsidR="004B305A" w:rsidRPr="00C105EB">
        <w:rPr>
          <w:rFonts w:cs="Arial"/>
          <w:sz w:val="24"/>
          <w:szCs w:val="24"/>
        </w:rPr>
        <w:t xml:space="preserve"> </w:t>
      </w:r>
    </w:p>
    <w:p w:rsidR="006F43AC" w:rsidRPr="000B2CA7" w:rsidRDefault="006F43AC" w:rsidP="00FF3660">
      <w:pPr>
        <w:pStyle w:val="Prrafodelista"/>
        <w:spacing w:after="0" w:line="240" w:lineRule="auto"/>
        <w:ind w:left="708"/>
        <w:jc w:val="both"/>
        <w:rPr>
          <w:rFonts w:cs="Arial"/>
          <w:sz w:val="24"/>
          <w:szCs w:val="24"/>
        </w:rPr>
      </w:pPr>
    </w:p>
    <w:p w:rsidR="00253906" w:rsidRPr="00B12215" w:rsidRDefault="00BA03E2" w:rsidP="00FF3660">
      <w:pPr>
        <w:pStyle w:val="Prrafodelista"/>
        <w:numPr>
          <w:ilvl w:val="0"/>
          <w:numId w:val="4"/>
        </w:numPr>
        <w:spacing w:after="0" w:line="240" w:lineRule="auto"/>
        <w:jc w:val="both"/>
        <w:rPr>
          <w:b/>
          <w:sz w:val="24"/>
          <w:szCs w:val="24"/>
        </w:rPr>
      </w:pPr>
      <w:r w:rsidRPr="000B2CA7">
        <w:rPr>
          <w:sz w:val="24"/>
          <w:szCs w:val="24"/>
        </w:rPr>
        <w:t>Ha</w:t>
      </w:r>
      <w:r w:rsidR="0070394F">
        <w:rPr>
          <w:sz w:val="24"/>
          <w:szCs w:val="24"/>
        </w:rPr>
        <w:t xml:space="preserve"> </w:t>
      </w:r>
      <w:r w:rsidRPr="000B2CA7">
        <w:rPr>
          <w:sz w:val="24"/>
          <w:szCs w:val="24"/>
        </w:rPr>
        <w:t xml:space="preserve">sido objetivo del Departamento, </w:t>
      </w:r>
      <w:r w:rsidR="00253906" w:rsidRPr="000B2CA7">
        <w:rPr>
          <w:sz w:val="24"/>
          <w:szCs w:val="24"/>
        </w:rPr>
        <w:t>continuar promoviendo</w:t>
      </w:r>
      <w:r w:rsidRPr="000B2CA7">
        <w:rPr>
          <w:sz w:val="24"/>
          <w:szCs w:val="24"/>
        </w:rPr>
        <w:t xml:space="preserve"> acciones orientadas a convivir con vínculos saludables y pautar una crianza para NNA </w:t>
      </w:r>
      <w:r w:rsidR="003567B1" w:rsidRPr="000B2CA7">
        <w:rPr>
          <w:sz w:val="24"/>
          <w:szCs w:val="24"/>
        </w:rPr>
        <w:t xml:space="preserve">hacia una </w:t>
      </w:r>
      <w:r w:rsidR="003567B1" w:rsidRPr="000B2CA7">
        <w:rPr>
          <w:b/>
          <w:sz w:val="24"/>
          <w:szCs w:val="24"/>
        </w:rPr>
        <w:t xml:space="preserve">Vida </w:t>
      </w:r>
      <w:r w:rsidRPr="000B2CA7">
        <w:rPr>
          <w:b/>
          <w:sz w:val="24"/>
          <w:szCs w:val="24"/>
        </w:rPr>
        <w:t>libre de violencias.</w:t>
      </w:r>
      <w:r w:rsidRPr="000B2CA7">
        <w:rPr>
          <w:sz w:val="24"/>
          <w:szCs w:val="24"/>
        </w:rPr>
        <w:t xml:space="preserve"> </w:t>
      </w:r>
      <w:r w:rsidR="00FF3660">
        <w:rPr>
          <w:sz w:val="24"/>
          <w:szCs w:val="24"/>
        </w:rPr>
        <w:t xml:space="preserve">De tal manera: </w:t>
      </w:r>
    </w:p>
    <w:p w:rsidR="00FF3660" w:rsidRPr="00C105EB" w:rsidRDefault="00FF3660" w:rsidP="00FF3660">
      <w:pPr>
        <w:pStyle w:val="Standard"/>
        <w:spacing w:after="0" w:line="240" w:lineRule="auto"/>
        <w:ind w:left="720"/>
        <w:contextualSpacing/>
        <w:jc w:val="both"/>
        <w:rPr>
          <w:rFonts w:asciiTheme="minorHAnsi" w:hAnsiTheme="minorHAnsi" w:cs="Arial"/>
          <w:sz w:val="24"/>
          <w:szCs w:val="24"/>
        </w:rPr>
      </w:pPr>
      <w:r w:rsidRPr="00C105EB">
        <w:rPr>
          <w:rFonts w:asciiTheme="minorHAnsi" w:eastAsia="Arial" w:hAnsiTheme="minorHAnsi" w:cs="Arial"/>
          <w:sz w:val="24"/>
          <w:szCs w:val="24"/>
          <w:lang w:val="es-UY"/>
        </w:rPr>
        <w:t>Se profundizó en el rec</w:t>
      </w:r>
      <w:r w:rsidR="00DD13E5">
        <w:rPr>
          <w:rFonts w:asciiTheme="minorHAnsi" w:eastAsia="Arial" w:hAnsiTheme="minorHAnsi" w:cs="Arial"/>
          <w:sz w:val="24"/>
          <w:szCs w:val="24"/>
          <w:lang w:val="es-UY"/>
        </w:rPr>
        <w:t xml:space="preserve">onocimiento del Rol dentro del </w:t>
      </w:r>
      <w:r w:rsidRPr="00C105EB">
        <w:rPr>
          <w:rFonts w:asciiTheme="minorHAnsi" w:eastAsia="Arial" w:hAnsiTheme="minorHAnsi" w:cs="Arial"/>
          <w:sz w:val="24"/>
          <w:szCs w:val="24"/>
          <w:lang w:val="es-UY"/>
        </w:rPr>
        <w:t>territorio logrando la orientación y asesoramiento a Equipos   que atienden a NNA promoviendo  el abordaje integral ante situaciones de VBGG.</w:t>
      </w:r>
    </w:p>
    <w:p w:rsidR="00FF3660" w:rsidRPr="00C105EB" w:rsidRDefault="00FF3660" w:rsidP="00FF3660">
      <w:pPr>
        <w:pStyle w:val="Standard"/>
        <w:spacing w:after="0" w:line="240" w:lineRule="auto"/>
        <w:ind w:left="720"/>
        <w:contextualSpacing/>
        <w:jc w:val="both"/>
        <w:rPr>
          <w:rFonts w:asciiTheme="minorHAnsi" w:hAnsiTheme="minorHAnsi" w:cs="Arial"/>
          <w:color w:val="000000"/>
          <w:sz w:val="24"/>
          <w:szCs w:val="24"/>
        </w:rPr>
      </w:pPr>
      <w:r w:rsidRPr="00C105EB">
        <w:rPr>
          <w:rFonts w:asciiTheme="minorHAnsi" w:hAnsiTheme="minorHAnsi" w:cs="Arial"/>
          <w:color w:val="000000"/>
          <w:sz w:val="24"/>
          <w:szCs w:val="24"/>
        </w:rPr>
        <w:t xml:space="preserve">Lanzamiento de Comité de Recepción Local (CRL) SIPIAV, en la Ciudad de la Costa y Canelones.- </w:t>
      </w:r>
    </w:p>
    <w:p w:rsidR="00FF3660" w:rsidRPr="00C105EB" w:rsidRDefault="00FF3660" w:rsidP="00FF3660">
      <w:pPr>
        <w:pStyle w:val="Standard"/>
        <w:spacing w:after="0" w:line="240" w:lineRule="auto"/>
        <w:ind w:left="720"/>
        <w:contextualSpacing/>
        <w:jc w:val="both"/>
        <w:rPr>
          <w:rFonts w:asciiTheme="minorHAnsi" w:hAnsiTheme="minorHAnsi" w:cs="Arial"/>
          <w:color w:val="000000"/>
          <w:sz w:val="24"/>
          <w:szCs w:val="24"/>
        </w:rPr>
      </w:pPr>
      <w:r>
        <w:rPr>
          <w:rFonts w:asciiTheme="minorHAnsi" w:hAnsiTheme="minorHAnsi" w:cs="Arial"/>
          <w:color w:val="000000"/>
          <w:sz w:val="24"/>
          <w:szCs w:val="24"/>
        </w:rPr>
        <w:t xml:space="preserve">Convocatoria </w:t>
      </w:r>
      <w:r w:rsidRPr="00C105EB">
        <w:rPr>
          <w:rFonts w:asciiTheme="minorHAnsi" w:hAnsiTheme="minorHAnsi" w:cs="Arial"/>
          <w:color w:val="000000"/>
          <w:sz w:val="24"/>
          <w:szCs w:val="24"/>
        </w:rPr>
        <w:t>a actores para el abordaje integral de situaciones de VBGG. Se contó con 12 participantes de diversas instituciones.</w:t>
      </w:r>
    </w:p>
    <w:p w:rsidR="00FF3660" w:rsidRDefault="00FF3660" w:rsidP="00FF3660">
      <w:pPr>
        <w:pStyle w:val="Standard"/>
        <w:spacing w:after="0" w:line="240" w:lineRule="auto"/>
        <w:ind w:left="720"/>
        <w:contextualSpacing/>
        <w:jc w:val="both"/>
        <w:rPr>
          <w:rFonts w:asciiTheme="minorHAnsi" w:eastAsia="Arial" w:hAnsiTheme="minorHAnsi" w:cs="Arial"/>
          <w:sz w:val="24"/>
          <w:szCs w:val="24"/>
        </w:rPr>
      </w:pPr>
      <w:r w:rsidRPr="00C105EB">
        <w:rPr>
          <w:rFonts w:asciiTheme="minorHAnsi" w:eastAsia="Arial" w:hAnsiTheme="minorHAnsi" w:cs="Arial"/>
          <w:sz w:val="24"/>
          <w:szCs w:val="24"/>
        </w:rPr>
        <w:t>Ampliación de cobertura geográfica a respuesta de alguna situación del CRL SIPIAV en área a las que aún no se había llegado.</w:t>
      </w:r>
    </w:p>
    <w:p w:rsidR="0004620C" w:rsidRDefault="0004620C" w:rsidP="00FF3660">
      <w:pPr>
        <w:pStyle w:val="Standard"/>
        <w:spacing w:after="0" w:line="240" w:lineRule="auto"/>
        <w:ind w:left="720"/>
        <w:contextualSpacing/>
        <w:jc w:val="both"/>
        <w:rPr>
          <w:rFonts w:asciiTheme="minorHAnsi" w:eastAsia="Arial" w:hAnsiTheme="minorHAnsi" w:cs="Arial"/>
          <w:sz w:val="24"/>
          <w:szCs w:val="24"/>
        </w:rPr>
      </w:pPr>
    </w:p>
    <w:p w:rsidR="0004620C" w:rsidRPr="00DD13E5" w:rsidRDefault="00FF3660" w:rsidP="002113A3">
      <w:pPr>
        <w:pStyle w:val="Standard"/>
        <w:spacing w:after="0" w:line="240" w:lineRule="auto"/>
        <w:ind w:left="720"/>
        <w:contextualSpacing/>
        <w:jc w:val="both"/>
        <w:rPr>
          <w:rFonts w:eastAsia="Arial" w:cs="Arial"/>
          <w:sz w:val="24"/>
          <w:szCs w:val="24"/>
        </w:rPr>
      </w:pPr>
      <w:r>
        <w:rPr>
          <w:rFonts w:asciiTheme="minorHAnsi" w:eastAsia="Arial" w:hAnsiTheme="minorHAnsi" w:cs="Arial"/>
          <w:sz w:val="24"/>
          <w:szCs w:val="24"/>
        </w:rPr>
        <w:t xml:space="preserve">Es de destacar dentro de las </w:t>
      </w:r>
      <w:r w:rsidRPr="00FF3660">
        <w:rPr>
          <w:rFonts w:asciiTheme="minorHAnsi" w:eastAsia="Arial" w:hAnsiTheme="minorHAnsi" w:cs="Arial"/>
          <w:b/>
          <w:sz w:val="24"/>
          <w:szCs w:val="24"/>
        </w:rPr>
        <w:t>actividades de mayor impacto</w:t>
      </w:r>
      <w:r w:rsidR="002113A3">
        <w:rPr>
          <w:rFonts w:asciiTheme="minorHAnsi" w:eastAsia="Arial" w:hAnsiTheme="minorHAnsi" w:cs="Arial"/>
          <w:b/>
          <w:sz w:val="24"/>
          <w:szCs w:val="24"/>
        </w:rPr>
        <w:t xml:space="preserve"> </w:t>
      </w:r>
      <w:r w:rsidR="002113A3">
        <w:rPr>
          <w:rFonts w:asciiTheme="minorHAnsi" w:eastAsia="Arial" w:hAnsiTheme="minorHAnsi" w:cs="Arial"/>
          <w:sz w:val="24"/>
          <w:szCs w:val="24"/>
        </w:rPr>
        <w:t xml:space="preserve">el </w:t>
      </w:r>
      <w:r w:rsidR="0004620C" w:rsidRPr="00C105EB">
        <w:rPr>
          <w:rFonts w:eastAsia="Arial" w:cs="Arial"/>
          <w:sz w:val="24"/>
          <w:szCs w:val="24"/>
        </w:rPr>
        <w:t xml:space="preserve">Taller sobre </w:t>
      </w:r>
      <w:r w:rsidR="0004620C">
        <w:rPr>
          <w:rFonts w:eastAsia="Arial" w:cs="Arial"/>
        </w:rPr>
        <w:t>VLV</w:t>
      </w:r>
      <w:r w:rsidR="0004620C" w:rsidRPr="00C105EB">
        <w:rPr>
          <w:rFonts w:eastAsia="Arial" w:cs="Arial"/>
          <w:sz w:val="24"/>
          <w:szCs w:val="24"/>
        </w:rPr>
        <w:t xml:space="preserve"> en el Liceo Nº 2 de Pando en coordinación con el nodo educativo de esa localidad. Participan Jóvenes en Red, Nodo edu</w:t>
      </w:r>
      <w:r w:rsidR="002113A3">
        <w:rPr>
          <w:rFonts w:eastAsia="Arial" w:cs="Arial"/>
          <w:sz w:val="24"/>
          <w:szCs w:val="24"/>
        </w:rPr>
        <w:t>cativo, Jóvenes del Liceo y UTU; participaron</w:t>
      </w:r>
      <w:r w:rsidR="0004620C" w:rsidRPr="00C105EB">
        <w:rPr>
          <w:rFonts w:eastAsia="Arial" w:cs="Arial"/>
          <w:sz w:val="24"/>
          <w:szCs w:val="24"/>
        </w:rPr>
        <w:t xml:space="preserve"> aproximadamente 50 </w:t>
      </w:r>
      <w:r w:rsidR="0004620C" w:rsidRPr="00DD13E5">
        <w:rPr>
          <w:rFonts w:eastAsia="Arial" w:cs="Arial"/>
          <w:sz w:val="24"/>
          <w:szCs w:val="24"/>
        </w:rPr>
        <w:t>adolescentes</w:t>
      </w:r>
      <w:r w:rsidR="00DD13E5">
        <w:rPr>
          <w:rFonts w:eastAsia="Arial" w:cs="Arial"/>
          <w:sz w:val="24"/>
          <w:szCs w:val="24"/>
        </w:rPr>
        <w:t>.</w:t>
      </w:r>
    </w:p>
    <w:p w:rsidR="0004620C" w:rsidRPr="00C105EB" w:rsidRDefault="0004620C" w:rsidP="002113A3">
      <w:pPr>
        <w:spacing w:after="0" w:line="240" w:lineRule="auto"/>
        <w:ind w:left="708"/>
        <w:jc w:val="both"/>
        <w:rPr>
          <w:rFonts w:eastAsia="Arial" w:cs="Arial"/>
          <w:b/>
          <w:sz w:val="24"/>
          <w:szCs w:val="24"/>
        </w:rPr>
      </w:pPr>
      <w:r w:rsidRPr="00C105EB">
        <w:rPr>
          <w:rFonts w:cs="Arial"/>
          <w:color w:val="000000"/>
          <w:sz w:val="24"/>
          <w:szCs w:val="24"/>
          <w:shd w:val="clear" w:color="auto" w:fill="FFFFFF"/>
        </w:rPr>
        <w:t>Taller tendiente a fortalecer pautas</w:t>
      </w:r>
      <w:r>
        <w:rPr>
          <w:rFonts w:cs="Arial"/>
          <w:color w:val="000000"/>
          <w:shd w:val="clear" w:color="auto" w:fill="FFFFFF"/>
        </w:rPr>
        <w:t xml:space="preserve"> </w:t>
      </w:r>
      <w:r w:rsidRPr="00DD13E5">
        <w:rPr>
          <w:rFonts w:cs="Arial"/>
          <w:color w:val="000000"/>
          <w:sz w:val="24"/>
          <w:szCs w:val="24"/>
          <w:shd w:val="clear" w:color="auto" w:fill="FFFFFF"/>
        </w:rPr>
        <w:t>de crianza libres de violencia,</w:t>
      </w:r>
      <w:r w:rsidRPr="00C105EB">
        <w:rPr>
          <w:rFonts w:cs="Arial"/>
          <w:color w:val="000000"/>
          <w:sz w:val="24"/>
          <w:szCs w:val="24"/>
          <w:shd w:val="clear" w:color="auto" w:fill="FFFFFF"/>
        </w:rPr>
        <w:t xml:space="preserve"> 20 referentes adultos de niños y niñas que asisten a CAPI Las Piedras.</w:t>
      </w:r>
    </w:p>
    <w:p w:rsidR="0004620C" w:rsidRPr="00C105EB" w:rsidRDefault="0004620C" w:rsidP="002113A3">
      <w:pPr>
        <w:spacing w:after="0" w:line="240" w:lineRule="auto"/>
        <w:ind w:left="708"/>
        <w:jc w:val="both"/>
        <w:rPr>
          <w:rFonts w:cs="Arial"/>
          <w:color w:val="000000"/>
          <w:sz w:val="24"/>
          <w:szCs w:val="24"/>
        </w:rPr>
      </w:pPr>
      <w:r w:rsidRPr="00C105EB">
        <w:rPr>
          <w:rFonts w:cs="Arial"/>
          <w:color w:val="000000"/>
          <w:sz w:val="24"/>
          <w:szCs w:val="24"/>
          <w:shd w:val="clear" w:color="auto" w:fill="FFFFFF"/>
        </w:rPr>
        <w:t xml:space="preserve">Talleres </w:t>
      </w:r>
      <w:r w:rsidRPr="005E192B">
        <w:rPr>
          <w:rFonts w:cs="Arial"/>
          <w:i/>
          <w:color w:val="000000"/>
          <w:sz w:val="24"/>
          <w:szCs w:val="24"/>
          <w:shd w:val="clear" w:color="auto" w:fill="FFFFFF"/>
        </w:rPr>
        <w:t>Noviazgos libres de violencia</w:t>
      </w:r>
      <w:r>
        <w:rPr>
          <w:rFonts w:cs="Arial"/>
          <w:color w:val="000000"/>
          <w:shd w:val="clear" w:color="auto" w:fill="FFFFFF"/>
        </w:rPr>
        <w:t>;</w:t>
      </w:r>
      <w:r w:rsidR="00DD13E5">
        <w:rPr>
          <w:rFonts w:cs="Arial"/>
          <w:color w:val="000000"/>
          <w:sz w:val="24"/>
          <w:szCs w:val="24"/>
          <w:shd w:val="clear" w:color="auto" w:fill="FFFFFF"/>
        </w:rPr>
        <w:t xml:space="preserve"> </w:t>
      </w:r>
      <w:r w:rsidRPr="00C105EB">
        <w:rPr>
          <w:rFonts w:cs="Arial"/>
          <w:color w:val="000000"/>
          <w:sz w:val="24"/>
          <w:szCs w:val="24"/>
          <w:shd w:val="clear" w:color="auto" w:fill="FFFFFF"/>
        </w:rPr>
        <w:t>55</w:t>
      </w:r>
      <w:r>
        <w:rPr>
          <w:rFonts w:cs="Arial"/>
          <w:color w:val="000000"/>
          <w:shd w:val="clear" w:color="auto" w:fill="FFFFFF"/>
        </w:rPr>
        <w:t xml:space="preserve"> </w:t>
      </w:r>
      <w:r w:rsidR="001751C0">
        <w:rPr>
          <w:rFonts w:cs="Arial"/>
          <w:color w:val="000000"/>
          <w:sz w:val="24"/>
          <w:szCs w:val="24"/>
          <w:shd w:val="clear" w:color="auto" w:fill="FFFFFF"/>
        </w:rPr>
        <w:t xml:space="preserve">adolescentes </w:t>
      </w:r>
      <w:r w:rsidRPr="00DD13E5">
        <w:rPr>
          <w:rFonts w:cs="Arial"/>
          <w:color w:val="000000"/>
          <w:sz w:val="24"/>
          <w:szCs w:val="24"/>
          <w:shd w:val="clear" w:color="auto" w:fill="FFFFFF"/>
        </w:rPr>
        <w:t>que asisten a</w:t>
      </w:r>
      <w:r>
        <w:rPr>
          <w:rFonts w:cs="Arial"/>
          <w:color w:val="000000"/>
          <w:shd w:val="clear" w:color="auto" w:fill="FFFFFF"/>
        </w:rPr>
        <w:t xml:space="preserve"> C</w:t>
      </w:r>
      <w:r w:rsidRPr="00C105EB">
        <w:rPr>
          <w:rFonts w:cs="Arial"/>
          <w:color w:val="000000"/>
          <w:sz w:val="24"/>
          <w:szCs w:val="24"/>
          <w:shd w:val="clear" w:color="auto" w:fill="FFFFFF"/>
        </w:rPr>
        <w:t>entros de</w:t>
      </w:r>
      <w:r>
        <w:rPr>
          <w:rFonts w:cs="Arial"/>
          <w:color w:val="000000"/>
          <w:shd w:val="clear" w:color="auto" w:fill="FFFFFF"/>
        </w:rPr>
        <w:t xml:space="preserve"> </w:t>
      </w:r>
      <w:r w:rsidRPr="00DD13E5">
        <w:rPr>
          <w:rFonts w:cs="Arial"/>
          <w:color w:val="000000"/>
          <w:sz w:val="24"/>
          <w:szCs w:val="24"/>
          <w:shd w:val="clear" w:color="auto" w:fill="FFFFFF"/>
        </w:rPr>
        <w:t>educación no formal</w:t>
      </w:r>
      <w:r>
        <w:rPr>
          <w:rFonts w:cs="Arial"/>
          <w:color w:val="000000"/>
          <w:shd w:val="clear" w:color="auto" w:fill="FFFFFF"/>
        </w:rPr>
        <w:t xml:space="preserve"> (</w:t>
      </w:r>
      <w:r w:rsidRPr="00DD13E5">
        <w:rPr>
          <w:rFonts w:cs="Arial"/>
          <w:color w:val="000000"/>
          <w:sz w:val="24"/>
          <w:szCs w:val="24"/>
          <w:shd w:val="clear" w:color="auto" w:fill="FFFFFF"/>
        </w:rPr>
        <w:t>4 centros</w:t>
      </w:r>
      <w:r>
        <w:rPr>
          <w:rFonts w:cs="Arial"/>
          <w:color w:val="000000"/>
          <w:shd w:val="clear" w:color="auto" w:fill="FFFFFF"/>
        </w:rPr>
        <w:t>;</w:t>
      </w:r>
      <w:r w:rsidRPr="00C105EB">
        <w:rPr>
          <w:rFonts w:cs="Arial"/>
          <w:color w:val="000000"/>
          <w:sz w:val="24"/>
          <w:szCs w:val="24"/>
          <w:shd w:val="clear" w:color="auto" w:fill="FFFFFF"/>
        </w:rPr>
        <w:t xml:space="preserve"> 80 adolescentes aprox.)</w:t>
      </w:r>
      <w:r>
        <w:rPr>
          <w:rFonts w:cs="Arial"/>
          <w:color w:val="000000"/>
          <w:shd w:val="clear" w:color="auto" w:fill="FFFFFF"/>
        </w:rPr>
        <w:t xml:space="preserve">;  </w:t>
      </w:r>
      <w:r w:rsidRPr="00DD13E5">
        <w:rPr>
          <w:rFonts w:cs="Arial"/>
          <w:color w:val="000000"/>
          <w:sz w:val="24"/>
          <w:szCs w:val="24"/>
          <w:shd w:val="clear" w:color="auto" w:fill="FFFFFF"/>
        </w:rPr>
        <w:t>Áreas Pedagógicas</w:t>
      </w:r>
      <w:r>
        <w:rPr>
          <w:rFonts w:cs="Arial"/>
          <w:color w:val="000000"/>
          <w:shd w:val="clear" w:color="auto" w:fill="FFFFFF"/>
        </w:rPr>
        <w:t xml:space="preserve"> CECAP</w:t>
      </w:r>
      <w:r w:rsidRPr="00DD13E5">
        <w:rPr>
          <w:rFonts w:cs="Arial"/>
          <w:color w:val="000000"/>
          <w:sz w:val="24"/>
          <w:szCs w:val="24"/>
          <w:shd w:val="clear" w:color="auto" w:fill="FFFFFF"/>
        </w:rPr>
        <w:t xml:space="preserve"> Aulas</w:t>
      </w:r>
      <w:r>
        <w:rPr>
          <w:rFonts w:cs="Arial"/>
          <w:color w:val="000000"/>
          <w:shd w:val="clear" w:color="auto" w:fill="FFFFFF"/>
        </w:rPr>
        <w:t xml:space="preserve">; </w:t>
      </w:r>
      <w:r w:rsidRPr="00C105EB">
        <w:rPr>
          <w:rFonts w:cs="Arial"/>
          <w:color w:val="000000"/>
          <w:sz w:val="24"/>
          <w:szCs w:val="24"/>
          <w:shd w:val="clear" w:color="auto" w:fill="FFFFFF"/>
        </w:rPr>
        <w:t xml:space="preserve"> Las Piedras e</w:t>
      </w:r>
      <w:r>
        <w:rPr>
          <w:rFonts w:cs="Arial"/>
        </w:rPr>
        <w:t xml:space="preserve"> </w:t>
      </w:r>
      <w:r w:rsidRPr="001751C0">
        <w:rPr>
          <w:rFonts w:cs="Arial"/>
          <w:sz w:val="24"/>
          <w:szCs w:val="24"/>
        </w:rPr>
        <w:t>INMUJERES/ MIDES</w:t>
      </w:r>
      <w:r w:rsidRPr="00C105EB">
        <w:rPr>
          <w:rFonts w:cs="Arial"/>
          <w:sz w:val="24"/>
          <w:szCs w:val="24"/>
        </w:rPr>
        <w:t xml:space="preserve"> y el Centro Juvenil Mamboretá.</w:t>
      </w:r>
      <w:r w:rsidRPr="00C105EB">
        <w:rPr>
          <w:rFonts w:cs="Arial"/>
          <w:color w:val="000000"/>
          <w:sz w:val="24"/>
          <w:szCs w:val="24"/>
          <w:shd w:val="clear" w:color="auto" w:fill="FFFFFF"/>
        </w:rPr>
        <w:t xml:space="preserve"> </w:t>
      </w:r>
    </w:p>
    <w:p w:rsidR="0004620C" w:rsidRPr="00C105EB" w:rsidRDefault="0004620C" w:rsidP="002113A3">
      <w:pPr>
        <w:spacing w:after="0" w:line="240" w:lineRule="auto"/>
        <w:ind w:left="708"/>
        <w:jc w:val="both"/>
        <w:rPr>
          <w:rFonts w:cs="Arial"/>
          <w:sz w:val="24"/>
          <w:szCs w:val="24"/>
        </w:rPr>
      </w:pPr>
      <w:r w:rsidRPr="00C105EB">
        <w:rPr>
          <w:rFonts w:cs="Arial"/>
          <w:sz w:val="24"/>
          <w:szCs w:val="24"/>
        </w:rPr>
        <w:t>6 Jornadas con equipo Itinerante de ONG El Paso (Explotación Sexual) donde participaron más de 20 referentes comunitarios (Santa Rosa dos jornadas, Cerrillos)</w:t>
      </w:r>
      <w:r>
        <w:rPr>
          <w:rFonts w:cs="Arial"/>
        </w:rPr>
        <w:t>.</w:t>
      </w:r>
      <w:r w:rsidRPr="00C105EB">
        <w:rPr>
          <w:rFonts w:cs="Arial"/>
          <w:sz w:val="24"/>
          <w:szCs w:val="24"/>
        </w:rPr>
        <w:t xml:space="preserve"> </w:t>
      </w:r>
    </w:p>
    <w:p w:rsidR="0004620C" w:rsidRDefault="0004620C" w:rsidP="002113A3">
      <w:pPr>
        <w:spacing w:after="0" w:line="240" w:lineRule="auto"/>
        <w:ind w:left="708"/>
        <w:contextualSpacing/>
        <w:jc w:val="both"/>
        <w:rPr>
          <w:rFonts w:cs="Arial"/>
          <w:color w:val="000000"/>
        </w:rPr>
      </w:pPr>
      <w:r w:rsidRPr="00C105EB">
        <w:rPr>
          <w:rFonts w:cs="Arial"/>
          <w:sz w:val="24"/>
          <w:szCs w:val="24"/>
        </w:rPr>
        <w:t xml:space="preserve">Consulta </w:t>
      </w:r>
      <w:r w:rsidR="002113A3">
        <w:rPr>
          <w:rFonts w:cs="Arial"/>
          <w:sz w:val="24"/>
          <w:szCs w:val="24"/>
        </w:rPr>
        <w:t xml:space="preserve">sobre </w:t>
      </w:r>
      <w:r w:rsidRPr="00C105EB">
        <w:rPr>
          <w:rFonts w:cs="Arial"/>
          <w:sz w:val="24"/>
          <w:szCs w:val="24"/>
        </w:rPr>
        <w:t>“Vida libre de violencia” y posterior taller de sensibilización y reflexión, en el marco por la celebración de los 30 años de la Convención</w:t>
      </w:r>
      <w:r>
        <w:rPr>
          <w:rFonts w:cs="Arial"/>
          <w:color w:val="000000"/>
        </w:rPr>
        <w:t>.</w:t>
      </w:r>
    </w:p>
    <w:p w:rsidR="0004620C" w:rsidRPr="001751C0" w:rsidRDefault="0004620C" w:rsidP="002113A3">
      <w:pPr>
        <w:spacing w:after="0" w:line="240" w:lineRule="auto"/>
        <w:ind w:left="708"/>
        <w:contextualSpacing/>
        <w:jc w:val="both"/>
        <w:rPr>
          <w:rFonts w:cs="Arial"/>
          <w:b/>
          <w:sz w:val="24"/>
          <w:szCs w:val="24"/>
        </w:rPr>
      </w:pPr>
      <w:r w:rsidRPr="001751C0">
        <w:rPr>
          <w:rFonts w:cs="Arial"/>
          <w:color w:val="000000"/>
          <w:sz w:val="24"/>
          <w:szCs w:val="24"/>
        </w:rPr>
        <w:t>Se trabajó</w:t>
      </w:r>
      <w:r w:rsidRPr="00C105EB">
        <w:rPr>
          <w:rFonts w:cs="Arial"/>
          <w:color w:val="000000"/>
          <w:sz w:val="24"/>
          <w:szCs w:val="24"/>
        </w:rPr>
        <w:t xml:space="preserve"> con 108 adolescentes, de CAFF </w:t>
      </w:r>
      <w:r w:rsidRPr="001751C0">
        <w:rPr>
          <w:rFonts w:cs="Arial"/>
          <w:color w:val="000000"/>
          <w:sz w:val="24"/>
          <w:szCs w:val="24"/>
        </w:rPr>
        <w:t xml:space="preserve">en convenio, liceo, escuela técnica y centro de jóvenes. </w:t>
      </w:r>
    </w:p>
    <w:p w:rsidR="0004620C" w:rsidRPr="00C105EB" w:rsidRDefault="0004620C" w:rsidP="002113A3">
      <w:pPr>
        <w:spacing w:after="0" w:line="240" w:lineRule="auto"/>
        <w:ind w:left="708"/>
        <w:contextualSpacing/>
        <w:jc w:val="both"/>
        <w:rPr>
          <w:rFonts w:cs="Arial"/>
          <w:b/>
          <w:sz w:val="24"/>
          <w:szCs w:val="24"/>
        </w:rPr>
      </w:pPr>
      <w:r w:rsidRPr="00C105EB">
        <w:rPr>
          <w:rFonts w:cs="Arial"/>
          <w:color w:val="000000"/>
          <w:sz w:val="24"/>
          <w:szCs w:val="24"/>
        </w:rPr>
        <w:lastRenderedPageBreak/>
        <w:t>Taller “Conocé tus Derechos”</w:t>
      </w:r>
      <w:r>
        <w:rPr>
          <w:rFonts w:cs="Arial"/>
          <w:color w:val="000000"/>
        </w:rPr>
        <w:t xml:space="preserve">; </w:t>
      </w:r>
      <w:r w:rsidRPr="00C105EB">
        <w:rPr>
          <w:rFonts w:cs="Arial"/>
          <w:color w:val="000000"/>
          <w:sz w:val="24"/>
          <w:szCs w:val="24"/>
        </w:rPr>
        <w:t>co</w:t>
      </w:r>
      <w:r w:rsidRPr="00C105EB">
        <w:rPr>
          <w:rFonts w:cs="Arial"/>
          <w:bCs/>
          <w:color w:val="000000"/>
          <w:sz w:val="24"/>
          <w:szCs w:val="24"/>
        </w:rPr>
        <w:t xml:space="preserve">n 101 niñas y niños de 3 escuelas y 2 </w:t>
      </w:r>
      <w:r w:rsidRPr="001751C0">
        <w:rPr>
          <w:rFonts w:cs="Arial"/>
          <w:bCs/>
          <w:color w:val="000000"/>
          <w:sz w:val="24"/>
          <w:szCs w:val="24"/>
        </w:rPr>
        <w:t>Clubes de Niños,</w:t>
      </w:r>
      <w:r w:rsidRPr="00C105EB">
        <w:rPr>
          <w:rFonts w:cs="Arial"/>
          <w:bCs/>
          <w:color w:val="000000"/>
          <w:sz w:val="24"/>
          <w:szCs w:val="24"/>
        </w:rPr>
        <w:t xml:space="preserve"> el cual habilitó a participar del </w:t>
      </w:r>
      <w:r w:rsidRPr="00C105EB">
        <w:rPr>
          <w:rFonts w:cs="Arial"/>
          <w:color w:val="000000"/>
          <w:sz w:val="24"/>
          <w:szCs w:val="24"/>
        </w:rPr>
        <w:t>concurso de fotografía “Tus Derechos en foco”. Fueron postuladas un total de 21 fotografías.</w:t>
      </w:r>
    </w:p>
    <w:p w:rsidR="0004620C" w:rsidRPr="00C105EB" w:rsidRDefault="0004620C" w:rsidP="002113A3">
      <w:pPr>
        <w:spacing w:after="0" w:line="240" w:lineRule="auto"/>
        <w:ind w:left="708"/>
        <w:contextualSpacing/>
        <w:jc w:val="both"/>
        <w:rPr>
          <w:rFonts w:cs="Arial"/>
          <w:sz w:val="24"/>
          <w:szCs w:val="24"/>
        </w:rPr>
      </w:pPr>
      <w:r w:rsidRPr="001751C0">
        <w:rPr>
          <w:rFonts w:cs="Arial"/>
          <w:sz w:val="24"/>
          <w:szCs w:val="24"/>
        </w:rPr>
        <w:t>4</w:t>
      </w:r>
      <w:r w:rsidRPr="00C105EB">
        <w:rPr>
          <w:rFonts w:cs="Arial"/>
          <w:sz w:val="24"/>
          <w:szCs w:val="24"/>
        </w:rPr>
        <w:t xml:space="preserve"> salidas didácticas y encuentros con 20</w:t>
      </w:r>
      <w:r>
        <w:rPr>
          <w:rFonts w:cs="Arial"/>
        </w:rPr>
        <w:t xml:space="preserve"> </w:t>
      </w:r>
      <w:r w:rsidRPr="001751C0">
        <w:rPr>
          <w:rFonts w:cs="Arial"/>
          <w:sz w:val="24"/>
          <w:szCs w:val="24"/>
        </w:rPr>
        <w:t>niños, niñas y adolescentes y sus</w:t>
      </w:r>
      <w:r>
        <w:rPr>
          <w:rFonts w:cs="Arial"/>
        </w:rPr>
        <w:t xml:space="preserve"> </w:t>
      </w:r>
      <w:r w:rsidRPr="00C105EB">
        <w:rPr>
          <w:rFonts w:cs="Arial"/>
          <w:sz w:val="24"/>
          <w:szCs w:val="24"/>
        </w:rPr>
        <w:t>referentes familiares e institucionales</w:t>
      </w:r>
      <w:r>
        <w:rPr>
          <w:rFonts w:cs="Arial"/>
        </w:rPr>
        <w:t>,</w:t>
      </w:r>
      <w:r w:rsidRPr="00C105EB">
        <w:rPr>
          <w:rFonts w:cs="Arial"/>
          <w:sz w:val="24"/>
          <w:szCs w:val="24"/>
        </w:rPr>
        <w:t xml:space="preserve"> promoviendo el fortalecimiento del trabajo con familias (Atlántida, Flores, Montevideo, Santa Lucía).</w:t>
      </w:r>
    </w:p>
    <w:p w:rsidR="0004620C" w:rsidRPr="00C105EB" w:rsidRDefault="0004620C" w:rsidP="002113A3">
      <w:pPr>
        <w:spacing w:after="0" w:line="240" w:lineRule="auto"/>
        <w:ind w:left="708"/>
        <w:contextualSpacing/>
        <w:jc w:val="both"/>
        <w:rPr>
          <w:rFonts w:cs="Arial"/>
          <w:b/>
          <w:sz w:val="24"/>
          <w:szCs w:val="24"/>
        </w:rPr>
      </w:pPr>
      <w:r w:rsidRPr="001751C0">
        <w:rPr>
          <w:rFonts w:cs="Arial"/>
          <w:sz w:val="24"/>
          <w:szCs w:val="24"/>
        </w:rPr>
        <w:t xml:space="preserve">2 </w:t>
      </w:r>
      <w:r w:rsidRPr="00C105EB">
        <w:rPr>
          <w:rFonts w:cs="Arial"/>
          <w:sz w:val="24"/>
          <w:szCs w:val="24"/>
        </w:rPr>
        <w:t>encuentros con familias promovido por el CED de Canelones para el fortalecimiento del trabajo cotidiano 12 Familias con 28 NNA</w:t>
      </w:r>
    </w:p>
    <w:p w:rsidR="0004620C" w:rsidRPr="00C105EB" w:rsidRDefault="0004620C" w:rsidP="0004620C">
      <w:pPr>
        <w:jc w:val="both"/>
        <w:rPr>
          <w:rFonts w:cs="Arial"/>
          <w:sz w:val="24"/>
          <w:szCs w:val="24"/>
        </w:rPr>
      </w:pPr>
    </w:p>
    <w:p w:rsidR="003C7928" w:rsidRPr="007A1DB6" w:rsidRDefault="00BA03E2" w:rsidP="007A1DB6">
      <w:pPr>
        <w:pStyle w:val="Prrafodelista"/>
        <w:numPr>
          <w:ilvl w:val="0"/>
          <w:numId w:val="1"/>
        </w:numPr>
        <w:spacing w:after="0" w:line="240" w:lineRule="auto"/>
        <w:jc w:val="both"/>
        <w:rPr>
          <w:rFonts w:cs="Arial"/>
          <w:sz w:val="24"/>
          <w:szCs w:val="24"/>
        </w:rPr>
      </w:pPr>
      <w:r w:rsidRPr="000B2CA7">
        <w:rPr>
          <w:sz w:val="24"/>
          <w:szCs w:val="24"/>
        </w:rPr>
        <w:t>En referencia a la</w:t>
      </w:r>
      <w:r w:rsidRPr="000B2CA7">
        <w:rPr>
          <w:b/>
          <w:sz w:val="24"/>
          <w:szCs w:val="24"/>
        </w:rPr>
        <w:t xml:space="preserve"> </w:t>
      </w:r>
      <w:r w:rsidR="003567B1" w:rsidRPr="000B2CA7">
        <w:rPr>
          <w:b/>
          <w:sz w:val="24"/>
          <w:szCs w:val="24"/>
        </w:rPr>
        <w:t>LE Derecho</w:t>
      </w:r>
      <w:r w:rsidRPr="000B2CA7">
        <w:rPr>
          <w:b/>
          <w:sz w:val="24"/>
          <w:szCs w:val="24"/>
        </w:rPr>
        <w:t xml:space="preserve"> a participar de Espacios Públicos y acceder a bienes Culturales, </w:t>
      </w:r>
      <w:r w:rsidR="003C7928" w:rsidRPr="000B2CA7">
        <w:rPr>
          <w:sz w:val="24"/>
          <w:szCs w:val="24"/>
        </w:rPr>
        <w:t>caben mencionar</w:t>
      </w:r>
      <w:r w:rsidR="007A1DB6">
        <w:rPr>
          <w:sz w:val="24"/>
          <w:szCs w:val="24"/>
        </w:rPr>
        <w:t xml:space="preserve"> fundamentalmente aquellas</w:t>
      </w:r>
      <w:r w:rsidR="003C7928" w:rsidRPr="000B2CA7">
        <w:rPr>
          <w:sz w:val="24"/>
          <w:szCs w:val="24"/>
        </w:rPr>
        <w:t xml:space="preserve"> iniciativas </w:t>
      </w:r>
      <w:r w:rsidR="0073008C" w:rsidRPr="000B2CA7">
        <w:rPr>
          <w:rFonts w:eastAsiaTheme="minorEastAsia" w:cs="Arial"/>
          <w:sz w:val="24"/>
          <w:szCs w:val="24"/>
        </w:rPr>
        <w:t>en el marco de eje participación</w:t>
      </w:r>
      <w:r w:rsidR="0073008C" w:rsidRPr="000B2CA7">
        <w:rPr>
          <w:rFonts w:eastAsiaTheme="minorEastAsia" w:cs="Arial"/>
          <w:b/>
          <w:sz w:val="24"/>
          <w:szCs w:val="24"/>
        </w:rPr>
        <w:t xml:space="preserve">: </w:t>
      </w:r>
    </w:p>
    <w:p w:rsidR="007A1DB6" w:rsidRPr="00C105EB" w:rsidRDefault="007A1DB6" w:rsidP="007A1DB6">
      <w:pPr>
        <w:pStyle w:val="Prrafodelista"/>
        <w:spacing w:after="0" w:line="240" w:lineRule="auto"/>
        <w:jc w:val="both"/>
        <w:rPr>
          <w:rFonts w:eastAsia="Calibri" w:cs="Calibri"/>
          <w:color w:val="00000A"/>
          <w:sz w:val="24"/>
          <w:szCs w:val="24"/>
          <w:shd w:val="clear" w:color="auto" w:fill="FFFFFF"/>
        </w:rPr>
      </w:pPr>
      <w:r w:rsidRPr="00C105EB">
        <w:rPr>
          <w:rFonts w:eastAsia="Calibri" w:cs="Calibri"/>
          <w:color w:val="00000A"/>
          <w:sz w:val="24"/>
          <w:szCs w:val="24"/>
          <w:shd w:val="clear" w:color="auto" w:fill="FFFFFF"/>
        </w:rPr>
        <w:t>Lanzamiento de Fondos de Iniciativa NNA, FINNA por Regional</w:t>
      </w:r>
    </w:p>
    <w:p w:rsidR="007A1DB6" w:rsidRPr="00C105EB" w:rsidRDefault="007A1DB6" w:rsidP="007A1DB6">
      <w:pPr>
        <w:pStyle w:val="Prrafodelista"/>
        <w:spacing w:after="0" w:line="240" w:lineRule="auto"/>
        <w:jc w:val="both"/>
        <w:rPr>
          <w:rFonts w:eastAsia="Liberation Serif" w:cs="Liberation Serif"/>
          <w:sz w:val="24"/>
          <w:szCs w:val="24"/>
        </w:rPr>
      </w:pPr>
      <w:r w:rsidRPr="00C105EB">
        <w:rPr>
          <w:rFonts w:eastAsia="Liberation Serif" w:cs="Liberation Serif"/>
          <w:sz w:val="24"/>
          <w:szCs w:val="24"/>
        </w:rPr>
        <w:t xml:space="preserve">Participación de </w:t>
      </w:r>
      <w:r w:rsidRPr="001751C0">
        <w:rPr>
          <w:rFonts w:eastAsia="Liberation Serif" w:cs="Liberation Serif"/>
          <w:sz w:val="24"/>
          <w:szCs w:val="24"/>
        </w:rPr>
        <w:t>Niños, niñas y adolescentes</w:t>
      </w:r>
      <w:r>
        <w:rPr>
          <w:rFonts w:eastAsia="Liberation Serif" w:cs="Liberation Serif"/>
        </w:rPr>
        <w:t xml:space="preserve"> </w:t>
      </w:r>
      <w:r w:rsidRPr="00C105EB">
        <w:rPr>
          <w:rFonts w:eastAsia="Liberation Serif" w:cs="Liberation Serif"/>
          <w:sz w:val="24"/>
          <w:szCs w:val="24"/>
        </w:rPr>
        <w:t>del Sistema INAU y Centros Educativos</w:t>
      </w:r>
    </w:p>
    <w:p w:rsidR="007A1DB6" w:rsidRPr="001751C0" w:rsidRDefault="007A1DB6" w:rsidP="007A1DB6">
      <w:pPr>
        <w:pStyle w:val="Prrafodelista"/>
        <w:spacing w:after="0" w:line="240" w:lineRule="auto"/>
        <w:jc w:val="both"/>
        <w:rPr>
          <w:rFonts w:eastAsia="Liberation Serif" w:cs="Liberation Serif"/>
          <w:color w:val="00000A"/>
          <w:sz w:val="24"/>
          <w:szCs w:val="24"/>
        </w:rPr>
      </w:pPr>
      <w:r w:rsidRPr="00C105EB">
        <w:rPr>
          <w:rFonts w:eastAsia="Liberation Serif" w:cs="Liberation Serif"/>
          <w:color w:val="00000A"/>
          <w:sz w:val="24"/>
          <w:szCs w:val="24"/>
        </w:rPr>
        <w:t>En el Área de EEPP se otorgan 113 permisos a locales para ingreso de NNA; 32 Permisos para participación de 440 N</w:t>
      </w:r>
      <w:r w:rsidRPr="001751C0">
        <w:rPr>
          <w:rFonts w:eastAsia="Liberation Serif" w:cs="Liberation Serif"/>
          <w:color w:val="00000A"/>
          <w:sz w:val="24"/>
          <w:szCs w:val="24"/>
        </w:rPr>
        <w:t>NA</w:t>
      </w:r>
      <w:r>
        <w:rPr>
          <w:rFonts w:eastAsia="Liberation Serif" w:cs="Liberation Serif"/>
          <w:color w:val="00000A"/>
        </w:rPr>
        <w:t xml:space="preserve"> </w:t>
      </w:r>
      <w:r w:rsidRPr="001751C0">
        <w:rPr>
          <w:rFonts w:eastAsia="Liberation Serif" w:cs="Liberation Serif"/>
          <w:color w:val="00000A"/>
          <w:sz w:val="24"/>
          <w:szCs w:val="24"/>
        </w:rPr>
        <w:t xml:space="preserve">(Carnaval circos y teatros). </w:t>
      </w:r>
    </w:p>
    <w:p w:rsidR="007A1DB6" w:rsidRDefault="007A1DB6" w:rsidP="007A1DB6">
      <w:pPr>
        <w:spacing w:after="0" w:line="240" w:lineRule="auto"/>
        <w:ind w:firstLine="708"/>
        <w:jc w:val="both"/>
        <w:rPr>
          <w:rFonts w:eastAsia="Arial" w:cs="Arial"/>
          <w:b/>
          <w:color w:val="00000A"/>
          <w:sz w:val="24"/>
          <w:szCs w:val="24"/>
          <w:shd w:val="clear" w:color="auto" w:fill="FFFFFF"/>
        </w:rPr>
      </w:pPr>
    </w:p>
    <w:p w:rsidR="007A1DB6" w:rsidRPr="00C105EB" w:rsidRDefault="007A1DB6" w:rsidP="002113A3">
      <w:pPr>
        <w:spacing w:after="0" w:line="240" w:lineRule="auto"/>
        <w:ind w:left="708"/>
        <w:jc w:val="both"/>
        <w:rPr>
          <w:rFonts w:eastAsia="Liberation Serif" w:cs="Liberation Serif"/>
          <w:color w:val="00000A"/>
          <w:sz w:val="24"/>
          <w:szCs w:val="24"/>
        </w:rPr>
      </w:pPr>
      <w:r>
        <w:rPr>
          <w:rFonts w:eastAsia="Arial" w:cs="Arial"/>
          <w:b/>
          <w:color w:val="00000A"/>
          <w:sz w:val="24"/>
          <w:szCs w:val="24"/>
          <w:shd w:val="clear" w:color="auto" w:fill="FFFFFF"/>
        </w:rPr>
        <w:t>Ac</w:t>
      </w:r>
      <w:r w:rsidRPr="00C105EB">
        <w:rPr>
          <w:rFonts w:eastAsia="Arial" w:cs="Arial"/>
          <w:b/>
          <w:color w:val="00000A"/>
          <w:sz w:val="24"/>
          <w:szCs w:val="24"/>
          <w:shd w:val="clear" w:color="auto" w:fill="FFFFFF"/>
        </w:rPr>
        <w:t>tividades más significativas con NNA</w:t>
      </w:r>
      <w:r w:rsidR="002113A3">
        <w:rPr>
          <w:rFonts w:eastAsia="Arial" w:cs="Arial"/>
          <w:b/>
          <w:color w:val="00000A"/>
          <w:sz w:val="24"/>
          <w:szCs w:val="24"/>
          <w:shd w:val="clear" w:color="auto" w:fill="FFFFFF"/>
        </w:rPr>
        <w:t xml:space="preserve">: </w:t>
      </w:r>
      <w:r w:rsidRPr="00C105EB">
        <w:rPr>
          <w:rFonts w:eastAsia="Arial" w:cs="Arial"/>
          <w:color w:val="00000A"/>
          <w:sz w:val="24"/>
          <w:szCs w:val="24"/>
          <w:shd w:val="clear" w:color="auto" w:fill="FFFFFF"/>
        </w:rPr>
        <w:t xml:space="preserve">Talleres de promoción de Derechos Humanos y consultas “Nosotros/as y nuestro entorno”: Se realizan distintas consultas en diversas Instituciones de la localidad de </w:t>
      </w:r>
      <w:r w:rsidRPr="001751C0">
        <w:rPr>
          <w:rFonts w:eastAsia="Arial" w:cs="Arial"/>
          <w:color w:val="00000A"/>
          <w:sz w:val="24"/>
          <w:szCs w:val="24"/>
          <w:shd w:val="clear" w:color="auto" w:fill="FFFFFF"/>
        </w:rPr>
        <w:t>Pando, Suárez</w:t>
      </w:r>
      <w:r w:rsidR="001751C0">
        <w:rPr>
          <w:rFonts w:eastAsia="Arial" w:cs="Arial"/>
          <w:color w:val="00000A"/>
          <w:sz w:val="24"/>
          <w:szCs w:val="24"/>
          <w:shd w:val="clear" w:color="auto" w:fill="FFFFFF"/>
        </w:rPr>
        <w:t xml:space="preserve"> </w:t>
      </w:r>
      <w:r w:rsidRPr="00C105EB">
        <w:rPr>
          <w:rFonts w:eastAsia="Arial" w:cs="Arial"/>
          <w:color w:val="00000A"/>
          <w:sz w:val="24"/>
          <w:szCs w:val="24"/>
          <w:shd w:val="clear" w:color="auto" w:fill="FFFFFF"/>
        </w:rPr>
        <w:t>y Cassarino. Además</w:t>
      </w:r>
      <w:r>
        <w:rPr>
          <w:rFonts w:eastAsia="Arial" w:cs="Arial"/>
          <w:color w:val="00000A"/>
          <w:shd w:val="clear" w:color="auto" w:fill="FFFFFF"/>
        </w:rPr>
        <w:t xml:space="preserve">, </w:t>
      </w:r>
      <w:r w:rsidRPr="001751C0">
        <w:rPr>
          <w:rFonts w:eastAsia="Arial" w:cs="Arial"/>
          <w:color w:val="00000A"/>
          <w:sz w:val="24"/>
          <w:szCs w:val="24"/>
          <w:shd w:val="clear" w:color="auto" w:fill="FFFFFF"/>
        </w:rPr>
        <w:t>se concretaron</w:t>
      </w:r>
      <w:r w:rsidRPr="00C105EB">
        <w:rPr>
          <w:rFonts w:eastAsia="Arial" w:cs="Arial"/>
          <w:color w:val="00000A"/>
          <w:sz w:val="24"/>
          <w:szCs w:val="24"/>
          <w:shd w:val="clear" w:color="auto" w:fill="FFFFFF"/>
        </w:rPr>
        <w:t xml:space="preserve"> una serie de talleres progresivos para abordar los Derechos Humanos y específicamente el derecho a la participación.  Participaron 200 NNA aprox.</w:t>
      </w:r>
    </w:p>
    <w:p w:rsidR="007A1DB6" w:rsidRPr="00C105EB" w:rsidRDefault="007A1DB6" w:rsidP="002113A3">
      <w:pPr>
        <w:spacing w:after="0" w:line="240" w:lineRule="auto"/>
        <w:ind w:firstLine="708"/>
        <w:jc w:val="both"/>
        <w:rPr>
          <w:rFonts w:eastAsia="Arial" w:cs="Arial"/>
          <w:color w:val="00000A"/>
          <w:sz w:val="24"/>
          <w:szCs w:val="24"/>
          <w:shd w:val="clear" w:color="auto" w:fill="FFFFFF"/>
        </w:rPr>
      </w:pPr>
      <w:r w:rsidRPr="00C105EB">
        <w:rPr>
          <w:rFonts w:eastAsia="Arial" w:cs="Arial"/>
          <w:color w:val="00000A"/>
          <w:sz w:val="24"/>
          <w:szCs w:val="24"/>
          <w:shd w:val="clear" w:color="auto" w:fill="FFFFFF"/>
        </w:rPr>
        <w:t>Comisión de participación “Arte de los Derechos”: Participaron 150 NNA aprox.</w:t>
      </w:r>
    </w:p>
    <w:p w:rsidR="007A1DB6" w:rsidRPr="00C105EB" w:rsidRDefault="007A1DB6" w:rsidP="002113A3">
      <w:pPr>
        <w:spacing w:after="0" w:line="240" w:lineRule="auto"/>
        <w:ind w:left="708"/>
        <w:jc w:val="both"/>
        <w:rPr>
          <w:rFonts w:eastAsia="Arial" w:cs="Arial"/>
          <w:color w:val="00000A"/>
          <w:sz w:val="24"/>
          <w:szCs w:val="24"/>
          <w:shd w:val="clear" w:color="auto" w:fill="FFFFFF"/>
        </w:rPr>
      </w:pPr>
      <w:r w:rsidRPr="001751C0">
        <w:rPr>
          <w:rFonts w:eastAsia="Arial" w:cs="Arial"/>
          <w:color w:val="00000A"/>
          <w:sz w:val="24"/>
          <w:szCs w:val="24"/>
          <w:shd w:val="clear" w:color="auto" w:fill="FFFFFF"/>
        </w:rPr>
        <w:t>Actividad Simultánea “Participa y Conoce Tus Derechos”: Se realizó</w:t>
      </w:r>
      <w:r>
        <w:rPr>
          <w:rFonts w:eastAsia="Arial" w:cs="Arial"/>
          <w:color w:val="00000A"/>
          <w:shd w:val="clear" w:color="auto" w:fill="FFFFFF"/>
        </w:rPr>
        <w:t xml:space="preserve"> </w:t>
      </w:r>
      <w:r w:rsidRPr="00C105EB">
        <w:rPr>
          <w:rFonts w:eastAsia="Arial" w:cs="Arial"/>
          <w:color w:val="00000A"/>
          <w:sz w:val="24"/>
          <w:szCs w:val="24"/>
          <w:shd w:val="clear" w:color="auto" w:fill="FFFFFF"/>
        </w:rPr>
        <w:t xml:space="preserve">en coordinación con las Referentes de </w:t>
      </w:r>
      <w:r w:rsidRPr="001751C0">
        <w:rPr>
          <w:rFonts w:eastAsia="Arial" w:cs="Arial"/>
          <w:color w:val="00000A"/>
          <w:sz w:val="24"/>
          <w:szCs w:val="24"/>
          <w:shd w:val="clear" w:color="auto" w:fill="FFFFFF"/>
        </w:rPr>
        <w:t>participación de las distintas</w:t>
      </w:r>
      <w:r>
        <w:rPr>
          <w:rFonts w:eastAsia="Arial" w:cs="Arial"/>
          <w:color w:val="00000A"/>
          <w:shd w:val="clear" w:color="auto" w:fill="FFFFFF"/>
        </w:rPr>
        <w:t xml:space="preserve"> R</w:t>
      </w:r>
      <w:r w:rsidRPr="00C105EB">
        <w:rPr>
          <w:rFonts w:eastAsia="Arial" w:cs="Arial"/>
          <w:color w:val="00000A"/>
          <w:sz w:val="24"/>
          <w:szCs w:val="24"/>
          <w:shd w:val="clear" w:color="auto" w:fill="FFFFFF"/>
        </w:rPr>
        <w:t>egionales del Departamento de Canelones el evento que se llevó a</w:t>
      </w:r>
      <w:r w:rsidR="001751C0">
        <w:rPr>
          <w:rFonts w:eastAsia="Arial" w:cs="Arial"/>
          <w:color w:val="00000A"/>
          <w:sz w:val="24"/>
          <w:szCs w:val="24"/>
          <w:shd w:val="clear" w:color="auto" w:fill="FFFFFF"/>
        </w:rPr>
        <w:t xml:space="preserve"> cabo en la plaza principal de L</w:t>
      </w:r>
      <w:r w:rsidRPr="00C105EB">
        <w:rPr>
          <w:rFonts w:eastAsia="Arial" w:cs="Arial"/>
          <w:color w:val="00000A"/>
          <w:sz w:val="24"/>
          <w:szCs w:val="24"/>
          <w:shd w:val="clear" w:color="auto" w:fill="FFFFFF"/>
        </w:rPr>
        <w:t>as Piedras. Participaron 400 NNA Aprox.</w:t>
      </w:r>
    </w:p>
    <w:p w:rsidR="007A1DB6" w:rsidRPr="00C105EB" w:rsidRDefault="007A1DB6" w:rsidP="002113A3">
      <w:pPr>
        <w:spacing w:after="0" w:line="240" w:lineRule="auto"/>
        <w:ind w:left="708"/>
        <w:jc w:val="both"/>
        <w:rPr>
          <w:sz w:val="24"/>
          <w:szCs w:val="24"/>
        </w:rPr>
      </w:pPr>
      <w:r w:rsidRPr="00C105EB">
        <w:rPr>
          <w:sz w:val="24"/>
          <w:szCs w:val="24"/>
        </w:rPr>
        <w:t>Consulta “Nosotros/as y nuestro entorno”, dirigida a recoger las opiniones de NNA sobre aspectos del lugar donde viven. Se consultaron a 301 NNA.</w:t>
      </w:r>
    </w:p>
    <w:p w:rsidR="007A1DB6" w:rsidRPr="00C105EB" w:rsidRDefault="007A1DB6" w:rsidP="002113A3">
      <w:pPr>
        <w:spacing w:after="0" w:line="240" w:lineRule="auto"/>
        <w:ind w:left="708"/>
        <w:jc w:val="both"/>
        <w:rPr>
          <w:rFonts w:cs="Arial"/>
          <w:color w:val="000000"/>
          <w:sz w:val="24"/>
          <w:szCs w:val="24"/>
        </w:rPr>
      </w:pPr>
      <w:r w:rsidRPr="00C105EB">
        <w:rPr>
          <w:sz w:val="24"/>
          <w:szCs w:val="24"/>
        </w:rPr>
        <w:t xml:space="preserve">Actividad abierta a la comunidad “Movete por tus Derechos”. </w:t>
      </w:r>
      <w:r w:rsidRPr="00C105EB">
        <w:rPr>
          <w:rFonts w:cs="Arial"/>
          <w:color w:val="000000"/>
          <w:sz w:val="24"/>
          <w:szCs w:val="24"/>
        </w:rPr>
        <w:t>Tuvo como objetivo el protagonismo de NNA exponiendo en stands y presentando espectáculos artísticos en escenario. Participaron 300 NNA.</w:t>
      </w:r>
    </w:p>
    <w:p w:rsidR="007A1DB6" w:rsidRPr="00C105EB" w:rsidRDefault="007A1DB6" w:rsidP="002113A3">
      <w:pPr>
        <w:spacing w:after="0" w:line="240" w:lineRule="auto"/>
        <w:ind w:left="708"/>
        <w:jc w:val="both"/>
        <w:rPr>
          <w:rFonts w:cs="Arial"/>
          <w:color w:val="000000"/>
          <w:sz w:val="24"/>
          <w:szCs w:val="24"/>
        </w:rPr>
      </w:pPr>
      <w:r w:rsidRPr="00C105EB">
        <w:rPr>
          <w:rFonts w:cs="Arial"/>
          <w:sz w:val="24"/>
          <w:szCs w:val="24"/>
        </w:rPr>
        <w:t>Actividad realizada en el marco del Día Internacional de la Declaración de los Derechos de NNA. Dirigido a niños, niñas y adolescentes de Instituciones del departamento en organizados desde las Regionales con el a</w:t>
      </w:r>
      <w:r>
        <w:rPr>
          <w:rFonts w:cs="Arial"/>
        </w:rPr>
        <w:t>po</w:t>
      </w:r>
      <w:r w:rsidRPr="00C105EB">
        <w:rPr>
          <w:rFonts w:cs="Arial"/>
          <w:sz w:val="24"/>
          <w:szCs w:val="24"/>
        </w:rPr>
        <w:t>yo de la Dirección Departamental.</w:t>
      </w:r>
    </w:p>
    <w:p w:rsidR="007A1DB6" w:rsidRPr="00C105EB" w:rsidRDefault="007A1DB6" w:rsidP="007A1DB6">
      <w:pPr>
        <w:spacing w:after="0" w:line="240" w:lineRule="auto"/>
        <w:jc w:val="both"/>
        <w:rPr>
          <w:sz w:val="24"/>
          <w:szCs w:val="24"/>
        </w:rPr>
      </w:pPr>
    </w:p>
    <w:p w:rsidR="00160DAC" w:rsidRPr="00392058" w:rsidRDefault="00BA03E2" w:rsidP="00392058">
      <w:pPr>
        <w:pStyle w:val="Prrafodelista"/>
        <w:numPr>
          <w:ilvl w:val="0"/>
          <w:numId w:val="1"/>
        </w:numPr>
        <w:spacing w:after="0" w:line="240" w:lineRule="auto"/>
        <w:jc w:val="both"/>
        <w:rPr>
          <w:b/>
          <w:i/>
          <w:sz w:val="24"/>
          <w:szCs w:val="24"/>
        </w:rPr>
      </w:pPr>
      <w:r w:rsidRPr="00DD34DC">
        <w:rPr>
          <w:sz w:val="24"/>
          <w:szCs w:val="24"/>
        </w:rPr>
        <w:t xml:space="preserve">En relación al </w:t>
      </w:r>
      <w:r w:rsidR="003567B1" w:rsidRPr="00DD34DC">
        <w:rPr>
          <w:b/>
          <w:sz w:val="24"/>
          <w:szCs w:val="24"/>
        </w:rPr>
        <w:t>F</w:t>
      </w:r>
      <w:r w:rsidRPr="00DD34DC">
        <w:rPr>
          <w:b/>
          <w:sz w:val="24"/>
          <w:szCs w:val="24"/>
        </w:rPr>
        <w:t>ortalecimiento institucional</w:t>
      </w:r>
      <w:r w:rsidRPr="00DD34DC">
        <w:rPr>
          <w:sz w:val="24"/>
          <w:szCs w:val="24"/>
        </w:rPr>
        <w:t xml:space="preserve">, </w:t>
      </w:r>
      <w:r w:rsidR="00392058">
        <w:rPr>
          <w:sz w:val="24"/>
          <w:szCs w:val="24"/>
        </w:rPr>
        <w:t>es de destacar la intencionalidad de continuar profesionalizando los RRHH a través de la formación y capacitación permanente. En ese sentido, se mencionan:</w:t>
      </w:r>
    </w:p>
    <w:p w:rsidR="00392058" w:rsidRDefault="00392058" w:rsidP="00392058">
      <w:pPr>
        <w:pStyle w:val="Prrafodelista"/>
        <w:spacing w:after="0" w:line="240" w:lineRule="auto"/>
        <w:jc w:val="both"/>
        <w:rPr>
          <w:sz w:val="24"/>
          <w:szCs w:val="24"/>
        </w:rPr>
      </w:pPr>
      <w:r>
        <w:rPr>
          <w:sz w:val="24"/>
          <w:szCs w:val="24"/>
        </w:rPr>
        <w:t>25 RRHH se capacitaron en “Aspectos referidos al proceso de solicitud de condición de adoptabilidad y adopción”, durante dos jornadas</w:t>
      </w:r>
    </w:p>
    <w:p w:rsidR="00392058" w:rsidRDefault="00392058" w:rsidP="00392058">
      <w:pPr>
        <w:pStyle w:val="Prrafodelista"/>
        <w:spacing w:after="0" w:line="240" w:lineRule="auto"/>
        <w:jc w:val="both"/>
        <w:rPr>
          <w:sz w:val="24"/>
          <w:szCs w:val="24"/>
        </w:rPr>
      </w:pPr>
      <w:r>
        <w:rPr>
          <w:sz w:val="24"/>
          <w:szCs w:val="24"/>
        </w:rPr>
        <w:t>25 funcionarios se capacitaron en “Prevención del suicidio”; brindado por la Comisión para la prevención del mismo; duración 1 jornada</w:t>
      </w:r>
    </w:p>
    <w:p w:rsidR="00392058" w:rsidRDefault="00392058" w:rsidP="00392058">
      <w:pPr>
        <w:pStyle w:val="Prrafodelista"/>
        <w:spacing w:after="0" w:line="240" w:lineRule="auto"/>
        <w:jc w:val="both"/>
        <w:rPr>
          <w:sz w:val="24"/>
          <w:szCs w:val="24"/>
        </w:rPr>
      </w:pPr>
      <w:r>
        <w:rPr>
          <w:sz w:val="24"/>
          <w:szCs w:val="24"/>
        </w:rPr>
        <w:lastRenderedPageBreak/>
        <w:t xml:space="preserve">80 funcionarios del Sistema INAU, tanto de TP como de </w:t>
      </w:r>
      <w:r w:rsidR="001751C0">
        <w:rPr>
          <w:sz w:val="24"/>
          <w:szCs w:val="24"/>
        </w:rPr>
        <w:t>TC</w:t>
      </w:r>
      <w:r>
        <w:rPr>
          <w:sz w:val="24"/>
          <w:szCs w:val="24"/>
        </w:rPr>
        <w:t xml:space="preserve"> participaron de 1 Jornada de intercambio sobre la protección de los NNA</w:t>
      </w:r>
    </w:p>
    <w:p w:rsidR="00392058" w:rsidRDefault="00392058" w:rsidP="00392058">
      <w:pPr>
        <w:pStyle w:val="Prrafodelista"/>
        <w:spacing w:after="0" w:line="240" w:lineRule="auto"/>
        <w:jc w:val="both"/>
        <w:rPr>
          <w:sz w:val="24"/>
          <w:szCs w:val="24"/>
        </w:rPr>
      </w:pPr>
      <w:r>
        <w:rPr>
          <w:sz w:val="24"/>
          <w:szCs w:val="24"/>
        </w:rPr>
        <w:t>16 funcionarios participaron de 1 jornada sobre el Reglamento del Procedimiento administrativo, brindado desde la DDC</w:t>
      </w:r>
    </w:p>
    <w:p w:rsidR="00392058" w:rsidRDefault="00392058" w:rsidP="00392058">
      <w:pPr>
        <w:pStyle w:val="Prrafodelista"/>
        <w:spacing w:after="0" w:line="240" w:lineRule="auto"/>
        <w:jc w:val="both"/>
        <w:rPr>
          <w:sz w:val="24"/>
          <w:szCs w:val="24"/>
        </w:rPr>
      </w:pPr>
      <w:r>
        <w:rPr>
          <w:sz w:val="24"/>
          <w:szCs w:val="24"/>
        </w:rPr>
        <w:t>40 funcionarios participaron de la Jornada de sensibilización sobre el abordaje y prevención en las situaciones de suicidio e intento de autoeliminación, con la Comisión honoraria departamental Prevención del suicidio; 2 jornadas</w:t>
      </w:r>
    </w:p>
    <w:p w:rsidR="00392058" w:rsidRDefault="00392058" w:rsidP="00392058">
      <w:pPr>
        <w:pStyle w:val="Prrafodelista"/>
        <w:spacing w:after="0" w:line="240" w:lineRule="auto"/>
        <w:jc w:val="both"/>
        <w:rPr>
          <w:sz w:val="24"/>
          <w:szCs w:val="24"/>
        </w:rPr>
      </w:pPr>
      <w:r>
        <w:rPr>
          <w:sz w:val="24"/>
          <w:szCs w:val="24"/>
        </w:rPr>
        <w:t>20 funcionarios participaron de 1 Jornada sobre “Vulnerabilidad en niños, niñas y adolescentes y mujeres, en razón de género. Abordaje desde la función jurisdiccional”. Brindado por magistrados</w:t>
      </w:r>
      <w:r w:rsidR="002F09CA">
        <w:rPr>
          <w:sz w:val="24"/>
          <w:szCs w:val="24"/>
        </w:rPr>
        <w:t>; Operadores judiciales de Familia, infancia y Adolescencia. Colegio de Abogados de la Costa</w:t>
      </w:r>
    </w:p>
    <w:p w:rsidR="002F09CA" w:rsidRPr="00392058" w:rsidRDefault="002F09CA" w:rsidP="00392058">
      <w:pPr>
        <w:pStyle w:val="Prrafodelista"/>
        <w:spacing w:after="0" w:line="240" w:lineRule="auto"/>
        <w:jc w:val="both"/>
        <w:rPr>
          <w:b/>
          <w:i/>
          <w:sz w:val="24"/>
          <w:szCs w:val="24"/>
        </w:rPr>
      </w:pPr>
      <w:r>
        <w:rPr>
          <w:sz w:val="24"/>
          <w:szCs w:val="24"/>
        </w:rPr>
        <w:t>60 funcionarios participaron de 1 Jornada sobre Capacitación en los sistemas SIRC y SIPI, brindado por la DDC y el área Financiero contable y UDIs</w:t>
      </w:r>
      <w:r w:rsidR="00CD5D65">
        <w:rPr>
          <w:sz w:val="24"/>
          <w:szCs w:val="24"/>
        </w:rPr>
        <w:t>.</w:t>
      </w:r>
    </w:p>
    <w:p w:rsidR="00392058" w:rsidRPr="00CF18A7" w:rsidRDefault="00392058" w:rsidP="00392058">
      <w:pPr>
        <w:spacing w:after="0" w:line="240" w:lineRule="auto"/>
        <w:jc w:val="both"/>
        <w:rPr>
          <w:b/>
          <w:sz w:val="24"/>
          <w:szCs w:val="24"/>
        </w:rPr>
      </w:pPr>
    </w:p>
    <w:p w:rsidR="00BA03E2" w:rsidRPr="00CF18A7" w:rsidRDefault="00BA03E2" w:rsidP="00157903">
      <w:pPr>
        <w:spacing w:after="0" w:line="240" w:lineRule="auto"/>
        <w:jc w:val="both"/>
        <w:rPr>
          <w:b/>
          <w:sz w:val="24"/>
          <w:szCs w:val="24"/>
        </w:rPr>
      </w:pPr>
      <w:r w:rsidRPr="00CF18A7">
        <w:rPr>
          <w:b/>
          <w:sz w:val="24"/>
          <w:szCs w:val="24"/>
        </w:rPr>
        <w:t>Otros aspectos significativos:</w:t>
      </w:r>
    </w:p>
    <w:p w:rsidR="00E951D4" w:rsidRDefault="00E951D4" w:rsidP="00157903">
      <w:pPr>
        <w:spacing w:after="0" w:line="240" w:lineRule="auto"/>
        <w:jc w:val="both"/>
        <w:rPr>
          <w:b/>
          <w:i/>
          <w:sz w:val="24"/>
          <w:szCs w:val="24"/>
        </w:rPr>
      </w:pPr>
    </w:p>
    <w:p w:rsidR="00BA03E2" w:rsidRPr="002A670A" w:rsidRDefault="00BA03E2" w:rsidP="00157903">
      <w:pPr>
        <w:spacing w:after="0" w:line="240" w:lineRule="auto"/>
        <w:jc w:val="both"/>
        <w:rPr>
          <w:b/>
          <w:i/>
          <w:sz w:val="24"/>
          <w:szCs w:val="24"/>
        </w:rPr>
      </w:pPr>
      <w:r w:rsidRPr="002A670A">
        <w:rPr>
          <w:b/>
          <w:i/>
          <w:sz w:val="24"/>
          <w:szCs w:val="24"/>
        </w:rPr>
        <w:t>Inter-institucionalidad</w:t>
      </w:r>
    </w:p>
    <w:p w:rsidR="00CD3436" w:rsidRDefault="00CD3436" w:rsidP="003C0292">
      <w:pPr>
        <w:spacing w:after="0" w:line="240" w:lineRule="auto"/>
        <w:jc w:val="both"/>
        <w:rPr>
          <w:b/>
          <w:i/>
          <w:sz w:val="24"/>
          <w:szCs w:val="24"/>
        </w:rPr>
      </w:pPr>
    </w:p>
    <w:p w:rsidR="00CF18A7" w:rsidRPr="00CF18A7" w:rsidRDefault="001751C0" w:rsidP="00CF18A7">
      <w:pPr>
        <w:pStyle w:val="Prrafodelista"/>
        <w:numPr>
          <w:ilvl w:val="0"/>
          <w:numId w:val="1"/>
        </w:numPr>
        <w:spacing w:after="0" w:line="240" w:lineRule="auto"/>
        <w:jc w:val="both"/>
        <w:rPr>
          <w:rFonts w:cs="Arial"/>
          <w:sz w:val="24"/>
          <w:szCs w:val="24"/>
        </w:rPr>
      </w:pPr>
      <w:r>
        <w:rPr>
          <w:rFonts w:cs="Arial"/>
          <w:sz w:val="24"/>
          <w:szCs w:val="24"/>
        </w:rPr>
        <w:t xml:space="preserve">Se realizaron 3 encuentros </w:t>
      </w:r>
      <w:r w:rsidR="00CF18A7" w:rsidRPr="00CF18A7">
        <w:rPr>
          <w:rFonts w:cs="Arial"/>
          <w:sz w:val="24"/>
          <w:szCs w:val="24"/>
        </w:rPr>
        <w:t>inter- institucionales, del cual participaron: MIDES, ASSE, IMC /Desarrollo Humano, Escuelas Disfrutables, Unidad de Atención a la Victima/Fiscalía de la Nación, coordinando en el territorio de forma de optimizar y dar eficacia a las acciones.</w:t>
      </w:r>
    </w:p>
    <w:p w:rsidR="00CF18A7" w:rsidRPr="00CF18A7" w:rsidRDefault="00CF18A7" w:rsidP="00CF18A7">
      <w:pPr>
        <w:pStyle w:val="Prrafodelista"/>
        <w:numPr>
          <w:ilvl w:val="0"/>
          <w:numId w:val="1"/>
        </w:numPr>
        <w:spacing w:after="0" w:line="240" w:lineRule="auto"/>
        <w:jc w:val="both"/>
        <w:rPr>
          <w:rFonts w:cs="Arial"/>
          <w:sz w:val="24"/>
          <w:szCs w:val="24"/>
        </w:rPr>
      </w:pPr>
      <w:r w:rsidRPr="00CF18A7">
        <w:rPr>
          <w:rFonts w:cs="Arial"/>
          <w:sz w:val="24"/>
          <w:szCs w:val="24"/>
        </w:rPr>
        <w:t>Se realizaron por Coo</w:t>
      </w:r>
      <w:r w:rsidR="001751C0">
        <w:rPr>
          <w:rFonts w:cs="Arial"/>
          <w:sz w:val="24"/>
          <w:szCs w:val="24"/>
        </w:rPr>
        <w:t xml:space="preserve">rdinación Regional, encuentros </w:t>
      </w:r>
      <w:r w:rsidRPr="00CF18A7">
        <w:rPr>
          <w:rFonts w:cs="Arial"/>
          <w:sz w:val="24"/>
          <w:szCs w:val="24"/>
        </w:rPr>
        <w:t>con Unidad de Víctimas y Testigos, de Fiscalía, teniendo como objetivo el diseño de estrategias en común.</w:t>
      </w:r>
    </w:p>
    <w:p w:rsidR="00CF18A7" w:rsidRPr="00CF18A7" w:rsidRDefault="00CF18A7" w:rsidP="00CF18A7">
      <w:pPr>
        <w:pStyle w:val="Prrafodelista"/>
        <w:numPr>
          <w:ilvl w:val="0"/>
          <w:numId w:val="1"/>
        </w:numPr>
        <w:spacing w:after="0" w:line="240" w:lineRule="auto"/>
        <w:jc w:val="both"/>
        <w:rPr>
          <w:rFonts w:cs="Arial"/>
          <w:sz w:val="24"/>
          <w:szCs w:val="24"/>
        </w:rPr>
      </w:pPr>
      <w:r w:rsidRPr="00CF18A7">
        <w:rPr>
          <w:rFonts w:cs="Arial"/>
          <w:sz w:val="24"/>
          <w:szCs w:val="24"/>
        </w:rPr>
        <w:t>Participación en la Junta Departamental de Drogas.</w:t>
      </w:r>
    </w:p>
    <w:p w:rsidR="00CF18A7" w:rsidRPr="00CF18A7" w:rsidRDefault="00CF18A7" w:rsidP="00CF18A7">
      <w:pPr>
        <w:pStyle w:val="Prrafodelista"/>
        <w:numPr>
          <w:ilvl w:val="0"/>
          <w:numId w:val="1"/>
        </w:numPr>
        <w:spacing w:after="0" w:line="240" w:lineRule="auto"/>
        <w:jc w:val="both"/>
        <w:rPr>
          <w:rFonts w:cs="Arial"/>
          <w:sz w:val="24"/>
          <w:szCs w:val="24"/>
        </w:rPr>
      </w:pPr>
      <w:r>
        <w:rPr>
          <w:rFonts w:cs="Arial"/>
          <w:sz w:val="24"/>
          <w:szCs w:val="24"/>
        </w:rPr>
        <w:t>Participación sistemática</w:t>
      </w:r>
      <w:r w:rsidRPr="00CF18A7">
        <w:rPr>
          <w:rFonts w:cs="Arial"/>
          <w:sz w:val="24"/>
          <w:szCs w:val="24"/>
        </w:rPr>
        <w:t xml:space="preserve"> en MIPS y Mesas de Familia.</w:t>
      </w:r>
    </w:p>
    <w:p w:rsidR="00CF18A7" w:rsidRPr="00CF18A7" w:rsidRDefault="00CF18A7" w:rsidP="00CF18A7">
      <w:pPr>
        <w:pStyle w:val="Prrafodelista"/>
        <w:numPr>
          <w:ilvl w:val="0"/>
          <w:numId w:val="1"/>
        </w:numPr>
        <w:spacing w:after="0" w:line="240" w:lineRule="auto"/>
        <w:jc w:val="both"/>
        <w:rPr>
          <w:rFonts w:eastAsia="Arial" w:cs="Arial"/>
          <w:color w:val="00000A"/>
          <w:sz w:val="24"/>
          <w:szCs w:val="24"/>
          <w:shd w:val="clear" w:color="auto" w:fill="FFFFFF"/>
        </w:rPr>
      </w:pPr>
      <w:r w:rsidRPr="00CF18A7">
        <w:rPr>
          <w:rFonts w:cs="Arial"/>
          <w:sz w:val="24"/>
          <w:szCs w:val="24"/>
        </w:rPr>
        <w:t>Coordinación y acuerdo</w:t>
      </w:r>
      <w:r w:rsidR="001751C0">
        <w:rPr>
          <w:rFonts w:cs="Arial"/>
          <w:sz w:val="24"/>
          <w:szCs w:val="24"/>
        </w:rPr>
        <w:t xml:space="preserve">s en temas de Primera Infancia </w:t>
      </w:r>
      <w:r w:rsidRPr="00CF18A7">
        <w:rPr>
          <w:rFonts w:cs="Arial"/>
          <w:sz w:val="24"/>
          <w:szCs w:val="24"/>
        </w:rPr>
        <w:t>con la Intendencia Municipal de Canelones (obtención de terrenos para aperturas CPI; apoyos económicos).</w:t>
      </w:r>
    </w:p>
    <w:p w:rsidR="002113A3" w:rsidRDefault="002113A3" w:rsidP="00157903">
      <w:pPr>
        <w:spacing w:after="0" w:line="240" w:lineRule="auto"/>
        <w:jc w:val="both"/>
        <w:rPr>
          <w:b/>
          <w:i/>
          <w:sz w:val="24"/>
          <w:szCs w:val="24"/>
        </w:rPr>
      </w:pPr>
    </w:p>
    <w:p w:rsidR="00BA03E2" w:rsidRPr="002A670A" w:rsidRDefault="00BA03E2" w:rsidP="00157903">
      <w:pPr>
        <w:spacing w:after="0" w:line="240" w:lineRule="auto"/>
        <w:jc w:val="both"/>
        <w:rPr>
          <w:b/>
          <w:i/>
          <w:sz w:val="24"/>
          <w:szCs w:val="24"/>
        </w:rPr>
      </w:pPr>
      <w:r w:rsidRPr="002A670A">
        <w:rPr>
          <w:b/>
          <w:i/>
          <w:sz w:val="24"/>
          <w:szCs w:val="24"/>
        </w:rPr>
        <w:t>Unificación programática</w:t>
      </w:r>
    </w:p>
    <w:p w:rsidR="00035B51" w:rsidRPr="002A670A" w:rsidRDefault="00035B51" w:rsidP="00157903">
      <w:pPr>
        <w:spacing w:after="0" w:line="240" w:lineRule="auto"/>
        <w:jc w:val="both"/>
        <w:rPr>
          <w:b/>
          <w:i/>
          <w:sz w:val="24"/>
          <w:szCs w:val="24"/>
        </w:rPr>
      </w:pPr>
    </w:p>
    <w:p w:rsidR="00CF18A7" w:rsidRPr="00CF18A7" w:rsidRDefault="00CF18A7" w:rsidP="00E72E2A">
      <w:pPr>
        <w:pStyle w:val="Prrafodelista"/>
        <w:numPr>
          <w:ilvl w:val="0"/>
          <w:numId w:val="55"/>
        </w:numPr>
        <w:spacing w:after="0" w:line="240" w:lineRule="auto"/>
        <w:jc w:val="both"/>
        <w:rPr>
          <w:rFonts w:cs="Arial"/>
          <w:b/>
          <w:sz w:val="24"/>
          <w:szCs w:val="24"/>
        </w:rPr>
      </w:pPr>
      <w:r w:rsidRPr="00CF18A7">
        <w:rPr>
          <w:rFonts w:eastAsia="Arial" w:cs="Arial"/>
          <w:color w:val="00000A"/>
          <w:sz w:val="24"/>
          <w:szCs w:val="24"/>
          <w:shd w:val="clear" w:color="auto" w:fill="FFFFFF"/>
        </w:rPr>
        <w:t xml:space="preserve">Coordinación permanente con </w:t>
      </w:r>
      <w:r w:rsidRPr="001751C0">
        <w:rPr>
          <w:rFonts w:eastAsia="Arial" w:cs="Arial"/>
          <w:color w:val="00000A"/>
          <w:sz w:val="24"/>
          <w:szCs w:val="24"/>
          <w:shd w:val="clear" w:color="auto" w:fill="FFFFFF"/>
        </w:rPr>
        <w:t>CAIF, Club de niños, Centro juvenil y Proyecto</w:t>
      </w:r>
      <w:r w:rsidRPr="00CF18A7">
        <w:rPr>
          <w:rFonts w:eastAsia="Arial" w:cs="Arial"/>
          <w:color w:val="00000A"/>
          <w:sz w:val="24"/>
          <w:szCs w:val="24"/>
          <w:shd w:val="clear" w:color="auto" w:fill="FFFFFF"/>
        </w:rPr>
        <w:t xml:space="preserve"> calle, desde lo social mediant</w:t>
      </w:r>
      <w:r w:rsidRPr="00CF18A7">
        <w:rPr>
          <w:rFonts w:eastAsia="Arial" w:cs="Arial"/>
          <w:color w:val="00000A"/>
          <w:shd w:val="clear" w:color="auto" w:fill="FFFFFF"/>
        </w:rPr>
        <w:t xml:space="preserve">e </w:t>
      </w:r>
      <w:r w:rsidRPr="001751C0">
        <w:rPr>
          <w:rFonts w:eastAsia="Arial" w:cs="Arial"/>
          <w:color w:val="00000A"/>
          <w:sz w:val="24"/>
          <w:szCs w:val="24"/>
          <w:shd w:val="clear" w:color="auto" w:fill="FFFFFF"/>
        </w:rPr>
        <w:t>las Coordinaciones Regionales</w:t>
      </w:r>
      <w:r w:rsidRPr="00CF18A7">
        <w:rPr>
          <w:rFonts w:eastAsia="Arial" w:cs="Arial"/>
          <w:color w:val="00000A"/>
          <w:sz w:val="24"/>
          <w:szCs w:val="24"/>
          <w:shd w:val="clear" w:color="auto" w:fill="FFFFFF"/>
        </w:rPr>
        <w:t xml:space="preserve"> y</w:t>
      </w:r>
      <w:r w:rsidRPr="00CF18A7">
        <w:rPr>
          <w:rFonts w:eastAsia="Arial" w:cs="Arial"/>
          <w:color w:val="00000A"/>
          <w:shd w:val="clear" w:color="auto" w:fill="FFFFFF"/>
        </w:rPr>
        <w:t>,</w:t>
      </w:r>
      <w:r w:rsidRPr="00CF18A7">
        <w:rPr>
          <w:rFonts w:eastAsia="Arial" w:cs="Arial"/>
          <w:color w:val="00000A"/>
          <w:sz w:val="24"/>
          <w:szCs w:val="24"/>
          <w:shd w:val="clear" w:color="auto" w:fill="FFFFFF"/>
        </w:rPr>
        <w:t xml:space="preserve"> desde lo financiero Contable mediante la Unidad de Control Financiero Contable</w:t>
      </w:r>
      <w:r w:rsidRPr="00CF18A7">
        <w:rPr>
          <w:rFonts w:eastAsia="Arial" w:cs="Arial"/>
          <w:color w:val="00000A"/>
          <w:shd w:val="clear" w:color="auto" w:fill="FFFFFF"/>
        </w:rPr>
        <w:t>.</w:t>
      </w:r>
    </w:p>
    <w:p w:rsidR="00CF18A7" w:rsidRPr="00CF18A7" w:rsidRDefault="00CF18A7" w:rsidP="00E72E2A">
      <w:pPr>
        <w:pStyle w:val="Prrafodelista"/>
        <w:numPr>
          <w:ilvl w:val="0"/>
          <w:numId w:val="55"/>
        </w:numPr>
        <w:spacing w:after="0" w:line="240" w:lineRule="auto"/>
        <w:jc w:val="both"/>
        <w:rPr>
          <w:rFonts w:cs="Arial"/>
          <w:sz w:val="24"/>
          <w:szCs w:val="24"/>
        </w:rPr>
      </w:pPr>
      <w:r w:rsidRPr="00CF18A7">
        <w:rPr>
          <w:rFonts w:cs="Arial"/>
          <w:sz w:val="24"/>
          <w:szCs w:val="24"/>
        </w:rPr>
        <w:t>En el correr del año se trabajó en conjunto con el área de Infancia y Adolescencia del Gobierno de Ca</w:t>
      </w:r>
      <w:r w:rsidR="001751C0">
        <w:rPr>
          <w:rFonts w:cs="Arial"/>
          <w:sz w:val="24"/>
          <w:szCs w:val="24"/>
        </w:rPr>
        <w:t xml:space="preserve">nelones (Desarrollo Humano) en </w:t>
      </w:r>
      <w:r w:rsidRPr="00CF18A7">
        <w:rPr>
          <w:rFonts w:cs="Arial"/>
          <w:sz w:val="24"/>
          <w:szCs w:val="24"/>
        </w:rPr>
        <w:t>diversas propuestas comunitarias de nuestras localidades en Promoción y protección de Derechos de NNA y familias.</w:t>
      </w:r>
    </w:p>
    <w:p w:rsidR="00CF18A7" w:rsidRPr="00CF18A7" w:rsidRDefault="00CF18A7" w:rsidP="00E72E2A">
      <w:pPr>
        <w:pStyle w:val="Prrafodelista"/>
        <w:numPr>
          <w:ilvl w:val="0"/>
          <w:numId w:val="55"/>
        </w:numPr>
        <w:spacing w:after="0" w:line="240" w:lineRule="auto"/>
        <w:jc w:val="both"/>
        <w:rPr>
          <w:rFonts w:cs="Arial"/>
          <w:sz w:val="24"/>
          <w:szCs w:val="24"/>
        </w:rPr>
      </w:pPr>
      <w:r w:rsidRPr="00CF18A7">
        <w:rPr>
          <w:rFonts w:cs="Arial"/>
          <w:sz w:val="24"/>
          <w:szCs w:val="24"/>
        </w:rPr>
        <w:t xml:space="preserve">Participación activa en las Redes </w:t>
      </w:r>
      <w:r w:rsidR="001751C0">
        <w:rPr>
          <w:rFonts w:cs="Arial"/>
          <w:sz w:val="24"/>
          <w:szCs w:val="24"/>
        </w:rPr>
        <w:t xml:space="preserve">Sociales del Departamento, Red </w:t>
      </w:r>
      <w:r w:rsidRPr="00CF18A7">
        <w:rPr>
          <w:rFonts w:cs="Arial"/>
          <w:sz w:val="24"/>
          <w:szCs w:val="24"/>
        </w:rPr>
        <w:t xml:space="preserve">de Género y Salud (Referente VLV), Red de Adolescentes Canelones (Referentes Temáticos), Comisión Prevención del Suicidio (Referente VLV), Presentación de los FINNA y Concurso de Cuentos.   </w:t>
      </w:r>
    </w:p>
    <w:p w:rsidR="00CF18A7" w:rsidRPr="00C105EB" w:rsidRDefault="00CF18A7" w:rsidP="00E72E2A">
      <w:pPr>
        <w:pStyle w:val="Standard"/>
        <w:numPr>
          <w:ilvl w:val="0"/>
          <w:numId w:val="55"/>
        </w:numPr>
        <w:spacing w:after="0" w:line="240" w:lineRule="auto"/>
        <w:jc w:val="both"/>
        <w:rPr>
          <w:rFonts w:asciiTheme="minorHAnsi" w:hAnsiTheme="minorHAnsi" w:cs="Arial"/>
          <w:sz w:val="24"/>
          <w:szCs w:val="24"/>
        </w:rPr>
      </w:pPr>
      <w:r w:rsidRPr="00C105EB">
        <w:rPr>
          <w:rFonts w:asciiTheme="minorHAnsi" w:hAnsiTheme="minorHAnsi" w:cs="Arial"/>
          <w:sz w:val="24"/>
          <w:szCs w:val="24"/>
        </w:rPr>
        <w:t>Se realizaron 4 encuentros con Direcciones de Supervisión, Supervisión (Centros Especializados, CAIF, Programas Cercanías), Dirección Coordinación Regional, analizando las dificultades y Direcciones de los Proyectos (Proyecto Camino, Proyecto de Atención Especializada En Ruta).</w:t>
      </w:r>
    </w:p>
    <w:p w:rsidR="00E24574" w:rsidRPr="001B6E35" w:rsidRDefault="00BA03E2" w:rsidP="00157903">
      <w:pPr>
        <w:spacing w:after="0" w:line="240" w:lineRule="auto"/>
        <w:jc w:val="both"/>
        <w:rPr>
          <w:b/>
          <w:color w:val="FF0000"/>
          <w:sz w:val="24"/>
          <w:szCs w:val="24"/>
        </w:rPr>
      </w:pPr>
      <w:r w:rsidRPr="00332C9C">
        <w:rPr>
          <w:b/>
          <w:sz w:val="24"/>
          <w:szCs w:val="24"/>
        </w:rPr>
        <w:lastRenderedPageBreak/>
        <w:t>Cerro Largo</w:t>
      </w:r>
      <w:r w:rsidR="00EF043C">
        <w:rPr>
          <w:b/>
          <w:sz w:val="24"/>
          <w:szCs w:val="24"/>
        </w:rPr>
        <w:t xml:space="preserve"> </w:t>
      </w:r>
    </w:p>
    <w:p w:rsidR="00E24574" w:rsidRDefault="00E24574" w:rsidP="00157903">
      <w:pPr>
        <w:spacing w:after="0" w:line="240" w:lineRule="auto"/>
        <w:jc w:val="both"/>
        <w:rPr>
          <w:b/>
          <w:sz w:val="24"/>
          <w:szCs w:val="24"/>
        </w:rPr>
      </w:pPr>
    </w:p>
    <w:p w:rsidR="00BA03E2" w:rsidRDefault="00BA03E2" w:rsidP="00157903">
      <w:pPr>
        <w:spacing w:after="0" w:line="240" w:lineRule="auto"/>
        <w:jc w:val="both"/>
        <w:rPr>
          <w:sz w:val="24"/>
          <w:szCs w:val="24"/>
        </w:rPr>
      </w:pPr>
      <w:r w:rsidRPr="005F38A1">
        <w:rPr>
          <w:sz w:val="24"/>
          <w:szCs w:val="24"/>
        </w:rPr>
        <w:t>El departament</w:t>
      </w:r>
      <w:r>
        <w:rPr>
          <w:sz w:val="24"/>
          <w:szCs w:val="24"/>
        </w:rPr>
        <w:t xml:space="preserve">o brindó una cobertura mensual a diciembre de </w:t>
      </w:r>
      <w:r w:rsidRPr="00D514D8">
        <w:rPr>
          <w:sz w:val="24"/>
          <w:szCs w:val="24"/>
        </w:rPr>
        <w:t xml:space="preserve">unos </w:t>
      </w:r>
      <w:r w:rsidRPr="00D514D8">
        <w:rPr>
          <w:b/>
          <w:sz w:val="24"/>
          <w:szCs w:val="24"/>
        </w:rPr>
        <w:t>4</w:t>
      </w:r>
      <w:r w:rsidR="00376F0B">
        <w:rPr>
          <w:b/>
          <w:sz w:val="24"/>
          <w:szCs w:val="24"/>
        </w:rPr>
        <w:t>162</w:t>
      </w:r>
      <w:r w:rsidR="001C0979">
        <w:rPr>
          <w:b/>
          <w:sz w:val="24"/>
          <w:szCs w:val="24"/>
        </w:rPr>
        <w:t xml:space="preserve"> </w:t>
      </w:r>
      <w:r w:rsidR="001C0979" w:rsidRPr="00B3162E">
        <w:rPr>
          <w:b/>
          <w:sz w:val="24"/>
          <w:szCs w:val="24"/>
        </w:rPr>
        <w:t>niños, niñas y adolescente</w:t>
      </w:r>
      <w:r w:rsidR="001C0979">
        <w:rPr>
          <w:b/>
          <w:sz w:val="24"/>
          <w:szCs w:val="24"/>
        </w:rPr>
        <w:t>s</w:t>
      </w:r>
      <w:r w:rsidR="00843197">
        <w:rPr>
          <w:sz w:val="24"/>
          <w:szCs w:val="24"/>
        </w:rPr>
        <w:t xml:space="preserve"> lo que, representó un 3.5% más que en el año precedente</w:t>
      </w:r>
      <w:r>
        <w:rPr>
          <w:sz w:val="24"/>
          <w:szCs w:val="24"/>
        </w:rPr>
        <w:t xml:space="preserve">. Dicha población se concentró </w:t>
      </w:r>
      <w:r w:rsidR="0015331E">
        <w:rPr>
          <w:sz w:val="24"/>
          <w:szCs w:val="24"/>
        </w:rPr>
        <w:t xml:space="preserve">con el 64% </w:t>
      </w:r>
      <w:r w:rsidR="00843197">
        <w:rPr>
          <w:sz w:val="24"/>
          <w:szCs w:val="24"/>
        </w:rPr>
        <w:t xml:space="preserve">en </w:t>
      </w:r>
      <w:r>
        <w:rPr>
          <w:sz w:val="24"/>
          <w:szCs w:val="24"/>
        </w:rPr>
        <w:t xml:space="preserve">grupo de edad de 0-3 años, </w:t>
      </w:r>
      <w:r w:rsidR="0015331E">
        <w:rPr>
          <w:sz w:val="24"/>
          <w:szCs w:val="24"/>
        </w:rPr>
        <w:t>manteniéndose incambiada.</w:t>
      </w:r>
      <w:r>
        <w:rPr>
          <w:sz w:val="24"/>
          <w:szCs w:val="24"/>
        </w:rPr>
        <w:t xml:space="preserve"> Al discriminar por sexo, el 5</w:t>
      </w:r>
      <w:r w:rsidR="0015331E">
        <w:rPr>
          <w:sz w:val="24"/>
          <w:szCs w:val="24"/>
        </w:rPr>
        <w:t>3</w:t>
      </w:r>
      <w:r>
        <w:rPr>
          <w:sz w:val="24"/>
          <w:szCs w:val="24"/>
        </w:rPr>
        <w:t>% correspondió a niño</w:t>
      </w:r>
      <w:r w:rsidR="0015331E">
        <w:rPr>
          <w:sz w:val="24"/>
          <w:szCs w:val="24"/>
        </w:rPr>
        <w:t>s y adolescentes varones y el 47</w:t>
      </w:r>
      <w:r>
        <w:rPr>
          <w:sz w:val="24"/>
          <w:szCs w:val="24"/>
        </w:rPr>
        <w:t>%, niñas y adole</w:t>
      </w:r>
      <w:r w:rsidR="00672CA8">
        <w:rPr>
          <w:sz w:val="24"/>
          <w:szCs w:val="24"/>
        </w:rPr>
        <w:t>s</w:t>
      </w:r>
      <w:r>
        <w:rPr>
          <w:sz w:val="24"/>
          <w:szCs w:val="24"/>
        </w:rPr>
        <w:t xml:space="preserve">centes mujeres.  La atención se realizó a través de un total de </w:t>
      </w:r>
      <w:r w:rsidR="001B6E35" w:rsidRPr="001B6E35">
        <w:rPr>
          <w:b/>
          <w:sz w:val="24"/>
          <w:szCs w:val="24"/>
        </w:rPr>
        <w:t>79</w:t>
      </w:r>
      <w:r>
        <w:rPr>
          <w:sz w:val="24"/>
          <w:szCs w:val="24"/>
        </w:rPr>
        <w:t xml:space="preserve"> Proyectos: 20 Centros Primera Infancia; 6 Clubes de Niños; 5 Centros Juveniles; 1 Centro Discapacidad de Tiempo Parcial; 1 Orientac</w:t>
      </w:r>
      <w:r w:rsidR="00672CA8">
        <w:rPr>
          <w:sz w:val="24"/>
          <w:szCs w:val="24"/>
        </w:rPr>
        <w:t xml:space="preserve">ión y Formación Adolescentes; </w:t>
      </w:r>
      <w:r w:rsidR="001B6E35">
        <w:rPr>
          <w:sz w:val="24"/>
          <w:szCs w:val="24"/>
        </w:rPr>
        <w:t>5</w:t>
      </w:r>
      <w:r>
        <w:rPr>
          <w:sz w:val="24"/>
          <w:szCs w:val="24"/>
        </w:rPr>
        <w:t xml:space="preserve"> Proyectos de Atención en la Comunidad;  </w:t>
      </w:r>
      <w:r w:rsidR="00D514D8">
        <w:rPr>
          <w:sz w:val="24"/>
          <w:szCs w:val="24"/>
        </w:rPr>
        <w:t>1 Víctimas de Violencia de TP, 3</w:t>
      </w:r>
      <w:r>
        <w:rPr>
          <w:sz w:val="24"/>
          <w:szCs w:val="24"/>
        </w:rPr>
        <w:t xml:space="preserve"> Proyectos de Atención I</w:t>
      </w:r>
      <w:r w:rsidR="001B6E35">
        <w:rPr>
          <w:sz w:val="24"/>
          <w:szCs w:val="24"/>
        </w:rPr>
        <w:t>ntegral de Tiempo Completo y  37</w:t>
      </w:r>
      <w:r>
        <w:rPr>
          <w:sz w:val="24"/>
          <w:szCs w:val="24"/>
        </w:rPr>
        <w:t xml:space="preserve"> Hogares de Acogimiento Familiar.</w:t>
      </w:r>
    </w:p>
    <w:p w:rsidR="00843197" w:rsidRDefault="00843197" w:rsidP="00157903">
      <w:pPr>
        <w:spacing w:after="0" w:line="240" w:lineRule="auto"/>
        <w:jc w:val="both"/>
        <w:rPr>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 Cerro Largo, por Modalidad de Atención y Sexo, según tra</w:t>
      </w:r>
      <w:r w:rsidR="00843197">
        <w:rPr>
          <w:b/>
        </w:rPr>
        <w:t>mos de Edad. Corte al 01/12/2019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Población </w:t>
            </w:r>
            <w:r>
              <w:rPr>
                <w:rFonts w:ascii="Calibri" w:eastAsia="Times New Roman" w:hAnsi="Calibri" w:cs="Times New Roman"/>
                <w:b/>
                <w:bCs/>
                <w:color w:val="F2F2F2"/>
                <w:lang w:eastAsia="es-UY"/>
              </w:rPr>
              <w:t>CERRO LARGO</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Total </w:t>
            </w: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843197"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1240</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1392</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399" w:type="pct"/>
            <w:tcBorders>
              <w:top w:val="nil"/>
              <w:left w:val="nil"/>
              <w:bottom w:val="single" w:sz="4" w:space="0" w:color="auto"/>
              <w:right w:val="single" w:sz="8"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2669</w:t>
            </w:r>
          </w:p>
        </w:tc>
      </w:tr>
      <w:tr w:rsidR="00843197"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19</w:t>
            </w:r>
          </w:p>
        </w:tc>
        <w:tc>
          <w:tcPr>
            <w:tcW w:w="559"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48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209</w:t>
            </w:r>
          </w:p>
        </w:tc>
        <w:tc>
          <w:tcPr>
            <w:tcW w:w="481"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217</w:t>
            </w:r>
          </w:p>
        </w:tc>
        <w:tc>
          <w:tcPr>
            <w:tcW w:w="40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1"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399" w:type="pct"/>
            <w:tcBorders>
              <w:top w:val="nil"/>
              <w:left w:val="nil"/>
              <w:bottom w:val="single" w:sz="4" w:space="0" w:color="auto"/>
              <w:right w:val="single" w:sz="8"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464</w:t>
            </w:r>
          </w:p>
        </w:tc>
      </w:tr>
      <w:tr w:rsidR="00843197"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38</w:t>
            </w:r>
          </w:p>
        </w:tc>
        <w:tc>
          <w:tcPr>
            <w:tcW w:w="559"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48</w:t>
            </w:r>
          </w:p>
        </w:tc>
        <w:tc>
          <w:tcPr>
            <w:tcW w:w="48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168</w:t>
            </w:r>
          </w:p>
        </w:tc>
        <w:tc>
          <w:tcPr>
            <w:tcW w:w="481"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218</w:t>
            </w:r>
          </w:p>
        </w:tc>
        <w:tc>
          <w:tcPr>
            <w:tcW w:w="40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01"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29</w:t>
            </w:r>
          </w:p>
        </w:tc>
        <w:tc>
          <w:tcPr>
            <w:tcW w:w="481"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w:t>
            </w:r>
          </w:p>
        </w:tc>
        <w:tc>
          <w:tcPr>
            <w:tcW w:w="399" w:type="pct"/>
            <w:tcBorders>
              <w:top w:val="nil"/>
              <w:left w:val="nil"/>
              <w:bottom w:val="single" w:sz="4" w:space="0" w:color="auto"/>
              <w:right w:val="single" w:sz="8"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537</w:t>
            </w:r>
          </w:p>
        </w:tc>
      </w:tr>
      <w:tr w:rsidR="00843197"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31</w:t>
            </w:r>
          </w:p>
        </w:tc>
        <w:tc>
          <w:tcPr>
            <w:tcW w:w="559"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34</w:t>
            </w:r>
          </w:p>
        </w:tc>
        <w:tc>
          <w:tcPr>
            <w:tcW w:w="48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127</w:t>
            </w:r>
          </w:p>
        </w:tc>
        <w:tc>
          <w:tcPr>
            <w:tcW w:w="481"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175</w:t>
            </w:r>
          </w:p>
        </w:tc>
        <w:tc>
          <w:tcPr>
            <w:tcW w:w="40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p>
        </w:tc>
        <w:tc>
          <w:tcPr>
            <w:tcW w:w="48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p>
        </w:tc>
        <w:tc>
          <w:tcPr>
            <w:tcW w:w="401"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31</w:t>
            </w:r>
          </w:p>
        </w:tc>
        <w:tc>
          <w:tcPr>
            <w:tcW w:w="481"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w:t>
            </w:r>
          </w:p>
        </w:tc>
        <w:tc>
          <w:tcPr>
            <w:tcW w:w="399" w:type="pct"/>
            <w:tcBorders>
              <w:top w:val="nil"/>
              <w:left w:val="nil"/>
              <w:bottom w:val="single" w:sz="4" w:space="0" w:color="auto"/>
              <w:right w:val="single" w:sz="8"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446</w:t>
            </w:r>
          </w:p>
        </w:tc>
      </w:tr>
      <w:tr w:rsidR="00843197"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w:t>
            </w:r>
          </w:p>
        </w:tc>
        <w:tc>
          <w:tcPr>
            <w:tcW w:w="559"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w:t>
            </w:r>
          </w:p>
        </w:tc>
        <w:tc>
          <w:tcPr>
            <w:tcW w:w="481"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w:t>
            </w:r>
          </w:p>
        </w:tc>
        <w:tc>
          <w:tcPr>
            <w:tcW w:w="40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0"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01"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1" w:type="pct"/>
            <w:tcBorders>
              <w:top w:val="nil"/>
              <w:left w:val="nil"/>
              <w:bottom w:val="single" w:sz="4" w:space="0" w:color="auto"/>
              <w:right w:val="single" w:sz="4"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843197" w:rsidRPr="00707EDF" w:rsidRDefault="00843197" w:rsidP="0084248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46</w:t>
            </w:r>
          </w:p>
        </w:tc>
      </w:tr>
      <w:tr w:rsidR="00843197" w:rsidRPr="00707EDF" w:rsidTr="00842481">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843197" w:rsidRPr="00707EDF" w:rsidRDefault="00843197"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843197" w:rsidRPr="00707EDF" w:rsidRDefault="00843197" w:rsidP="0084248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115</w:t>
            </w:r>
          </w:p>
        </w:tc>
        <w:tc>
          <w:tcPr>
            <w:tcW w:w="559" w:type="pct"/>
            <w:tcBorders>
              <w:top w:val="nil"/>
              <w:left w:val="nil"/>
              <w:bottom w:val="single" w:sz="8" w:space="0" w:color="auto"/>
              <w:right w:val="single" w:sz="4" w:space="0" w:color="auto"/>
            </w:tcBorders>
            <w:shd w:val="clear" w:color="DBE5F1" w:fill="31849B"/>
            <w:noWrap/>
            <w:vAlign w:val="bottom"/>
            <w:hideMark/>
          </w:tcPr>
          <w:p w:rsidR="00843197" w:rsidRPr="00707EDF" w:rsidRDefault="00843197" w:rsidP="0084248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106</w:t>
            </w:r>
          </w:p>
        </w:tc>
        <w:tc>
          <w:tcPr>
            <w:tcW w:w="480" w:type="pct"/>
            <w:tcBorders>
              <w:top w:val="nil"/>
              <w:left w:val="nil"/>
              <w:bottom w:val="single" w:sz="8" w:space="0" w:color="auto"/>
              <w:right w:val="single" w:sz="4" w:space="0" w:color="auto"/>
            </w:tcBorders>
            <w:shd w:val="clear" w:color="DBE5F1" w:fill="31849B"/>
            <w:noWrap/>
            <w:vAlign w:val="bottom"/>
            <w:hideMark/>
          </w:tcPr>
          <w:p w:rsidR="00843197" w:rsidRPr="00707EDF" w:rsidRDefault="00843197" w:rsidP="0084248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1756</w:t>
            </w:r>
          </w:p>
        </w:tc>
        <w:tc>
          <w:tcPr>
            <w:tcW w:w="481" w:type="pct"/>
            <w:tcBorders>
              <w:top w:val="nil"/>
              <w:left w:val="nil"/>
              <w:bottom w:val="single" w:sz="8" w:space="0" w:color="auto"/>
              <w:right w:val="single" w:sz="4" w:space="0" w:color="auto"/>
            </w:tcBorders>
            <w:shd w:val="clear" w:color="DBE5F1" w:fill="31849B"/>
            <w:noWrap/>
            <w:vAlign w:val="bottom"/>
            <w:hideMark/>
          </w:tcPr>
          <w:p w:rsidR="00843197" w:rsidRPr="00707EDF" w:rsidRDefault="00843197" w:rsidP="0084248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2018</w:t>
            </w:r>
          </w:p>
        </w:tc>
        <w:tc>
          <w:tcPr>
            <w:tcW w:w="400" w:type="pct"/>
            <w:tcBorders>
              <w:top w:val="nil"/>
              <w:left w:val="nil"/>
              <w:bottom w:val="single" w:sz="8" w:space="0" w:color="auto"/>
              <w:right w:val="single" w:sz="4" w:space="0" w:color="auto"/>
            </w:tcBorders>
            <w:shd w:val="clear" w:color="DBE5F1" w:fill="31849B"/>
            <w:noWrap/>
            <w:vAlign w:val="bottom"/>
            <w:hideMark/>
          </w:tcPr>
          <w:p w:rsidR="00843197" w:rsidRPr="00707EDF" w:rsidRDefault="00843197" w:rsidP="0084248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22</w:t>
            </w:r>
          </w:p>
        </w:tc>
        <w:tc>
          <w:tcPr>
            <w:tcW w:w="480" w:type="pct"/>
            <w:tcBorders>
              <w:top w:val="nil"/>
              <w:left w:val="nil"/>
              <w:bottom w:val="single" w:sz="8" w:space="0" w:color="auto"/>
              <w:right w:val="single" w:sz="4" w:space="0" w:color="auto"/>
            </w:tcBorders>
            <w:shd w:val="clear" w:color="DBE5F1" w:fill="31849B"/>
            <w:noWrap/>
            <w:vAlign w:val="bottom"/>
            <w:hideMark/>
          </w:tcPr>
          <w:p w:rsidR="00843197" w:rsidRPr="00707EDF" w:rsidRDefault="00843197" w:rsidP="0084248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23</w:t>
            </w:r>
          </w:p>
        </w:tc>
        <w:tc>
          <w:tcPr>
            <w:tcW w:w="401" w:type="pct"/>
            <w:tcBorders>
              <w:top w:val="nil"/>
              <w:left w:val="nil"/>
              <w:bottom w:val="single" w:sz="8" w:space="0" w:color="auto"/>
              <w:right w:val="single" w:sz="4" w:space="0" w:color="auto"/>
            </w:tcBorders>
            <w:shd w:val="clear" w:color="DBE5F1" w:fill="31849B"/>
            <w:noWrap/>
            <w:vAlign w:val="bottom"/>
            <w:hideMark/>
          </w:tcPr>
          <w:p w:rsidR="00843197" w:rsidRPr="00707EDF" w:rsidRDefault="00843197" w:rsidP="0084248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70</w:t>
            </w:r>
          </w:p>
        </w:tc>
        <w:tc>
          <w:tcPr>
            <w:tcW w:w="481" w:type="pct"/>
            <w:tcBorders>
              <w:top w:val="nil"/>
              <w:left w:val="nil"/>
              <w:bottom w:val="single" w:sz="8" w:space="0" w:color="auto"/>
              <w:right w:val="single" w:sz="4" w:space="0" w:color="auto"/>
            </w:tcBorders>
            <w:shd w:val="clear" w:color="DBE5F1" w:fill="31849B"/>
            <w:noWrap/>
            <w:vAlign w:val="bottom"/>
            <w:hideMark/>
          </w:tcPr>
          <w:p w:rsidR="00843197" w:rsidRPr="00707EDF" w:rsidRDefault="00843197" w:rsidP="0084248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52</w:t>
            </w:r>
          </w:p>
        </w:tc>
        <w:tc>
          <w:tcPr>
            <w:tcW w:w="399" w:type="pct"/>
            <w:tcBorders>
              <w:top w:val="nil"/>
              <w:left w:val="nil"/>
              <w:bottom w:val="single" w:sz="8" w:space="0" w:color="auto"/>
              <w:right w:val="single" w:sz="8" w:space="0" w:color="auto"/>
            </w:tcBorders>
            <w:shd w:val="clear" w:color="DBE5F1" w:fill="31849B"/>
            <w:noWrap/>
            <w:vAlign w:val="bottom"/>
            <w:hideMark/>
          </w:tcPr>
          <w:p w:rsidR="00843197" w:rsidRPr="00707EDF" w:rsidRDefault="00843197" w:rsidP="0084248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4162</w:t>
            </w:r>
          </w:p>
        </w:tc>
      </w:tr>
      <w:tr w:rsidR="00843197" w:rsidRPr="00707EDF" w:rsidTr="00362B79">
        <w:trPr>
          <w:trHeight w:val="300"/>
        </w:trPr>
        <w:tc>
          <w:tcPr>
            <w:tcW w:w="839" w:type="pct"/>
            <w:tcBorders>
              <w:top w:val="nil"/>
              <w:left w:val="nil"/>
              <w:bottom w:val="nil"/>
              <w:right w:val="nil"/>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S.I.P.I.</w:t>
            </w:r>
          </w:p>
        </w:tc>
        <w:tc>
          <w:tcPr>
            <w:tcW w:w="480" w:type="pct"/>
            <w:tcBorders>
              <w:top w:val="nil"/>
              <w:left w:val="nil"/>
              <w:bottom w:val="nil"/>
              <w:right w:val="nil"/>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843197" w:rsidRPr="00707EDF" w:rsidRDefault="00843197" w:rsidP="00157903">
            <w:pPr>
              <w:spacing w:after="0" w:line="240" w:lineRule="auto"/>
              <w:rPr>
                <w:rFonts w:ascii="Calibri" w:eastAsia="Times New Roman" w:hAnsi="Calibri" w:cs="Times New Roman"/>
                <w:color w:val="000000"/>
                <w:lang w:eastAsia="es-UY"/>
              </w:rPr>
            </w:pPr>
          </w:p>
        </w:tc>
      </w:tr>
    </w:tbl>
    <w:p w:rsidR="00E951D4" w:rsidRDefault="00E951D4" w:rsidP="00157903">
      <w:pPr>
        <w:spacing w:after="0" w:line="240" w:lineRule="auto"/>
        <w:jc w:val="both"/>
        <w:rPr>
          <w:b/>
          <w:sz w:val="24"/>
          <w:szCs w:val="24"/>
        </w:rPr>
      </w:pPr>
    </w:p>
    <w:p w:rsidR="00E951D4" w:rsidRDefault="00E951D4" w:rsidP="00157903">
      <w:pPr>
        <w:spacing w:after="0" w:line="240" w:lineRule="auto"/>
        <w:jc w:val="both"/>
        <w:rPr>
          <w:b/>
          <w:sz w:val="24"/>
          <w:szCs w:val="24"/>
        </w:rPr>
      </w:pPr>
    </w:p>
    <w:p w:rsidR="00BA03E2" w:rsidRDefault="00BA03E2" w:rsidP="00157903">
      <w:pPr>
        <w:spacing w:after="0" w:line="240" w:lineRule="auto"/>
        <w:jc w:val="both"/>
        <w:rPr>
          <w:b/>
          <w:sz w:val="24"/>
          <w:szCs w:val="24"/>
        </w:rPr>
      </w:pPr>
      <w:r w:rsidRPr="00E24574">
        <w:rPr>
          <w:b/>
          <w:sz w:val="24"/>
          <w:szCs w:val="24"/>
        </w:rPr>
        <w:t>En relación a las Líneas Estratégicas, se destaca:</w:t>
      </w:r>
    </w:p>
    <w:p w:rsidR="00E24574" w:rsidRDefault="00E24574" w:rsidP="00157903">
      <w:pPr>
        <w:spacing w:after="0" w:line="240" w:lineRule="auto"/>
        <w:jc w:val="both"/>
        <w:rPr>
          <w:b/>
          <w:sz w:val="24"/>
          <w:szCs w:val="24"/>
        </w:rPr>
      </w:pPr>
    </w:p>
    <w:p w:rsidR="001B6E35" w:rsidRPr="001B6E35" w:rsidRDefault="00E24574" w:rsidP="00E72E2A">
      <w:pPr>
        <w:pStyle w:val="Prrafodelista"/>
        <w:numPr>
          <w:ilvl w:val="0"/>
          <w:numId w:val="72"/>
        </w:numPr>
        <w:spacing w:line="240" w:lineRule="auto"/>
        <w:jc w:val="both"/>
        <w:rPr>
          <w:rFonts w:cstheme="minorHAnsi"/>
          <w:sz w:val="24"/>
          <w:szCs w:val="24"/>
        </w:rPr>
      </w:pPr>
      <w:r w:rsidRPr="001B6E35">
        <w:rPr>
          <w:rFonts w:cs="Arial"/>
          <w:sz w:val="24"/>
          <w:szCs w:val="24"/>
        </w:rPr>
        <w:t xml:space="preserve">Respecto a la </w:t>
      </w:r>
      <w:r w:rsidRPr="001B6E35">
        <w:rPr>
          <w:rFonts w:cstheme="minorHAnsi"/>
          <w:b/>
          <w:sz w:val="24"/>
          <w:szCs w:val="24"/>
        </w:rPr>
        <w:t xml:space="preserve">LE Protección a la Primera Infancia, </w:t>
      </w:r>
      <w:r w:rsidR="001B6E35" w:rsidRPr="001B6E35">
        <w:rPr>
          <w:rFonts w:cstheme="minorHAnsi"/>
          <w:sz w:val="24"/>
          <w:szCs w:val="24"/>
        </w:rPr>
        <w:t>este año se concretó la incorporación de un terreno cedido en comodato por la Intendencia Departamental de Cerro Largo en la ciudad de Río Branco, con destino a la futura instalación de un CPI. Complementando esta concreción se ha gestionado la instalación de un nuevo centro CAIF en la ciudad de Río Branco y la ampliación de cobertura de este tipo de servicio en el medio rural, más concretamente en la zona de Plácido Rosas. Para ambas propuestas existe no solo demanda, sino también el compromiso interinstitucional de respaldo a estas iniciativas.</w:t>
      </w:r>
    </w:p>
    <w:p w:rsidR="001B6E35" w:rsidRPr="008A78F2" w:rsidRDefault="00E24574" w:rsidP="001B6E35">
      <w:pPr>
        <w:pStyle w:val="Prrafodelista"/>
        <w:spacing w:after="0" w:line="240" w:lineRule="auto"/>
        <w:jc w:val="both"/>
        <w:rPr>
          <w:rFonts w:cstheme="minorHAnsi"/>
          <w:sz w:val="24"/>
          <w:szCs w:val="24"/>
        </w:rPr>
      </w:pPr>
      <w:r w:rsidRPr="00E24574">
        <w:rPr>
          <w:rFonts w:cstheme="minorHAnsi"/>
          <w:sz w:val="24"/>
          <w:szCs w:val="24"/>
        </w:rPr>
        <w:t xml:space="preserve">Como </w:t>
      </w:r>
      <w:r w:rsidRPr="00E24574">
        <w:rPr>
          <w:rFonts w:cstheme="minorHAnsi"/>
          <w:b/>
          <w:sz w:val="24"/>
          <w:szCs w:val="24"/>
        </w:rPr>
        <w:t xml:space="preserve">actividades destacadas con NNA y sus familias y/o comunitarias </w:t>
      </w:r>
      <w:r w:rsidRPr="00E24574">
        <w:rPr>
          <w:rFonts w:cstheme="minorHAnsi"/>
          <w:sz w:val="24"/>
          <w:szCs w:val="24"/>
        </w:rPr>
        <w:t>realizadas por los distintos proyectos y servici</w:t>
      </w:r>
      <w:r w:rsidR="00907A9F">
        <w:rPr>
          <w:rFonts w:cstheme="minorHAnsi"/>
          <w:sz w:val="24"/>
          <w:szCs w:val="24"/>
        </w:rPr>
        <w:t xml:space="preserve">os </w:t>
      </w:r>
      <w:r w:rsidR="001B6E35">
        <w:rPr>
          <w:rFonts w:cstheme="minorHAnsi"/>
          <w:sz w:val="24"/>
          <w:szCs w:val="24"/>
        </w:rPr>
        <w:t xml:space="preserve">deben mencionarse: </w:t>
      </w:r>
      <w:r w:rsidR="001B6E35" w:rsidRPr="008A78F2">
        <w:rPr>
          <w:rFonts w:cstheme="minorHAnsi"/>
          <w:sz w:val="24"/>
          <w:szCs w:val="24"/>
        </w:rPr>
        <w:t>en el marco de la celebración por los 30 años de la CDN, el 20 de noviembre</w:t>
      </w:r>
      <w:r w:rsidR="001B6E35">
        <w:rPr>
          <w:rFonts w:cstheme="minorHAnsi"/>
          <w:sz w:val="24"/>
          <w:szCs w:val="24"/>
        </w:rPr>
        <w:t xml:space="preserve"> se realizó</w:t>
      </w:r>
      <w:r w:rsidR="001B6E35" w:rsidRPr="008A78F2">
        <w:rPr>
          <w:rFonts w:cstheme="minorHAnsi"/>
          <w:sz w:val="24"/>
          <w:szCs w:val="24"/>
        </w:rPr>
        <w:t xml:space="preserve"> la 3ra Edición de los CLUBES DE CIENCIA DE PRIMERA INFANCIA, oportunidad en la que diversos centros de la región presentaron trabajos de investigación. El evento se desarrolló en instalaciones del Club Unión de Melo y en Plaza Constitución donde una veintena de centros presentaron sus propuestas, involucrando a unos 600 niños y niñas y sus familias. </w:t>
      </w:r>
    </w:p>
    <w:p w:rsidR="001B6E35" w:rsidRPr="008A78F2" w:rsidRDefault="001B6E35" w:rsidP="001B6E35">
      <w:pPr>
        <w:spacing w:after="0" w:line="240" w:lineRule="auto"/>
        <w:ind w:left="708"/>
        <w:jc w:val="both"/>
        <w:rPr>
          <w:rFonts w:cstheme="minorHAnsi"/>
          <w:sz w:val="24"/>
          <w:szCs w:val="24"/>
        </w:rPr>
      </w:pPr>
      <w:r w:rsidRPr="008A78F2">
        <w:rPr>
          <w:rFonts w:cstheme="minorHAnsi"/>
          <w:sz w:val="24"/>
          <w:szCs w:val="24"/>
        </w:rPr>
        <w:lastRenderedPageBreak/>
        <w:t xml:space="preserve">Bajo el título “UNA MIRADA AL MUNDO DE LA DISCAPACIDAD” se llevaron a cabo en el mes de mayo actividades de formación y concientización sobre derechos y vulnerabilidades de esta población. Las actividades fueron abiertas a todo público, realizadas en el Instituto de Formación Docente y contaron con una gran demanda. </w:t>
      </w:r>
    </w:p>
    <w:p w:rsidR="001B6E35" w:rsidRPr="008A78F2" w:rsidRDefault="001B6E35" w:rsidP="001B6E35">
      <w:pPr>
        <w:spacing w:after="0" w:line="240" w:lineRule="auto"/>
        <w:ind w:left="708"/>
        <w:jc w:val="both"/>
        <w:rPr>
          <w:rFonts w:cstheme="minorHAnsi"/>
          <w:sz w:val="24"/>
          <w:szCs w:val="24"/>
        </w:rPr>
      </w:pPr>
      <w:r>
        <w:rPr>
          <w:rFonts w:cstheme="minorHAnsi"/>
          <w:sz w:val="24"/>
          <w:szCs w:val="24"/>
        </w:rPr>
        <w:t>Sobre</w:t>
      </w:r>
      <w:r w:rsidRPr="008A78F2">
        <w:rPr>
          <w:rFonts w:cstheme="minorHAnsi"/>
          <w:sz w:val="24"/>
          <w:szCs w:val="24"/>
        </w:rPr>
        <w:t xml:space="preserve"> la consigna “DEFENDER LA ALEGRÍA” se realizó un encuentro con niños, niñas y adolescentes residentes del eje de la ruta nacional N° 7 vinculadas a la primera infancia. Familias de Cerro de las Cuentas, Quebracho, Tupambaé y Tres Islas, se dieron cita para disfrutar de una tarde música, alegría y diversión. </w:t>
      </w:r>
    </w:p>
    <w:p w:rsidR="001B6E35" w:rsidRPr="008A78F2" w:rsidRDefault="001B6E35" w:rsidP="001B6E35">
      <w:pPr>
        <w:spacing w:line="240" w:lineRule="auto"/>
        <w:ind w:left="708"/>
        <w:jc w:val="both"/>
        <w:rPr>
          <w:rFonts w:cstheme="minorHAnsi"/>
          <w:sz w:val="24"/>
          <w:szCs w:val="24"/>
        </w:rPr>
      </w:pPr>
      <w:r w:rsidRPr="008A78F2">
        <w:rPr>
          <w:rFonts w:cstheme="minorHAnsi"/>
          <w:sz w:val="24"/>
          <w:szCs w:val="24"/>
        </w:rPr>
        <w:t>Atendiendo a una gran problemática que nos afecta como departamento de frontera, llevamos adelante en forma conjunta con el Ministerio del Interior, talleres sobre “Seguridad Ciudadana y Consumo de Estupefacientes”. Se visitaron más de 10 centros ubicados en la ciudad capital y el interior (UTU de la localidad de Acegúa, Centro Juvenil Charrúa de Villa Isidoro Noblía, Liceo y UTU de la ciudad de Río Branco, Alcaldía de Plácido Rosas, Centros Juveniles UAPD y Nuestra Esperanza ubicados en la ciudad de Melo, entre otros). Se estima que en el año se capacitó mediante talleres a más de 1500 niños y niñas adolescentes y aproximadamente unas 200 familias.</w:t>
      </w:r>
    </w:p>
    <w:p w:rsidR="000A7E8A" w:rsidRPr="000A7E8A" w:rsidRDefault="00E24574" w:rsidP="00E72E2A">
      <w:pPr>
        <w:pStyle w:val="Prrafodelista"/>
        <w:numPr>
          <w:ilvl w:val="0"/>
          <w:numId w:val="72"/>
        </w:numPr>
        <w:spacing w:line="240" w:lineRule="auto"/>
        <w:jc w:val="both"/>
        <w:rPr>
          <w:rFonts w:cstheme="minorHAnsi"/>
          <w:sz w:val="24"/>
          <w:szCs w:val="24"/>
        </w:rPr>
      </w:pPr>
      <w:r w:rsidRPr="000A7E8A">
        <w:rPr>
          <w:rFonts w:cstheme="minorHAnsi"/>
          <w:sz w:val="24"/>
          <w:szCs w:val="24"/>
        </w:rPr>
        <w:t xml:space="preserve">Respecto a la </w:t>
      </w:r>
      <w:r w:rsidRPr="000A7E8A">
        <w:rPr>
          <w:rFonts w:cstheme="minorHAnsi"/>
          <w:b/>
          <w:sz w:val="24"/>
          <w:szCs w:val="24"/>
        </w:rPr>
        <w:t>LE Derecho a vivir en</w:t>
      </w:r>
      <w:r w:rsidR="00794A4F">
        <w:rPr>
          <w:rFonts w:cstheme="minorHAnsi"/>
          <w:b/>
          <w:sz w:val="24"/>
          <w:szCs w:val="24"/>
        </w:rPr>
        <w:t xml:space="preserve"> Familia y Cuidados Parentales </w:t>
      </w:r>
      <w:r w:rsidR="000A7E8A" w:rsidRPr="000A7E8A">
        <w:rPr>
          <w:rFonts w:cstheme="minorHAnsi"/>
          <w:sz w:val="24"/>
          <w:szCs w:val="24"/>
        </w:rPr>
        <w:t>se destaca como avance</w:t>
      </w:r>
      <w:r w:rsidR="000A7E8A" w:rsidRPr="000A7E8A">
        <w:rPr>
          <w:rFonts w:cstheme="minorHAnsi"/>
          <w:b/>
          <w:sz w:val="24"/>
          <w:szCs w:val="24"/>
        </w:rPr>
        <w:t xml:space="preserve"> </w:t>
      </w:r>
      <w:r w:rsidR="000A7E8A" w:rsidRPr="000A7E8A">
        <w:rPr>
          <w:rFonts w:cstheme="minorHAnsi"/>
          <w:sz w:val="24"/>
          <w:szCs w:val="24"/>
        </w:rPr>
        <w:t xml:space="preserve">la firma del convenio </w:t>
      </w:r>
      <w:r w:rsidR="000A7E8A">
        <w:rPr>
          <w:rFonts w:cstheme="minorHAnsi"/>
          <w:sz w:val="24"/>
          <w:szCs w:val="24"/>
        </w:rPr>
        <w:t>con una OSC a fin de</w:t>
      </w:r>
      <w:r w:rsidR="000A7E8A" w:rsidRPr="000A7E8A">
        <w:rPr>
          <w:rFonts w:cstheme="minorHAnsi"/>
          <w:sz w:val="24"/>
          <w:szCs w:val="24"/>
        </w:rPr>
        <w:t xml:space="preserve"> inaugurar el primer centro CAFF en la ciudad de Melo</w:t>
      </w:r>
      <w:r w:rsidR="000A7E8A">
        <w:rPr>
          <w:rFonts w:cstheme="minorHAnsi"/>
          <w:sz w:val="24"/>
          <w:szCs w:val="24"/>
        </w:rPr>
        <w:t xml:space="preserve">. Dicha apertura supone además la firma de un convenio con </w:t>
      </w:r>
      <w:r w:rsidR="000A7E8A" w:rsidRPr="000A7E8A">
        <w:rPr>
          <w:rFonts w:cstheme="minorHAnsi"/>
          <w:sz w:val="24"/>
          <w:szCs w:val="24"/>
        </w:rPr>
        <w:t>el Ministerio de Educación y Cultura</w:t>
      </w:r>
      <w:r w:rsidR="000A7E8A">
        <w:rPr>
          <w:rFonts w:cstheme="minorHAnsi"/>
          <w:sz w:val="24"/>
          <w:szCs w:val="24"/>
        </w:rPr>
        <w:t xml:space="preserve"> a fin de lograr </w:t>
      </w:r>
      <w:r w:rsidR="00F13384">
        <w:rPr>
          <w:rFonts w:cstheme="minorHAnsi"/>
          <w:sz w:val="24"/>
          <w:szCs w:val="24"/>
        </w:rPr>
        <w:t>el</w:t>
      </w:r>
      <w:r w:rsidR="000A7E8A">
        <w:rPr>
          <w:rFonts w:cstheme="minorHAnsi"/>
          <w:sz w:val="24"/>
          <w:szCs w:val="24"/>
        </w:rPr>
        <w:t xml:space="preserve"> funcionamiento</w:t>
      </w:r>
      <w:r w:rsidR="00F13384">
        <w:rPr>
          <w:rFonts w:cstheme="minorHAnsi"/>
          <w:sz w:val="24"/>
          <w:szCs w:val="24"/>
        </w:rPr>
        <w:t xml:space="preserve"> del Centro</w:t>
      </w:r>
      <w:r w:rsidR="000A7E8A" w:rsidRPr="000A7E8A">
        <w:rPr>
          <w:rFonts w:cstheme="minorHAnsi"/>
          <w:sz w:val="24"/>
          <w:szCs w:val="24"/>
        </w:rPr>
        <w:t xml:space="preserve">; </w:t>
      </w:r>
      <w:r w:rsidR="000A7E8A">
        <w:rPr>
          <w:rFonts w:cstheme="minorHAnsi"/>
          <w:sz w:val="24"/>
          <w:szCs w:val="24"/>
        </w:rPr>
        <w:t>permitiendo</w:t>
      </w:r>
      <w:r w:rsidR="000A7E8A" w:rsidRPr="000A7E8A">
        <w:rPr>
          <w:rFonts w:cstheme="minorHAnsi"/>
          <w:sz w:val="24"/>
          <w:szCs w:val="24"/>
        </w:rPr>
        <w:t xml:space="preserve"> fortalecer la propuesta y llegar con </w:t>
      </w:r>
      <w:r w:rsidR="00F13384">
        <w:rPr>
          <w:rFonts w:cstheme="minorHAnsi"/>
          <w:sz w:val="24"/>
          <w:szCs w:val="24"/>
        </w:rPr>
        <w:t xml:space="preserve">una prestación de </w:t>
      </w:r>
      <w:r w:rsidR="000A7E8A" w:rsidRPr="000A7E8A">
        <w:rPr>
          <w:rFonts w:cstheme="minorHAnsi"/>
          <w:sz w:val="24"/>
          <w:szCs w:val="24"/>
        </w:rPr>
        <w:t xml:space="preserve">calidad </w:t>
      </w:r>
      <w:r w:rsidR="00F13384">
        <w:rPr>
          <w:rFonts w:cstheme="minorHAnsi"/>
          <w:sz w:val="24"/>
          <w:szCs w:val="24"/>
        </w:rPr>
        <w:t xml:space="preserve">destacada </w:t>
      </w:r>
      <w:r w:rsidR="000A7E8A" w:rsidRPr="000A7E8A">
        <w:rPr>
          <w:rFonts w:cstheme="minorHAnsi"/>
          <w:sz w:val="24"/>
          <w:szCs w:val="24"/>
        </w:rPr>
        <w:t xml:space="preserve">a la población objetivo. El mismo contará con un local amplio, bien ubicado y con un equipo de trabajo </w:t>
      </w:r>
      <w:r w:rsidR="00100D21">
        <w:rPr>
          <w:rFonts w:cstheme="minorHAnsi"/>
          <w:sz w:val="24"/>
          <w:szCs w:val="24"/>
        </w:rPr>
        <w:t>calificado</w:t>
      </w:r>
      <w:r w:rsidR="000A7E8A" w:rsidRPr="000A7E8A">
        <w:rPr>
          <w:rFonts w:cstheme="minorHAnsi"/>
          <w:sz w:val="24"/>
          <w:szCs w:val="24"/>
        </w:rPr>
        <w:t xml:space="preserve">, con el cual </w:t>
      </w:r>
      <w:r w:rsidR="00100D21">
        <w:rPr>
          <w:rFonts w:cstheme="minorHAnsi"/>
          <w:sz w:val="24"/>
          <w:szCs w:val="24"/>
        </w:rPr>
        <w:t xml:space="preserve">la Dirección Departamental viene manteniendo </w:t>
      </w:r>
      <w:r w:rsidR="007611A0">
        <w:rPr>
          <w:rFonts w:cstheme="minorHAnsi"/>
          <w:sz w:val="24"/>
          <w:szCs w:val="24"/>
        </w:rPr>
        <w:t>instancias de</w:t>
      </w:r>
      <w:r w:rsidR="000A7E8A" w:rsidRPr="000A7E8A">
        <w:rPr>
          <w:rFonts w:cstheme="minorHAnsi"/>
          <w:sz w:val="24"/>
          <w:szCs w:val="24"/>
        </w:rPr>
        <w:t xml:space="preserve"> trabajo.</w:t>
      </w:r>
    </w:p>
    <w:p w:rsidR="000A7E8A" w:rsidRPr="008A78F2" w:rsidRDefault="000A7E8A" w:rsidP="00100D21">
      <w:pPr>
        <w:spacing w:line="240" w:lineRule="auto"/>
        <w:ind w:left="708"/>
        <w:jc w:val="both"/>
        <w:rPr>
          <w:rFonts w:cstheme="minorHAnsi"/>
          <w:sz w:val="24"/>
          <w:szCs w:val="24"/>
        </w:rPr>
      </w:pPr>
      <w:r w:rsidRPr="008A78F2">
        <w:rPr>
          <w:rFonts w:cstheme="minorHAnsi"/>
          <w:sz w:val="24"/>
          <w:szCs w:val="24"/>
        </w:rPr>
        <w:t>En el día internacional del juego se realizó en la plaza Nano Pérez de la ciudad de Río Branco la jornada denominada “APRENDEMOS JUGANDO”. La propuesta ejecutada por el Centro de Protección de Derechos de la ciudad fronteriza planteó al juego como derecho, como herramienta de integración y disfrute. En la integración cada uno de los niños participó de los juegos junto a integrantes de su núcleo familiar. Unos 250 niños y niñas adolescentes de diferentes centros de la ciudad de Río Branco participaron activamente junto a sus familias.</w:t>
      </w:r>
    </w:p>
    <w:p w:rsidR="00842481" w:rsidRDefault="00CD3B05" w:rsidP="00E72E2A">
      <w:pPr>
        <w:pStyle w:val="Prrafodelista"/>
        <w:numPr>
          <w:ilvl w:val="0"/>
          <w:numId w:val="72"/>
        </w:numPr>
        <w:spacing w:after="0" w:line="240" w:lineRule="auto"/>
        <w:ind w:left="709"/>
        <w:jc w:val="both"/>
        <w:rPr>
          <w:rFonts w:cstheme="minorHAnsi"/>
          <w:sz w:val="24"/>
          <w:szCs w:val="24"/>
        </w:rPr>
      </w:pPr>
      <w:r w:rsidRPr="00842481">
        <w:rPr>
          <w:rFonts w:cstheme="minorHAnsi"/>
          <w:sz w:val="24"/>
          <w:szCs w:val="24"/>
        </w:rPr>
        <w:t>Es de señalar e</w:t>
      </w:r>
      <w:r w:rsidR="00E24574" w:rsidRPr="00842481">
        <w:rPr>
          <w:rFonts w:cstheme="minorHAnsi"/>
          <w:sz w:val="24"/>
          <w:szCs w:val="24"/>
        </w:rPr>
        <w:t xml:space="preserve">n relación a la </w:t>
      </w:r>
      <w:r w:rsidR="00E24574" w:rsidRPr="00842481">
        <w:rPr>
          <w:rFonts w:cstheme="minorHAnsi"/>
          <w:b/>
          <w:sz w:val="24"/>
          <w:szCs w:val="24"/>
        </w:rPr>
        <w:t>LE Vida libre de Violencias</w:t>
      </w:r>
      <w:r w:rsidR="00E24574" w:rsidRPr="00842481">
        <w:rPr>
          <w:rFonts w:cstheme="minorHAnsi"/>
          <w:sz w:val="24"/>
          <w:szCs w:val="24"/>
        </w:rPr>
        <w:t xml:space="preserve"> </w:t>
      </w:r>
      <w:r w:rsidR="007611A0">
        <w:rPr>
          <w:rFonts w:cstheme="minorHAnsi"/>
          <w:sz w:val="24"/>
          <w:szCs w:val="24"/>
        </w:rPr>
        <w:t xml:space="preserve">en el marco </w:t>
      </w:r>
      <w:r w:rsidRPr="00842481">
        <w:rPr>
          <w:rFonts w:cstheme="minorHAnsi"/>
          <w:sz w:val="24"/>
          <w:szCs w:val="24"/>
        </w:rPr>
        <w:t>de las actividades referidas a la “Erradicación de la explotación sexual comercial y no comercial de niños, niñas y adolescentes” la implementación del taller “MERCANCÍAS EN TIEMPOS REVUELTOS” presentado por el presidente de la CONAPEES. El mismo tuvo dos ediciones: uno, en el Instituto de Formación Docente dirigido a operadores, docentes, educadores y público en general, con la participación de unas 50 personas realizado el 7 de octubre.  Otra segunda instancia del mismo taller se realizó al día siguiente en el liceo nocturno de la ciudad de Río Branco, actividad en la cual un centenar de alumnos (de edades variadas) participaron activamente del mismo.</w:t>
      </w:r>
    </w:p>
    <w:p w:rsidR="00CD3B05" w:rsidRPr="00842481" w:rsidRDefault="00CD3B05" w:rsidP="00842481">
      <w:pPr>
        <w:pStyle w:val="Prrafodelista"/>
        <w:spacing w:after="0" w:line="240" w:lineRule="auto"/>
        <w:ind w:left="709"/>
        <w:jc w:val="both"/>
        <w:rPr>
          <w:rFonts w:cstheme="minorHAnsi"/>
          <w:sz w:val="24"/>
          <w:szCs w:val="24"/>
        </w:rPr>
      </w:pPr>
      <w:r w:rsidRPr="00842481">
        <w:rPr>
          <w:rFonts w:cstheme="minorHAnsi"/>
          <w:sz w:val="24"/>
          <w:szCs w:val="24"/>
        </w:rPr>
        <w:t>Se realizó un taller, “HERRAMIENTAS PARA USAR ANTE SITUACIONES DE VIOLENCIA”, sobre qué hacer y a donde ir o denunciar que fue dictado por</w:t>
      </w:r>
      <w:r w:rsidR="00842481" w:rsidRPr="00842481">
        <w:rPr>
          <w:rFonts w:cstheme="minorHAnsi"/>
          <w:sz w:val="24"/>
          <w:szCs w:val="24"/>
        </w:rPr>
        <w:t xml:space="preserve"> una Jueza Especialista en el tema</w:t>
      </w:r>
      <w:r w:rsidRPr="00842481">
        <w:rPr>
          <w:rFonts w:cstheme="minorHAnsi"/>
          <w:sz w:val="24"/>
          <w:szCs w:val="24"/>
        </w:rPr>
        <w:t xml:space="preserve">. El salón de actos del liceo 4 de Melo estuvo </w:t>
      </w:r>
      <w:r w:rsidRPr="00842481">
        <w:rPr>
          <w:rFonts w:cstheme="minorHAnsi"/>
          <w:sz w:val="24"/>
          <w:szCs w:val="24"/>
        </w:rPr>
        <w:lastRenderedPageBreak/>
        <w:t>colmado de alumnos, docentes, educadores</w:t>
      </w:r>
      <w:r w:rsidR="00842481" w:rsidRPr="00842481">
        <w:rPr>
          <w:rFonts w:cstheme="minorHAnsi"/>
          <w:sz w:val="24"/>
          <w:szCs w:val="24"/>
        </w:rPr>
        <w:t>/as</w:t>
      </w:r>
      <w:r w:rsidRPr="00842481">
        <w:rPr>
          <w:rFonts w:cstheme="minorHAnsi"/>
          <w:sz w:val="24"/>
          <w:szCs w:val="24"/>
        </w:rPr>
        <w:t>, y niños, niñas y adolescentes del sistema INAU. Algo similar aconteció en la Casa de la Cultura de la ciudad de Río Branco, donde la capacidad locativa se vio desbordada.</w:t>
      </w:r>
    </w:p>
    <w:p w:rsidR="00CD3B05" w:rsidRPr="008A78F2" w:rsidRDefault="00CD3B05" w:rsidP="00842481">
      <w:pPr>
        <w:spacing w:after="0" w:line="240" w:lineRule="auto"/>
        <w:ind w:left="709"/>
        <w:jc w:val="both"/>
        <w:rPr>
          <w:rFonts w:cstheme="minorHAnsi"/>
          <w:sz w:val="24"/>
          <w:szCs w:val="24"/>
        </w:rPr>
      </w:pPr>
      <w:r w:rsidRPr="008A78F2">
        <w:rPr>
          <w:rFonts w:cstheme="minorHAnsi"/>
          <w:sz w:val="24"/>
          <w:szCs w:val="24"/>
        </w:rPr>
        <w:t>También la propuesta llegó a la Escuela Técnica de la tercera sección de Cerro Largo donde participaron aproximadamente 500 niños y niñas adolescentes y unos 60 adultos.</w:t>
      </w:r>
    </w:p>
    <w:p w:rsidR="00842481" w:rsidRDefault="00CD3B05" w:rsidP="00842481">
      <w:pPr>
        <w:spacing w:after="0" w:line="240" w:lineRule="auto"/>
        <w:ind w:left="709"/>
        <w:jc w:val="both"/>
        <w:rPr>
          <w:rFonts w:cstheme="minorHAnsi"/>
          <w:sz w:val="24"/>
          <w:szCs w:val="24"/>
        </w:rPr>
      </w:pPr>
      <w:r w:rsidRPr="008A78F2">
        <w:rPr>
          <w:rFonts w:cstheme="minorHAnsi"/>
          <w:sz w:val="24"/>
          <w:szCs w:val="24"/>
        </w:rPr>
        <w:t>En otro orden se realizó un Taller sobre “Uso responsable de redes sociales”. Esta propuesta se llevó adelante junto a</w:t>
      </w:r>
      <w:r w:rsidR="00842481">
        <w:rPr>
          <w:rFonts w:cstheme="minorHAnsi"/>
          <w:sz w:val="24"/>
          <w:szCs w:val="24"/>
        </w:rPr>
        <w:t xml:space="preserve"> la ONG GGUU en convenio con INAU y</w:t>
      </w:r>
      <w:r w:rsidRPr="008A78F2">
        <w:rPr>
          <w:rFonts w:cstheme="minorHAnsi"/>
          <w:sz w:val="24"/>
          <w:szCs w:val="24"/>
        </w:rPr>
        <w:t xml:space="preserve"> en forma coordinada con el referente de VLDV. La visita a los </w:t>
      </w:r>
      <w:r w:rsidR="00842481">
        <w:rPr>
          <w:rFonts w:cstheme="minorHAnsi"/>
          <w:sz w:val="24"/>
          <w:szCs w:val="24"/>
        </w:rPr>
        <w:t>C</w:t>
      </w:r>
      <w:r w:rsidRPr="008A78F2">
        <w:rPr>
          <w:rFonts w:cstheme="minorHAnsi"/>
          <w:sz w:val="24"/>
          <w:szCs w:val="24"/>
        </w:rPr>
        <w:t>entros Juveniles “UAPD” y “Nuestra Esperanza” permitió llegar con la propuesta a más de un centenar a adolescentes.</w:t>
      </w:r>
    </w:p>
    <w:p w:rsidR="00CD3B05" w:rsidRPr="008A78F2" w:rsidRDefault="00CD3B05" w:rsidP="00842481">
      <w:pPr>
        <w:spacing w:after="0" w:line="240" w:lineRule="auto"/>
        <w:ind w:left="709"/>
        <w:jc w:val="both"/>
        <w:rPr>
          <w:rFonts w:cstheme="minorHAnsi"/>
          <w:sz w:val="24"/>
          <w:szCs w:val="24"/>
        </w:rPr>
      </w:pPr>
      <w:r w:rsidRPr="008A78F2">
        <w:rPr>
          <w:rFonts w:cstheme="minorHAnsi"/>
          <w:sz w:val="24"/>
          <w:szCs w:val="24"/>
        </w:rPr>
        <w:t xml:space="preserve">Ante el aumento de siniestros de transito involucrando a niños y niñas </w:t>
      </w:r>
      <w:r w:rsidR="00842481">
        <w:rPr>
          <w:rFonts w:cstheme="minorHAnsi"/>
          <w:sz w:val="24"/>
          <w:szCs w:val="24"/>
        </w:rPr>
        <w:t>adolescentes, se instrumentaron</w:t>
      </w:r>
      <w:r w:rsidRPr="008A78F2">
        <w:rPr>
          <w:rFonts w:cstheme="minorHAnsi"/>
          <w:sz w:val="24"/>
          <w:szCs w:val="24"/>
        </w:rPr>
        <w:t xml:space="preserve"> </w:t>
      </w:r>
      <w:r w:rsidR="00842481">
        <w:rPr>
          <w:rFonts w:cstheme="minorHAnsi"/>
          <w:sz w:val="24"/>
          <w:szCs w:val="24"/>
        </w:rPr>
        <w:t xml:space="preserve">instancias de sensibilización </w:t>
      </w:r>
      <w:r w:rsidRPr="008A78F2">
        <w:rPr>
          <w:rFonts w:cstheme="minorHAnsi"/>
          <w:sz w:val="24"/>
          <w:szCs w:val="24"/>
        </w:rPr>
        <w:t xml:space="preserve">sobre seguridad vial en diferentes centros e instituciones del departamento.  Las mismas </w:t>
      </w:r>
      <w:r w:rsidR="00842481">
        <w:rPr>
          <w:rFonts w:cstheme="minorHAnsi"/>
          <w:sz w:val="24"/>
          <w:szCs w:val="24"/>
        </w:rPr>
        <w:t>tuvieron</w:t>
      </w:r>
      <w:r w:rsidRPr="008A78F2">
        <w:rPr>
          <w:rFonts w:cstheme="minorHAnsi"/>
          <w:sz w:val="24"/>
          <w:szCs w:val="24"/>
        </w:rPr>
        <w:t xml:space="preserve"> </w:t>
      </w:r>
      <w:r w:rsidR="00842481">
        <w:rPr>
          <w:rFonts w:cstheme="minorHAnsi"/>
          <w:sz w:val="24"/>
          <w:szCs w:val="24"/>
        </w:rPr>
        <w:t>alta</w:t>
      </w:r>
      <w:r w:rsidRPr="008A78F2">
        <w:rPr>
          <w:rFonts w:cstheme="minorHAnsi"/>
          <w:sz w:val="24"/>
          <w:szCs w:val="24"/>
        </w:rPr>
        <w:t xml:space="preserve"> concurrencia de adolescentes </w:t>
      </w:r>
      <w:r w:rsidR="00842481">
        <w:rPr>
          <w:rFonts w:cstheme="minorHAnsi"/>
          <w:sz w:val="24"/>
          <w:szCs w:val="24"/>
        </w:rPr>
        <w:t>contándose para ellas co</w:t>
      </w:r>
      <w:r w:rsidRPr="008A78F2">
        <w:rPr>
          <w:rFonts w:cstheme="minorHAnsi"/>
          <w:sz w:val="24"/>
          <w:szCs w:val="24"/>
        </w:rPr>
        <w:t xml:space="preserve">n el aporte técnico de un profesional en la materia. Se </w:t>
      </w:r>
      <w:r w:rsidR="00842481">
        <w:rPr>
          <w:rFonts w:cstheme="minorHAnsi"/>
          <w:sz w:val="24"/>
          <w:szCs w:val="24"/>
        </w:rPr>
        <w:t>realizaron en</w:t>
      </w:r>
      <w:r w:rsidRPr="008A78F2">
        <w:rPr>
          <w:rFonts w:cstheme="minorHAnsi"/>
          <w:sz w:val="24"/>
          <w:szCs w:val="24"/>
        </w:rPr>
        <w:t xml:space="preserve"> </w:t>
      </w:r>
      <w:r w:rsidR="00842481">
        <w:rPr>
          <w:rFonts w:cstheme="minorHAnsi"/>
          <w:sz w:val="24"/>
          <w:szCs w:val="24"/>
        </w:rPr>
        <w:t>c</w:t>
      </w:r>
      <w:r w:rsidRPr="008A78F2">
        <w:rPr>
          <w:rFonts w:cstheme="minorHAnsi"/>
          <w:sz w:val="24"/>
          <w:szCs w:val="24"/>
        </w:rPr>
        <w:t xml:space="preserve">entros de enseñanza secundaria, </w:t>
      </w:r>
      <w:r w:rsidR="00842481">
        <w:rPr>
          <w:rFonts w:cstheme="minorHAnsi"/>
          <w:sz w:val="24"/>
          <w:szCs w:val="24"/>
        </w:rPr>
        <w:t>C</w:t>
      </w:r>
      <w:r w:rsidRPr="008A78F2">
        <w:rPr>
          <w:rFonts w:cstheme="minorHAnsi"/>
          <w:sz w:val="24"/>
          <w:szCs w:val="24"/>
        </w:rPr>
        <w:t>entros juveniles, escuelas e instituciones de atención a niños y niñas</w:t>
      </w:r>
      <w:r w:rsidR="00842481">
        <w:rPr>
          <w:rFonts w:cstheme="minorHAnsi"/>
          <w:sz w:val="24"/>
          <w:szCs w:val="24"/>
        </w:rPr>
        <w:t>,</w:t>
      </w:r>
      <w:r w:rsidRPr="008A78F2">
        <w:rPr>
          <w:rFonts w:cstheme="minorHAnsi"/>
          <w:sz w:val="24"/>
          <w:szCs w:val="24"/>
        </w:rPr>
        <w:t xml:space="preserve"> adolescent</w:t>
      </w:r>
      <w:r w:rsidR="00842481">
        <w:rPr>
          <w:rFonts w:cstheme="minorHAnsi"/>
          <w:sz w:val="24"/>
          <w:szCs w:val="24"/>
        </w:rPr>
        <w:t>es en situación de discapacidad, participando</w:t>
      </w:r>
      <w:r w:rsidRPr="008A78F2">
        <w:rPr>
          <w:rFonts w:cstheme="minorHAnsi"/>
          <w:sz w:val="24"/>
          <w:szCs w:val="24"/>
        </w:rPr>
        <w:t xml:space="preserve"> un total </w:t>
      </w:r>
      <w:r w:rsidR="00842481">
        <w:rPr>
          <w:rFonts w:cstheme="minorHAnsi"/>
          <w:sz w:val="24"/>
          <w:szCs w:val="24"/>
        </w:rPr>
        <w:t>aproximado de</w:t>
      </w:r>
      <w:r w:rsidRPr="008A78F2">
        <w:rPr>
          <w:rFonts w:cstheme="minorHAnsi"/>
          <w:sz w:val="24"/>
          <w:szCs w:val="24"/>
        </w:rPr>
        <w:t xml:space="preserve"> 300 niños y niñas adolescentes</w:t>
      </w:r>
      <w:r w:rsidR="00842481">
        <w:rPr>
          <w:rFonts w:cstheme="minorHAnsi"/>
          <w:sz w:val="24"/>
          <w:szCs w:val="24"/>
        </w:rPr>
        <w:t>.</w:t>
      </w:r>
    </w:p>
    <w:p w:rsidR="00CD3B05" w:rsidRPr="008A78F2" w:rsidRDefault="00CD3B05" w:rsidP="00C62FE7">
      <w:pPr>
        <w:spacing w:after="0" w:line="240" w:lineRule="auto"/>
        <w:ind w:left="709"/>
        <w:jc w:val="both"/>
        <w:rPr>
          <w:rFonts w:cstheme="minorHAnsi"/>
          <w:sz w:val="24"/>
          <w:szCs w:val="24"/>
        </w:rPr>
      </w:pPr>
      <w:r w:rsidRPr="008A78F2">
        <w:rPr>
          <w:rFonts w:cstheme="minorHAnsi"/>
          <w:sz w:val="24"/>
          <w:szCs w:val="24"/>
        </w:rPr>
        <w:t xml:space="preserve">En el marco de los 30 años de la CDN se instrumentaron talleres sobre sensibilización </w:t>
      </w:r>
      <w:r w:rsidR="00842481">
        <w:rPr>
          <w:rFonts w:cstheme="minorHAnsi"/>
          <w:sz w:val="24"/>
          <w:szCs w:val="24"/>
        </w:rPr>
        <w:t xml:space="preserve">y difusión de los DD de los NNA </w:t>
      </w:r>
      <w:r w:rsidRPr="008A78F2">
        <w:rPr>
          <w:rFonts w:cstheme="minorHAnsi"/>
          <w:sz w:val="24"/>
          <w:szCs w:val="24"/>
        </w:rPr>
        <w:t>durante todo el año. Se vis</w:t>
      </w:r>
      <w:r w:rsidR="00842481">
        <w:rPr>
          <w:rFonts w:cstheme="minorHAnsi"/>
          <w:sz w:val="24"/>
          <w:szCs w:val="24"/>
        </w:rPr>
        <w:t>itaron</w:t>
      </w:r>
      <w:r w:rsidRPr="008A78F2">
        <w:rPr>
          <w:rFonts w:cstheme="minorHAnsi"/>
          <w:sz w:val="24"/>
          <w:szCs w:val="24"/>
        </w:rPr>
        <w:t xml:space="preserve"> instituciones sociales, centros de educación primaria y secundaria. Los mismos fueron planificados por referentes de PROPIA y RVLV.</w:t>
      </w:r>
    </w:p>
    <w:p w:rsidR="00842481" w:rsidRDefault="00CD3B05" w:rsidP="00C62FE7">
      <w:pPr>
        <w:spacing w:after="0" w:line="240" w:lineRule="auto"/>
        <w:ind w:left="709"/>
        <w:jc w:val="both"/>
        <w:rPr>
          <w:rFonts w:cstheme="minorHAnsi"/>
          <w:sz w:val="24"/>
          <w:szCs w:val="24"/>
        </w:rPr>
      </w:pPr>
      <w:r w:rsidRPr="008A78F2">
        <w:rPr>
          <w:rFonts w:cstheme="minorHAnsi"/>
          <w:sz w:val="24"/>
          <w:szCs w:val="24"/>
        </w:rPr>
        <w:t xml:space="preserve">Los adolescentes que participan del PROPIA realizaron un Taller sobre: “Erradicación del trabajo infantil”, dirigido a niños y niñas adolescentes del Club de Niños y Niñas Girasoles, unidades de Acogimiento Familiar, Centros de </w:t>
      </w:r>
      <w:r w:rsidR="00C67086">
        <w:rPr>
          <w:rFonts w:cstheme="minorHAnsi"/>
          <w:sz w:val="24"/>
          <w:szCs w:val="24"/>
        </w:rPr>
        <w:t xml:space="preserve">protección integral de </w:t>
      </w:r>
      <w:r w:rsidRPr="008A78F2">
        <w:rPr>
          <w:rFonts w:cstheme="minorHAnsi"/>
          <w:sz w:val="24"/>
          <w:szCs w:val="24"/>
        </w:rPr>
        <w:t>T</w:t>
      </w:r>
      <w:r w:rsidR="00C67086">
        <w:rPr>
          <w:rFonts w:cstheme="minorHAnsi"/>
          <w:sz w:val="24"/>
          <w:szCs w:val="24"/>
        </w:rPr>
        <w:t xml:space="preserve">iempo </w:t>
      </w:r>
      <w:r w:rsidRPr="008A78F2">
        <w:rPr>
          <w:rFonts w:cstheme="minorHAnsi"/>
          <w:sz w:val="24"/>
          <w:szCs w:val="24"/>
        </w:rPr>
        <w:t>C</w:t>
      </w:r>
      <w:r w:rsidR="00C67086">
        <w:rPr>
          <w:rFonts w:cstheme="minorHAnsi"/>
          <w:sz w:val="24"/>
          <w:szCs w:val="24"/>
        </w:rPr>
        <w:t>ompleto</w:t>
      </w:r>
      <w:r w:rsidRPr="008A78F2">
        <w:rPr>
          <w:rFonts w:cstheme="minorHAnsi"/>
          <w:sz w:val="24"/>
          <w:szCs w:val="24"/>
        </w:rPr>
        <w:t xml:space="preserve"> y Becarios.</w:t>
      </w:r>
    </w:p>
    <w:p w:rsidR="00842481" w:rsidRPr="00842481" w:rsidRDefault="00E24574" w:rsidP="00E72E2A">
      <w:pPr>
        <w:pStyle w:val="Prrafodelista"/>
        <w:numPr>
          <w:ilvl w:val="0"/>
          <w:numId w:val="72"/>
        </w:numPr>
        <w:spacing w:after="0" w:line="240" w:lineRule="auto"/>
        <w:jc w:val="both"/>
        <w:rPr>
          <w:rFonts w:cstheme="minorHAnsi"/>
          <w:sz w:val="24"/>
          <w:szCs w:val="24"/>
        </w:rPr>
      </w:pPr>
      <w:r w:rsidRPr="00842481">
        <w:rPr>
          <w:rFonts w:cstheme="minorHAnsi"/>
          <w:sz w:val="24"/>
          <w:szCs w:val="24"/>
        </w:rPr>
        <w:t xml:space="preserve">En referencia la </w:t>
      </w:r>
      <w:r w:rsidRPr="00842481">
        <w:rPr>
          <w:rFonts w:cstheme="minorHAnsi"/>
          <w:b/>
          <w:sz w:val="24"/>
          <w:szCs w:val="24"/>
        </w:rPr>
        <w:t xml:space="preserve">LE Acceso a bienes culturales, espacios públicos y derecho a la ciudad, </w:t>
      </w:r>
      <w:r w:rsidR="00842481" w:rsidRPr="00842481">
        <w:rPr>
          <w:rFonts w:cstheme="minorHAnsi"/>
          <w:sz w:val="24"/>
          <w:szCs w:val="24"/>
        </w:rPr>
        <w:t>es de destacar</w:t>
      </w:r>
      <w:r w:rsidRPr="00842481">
        <w:rPr>
          <w:rFonts w:cs="Arial"/>
          <w:sz w:val="24"/>
          <w:szCs w:val="24"/>
        </w:rPr>
        <w:t xml:space="preserve"> </w:t>
      </w:r>
      <w:r w:rsidR="00842481" w:rsidRPr="00842481">
        <w:rPr>
          <w:rFonts w:cstheme="minorHAnsi"/>
          <w:sz w:val="24"/>
          <w:szCs w:val="24"/>
        </w:rPr>
        <w:t xml:space="preserve">la consolidación del Centro de Estudio, Capacitación y Producción como uno de los grandes logros del año. El mismo funciona en convenio con el MEC y está enclavado en una </w:t>
      </w:r>
      <w:r w:rsidR="00C67086">
        <w:rPr>
          <w:rFonts w:cstheme="minorHAnsi"/>
          <w:sz w:val="24"/>
          <w:szCs w:val="24"/>
        </w:rPr>
        <w:t xml:space="preserve">muy poblada </w:t>
      </w:r>
      <w:r w:rsidR="00842481" w:rsidRPr="00842481">
        <w:rPr>
          <w:rFonts w:cstheme="minorHAnsi"/>
          <w:sz w:val="24"/>
          <w:szCs w:val="24"/>
        </w:rPr>
        <w:t>zona de Melo, abarcando en su radio a 12 barrios del sureste de la ciudad; atiende actualmente a más de treinta sujetos de derecho, con una perspectiva de duplicar los participantes en el 2020.</w:t>
      </w:r>
    </w:p>
    <w:p w:rsidR="00842481" w:rsidRDefault="00842481" w:rsidP="00A230A5">
      <w:pPr>
        <w:spacing w:after="0" w:line="240" w:lineRule="auto"/>
        <w:ind w:left="708"/>
        <w:jc w:val="both"/>
        <w:rPr>
          <w:rFonts w:cstheme="minorHAnsi"/>
          <w:sz w:val="24"/>
          <w:szCs w:val="24"/>
        </w:rPr>
      </w:pPr>
      <w:r w:rsidRPr="008A78F2">
        <w:rPr>
          <w:rFonts w:cstheme="minorHAnsi"/>
          <w:sz w:val="24"/>
          <w:szCs w:val="24"/>
        </w:rPr>
        <w:t>Desde INAU se presentó una propuesta</w:t>
      </w:r>
      <w:r w:rsidR="00C67086">
        <w:rPr>
          <w:rFonts w:cstheme="minorHAnsi"/>
          <w:sz w:val="24"/>
          <w:szCs w:val="24"/>
        </w:rPr>
        <w:t xml:space="preserve"> atractiva y accesible</w:t>
      </w:r>
      <w:r w:rsidRPr="008A78F2">
        <w:rPr>
          <w:rFonts w:cstheme="minorHAnsi"/>
          <w:sz w:val="24"/>
          <w:szCs w:val="24"/>
        </w:rPr>
        <w:t xml:space="preserve"> en la pequeña localidad rural de “POBLADO URUGUAY”. La propuesta artística estuvo</w:t>
      </w:r>
      <w:r w:rsidR="007611A0">
        <w:rPr>
          <w:rFonts w:cstheme="minorHAnsi"/>
          <w:sz w:val="24"/>
          <w:szCs w:val="24"/>
        </w:rPr>
        <w:t xml:space="preserve"> bajo la responsabilidad de un </w:t>
      </w:r>
      <w:r w:rsidRPr="008A78F2">
        <w:rPr>
          <w:rFonts w:cstheme="minorHAnsi"/>
          <w:sz w:val="24"/>
          <w:szCs w:val="24"/>
        </w:rPr>
        <w:t>mago de la región. El encuentro tuvo como fin fortalecer lazos con dicha comunidad para trabajar otras problemáticas de fondo por parte de CEPRODE.</w:t>
      </w:r>
    </w:p>
    <w:p w:rsidR="002A345A" w:rsidRPr="008A78F2" w:rsidRDefault="002A345A" w:rsidP="00A230A5">
      <w:pPr>
        <w:spacing w:after="0" w:line="240" w:lineRule="auto"/>
        <w:ind w:left="708"/>
        <w:jc w:val="both"/>
        <w:rPr>
          <w:rFonts w:cstheme="minorHAnsi"/>
          <w:sz w:val="24"/>
          <w:szCs w:val="24"/>
        </w:rPr>
      </w:pPr>
      <w:r>
        <w:rPr>
          <w:rFonts w:cstheme="minorHAnsi"/>
          <w:sz w:val="24"/>
          <w:szCs w:val="24"/>
        </w:rPr>
        <w:t>En el marco de los FINNA, se presentaron un total de 9 propuestas a ser valoradas de las cuales, tres obtuvieron financiación y 1 estaba directamente dirigida a contribuir con la LE, sobre el tema deporte, recreación y cultura.</w:t>
      </w:r>
    </w:p>
    <w:p w:rsidR="00842481" w:rsidRPr="008A78F2" w:rsidRDefault="00C67086" w:rsidP="00A230A5">
      <w:pPr>
        <w:spacing w:after="0" w:line="240" w:lineRule="auto"/>
        <w:ind w:left="708"/>
        <w:jc w:val="both"/>
        <w:rPr>
          <w:rFonts w:cstheme="minorHAnsi"/>
          <w:sz w:val="24"/>
          <w:szCs w:val="24"/>
        </w:rPr>
      </w:pPr>
      <w:r>
        <w:rPr>
          <w:rFonts w:cstheme="minorHAnsi"/>
          <w:sz w:val="24"/>
          <w:szCs w:val="24"/>
        </w:rPr>
        <w:t>“El Mar de mi país”</w:t>
      </w:r>
      <w:r w:rsidR="00842481" w:rsidRPr="008A78F2">
        <w:rPr>
          <w:rFonts w:cstheme="minorHAnsi"/>
          <w:sz w:val="24"/>
          <w:szCs w:val="24"/>
        </w:rPr>
        <w:t xml:space="preserve"> es un proyecto cultural que permite a niños, niñas y adolescentes que no conocían el mar descubrirlo. En esta oportunidad el tour </w:t>
      </w:r>
      <w:r>
        <w:rPr>
          <w:rFonts w:cstheme="minorHAnsi"/>
          <w:sz w:val="24"/>
          <w:szCs w:val="24"/>
        </w:rPr>
        <w:t xml:space="preserve">recorriendo </w:t>
      </w:r>
      <w:r w:rsidR="00842481" w:rsidRPr="008A78F2">
        <w:rPr>
          <w:rFonts w:cstheme="minorHAnsi"/>
          <w:sz w:val="24"/>
          <w:szCs w:val="24"/>
        </w:rPr>
        <w:t xml:space="preserve">diferentes puntos de la costa metropolitana fue el premio dispuesto para los participantes de los concursos literarios del año impulsados por INAU (Vuelta al Mundo en 80 Cuentos” y “Los Derechos no son un Cuento”). </w:t>
      </w:r>
      <w:r>
        <w:rPr>
          <w:rFonts w:cstheme="minorHAnsi"/>
          <w:sz w:val="24"/>
          <w:szCs w:val="24"/>
        </w:rPr>
        <w:t xml:space="preserve">Un </w:t>
      </w:r>
      <w:r w:rsidR="00842481" w:rsidRPr="008A78F2">
        <w:rPr>
          <w:rFonts w:cstheme="minorHAnsi"/>
          <w:sz w:val="24"/>
          <w:szCs w:val="24"/>
        </w:rPr>
        <w:lastRenderedPageBreak/>
        <w:t xml:space="preserve">ómnibus completo de niños, niñas y adolescentes </w:t>
      </w:r>
      <w:r>
        <w:rPr>
          <w:rFonts w:cstheme="minorHAnsi"/>
          <w:sz w:val="24"/>
          <w:szCs w:val="24"/>
        </w:rPr>
        <w:t xml:space="preserve">que además del estuario </w:t>
      </w:r>
      <w:r w:rsidR="00842481" w:rsidRPr="008A78F2">
        <w:rPr>
          <w:rFonts w:cstheme="minorHAnsi"/>
          <w:sz w:val="24"/>
          <w:szCs w:val="24"/>
        </w:rPr>
        <w:t>visitó sitios de referencia de Montevideo.</w:t>
      </w:r>
    </w:p>
    <w:p w:rsidR="00842481" w:rsidRPr="008A78F2" w:rsidRDefault="00842481" w:rsidP="00683BB0">
      <w:pPr>
        <w:spacing w:after="0" w:line="240" w:lineRule="auto"/>
        <w:ind w:left="709"/>
        <w:jc w:val="both"/>
        <w:rPr>
          <w:rFonts w:cstheme="minorHAnsi"/>
          <w:sz w:val="24"/>
          <w:szCs w:val="24"/>
        </w:rPr>
      </w:pPr>
      <w:r w:rsidRPr="008A78F2">
        <w:rPr>
          <w:rFonts w:cstheme="minorHAnsi"/>
          <w:sz w:val="24"/>
          <w:szCs w:val="24"/>
        </w:rPr>
        <w:t>Fortaleciendo la identida</w:t>
      </w:r>
      <w:r w:rsidR="00C67086">
        <w:rPr>
          <w:rFonts w:cstheme="minorHAnsi"/>
          <w:sz w:val="24"/>
          <w:szCs w:val="24"/>
        </w:rPr>
        <w:t xml:space="preserve">d </w:t>
      </w:r>
      <w:r w:rsidR="00BB5E00">
        <w:rPr>
          <w:rFonts w:cstheme="minorHAnsi"/>
          <w:sz w:val="24"/>
          <w:szCs w:val="24"/>
        </w:rPr>
        <w:t xml:space="preserve">colectiva </w:t>
      </w:r>
      <w:r w:rsidR="00C67086">
        <w:rPr>
          <w:rFonts w:cstheme="minorHAnsi"/>
          <w:sz w:val="24"/>
          <w:szCs w:val="24"/>
        </w:rPr>
        <w:t xml:space="preserve">que genera el deporte, </w:t>
      </w:r>
      <w:r w:rsidRPr="008A78F2">
        <w:rPr>
          <w:rFonts w:cstheme="minorHAnsi"/>
          <w:sz w:val="24"/>
          <w:szCs w:val="24"/>
        </w:rPr>
        <w:t xml:space="preserve">se trabajó junto al </w:t>
      </w:r>
      <w:r w:rsidR="00C67086">
        <w:rPr>
          <w:rFonts w:cstheme="minorHAnsi"/>
          <w:sz w:val="24"/>
          <w:szCs w:val="24"/>
        </w:rPr>
        <w:t>C</w:t>
      </w:r>
      <w:r w:rsidRPr="008A78F2">
        <w:rPr>
          <w:rFonts w:cstheme="minorHAnsi"/>
          <w:sz w:val="24"/>
          <w:szCs w:val="24"/>
        </w:rPr>
        <w:t xml:space="preserve">lub profesional del departamento en diferentes ámbitos. </w:t>
      </w:r>
      <w:r w:rsidR="00C67086">
        <w:rPr>
          <w:rFonts w:cstheme="minorHAnsi"/>
          <w:sz w:val="24"/>
          <w:szCs w:val="24"/>
        </w:rPr>
        <w:t xml:space="preserve">Se concretaron instancias </w:t>
      </w:r>
      <w:r w:rsidRPr="008A78F2">
        <w:rPr>
          <w:rFonts w:cstheme="minorHAnsi"/>
          <w:sz w:val="24"/>
          <w:szCs w:val="24"/>
        </w:rPr>
        <w:t xml:space="preserve">motivacionales con integrantes del plantel, mensajes positivos alusivos al deporte, estrategias, deporte como salud, jornadas de integración. </w:t>
      </w:r>
    </w:p>
    <w:p w:rsidR="00842481" w:rsidRPr="008A78F2" w:rsidRDefault="00C67086" w:rsidP="00683BB0">
      <w:pPr>
        <w:spacing w:after="0" w:line="240" w:lineRule="auto"/>
        <w:ind w:left="709"/>
        <w:jc w:val="both"/>
        <w:rPr>
          <w:rFonts w:cstheme="minorHAnsi"/>
          <w:sz w:val="24"/>
          <w:szCs w:val="24"/>
        </w:rPr>
      </w:pPr>
      <w:r>
        <w:rPr>
          <w:rFonts w:cstheme="minorHAnsi"/>
          <w:sz w:val="24"/>
          <w:szCs w:val="24"/>
        </w:rPr>
        <w:t xml:space="preserve">Resultante de </w:t>
      </w:r>
      <w:r w:rsidR="00683BB0">
        <w:rPr>
          <w:rFonts w:cstheme="minorHAnsi"/>
          <w:sz w:val="24"/>
          <w:szCs w:val="24"/>
        </w:rPr>
        <w:t>sinergia de las prácticas institucionales articuladas de forma efectiva</w:t>
      </w:r>
      <w:r>
        <w:rPr>
          <w:rFonts w:cstheme="minorHAnsi"/>
          <w:sz w:val="24"/>
          <w:szCs w:val="24"/>
        </w:rPr>
        <w:t>, m</w:t>
      </w:r>
      <w:r w:rsidR="00842481" w:rsidRPr="008A78F2">
        <w:rPr>
          <w:rFonts w:cstheme="minorHAnsi"/>
          <w:sz w:val="24"/>
          <w:szCs w:val="24"/>
        </w:rPr>
        <w:t xml:space="preserve">ás de 250 niños, niñas y adolescentes ingresaron </w:t>
      </w:r>
      <w:r w:rsidR="00683BB0">
        <w:rPr>
          <w:rFonts w:cstheme="minorHAnsi"/>
          <w:sz w:val="24"/>
          <w:szCs w:val="24"/>
        </w:rPr>
        <w:t xml:space="preserve">en el año </w:t>
      </w:r>
      <w:r w:rsidR="00842481" w:rsidRPr="008A78F2">
        <w:rPr>
          <w:rFonts w:cstheme="minorHAnsi"/>
          <w:sz w:val="24"/>
          <w:szCs w:val="24"/>
        </w:rPr>
        <w:t>gratuitamente cada vez que Cerro Largo Fútbol Club jugó de local tanto contra el Club Atlético Peñarol como con el Club Nacional de Fútbol</w:t>
      </w:r>
      <w:r w:rsidR="007611A0">
        <w:rPr>
          <w:rFonts w:cstheme="minorHAnsi"/>
          <w:sz w:val="24"/>
          <w:szCs w:val="24"/>
        </w:rPr>
        <w:t xml:space="preserve">. </w:t>
      </w:r>
      <w:r w:rsidR="00683BB0">
        <w:rPr>
          <w:rFonts w:cstheme="minorHAnsi"/>
          <w:sz w:val="24"/>
          <w:szCs w:val="24"/>
        </w:rPr>
        <w:t>Se</w:t>
      </w:r>
      <w:r w:rsidR="00842481" w:rsidRPr="008A78F2">
        <w:rPr>
          <w:rFonts w:cstheme="minorHAnsi"/>
          <w:sz w:val="24"/>
          <w:szCs w:val="24"/>
        </w:rPr>
        <w:t xml:space="preserve"> colocó</w:t>
      </w:r>
      <w:r w:rsidR="00683BB0">
        <w:rPr>
          <w:rFonts w:cstheme="minorHAnsi"/>
          <w:sz w:val="24"/>
          <w:szCs w:val="24"/>
        </w:rPr>
        <w:t xml:space="preserve"> además, </w:t>
      </w:r>
      <w:r w:rsidR="00842481" w:rsidRPr="008A78F2">
        <w:rPr>
          <w:rFonts w:cstheme="minorHAnsi"/>
          <w:sz w:val="24"/>
          <w:szCs w:val="24"/>
        </w:rPr>
        <w:t>en la tribuna del local cartelería y banderas sobre los 30 años de la CDN y los jugadores ingresaron a la cancha con una pancarta alusiva a los derechos de los niños, niñas y adolescentes.</w:t>
      </w:r>
    </w:p>
    <w:p w:rsidR="00842481" w:rsidRDefault="00842481" w:rsidP="00683BB0">
      <w:pPr>
        <w:spacing w:after="0" w:line="240" w:lineRule="auto"/>
        <w:ind w:left="709"/>
        <w:jc w:val="both"/>
        <w:rPr>
          <w:rFonts w:cstheme="minorHAnsi"/>
          <w:sz w:val="24"/>
          <w:szCs w:val="24"/>
        </w:rPr>
      </w:pPr>
      <w:r w:rsidRPr="008A78F2">
        <w:rPr>
          <w:rFonts w:cstheme="minorHAnsi"/>
          <w:sz w:val="24"/>
          <w:szCs w:val="24"/>
        </w:rPr>
        <w:t>Durante las celebraciones del aniversario de la ciudad de Melo se realizaron visitas a lugares históricos de la ciudad. Las mismas contaron con visitas guiadas por operadores turísticos y culturales del medio, explicando y aportando información a los niños, niñas y adolescentes sobre los sitios más emblemáticos de la ciudad capital.</w:t>
      </w:r>
    </w:p>
    <w:p w:rsidR="001C0979" w:rsidRPr="008A78F2" w:rsidRDefault="001C0979" w:rsidP="00683BB0">
      <w:pPr>
        <w:spacing w:after="0" w:line="240" w:lineRule="auto"/>
        <w:ind w:left="709"/>
        <w:jc w:val="both"/>
        <w:rPr>
          <w:rFonts w:cstheme="minorHAnsi"/>
          <w:sz w:val="24"/>
          <w:szCs w:val="24"/>
        </w:rPr>
      </w:pPr>
    </w:p>
    <w:p w:rsidR="00BB5E00" w:rsidRPr="00BB5E00" w:rsidRDefault="00E24574" w:rsidP="00E72E2A">
      <w:pPr>
        <w:pStyle w:val="Prrafodelista"/>
        <w:numPr>
          <w:ilvl w:val="0"/>
          <w:numId w:val="72"/>
        </w:numPr>
        <w:spacing w:after="0" w:line="240" w:lineRule="auto"/>
        <w:jc w:val="both"/>
        <w:rPr>
          <w:rFonts w:cstheme="minorHAnsi"/>
          <w:sz w:val="24"/>
          <w:szCs w:val="24"/>
        </w:rPr>
      </w:pPr>
      <w:r w:rsidRPr="00BB5E00">
        <w:rPr>
          <w:rFonts w:cstheme="minorHAnsi"/>
          <w:sz w:val="24"/>
          <w:szCs w:val="24"/>
        </w:rPr>
        <w:t xml:space="preserve">En relación a la </w:t>
      </w:r>
      <w:r w:rsidRPr="00BB5E00">
        <w:rPr>
          <w:rFonts w:cstheme="minorHAnsi"/>
          <w:b/>
          <w:sz w:val="24"/>
          <w:szCs w:val="24"/>
        </w:rPr>
        <w:t>LE</w:t>
      </w:r>
      <w:r w:rsidRPr="00BB5E00">
        <w:rPr>
          <w:rFonts w:cstheme="minorHAnsi"/>
          <w:sz w:val="24"/>
          <w:szCs w:val="24"/>
        </w:rPr>
        <w:t xml:space="preserve"> </w:t>
      </w:r>
      <w:r w:rsidRPr="00BB5E00">
        <w:rPr>
          <w:rFonts w:cstheme="minorHAnsi"/>
          <w:b/>
          <w:sz w:val="24"/>
          <w:szCs w:val="24"/>
        </w:rPr>
        <w:t>Fortalecimiento Institucional</w:t>
      </w:r>
      <w:r w:rsidR="00BB5E00">
        <w:rPr>
          <w:rFonts w:cstheme="minorHAnsi"/>
          <w:b/>
          <w:sz w:val="24"/>
          <w:szCs w:val="24"/>
        </w:rPr>
        <w:t xml:space="preserve">, </w:t>
      </w:r>
      <w:r w:rsidR="00BB5E00" w:rsidRPr="00BB5E00">
        <w:rPr>
          <w:rFonts w:cstheme="minorHAnsi"/>
          <w:sz w:val="24"/>
          <w:szCs w:val="24"/>
        </w:rPr>
        <w:t xml:space="preserve">la totalidad de los oficios </w:t>
      </w:r>
      <w:r w:rsidR="00BB5E00">
        <w:rPr>
          <w:rFonts w:cstheme="minorHAnsi"/>
          <w:sz w:val="24"/>
          <w:szCs w:val="24"/>
        </w:rPr>
        <w:t>provenientes de</w:t>
      </w:r>
      <w:r w:rsidR="00BB5E00" w:rsidRPr="00BB5E00">
        <w:rPr>
          <w:rFonts w:cstheme="minorHAnsi"/>
          <w:sz w:val="24"/>
          <w:szCs w:val="24"/>
        </w:rPr>
        <w:t xml:space="preserve"> los Juzgados </w:t>
      </w:r>
      <w:r w:rsidR="00BB5E00">
        <w:rPr>
          <w:rFonts w:cstheme="minorHAnsi"/>
          <w:sz w:val="24"/>
          <w:szCs w:val="24"/>
        </w:rPr>
        <w:t>fueron</w:t>
      </w:r>
      <w:r w:rsidR="00BB5E00" w:rsidRPr="00BB5E00">
        <w:rPr>
          <w:rFonts w:cstheme="minorHAnsi"/>
          <w:sz w:val="24"/>
          <w:szCs w:val="24"/>
        </w:rPr>
        <w:t xml:space="preserve"> ingresados al sistema de expediente electrónico APIA, permit</w:t>
      </w:r>
      <w:r w:rsidR="00BB5E00">
        <w:rPr>
          <w:rFonts w:cstheme="minorHAnsi"/>
          <w:sz w:val="24"/>
          <w:szCs w:val="24"/>
        </w:rPr>
        <w:t>iendo</w:t>
      </w:r>
      <w:r w:rsidR="00BB5E00" w:rsidRPr="00BB5E00">
        <w:rPr>
          <w:rFonts w:cstheme="minorHAnsi"/>
          <w:sz w:val="24"/>
          <w:szCs w:val="24"/>
        </w:rPr>
        <w:t xml:space="preserve"> una sensible mejora en la gestión de las respuestas y trazabilidad de los oficios </w:t>
      </w:r>
      <w:r w:rsidR="00BB5E00">
        <w:rPr>
          <w:rFonts w:cstheme="minorHAnsi"/>
          <w:sz w:val="24"/>
          <w:szCs w:val="24"/>
        </w:rPr>
        <w:t>dispuestos</w:t>
      </w:r>
      <w:r w:rsidR="00BB5E00" w:rsidRPr="00BB5E00">
        <w:rPr>
          <w:rFonts w:cstheme="minorHAnsi"/>
          <w:sz w:val="24"/>
          <w:szCs w:val="24"/>
        </w:rPr>
        <w:t xml:space="preserve"> de</w:t>
      </w:r>
      <w:r w:rsidR="00BB5E00">
        <w:rPr>
          <w:rFonts w:cstheme="minorHAnsi"/>
          <w:sz w:val="24"/>
          <w:szCs w:val="24"/>
        </w:rPr>
        <w:t>sde ese O</w:t>
      </w:r>
      <w:r w:rsidR="00BB5E00" w:rsidRPr="00BB5E00">
        <w:rPr>
          <w:rFonts w:cstheme="minorHAnsi"/>
          <w:sz w:val="24"/>
          <w:szCs w:val="24"/>
        </w:rPr>
        <w:t>rganismo.</w:t>
      </w:r>
    </w:p>
    <w:p w:rsidR="00BB5E00" w:rsidRPr="008A78F2" w:rsidRDefault="00BB5E00" w:rsidP="00BB5E00">
      <w:pPr>
        <w:spacing w:after="0" w:line="240" w:lineRule="auto"/>
        <w:ind w:left="708"/>
        <w:jc w:val="both"/>
        <w:rPr>
          <w:rFonts w:cstheme="minorHAnsi"/>
          <w:sz w:val="24"/>
          <w:szCs w:val="24"/>
        </w:rPr>
      </w:pPr>
      <w:r w:rsidRPr="008A78F2">
        <w:rPr>
          <w:rFonts w:cstheme="minorHAnsi"/>
          <w:sz w:val="24"/>
          <w:szCs w:val="24"/>
        </w:rPr>
        <w:t xml:space="preserve">El 100% de los convenios del sistema INAU (CAIF, Club de Niños, Centros Juveniles) del departamento trabajan con el sistema SIRC. </w:t>
      </w:r>
    </w:p>
    <w:p w:rsidR="00BB5E00" w:rsidRPr="008A78F2" w:rsidRDefault="00BB5E00" w:rsidP="00BB5E00">
      <w:pPr>
        <w:spacing w:after="0" w:line="240" w:lineRule="auto"/>
        <w:ind w:left="708"/>
        <w:jc w:val="both"/>
        <w:rPr>
          <w:rFonts w:cstheme="minorHAnsi"/>
          <w:sz w:val="24"/>
          <w:szCs w:val="24"/>
        </w:rPr>
      </w:pPr>
      <w:r w:rsidRPr="008A78F2">
        <w:rPr>
          <w:rFonts w:cstheme="minorHAnsi"/>
          <w:sz w:val="24"/>
          <w:szCs w:val="24"/>
        </w:rPr>
        <w:t>Se logró que más del 80% de los convenios trabajaran con saldo cero en caja o lleva</w:t>
      </w:r>
      <w:r w:rsidR="00772D43">
        <w:rPr>
          <w:rFonts w:cstheme="minorHAnsi"/>
          <w:sz w:val="24"/>
          <w:szCs w:val="24"/>
        </w:rPr>
        <w:t>ndo</w:t>
      </w:r>
      <w:r w:rsidRPr="008A78F2">
        <w:rPr>
          <w:rFonts w:cstheme="minorHAnsi"/>
          <w:sz w:val="24"/>
          <w:szCs w:val="24"/>
        </w:rPr>
        <w:t xml:space="preserve"> a la mínima expresión el saldo de caja; lo que permit</w:t>
      </w:r>
      <w:r>
        <w:rPr>
          <w:rFonts w:cstheme="minorHAnsi"/>
          <w:sz w:val="24"/>
          <w:szCs w:val="24"/>
        </w:rPr>
        <w:t>ió</w:t>
      </w:r>
      <w:r w:rsidRPr="008A78F2">
        <w:rPr>
          <w:rFonts w:cstheme="minorHAnsi"/>
          <w:sz w:val="24"/>
          <w:szCs w:val="24"/>
        </w:rPr>
        <w:t xml:space="preserve"> una mejora en la eficiencia y eficacia de la gestión de monitoreo y asesoramiento administrativo-contable, </w:t>
      </w:r>
      <w:r>
        <w:rPr>
          <w:rFonts w:cstheme="minorHAnsi"/>
          <w:sz w:val="24"/>
          <w:szCs w:val="24"/>
        </w:rPr>
        <w:t>impactando en el objetivo central que es la</w:t>
      </w:r>
      <w:r w:rsidRPr="008A78F2">
        <w:rPr>
          <w:rFonts w:cstheme="minorHAnsi"/>
          <w:sz w:val="24"/>
          <w:szCs w:val="24"/>
        </w:rPr>
        <w:t xml:space="preserve"> mejora</w:t>
      </w:r>
      <w:r>
        <w:rPr>
          <w:rFonts w:cstheme="minorHAnsi"/>
          <w:sz w:val="24"/>
          <w:szCs w:val="24"/>
        </w:rPr>
        <w:t xml:space="preserve"> obtenida </w:t>
      </w:r>
      <w:r w:rsidRPr="008A78F2">
        <w:rPr>
          <w:rFonts w:cstheme="minorHAnsi"/>
          <w:sz w:val="24"/>
          <w:szCs w:val="24"/>
        </w:rPr>
        <w:t>en la atención de niños, niñas y adolescentes.</w:t>
      </w:r>
    </w:p>
    <w:p w:rsidR="00BB5E00" w:rsidRPr="008A78F2" w:rsidRDefault="00BB5E00" w:rsidP="00BB5E00">
      <w:pPr>
        <w:spacing w:after="0" w:line="240" w:lineRule="auto"/>
        <w:ind w:left="708"/>
        <w:jc w:val="both"/>
        <w:rPr>
          <w:rFonts w:cstheme="minorHAnsi"/>
          <w:sz w:val="24"/>
          <w:szCs w:val="24"/>
        </w:rPr>
      </w:pPr>
      <w:r w:rsidRPr="008A78F2">
        <w:rPr>
          <w:rFonts w:cstheme="minorHAnsi"/>
          <w:sz w:val="24"/>
          <w:szCs w:val="24"/>
        </w:rPr>
        <w:t xml:space="preserve">El 100% de los servicios de gestión directa del departamento </w:t>
      </w:r>
      <w:r>
        <w:rPr>
          <w:rFonts w:cstheme="minorHAnsi"/>
          <w:sz w:val="24"/>
          <w:szCs w:val="24"/>
        </w:rPr>
        <w:t>cuentan con</w:t>
      </w:r>
      <w:r w:rsidRPr="008A78F2">
        <w:rPr>
          <w:rFonts w:cstheme="minorHAnsi"/>
          <w:sz w:val="24"/>
          <w:szCs w:val="24"/>
        </w:rPr>
        <w:t xml:space="preserve"> nodo APIA (expediente electrónico) y al menos dos usuarios, lo que significa una mayor celeridad en la gestión de trámites.</w:t>
      </w:r>
    </w:p>
    <w:p w:rsidR="00BB5E00" w:rsidRPr="008A78F2" w:rsidRDefault="00BB5E00" w:rsidP="00BB5E00">
      <w:pPr>
        <w:spacing w:after="0" w:line="240" w:lineRule="auto"/>
        <w:ind w:left="708"/>
        <w:jc w:val="both"/>
        <w:rPr>
          <w:rFonts w:cstheme="minorHAnsi"/>
          <w:sz w:val="24"/>
          <w:szCs w:val="24"/>
        </w:rPr>
      </w:pPr>
      <w:r w:rsidRPr="008A78F2">
        <w:rPr>
          <w:rFonts w:cstheme="minorHAnsi"/>
          <w:sz w:val="24"/>
          <w:szCs w:val="24"/>
        </w:rPr>
        <w:t>Adicionalmente se completaron diferentes instancias de capacitación; sobre el sistema SIRC, asociado a este se realizaron talleres sobre gestión administrativa-contable de los convenios de atención, sobre el uso del sistema SIAP de administración de personal y sobre las nuevas indicaciones para gestionar las certificaciones médicas.</w:t>
      </w:r>
    </w:p>
    <w:p w:rsidR="008016A5" w:rsidRPr="00BB5E00" w:rsidRDefault="008016A5" w:rsidP="00BB5E00">
      <w:pPr>
        <w:pStyle w:val="Prrafodelista"/>
        <w:spacing w:line="240" w:lineRule="auto"/>
        <w:jc w:val="both"/>
        <w:rPr>
          <w:rFonts w:cstheme="minorHAnsi"/>
          <w:b/>
          <w:sz w:val="24"/>
          <w:szCs w:val="24"/>
        </w:rPr>
      </w:pPr>
    </w:p>
    <w:p w:rsidR="00E24574" w:rsidRPr="007D5B38" w:rsidRDefault="00E24574" w:rsidP="00E24574">
      <w:pPr>
        <w:spacing w:line="240" w:lineRule="auto"/>
        <w:jc w:val="both"/>
        <w:rPr>
          <w:rFonts w:cstheme="minorHAnsi"/>
          <w:b/>
          <w:sz w:val="24"/>
          <w:szCs w:val="24"/>
        </w:rPr>
      </w:pPr>
      <w:r w:rsidRPr="007D5B38">
        <w:rPr>
          <w:rFonts w:cstheme="minorHAnsi"/>
          <w:b/>
          <w:sz w:val="24"/>
          <w:szCs w:val="24"/>
        </w:rPr>
        <w:t>Otros aspectos significativos</w:t>
      </w:r>
    </w:p>
    <w:p w:rsidR="00E24574" w:rsidRPr="007D5B38" w:rsidRDefault="00E24574" w:rsidP="00E24574">
      <w:pPr>
        <w:jc w:val="both"/>
        <w:rPr>
          <w:rFonts w:cstheme="minorHAnsi"/>
          <w:i/>
          <w:sz w:val="24"/>
          <w:szCs w:val="24"/>
        </w:rPr>
      </w:pPr>
      <w:r w:rsidRPr="007D5B38">
        <w:rPr>
          <w:rFonts w:cs="Arial"/>
          <w:b/>
          <w:i/>
          <w:sz w:val="24"/>
          <w:szCs w:val="24"/>
        </w:rPr>
        <w:t xml:space="preserve">Inter-institucionalidad </w:t>
      </w:r>
    </w:p>
    <w:p w:rsidR="00772D43" w:rsidRPr="008A78F2" w:rsidRDefault="00CA3B69" w:rsidP="00772D43">
      <w:pPr>
        <w:spacing w:line="240" w:lineRule="auto"/>
        <w:ind w:left="708"/>
        <w:jc w:val="both"/>
        <w:rPr>
          <w:rFonts w:cstheme="minorHAnsi"/>
          <w:sz w:val="24"/>
          <w:szCs w:val="24"/>
        </w:rPr>
      </w:pPr>
      <w:r>
        <w:rPr>
          <w:rFonts w:cstheme="minorHAnsi"/>
          <w:sz w:val="24"/>
          <w:szCs w:val="24"/>
        </w:rPr>
        <w:t>La D</w:t>
      </w:r>
      <w:r w:rsidR="00772D43" w:rsidRPr="008A78F2">
        <w:rPr>
          <w:rFonts w:cstheme="minorHAnsi"/>
          <w:sz w:val="24"/>
          <w:szCs w:val="24"/>
        </w:rPr>
        <w:t>irección Departamental sost</w:t>
      </w:r>
      <w:r w:rsidR="00772D43">
        <w:rPr>
          <w:rFonts w:cstheme="minorHAnsi"/>
          <w:sz w:val="24"/>
          <w:szCs w:val="24"/>
        </w:rPr>
        <w:t xml:space="preserve">uvo </w:t>
      </w:r>
      <w:r>
        <w:rPr>
          <w:rFonts w:cstheme="minorHAnsi"/>
          <w:sz w:val="24"/>
          <w:szCs w:val="24"/>
        </w:rPr>
        <w:t xml:space="preserve">en el año </w:t>
      </w:r>
      <w:r w:rsidR="00772D43">
        <w:rPr>
          <w:rFonts w:cstheme="minorHAnsi"/>
          <w:sz w:val="24"/>
          <w:szCs w:val="24"/>
        </w:rPr>
        <w:t>y pro</w:t>
      </w:r>
      <w:r w:rsidR="00C666C9">
        <w:rPr>
          <w:rFonts w:cstheme="minorHAnsi"/>
          <w:sz w:val="24"/>
          <w:szCs w:val="24"/>
        </w:rPr>
        <w:t>y</w:t>
      </w:r>
      <w:r w:rsidR="00772D43">
        <w:rPr>
          <w:rFonts w:cstheme="minorHAnsi"/>
          <w:sz w:val="24"/>
          <w:szCs w:val="24"/>
        </w:rPr>
        <w:t>ecta continuar haciéndolo</w:t>
      </w:r>
      <w:r w:rsidR="00C666C9">
        <w:rPr>
          <w:rFonts w:cstheme="minorHAnsi"/>
          <w:sz w:val="24"/>
          <w:szCs w:val="24"/>
        </w:rPr>
        <w:t xml:space="preserve"> </w:t>
      </w:r>
      <w:r w:rsidR="00772D43" w:rsidRPr="008A78F2">
        <w:rPr>
          <w:rFonts w:cstheme="minorHAnsi"/>
          <w:sz w:val="24"/>
          <w:szCs w:val="24"/>
        </w:rPr>
        <w:t xml:space="preserve">una amplia agenda de actividades </w:t>
      </w:r>
      <w:r>
        <w:rPr>
          <w:rFonts w:cstheme="minorHAnsi"/>
          <w:sz w:val="24"/>
          <w:szCs w:val="24"/>
        </w:rPr>
        <w:t xml:space="preserve">e iniciativas </w:t>
      </w:r>
      <w:r w:rsidR="00772D43" w:rsidRPr="008A78F2">
        <w:rPr>
          <w:rFonts w:cstheme="minorHAnsi"/>
          <w:sz w:val="24"/>
          <w:szCs w:val="24"/>
        </w:rPr>
        <w:t xml:space="preserve">vinculadas al deporte. La integración que se logra mediante </w:t>
      </w:r>
      <w:r>
        <w:rPr>
          <w:rFonts w:cstheme="minorHAnsi"/>
          <w:sz w:val="24"/>
          <w:szCs w:val="24"/>
        </w:rPr>
        <w:t>las mismas</w:t>
      </w:r>
      <w:r w:rsidR="00772D43" w:rsidRPr="008A78F2">
        <w:rPr>
          <w:rFonts w:cstheme="minorHAnsi"/>
          <w:sz w:val="24"/>
          <w:szCs w:val="24"/>
        </w:rPr>
        <w:t xml:space="preserve"> es altamente valorable. Una activa </w:t>
      </w:r>
      <w:r>
        <w:rPr>
          <w:rFonts w:cstheme="minorHAnsi"/>
          <w:sz w:val="24"/>
          <w:szCs w:val="24"/>
        </w:rPr>
        <w:t xml:space="preserve">y responsable </w:t>
      </w:r>
      <w:r w:rsidR="00772D43" w:rsidRPr="008A78F2">
        <w:rPr>
          <w:rFonts w:cstheme="minorHAnsi"/>
          <w:sz w:val="24"/>
          <w:szCs w:val="24"/>
        </w:rPr>
        <w:t>Comisión de Deportes planific</w:t>
      </w:r>
      <w:r>
        <w:rPr>
          <w:rFonts w:cstheme="minorHAnsi"/>
          <w:sz w:val="24"/>
          <w:szCs w:val="24"/>
        </w:rPr>
        <w:t>ando</w:t>
      </w:r>
      <w:r w:rsidR="00772D43" w:rsidRPr="008A78F2">
        <w:rPr>
          <w:rFonts w:cstheme="minorHAnsi"/>
          <w:sz w:val="24"/>
          <w:szCs w:val="24"/>
        </w:rPr>
        <w:t>, ejecut</w:t>
      </w:r>
      <w:r>
        <w:rPr>
          <w:rFonts w:cstheme="minorHAnsi"/>
          <w:sz w:val="24"/>
          <w:szCs w:val="24"/>
        </w:rPr>
        <w:t>ando</w:t>
      </w:r>
      <w:r w:rsidR="00772D43" w:rsidRPr="008A78F2">
        <w:rPr>
          <w:rFonts w:cstheme="minorHAnsi"/>
          <w:sz w:val="24"/>
          <w:szCs w:val="24"/>
        </w:rPr>
        <w:t>, proyect</w:t>
      </w:r>
      <w:r>
        <w:rPr>
          <w:rFonts w:cstheme="minorHAnsi"/>
          <w:sz w:val="24"/>
          <w:szCs w:val="24"/>
        </w:rPr>
        <w:t>ando y evaluando</w:t>
      </w:r>
      <w:r w:rsidR="00772D43" w:rsidRPr="008A78F2">
        <w:rPr>
          <w:rFonts w:cstheme="minorHAnsi"/>
          <w:sz w:val="24"/>
          <w:szCs w:val="24"/>
        </w:rPr>
        <w:t xml:space="preserve"> permanentemente. En el transcurso del año son múltiples las </w:t>
      </w:r>
      <w:r w:rsidR="00772D43" w:rsidRPr="008A78F2">
        <w:rPr>
          <w:rFonts w:cstheme="minorHAnsi"/>
          <w:sz w:val="24"/>
          <w:szCs w:val="24"/>
        </w:rPr>
        <w:lastRenderedPageBreak/>
        <w:t xml:space="preserve">actividades deportivas que se desarrollan en Cerro Largo y en otras partes del país. Mes a mes se realizan eventos donde se practican diferentes modalidades deportivas, bajo la consigna de incidir en </w:t>
      </w:r>
      <w:r w:rsidR="00C666C9">
        <w:rPr>
          <w:rFonts w:cstheme="minorHAnsi"/>
          <w:sz w:val="24"/>
          <w:szCs w:val="24"/>
        </w:rPr>
        <w:t>el individuo de manera integral, apostando a un desarrollo individual y colectivo.</w:t>
      </w:r>
    </w:p>
    <w:p w:rsidR="00E24574" w:rsidRPr="007D5B38" w:rsidRDefault="00E24574" w:rsidP="00E24574">
      <w:pPr>
        <w:jc w:val="both"/>
        <w:rPr>
          <w:rFonts w:cs="Arial"/>
          <w:b/>
          <w:sz w:val="24"/>
          <w:szCs w:val="24"/>
        </w:rPr>
      </w:pPr>
    </w:p>
    <w:p w:rsidR="00C92F5D" w:rsidRDefault="00C92F5D" w:rsidP="00157903">
      <w:pPr>
        <w:spacing w:after="0" w:line="240" w:lineRule="auto"/>
        <w:jc w:val="both"/>
        <w:rPr>
          <w:b/>
          <w:sz w:val="24"/>
          <w:szCs w:val="24"/>
        </w:rPr>
      </w:pPr>
    </w:p>
    <w:p w:rsidR="00BA03E2" w:rsidRPr="00B7592B" w:rsidRDefault="00BA03E2" w:rsidP="00157903">
      <w:pPr>
        <w:spacing w:after="0" w:line="240" w:lineRule="auto"/>
        <w:jc w:val="both"/>
        <w:rPr>
          <w:b/>
          <w:color w:val="FF0000"/>
          <w:sz w:val="24"/>
          <w:szCs w:val="24"/>
        </w:rPr>
      </w:pPr>
      <w:r>
        <w:rPr>
          <w:b/>
          <w:sz w:val="24"/>
          <w:szCs w:val="24"/>
        </w:rPr>
        <w:t>Colonia</w:t>
      </w:r>
      <w:r w:rsidR="00B7592B">
        <w:rPr>
          <w:b/>
          <w:sz w:val="24"/>
          <w:szCs w:val="24"/>
        </w:rPr>
        <w:t xml:space="preserve"> </w:t>
      </w:r>
    </w:p>
    <w:p w:rsidR="00BA03E2" w:rsidRDefault="00BA03E2" w:rsidP="00157903">
      <w:pPr>
        <w:spacing w:after="0" w:line="240" w:lineRule="auto"/>
        <w:jc w:val="both"/>
        <w:rPr>
          <w:b/>
          <w:sz w:val="24"/>
          <w:szCs w:val="24"/>
        </w:rPr>
      </w:pPr>
    </w:p>
    <w:p w:rsidR="00BA03E2" w:rsidRDefault="00BA03E2" w:rsidP="00157903">
      <w:pPr>
        <w:spacing w:after="0" w:line="240" w:lineRule="auto"/>
        <w:jc w:val="both"/>
        <w:rPr>
          <w:sz w:val="24"/>
          <w:szCs w:val="24"/>
        </w:rPr>
      </w:pPr>
      <w:r w:rsidRPr="005F38A1">
        <w:rPr>
          <w:sz w:val="24"/>
          <w:szCs w:val="24"/>
        </w:rPr>
        <w:t>El departament</w:t>
      </w:r>
      <w:r>
        <w:rPr>
          <w:sz w:val="24"/>
          <w:szCs w:val="24"/>
        </w:rPr>
        <w:t>o brindó una cobertura mensual a diciembre de unos</w:t>
      </w:r>
      <w:r w:rsidRPr="003100CF">
        <w:rPr>
          <w:b/>
          <w:sz w:val="24"/>
          <w:szCs w:val="24"/>
        </w:rPr>
        <w:t xml:space="preserve"> </w:t>
      </w:r>
      <w:r w:rsidR="00ED0CE2">
        <w:rPr>
          <w:b/>
          <w:sz w:val="24"/>
          <w:szCs w:val="24"/>
        </w:rPr>
        <w:t>3045</w:t>
      </w:r>
      <w:r>
        <w:rPr>
          <w:sz w:val="24"/>
          <w:szCs w:val="24"/>
        </w:rPr>
        <w:t xml:space="preserve"> </w:t>
      </w:r>
      <w:r w:rsidR="001C0979" w:rsidRPr="00B3162E">
        <w:rPr>
          <w:b/>
          <w:sz w:val="24"/>
          <w:szCs w:val="24"/>
        </w:rPr>
        <w:t>niños, niñas y adolescente</w:t>
      </w:r>
      <w:r w:rsidR="001C0979">
        <w:rPr>
          <w:b/>
          <w:sz w:val="24"/>
          <w:szCs w:val="24"/>
        </w:rPr>
        <w:t>s</w:t>
      </w:r>
      <w:r>
        <w:rPr>
          <w:sz w:val="24"/>
          <w:szCs w:val="24"/>
        </w:rPr>
        <w:t>. Dicha población se concentró significativamente en el grup</w:t>
      </w:r>
      <w:r w:rsidR="00EF043C">
        <w:rPr>
          <w:sz w:val="24"/>
          <w:szCs w:val="24"/>
        </w:rPr>
        <w:t>o de edad de 0-3 años, con el 6</w:t>
      </w:r>
      <w:r w:rsidR="00ED0CE2">
        <w:rPr>
          <w:sz w:val="24"/>
          <w:szCs w:val="24"/>
        </w:rPr>
        <w:t>4.5</w:t>
      </w:r>
      <w:r>
        <w:rPr>
          <w:sz w:val="24"/>
          <w:szCs w:val="24"/>
        </w:rPr>
        <w:t>%</w:t>
      </w:r>
      <w:r w:rsidR="00EF043C">
        <w:rPr>
          <w:sz w:val="24"/>
          <w:szCs w:val="24"/>
        </w:rPr>
        <w:t>. Al discriminar por sexo, el 5</w:t>
      </w:r>
      <w:r w:rsidR="00ED0CE2">
        <w:rPr>
          <w:sz w:val="24"/>
          <w:szCs w:val="24"/>
        </w:rPr>
        <w:t>1</w:t>
      </w:r>
      <w:r>
        <w:rPr>
          <w:sz w:val="24"/>
          <w:szCs w:val="24"/>
        </w:rPr>
        <w:t>% correspondió a niño</w:t>
      </w:r>
      <w:r w:rsidR="00EF043C">
        <w:rPr>
          <w:sz w:val="24"/>
          <w:szCs w:val="24"/>
        </w:rPr>
        <w:t>s y adolescentes varones y el 4</w:t>
      </w:r>
      <w:r w:rsidR="00ED0CE2">
        <w:rPr>
          <w:sz w:val="24"/>
          <w:szCs w:val="24"/>
        </w:rPr>
        <w:t>9</w:t>
      </w:r>
      <w:r>
        <w:rPr>
          <w:sz w:val="24"/>
          <w:szCs w:val="24"/>
        </w:rPr>
        <w:t>%, niñas y adole</w:t>
      </w:r>
      <w:r w:rsidR="00F712E3">
        <w:rPr>
          <w:sz w:val="24"/>
          <w:szCs w:val="24"/>
        </w:rPr>
        <w:t>s</w:t>
      </w:r>
      <w:r>
        <w:rPr>
          <w:sz w:val="24"/>
          <w:szCs w:val="24"/>
        </w:rPr>
        <w:t xml:space="preserve">centes mujeres.  La atención se realizó a través de un total de </w:t>
      </w:r>
      <w:r w:rsidR="00ED0CE2" w:rsidRPr="00ED0CE2">
        <w:rPr>
          <w:b/>
          <w:sz w:val="24"/>
          <w:szCs w:val="24"/>
        </w:rPr>
        <w:t>53</w:t>
      </w:r>
      <w:r w:rsidRPr="00B57936">
        <w:rPr>
          <w:b/>
          <w:sz w:val="24"/>
          <w:szCs w:val="24"/>
        </w:rPr>
        <w:t xml:space="preserve"> </w:t>
      </w:r>
      <w:r>
        <w:rPr>
          <w:sz w:val="24"/>
          <w:szCs w:val="24"/>
        </w:rPr>
        <w:t>P</w:t>
      </w:r>
      <w:r w:rsidR="00646D65">
        <w:rPr>
          <w:sz w:val="24"/>
          <w:szCs w:val="24"/>
        </w:rPr>
        <w:t xml:space="preserve">royectos: </w:t>
      </w:r>
      <w:r w:rsidR="00ED0CE2">
        <w:rPr>
          <w:sz w:val="24"/>
          <w:szCs w:val="24"/>
        </w:rPr>
        <w:t>20</w:t>
      </w:r>
      <w:r>
        <w:rPr>
          <w:sz w:val="24"/>
          <w:szCs w:val="24"/>
        </w:rPr>
        <w:t xml:space="preserve"> Centros Primera Infancia; 2 Clubes de Niños; 1 Centros Juveniles; 1 Centro Dis</w:t>
      </w:r>
      <w:r w:rsidR="00646D65">
        <w:rPr>
          <w:sz w:val="24"/>
          <w:szCs w:val="24"/>
        </w:rPr>
        <w:t>capacidad de Tiempo Parcial;   6</w:t>
      </w:r>
      <w:r>
        <w:rPr>
          <w:sz w:val="24"/>
          <w:szCs w:val="24"/>
        </w:rPr>
        <w:t xml:space="preserve"> Proyecto</w:t>
      </w:r>
      <w:r w:rsidR="00A72862">
        <w:rPr>
          <w:sz w:val="24"/>
          <w:szCs w:val="24"/>
        </w:rPr>
        <w:t xml:space="preserve">s de Atención en la Comunidad; </w:t>
      </w:r>
      <w:r>
        <w:rPr>
          <w:sz w:val="24"/>
          <w:szCs w:val="24"/>
        </w:rPr>
        <w:t xml:space="preserve">5 Proyectos de Atención Integral de Tiempo Completo </w:t>
      </w:r>
      <w:r w:rsidR="00646D65">
        <w:rPr>
          <w:sz w:val="24"/>
          <w:szCs w:val="24"/>
        </w:rPr>
        <w:t xml:space="preserve">(1 corresponde a CAFF) </w:t>
      </w:r>
      <w:r w:rsidR="00ED0CE2">
        <w:rPr>
          <w:sz w:val="24"/>
          <w:szCs w:val="24"/>
        </w:rPr>
        <w:t>y  18</w:t>
      </w:r>
      <w:r>
        <w:rPr>
          <w:sz w:val="24"/>
          <w:szCs w:val="24"/>
        </w:rPr>
        <w:t xml:space="preserve"> Hogares de Acogimiento Familiar.</w:t>
      </w:r>
    </w:p>
    <w:p w:rsidR="002A5033" w:rsidRDefault="002A5033" w:rsidP="00157903">
      <w:pPr>
        <w:spacing w:after="0" w:line="240" w:lineRule="auto"/>
        <w:jc w:val="both"/>
        <w:rPr>
          <w:sz w:val="24"/>
          <w:szCs w:val="24"/>
        </w:rPr>
      </w:pPr>
    </w:p>
    <w:p w:rsidR="002A5033" w:rsidRDefault="002A5033" w:rsidP="00157903">
      <w:pPr>
        <w:spacing w:after="0" w:line="240" w:lineRule="auto"/>
        <w:jc w:val="both"/>
        <w:rPr>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 Co</w:t>
      </w:r>
      <w:r>
        <w:rPr>
          <w:b/>
        </w:rPr>
        <w:t>lonia</w:t>
      </w:r>
      <w:r w:rsidRPr="00921DF4">
        <w:rPr>
          <w:b/>
        </w:rPr>
        <w:t>, por Modalidad de Atención y Sexo, según tra</w:t>
      </w:r>
      <w:r w:rsidR="00ED0CE2">
        <w:rPr>
          <w:b/>
        </w:rPr>
        <w:t>mos de Edad. Corte al 01/12/2019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Población </w:t>
            </w:r>
            <w:r>
              <w:rPr>
                <w:rFonts w:ascii="Calibri" w:eastAsia="Times New Roman" w:hAnsi="Calibri" w:cs="Times New Roman"/>
                <w:b/>
                <w:bCs/>
                <w:color w:val="F2F2F2"/>
                <w:lang w:eastAsia="es-UY"/>
              </w:rPr>
              <w:t>COLONIA</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Total </w:t>
            </w: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ED0CE2"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941</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978</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1962</w:t>
            </w:r>
          </w:p>
        </w:tc>
      </w:tr>
      <w:tr w:rsidR="00ED0CE2"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w:t>
            </w:r>
          </w:p>
        </w:tc>
        <w:tc>
          <w:tcPr>
            <w:tcW w:w="559"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w:t>
            </w:r>
          </w:p>
        </w:tc>
        <w:tc>
          <w:tcPr>
            <w:tcW w:w="48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141</w:t>
            </w:r>
          </w:p>
        </w:tc>
        <w:tc>
          <w:tcPr>
            <w:tcW w:w="481"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141</w:t>
            </w:r>
          </w:p>
        </w:tc>
        <w:tc>
          <w:tcPr>
            <w:tcW w:w="40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01"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1"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399" w:type="pct"/>
            <w:tcBorders>
              <w:top w:val="nil"/>
              <w:left w:val="nil"/>
              <w:bottom w:val="single" w:sz="4" w:space="0" w:color="auto"/>
              <w:right w:val="single" w:sz="8"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333</w:t>
            </w:r>
          </w:p>
        </w:tc>
      </w:tr>
      <w:tr w:rsidR="00ED0CE2"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100</w:t>
            </w:r>
          </w:p>
        </w:tc>
        <w:tc>
          <w:tcPr>
            <w:tcW w:w="559"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123</w:t>
            </w:r>
          </w:p>
        </w:tc>
        <w:tc>
          <w:tcPr>
            <w:tcW w:w="48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58</w:t>
            </w:r>
          </w:p>
        </w:tc>
        <w:tc>
          <w:tcPr>
            <w:tcW w:w="481"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53</w:t>
            </w:r>
          </w:p>
        </w:tc>
        <w:tc>
          <w:tcPr>
            <w:tcW w:w="40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w:t>
            </w:r>
          </w:p>
        </w:tc>
        <w:tc>
          <w:tcPr>
            <w:tcW w:w="48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33</w:t>
            </w:r>
          </w:p>
        </w:tc>
        <w:tc>
          <w:tcPr>
            <w:tcW w:w="401"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481"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399" w:type="pct"/>
            <w:tcBorders>
              <w:top w:val="nil"/>
              <w:left w:val="nil"/>
              <w:bottom w:val="single" w:sz="4" w:space="0" w:color="auto"/>
              <w:right w:val="single" w:sz="8"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410</w:t>
            </w:r>
          </w:p>
        </w:tc>
      </w:tr>
      <w:tr w:rsidR="00ED0CE2"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76</w:t>
            </w:r>
          </w:p>
        </w:tc>
        <w:tc>
          <w:tcPr>
            <w:tcW w:w="559"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73</w:t>
            </w:r>
          </w:p>
        </w:tc>
        <w:tc>
          <w:tcPr>
            <w:tcW w:w="48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w:t>
            </w:r>
          </w:p>
        </w:tc>
        <w:tc>
          <w:tcPr>
            <w:tcW w:w="481"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30</w:t>
            </w:r>
          </w:p>
        </w:tc>
        <w:tc>
          <w:tcPr>
            <w:tcW w:w="40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39</w:t>
            </w:r>
          </w:p>
        </w:tc>
        <w:tc>
          <w:tcPr>
            <w:tcW w:w="48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32</w:t>
            </w:r>
          </w:p>
        </w:tc>
        <w:tc>
          <w:tcPr>
            <w:tcW w:w="401"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1"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273</w:t>
            </w:r>
          </w:p>
        </w:tc>
      </w:tr>
      <w:tr w:rsidR="00ED0CE2"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w:t>
            </w:r>
          </w:p>
        </w:tc>
        <w:tc>
          <w:tcPr>
            <w:tcW w:w="559"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24</w:t>
            </w:r>
          </w:p>
        </w:tc>
        <w:tc>
          <w:tcPr>
            <w:tcW w:w="48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1"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0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80"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ED0CE2" w:rsidRPr="00707EDF" w:rsidRDefault="00ED0CE2" w:rsidP="00F230C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67</w:t>
            </w:r>
          </w:p>
        </w:tc>
      </w:tr>
      <w:tr w:rsidR="00ED0CE2" w:rsidRPr="00707EDF" w:rsidTr="00F230C5">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ED0CE2" w:rsidRPr="00707EDF" w:rsidRDefault="00ED0CE2"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ED0CE2" w:rsidRPr="00707EDF" w:rsidRDefault="00ED0CE2" w:rsidP="00F230C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236</w:t>
            </w:r>
          </w:p>
        </w:tc>
        <w:tc>
          <w:tcPr>
            <w:tcW w:w="559" w:type="pct"/>
            <w:tcBorders>
              <w:top w:val="nil"/>
              <w:left w:val="nil"/>
              <w:bottom w:val="single" w:sz="8" w:space="0" w:color="auto"/>
              <w:right w:val="single" w:sz="4" w:space="0" w:color="auto"/>
            </w:tcBorders>
            <w:shd w:val="clear" w:color="DBE5F1" w:fill="31849B"/>
            <w:noWrap/>
            <w:vAlign w:val="bottom"/>
            <w:hideMark/>
          </w:tcPr>
          <w:p w:rsidR="00ED0CE2" w:rsidRPr="00707EDF" w:rsidRDefault="00ED0CE2" w:rsidP="00F230C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256</w:t>
            </w:r>
          </w:p>
        </w:tc>
        <w:tc>
          <w:tcPr>
            <w:tcW w:w="480" w:type="pct"/>
            <w:tcBorders>
              <w:top w:val="nil"/>
              <w:left w:val="nil"/>
              <w:bottom w:val="single" w:sz="8" w:space="0" w:color="auto"/>
              <w:right w:val="single" w:sz="4" w:space="0" w:color="auto"/>
            </w:tcBorders>
            <w:shd w:val="clear" w:color="DBE5F1" w:fill="31849B"/>
            <w:noWrap/>
            <w:vAlign w:val="bottom"/>
            <w:hideMark/>
          </w:tcPr>
          <w:p w:rsidR="00ED0CE2" w:rsidRPr="00707EDF" w:rsidRDefault="00ED0CE2" w:rsidP="00F230C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1163</w:t>
            </w:r>
          </w:p>
        </w:tc>
        <w:tc>
          <w:tcPr>
            <w:tcW w:w="481" w:type="pct"/>
            <w:tcBorders>
              <w:top w:val="nil"/>
              <w:left w:val="nil"/>
              <w:bottom w:val="single" w:sz="8" w:space="0" w:color="auto"/>
              <w:right w:val="single" w:sz="4" w:space="0" w:color="auto"/>
            </w:tcBorders>
            <w:shd w:val="clear" w:color="DBE5F1" w:fill="31849B"/>
            <w:noWrap/>
            <w:vAlign w:val="bottom"/>
            <w:hideMark/>
          </w:tcPr>
          <w:p w:rsidR="00ED0CE2" w:rsidRPr="00707EDF" w:rsidRDefault="00ED0CE2" w:rsidP="00F230C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1211</w:t>
            </w:r>
          </w:p>
        </w:tc>
        <w:tc>
          <w:tcPr>
            <w:tcW w:w="400" w:type="pct"/>
            <w:tcBorders>
              <w:top w:val="nil"/>
              <w:left w:val="nil"/>
              <w:bottom w:val="single" w:sz="8" w:space="0" w:color="auto"/>
              <w:right w:val="single" w:sz="4" w:space="0" w:color="auto"/>
            </w:tcBorders>
            <w:shd w:val="clear" w:color="DBE5F1" w:fill="31849B"/>
            <w:noWrap/>
            <w:vAlign w:val="bottom"/>
            <w:hideMark/>
          </w:tcPr>
          <w:p w:rsidR="00ED0CE2" w:rsidRPr="00707EDF" w:rsidRDefault="00ED0CE2" w:rsidP="00F230C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80</w:t>
            </w:r>
          </w:p>
        </w:tc>
        <w:tc>
          <w:tcPr>
            <w:tcW w:w="480" w:type="pct"/>
            <w:tcBorders>
              <w:top w:val="nil"/>
              <w:left w:val="nil"/>
              <w:bottom w:val="single" w:sz="8" w:space="0" w:color="auto"/>
              <w:right w:val="single" w:sz="4" w:space="0" w:color="auto"/>
            </w:tcBorders>
            <w:shd w:val="clear" w:color="DBE5F1" w:fill="31849B"/>
            <w:noWrap/>
            <w:vAlign w:val="bottom"/>
            <w:hideMark/>
          </w:tcPr>
          <w:p w:rsidR="00ED0CE2" w:rsidRPr="00707EDF" w:rsidRDefault="00ED0CE2" w:rsidP="00F230C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72</w:t>
            </w:r>
          </w:p>
        </w:tc>
        <w:tc>
          <w:tcPr>
            <w:tcW w:w="401" w:type="pct"/>
            <w:tcBorders>
              <w:top w:val="nil"/>
              <w:left w:val="nil"/>
              <w:bottom w:val="single" w:sz="8" w:space="0" w:color="auto"/>
              <w:right w:val="single" w:sz="4" w:space="0" w:color="auto"/>
            </w:tcBorders>
            <w:shd w:val="clear" w:color="DBE5F1" w:fill="31849B"/>
            <w:noWrap/>
            <w:vAlign w:val="bottom"/>
            <w:hideMark/>
          </w:tcPr>
          <w:p w:rsidR="00ED0CE2" w:rsidRPr="00707EDF" w:rsidRDefault="00ED0CE2" w:rsidP="00F230C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14</w:t>
            </w:r>
          </w:p>
        </w:tc>
        <w:tc>
          <w:tcPr>
            <w:tcW w:w="481" w:type="pct"/>
            <w:tcBorders>
              <w:top w:val="nil"/>
              <w:left w:val="nil"/>
              <w:bottom w:val="single" w:sz="8" w:space="0" w:color="auto"/>
              <w:right w:val="single" w:sz="4" w:space="0" w:color="auto"/>
            </w:tcBorders>
            <w:shd w:val="clear" w:color="DBE5F1" w:fill="31849B"/>
            <w:noWrap/>
            <w:vAlign w:val="bottom"/>
            <w:hideMark/>
          </w:tcPr>
          <w:p w:rsidR="00ED0CE2" w:rsidRPr="00707EDF" w:rsidRDefault="00ED0CE2" w:rsidP="00F230C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13</w:t>
            </w:r>
          </w:p>
        </w:tc>
        <w:tc>
          <w:tcPr>
            <w:tcW w:w="399" w:type="pct"/>
            <w:tcBorders>
              <w:top w:val="nil"/>
              <w:left w:val="nil"/>
              <w:bottom w:val="single" w:sz="8" w:space="0" w:color="auto"/>
              <w:right w:val="single" w:sz="8" w:space="0" w:color="auto"/>
            </w:tcBorders>
            <w:shd w:val="clear" w:color="DBE5F1" w:fill="31849B"/>
            <w:noWrap/>
            <w:vAlign w:val="bottom"/>
            <w:hideMark/>
          </w:tcPr>
          <w:p w:rsidR="00ED0CE2" w:rsidRPr="00707EDF" w:rsidRDefault="00ED0CE2" w:rsidP="00F230C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3045</w:t>
            </w:r>
          </w:p>
        </w:tc>
      </w:tr>
      <w:tr w:rsidR="00ED0CE2" w:rsidRPr="00707EDF" w:rsidTr="00362B79">
        <w:trPr>
          <w:trHeight w:val="300"/>
        </w:trPr>
        <w:tc>
          <w:tcPr>
            <w:tcW w:w="839" w:type="pct"/>
            <w:tcBorders>
              <w:top w:val="nil"/>
              <w:left w:val="nil"/>
              <w:bottom w:val="nil"/>
              <w:right w:val="nil"/>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S.I.P.I.</w:t>
            </w:r>
          </w:p>
        </w:tc>
        <w:tc>
          <w:tcPr>
            <w:tcW w:w="480" w:type="pct"/>
            <w:tcBorders>
              <w:top w:val="nil"/>
              <w:left w:val="nil"/>
              <w:bottom w:val="nil"/>
              <w:right w:val="nil"/>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ED0CE2" w:rsidRPr="00707EDF" w:rsidRDefault="00ED0CE2" w:rsidP="00157903">
            <w:pPr>
              <w:spacing w:after="0" w:line="240" w:lineRule="auto"/>
              <w:rPr>
                <w:rFonts w:ascii="Calibri" w:eastAsia="Times New Roman" w:hAnsi="Calibri" w:cs="Times New Roman"/>
                <w:color w:val="000000"/>
                <w:lang w:eastAsia="es-UY"/>
              </w:rPr>
            </w:pPr>
          </w:p>
        </w:tc>
      </w:tr>
    </w:tbl>
    <w:p w:rsidR="002D3759" w:rsidRDefault="002D3759" w:rsidP="00157903">
      <w:pPr>
        <w:spacing w:after="0" w:line="240" w:lineRule="auto"/>
        <w:jc w:val="both"/>
        <w:rPr>
          <w:b/>
          <w:sz w:val="24"/>
          <w:szCs w:val="24"/>
        </w:rPr>
      </w:pPr>
    </w:p>
    <w:p w:rsidR="00BA03E2" w:rsidRDefault="00BA03E2" w:rsidP="00157903">
      <w:pPr>
        <w:spacing w:after="0" w:line="240" w:lineRule="auto"/>
        <w:jc w:val="both"/>
        <w:rPr>
          <w:b/>
          <w:sz w:val="24"/>
          <w:szCs w:val="24"/>
        </w:rPr>
      </w:pPr>
      <w:r w:rsidRPr="00EA6A5C">
        <w:rPr>
          <w:b/>
          <w:sz w:val="24"/>
          <w:szCs w:val="24"/>
        </w:rPr>
        <w:t>En relación a las Líneas Estratégicas, se destaca:</w:t>
      </w:r>
    </w:p>
    <w:p w:rsidR="007176B8" w:rsidRDefault="007176B8" w:rsidP="00157903">
      <w:pPr>
        <w:spacing w:after="0" w:line="240" w:lineRule="auto"/>
        <w:jc w:val="both"/>
        <w:rPr>
          <w:b/>
          <w:sz w:val="24"/>
          <w:szCs w:val="24"/>
        </w:rPr>
      </w:pPr>
    </w:p>
    <w:p w:rsidR="00F230C5" w:rsidRPr="00625ED2" w:rsidRDefault="007176B8" w:rsidP="00C86080">
      <w:pPr>
        <w:pStyle w:val="Prrafodelista"/>
        <w:numPr>
          <w:ilvl w:val="0"/>
          <w:numId w:val="5"/>
        </w:numPr>
        <w:spacing w:after="0" w:line="240" w:lineRule="auto"/>
        <w:jc w:val="both"/>
        <w:rPr>
          <w:rFonts w:cs="Arial"/>
          <w:sz w:val="24"/>
          <w:szCs w:val="24"/>
        </w:rPr>
      </w:pPr>
      <w:r w:rsidRPr="00625ED2">
        <w:rPr>
          <w:sz w:val="24"/>
          <w:szCs w:val="24"/>
        </w:rPr>
        <w:t>En relación a</w:t>
      </w:r>
      <w:r w:rsidRPr="00A72862">
        <w:rPr>
          <w:sz w:val="24"/>
          <w:szCs w:val="24"/>
        </w:rPr>
        <w:t xml:space="preserve"> la</w:t>
      </w:r>
      <w:r w:rsidRPr="00625ED2">
        <w:rPr>
          <w:b/>
          <w:sz w:val="24"/>
          <w:szCs w:val="24"/>
        </w:rPr>
        <w:t xml:space="preserve"> LE Primera Infancia,</w:t>
      </w:r>
      <w:r w:rsidR="00F230C5" w:rsidRPr="00625ED2">
        <w:rPr>
          <w:b/>
          <w:sz w:val="24"/>
          <w:szCs w:val="24"/>
        </w:rPr>
        <w:t xml:space="preserve"> </w:t>
      </w:r>
      <w:r w:rsidR="00F230C5" w:rsidRPr="00625ED2">
        <w:rPr>
          <w:sz w:val="24"/>
          <w:szCs w:val="24"/>
        </w:rPr>
        <w:t>la apertura de una Casa Comunita</w:t>
      </w:r>
      <w:r w:rsidR="002D3759" w:rsidRPr="00625ED2">
        <w:rPr>
          <w:sz w:val="24"/>
          <w:szCs w:val="24"/>
        </w:rPr>
        <w:t>ria</w:t>
      </w:r>
      <w:r w:rsidR="00F230C5" w:rsidRPr="00625ED2">
        <w:rPr>
          <w:sz w:val="24"/>
          <w:szCs w:val="24"/>
        </w:rPr>
        <w:t xml:space="preserve"> de Cuidados en Territorio así como, al ampliación de obras de infraestructura en dos CPI.</w:t>
      </w:r>
    </w:p>
    <w:p w:rsidR="00F230C5" w:rsidRPr="00625ED2" w:rsidRDefault="00F230C5" w:rsidP="00C86080">
      <w:pPr>
        <w:spacing w:after="0" w:line="240" w:lineRule="auto"/>
        <w:ind w:left="708"/>
        <w:rPr>
          <w:rFonts w:cs="Arial"/>
          <w:sz w:val="24"/>
          <w:szCs w:val="24"/>
        </w:rPr>
      </w:pPr>
      <w:r w:rsidRPr="00625ED2">
        <w:rPr>
          <w:rFonts w:cs="Arial"/>
          <w:sz w:val="24"/>
          <w:szCs w:val="24"/>
        </w:rPr>
        <w:t>Coordinaciones interinstitucional con equipos de Centro CAIF (equipo técnico y supervisión) / MIDES</w:t>
      </w:r>
    </w:p>
    <w:p w:rsidR="00F230C5" w:rsidRPr="00625ED2" w:rsidRDefault="00F230C5" w:rsidP="00C86080">
      <w:pPr>
        <w:spacing w:after="0" w:line="240" w:lineRule="auto"/>
        <w:ind w:left="360" w:firstLine="348"/>
        <w:rPr>
          <w:rFonts w:cs="Arial"/>
          <w:sz w:val="24"/>
          <w:szCs w:val="24"/>
        </w:rPr>
      </w:pPr>
      <w:r w:rsidRPr="00625ED2">
        <w:rPr>
          <w:rFonts w:cs="Arial"/>
          <w:sz w:val="24"/>
          <w:szCs w:val="24"/>
        </w:rPr>
        <w:t>Participación en NODO de familia.</w:t>
      </w:r>
    </w:p>
    <w:p w:rsidR="00F230C5" w:rsidRPr="00625ED2" w:rsidRDefault="00F230C5" w:rsidP="00C86080">
      <w:pPr>
        <w:spacing w:after="0" w:line="240" w:lineRule="auto"/>
        <w:ind w:left="708"/>
        <w:rPr>
          <w:rFonts w:cs="Arial"/>
          <w:sz w:val="24"/>
          <w:szCs w:val="24"/>
        </w:rPr>
      </w:pPr>
      <w:r w:rsidRPr="00625ED2">
        <w:rPr>
          <w:rFonts w:cs="Arial"/>
          <w:sz w:val="24"/>
          <w:szCs w:val="24"/>
        </w:rPr>
        <w:t>Participación del CRL SIPIAV, participación del Nodo educativo de Colonia, Participación de las actividades de UCDIE colonia.</w:t>
      </w:r>
    </w:p>
    <w:p w:rsidR="00F230C5" w:rsidRPr="00625ED2" w:rsidRDefault="00F230C5" w:rsidP="00C86080">
      <w:pPr>
        <w:spacing w:after="0" w:line="240" w:lineRule="auto"/>
        <w:ind w:left="360" w:firstLine="348"/>
        <w:rPr>
          <w:rFonts w:cs="Arial"/>
          <w:sz w:val="24"/>
          <w:szCs w:val="24"/>
        </w:rPr>
      </w:pPr>
      <w:r w:rsidRPr="00625ED2">
        <w:rPr>
          <w:rFonts w:cs="Arial"/>
          <w:sz w:val="24"/>
          <w:szCs w:val="24"/>
        </w:rPr>
        <w:t xml:space="preserve">Participación de las reuniones nodo interinstitucionales. </w:t>
      </w:r>
    </w:p>
    <w:p w:rsidR="00F230C5" w:rsidRPr="00625ED2" w:rsidRDefault="00F230C5" w:rsidP="00C86080">
      <w:pPr>
        <w:spacing w:after="0" w:line="240" w:lineRule="auto"/>
        <w:ind w:left="360" w:firstLine="348"/>
        <w:rPr>
          <w:rFonts w:cs="Arial"/>
          <w:sz w:val="24"/>
          <w:szCs w:val="24"/>
        </w:rPr>
      </w:pPr>
      <w:r w:rsidRPr="00625ED2">
        <w:rPr>
          <w:rFonts w:cs="Arial"/>
          <w:sz w:val="24"/>
          <w:szCs w:val="24"/>
        </w:rPr>
        <w:t xml:space="preserve">Participación de la Junta Nacional de Drogas. </w:t>
      </w:r>
    </w:p>
    <w:p w:rsidR="00F230C5" w:rsidRPr="00625ED2" w:rsidRDefault="00F230C5" w:rsidP="00C86080">
      <w:pPr>
        <w:spacing w:after="0" w:line="240" w:lineRule="auto"/>
        <w:ind w:left="360" w:firstLine="348"/>
        <w:rPr>
          <w:rFonts w:cs="Arial"/>
          <w:sz w:val="24"/>
          <w:szCs w:val="24"/>
        </w:rPr>
      </w:pPr>
      <w:r w:rsidRPr="00625ED2">
        <w:rPr>
          <w:rFonts w:cs="Arial"/>
          <w:sz w:val="24"/>
          <w:szCs w:val="24"/>
        </w:rPr>
        <w:t>Participación en la consolidación de la</w:t>
      </w:r>
      <w:r w:rsidR="00C86080" w:rsidRPr="00625ED2">
        <w:rPr>
          <w:rFonts w:cs="Arial"/>
          <w:sz w:val="24"/>
          <w:szCs w:val="24"/>
        </w:rPr>
        <w:t xml:space="preserve"> C</w:t>
      </w:r>
      <w:r w:rsidRPr="00625ED2">
        <w:rPr>
          <w:rFonts w:cs="Arial"/>
          <w:sz w:val="24"/>
          <w:szCs w:val="24"/>
        </w:rPr>
        <w:t xml:space="preserve">asa </w:t>
      </w:r>
      <w:r w:rsidR="00C86080" w:rsidRPr="00625ED2">
        <w:rPr>
          <w:rFonts w:cs="Arial"/>
          <w:sz w:val="24"/>
          <w:szCs w:val="24"/>
        </w:rPr>
        <w:t>C</w:t>
      </w:r>
      <w:r w:rsidRPr="00625ED2">
        <w:rPr>
          <w:rFonts w:cs="Arial"/>
          <w:sz w:val="24"/>
          <w:szCs w:val="24"/>
        </w:rPr>
        <w:t>omunitaria de Cufré.</w:t>
      </w:r>
    </w:p>
    <w:p w:rsidR="00F230C5" w:rsidRPr="00625ED2" w:rsidRDefault="00C86080" w:rsidP="00625ED2">
      <w:pPr>
        <w:spacing w:after="0" w:line="240" w:lineRule="auto"/>
        <w:ind w:left="708"/>
        <w:rPr>
          <w:rFonts w:cs="Arial"/>
          <w:sz w:val="24"/>
          <w:szCs w:val="24"/>
        </w:rPr>
      </w:pPr>
      <w:r w:rsidRPr="00625ED2">
        <w:rPr>
          <w:rFonts w:cs="Arial"/>
          <w:sz w:val="24"/>
          <w:szCs w:val="24"/>
        </w:rPr>
        <w:lastRenderedPageBreak/>
        <w:t>Asistencia a r</w:t>
      </w:r>
      <w:r w:rsidR="00F230C5" w:rsidRPr="00625ED2">
        <w:rPr>
          <w:rFonts w:cs="Arial"/>
          <w:sz w:val="24"/>
          <w:szCs w:val="24"/>
        </w:rPr>
        <w:t>euniones de referencia y supervisión en el Centro Siempre Los Indiecitos.</w:t>
      </w:r>
    </w:p>
    <w:p w:rsidR="00F230C5" w:rsidRPr="00625ED2" w:rsidRDefault="00F230C5" w:rsidP="00C86080">
      <w:pPr>
        <w:spacing w:after="0" w:line="240" w:lineRule="auto"/>
        <w:ind w:left="708"/>
        <w:rPr>
          <w:rFonts w:cs="Arial"/>
          <w:sz w:val="24"/>
          <w:szCs w:val="24"/>
        </w:rPr>
      </w:pPr>
      <w:r w:rsidRPr="00625ED2">
        <w:rPr>
          <w:rFonts w:cs="Arial"/>
          <w:sz w:val="24"/>
          <w:szCs w:val="24"/>
        </w:rPr>
        <w:t xml:space="preserve">Supervisión técnica en Florencio Sánchez en relación a una familia focal. Nodo interinstitucional. </w:t>
      </w:r>
    </w:p>
    <w:p w:rsidR="00F230C5" w:rsidRPr="00625ED2" w:rsidRDefault="00F230C5" w:rsidP="00C86080">
      <w:pPr>
        <w:spacing w:after="0" w:line="240" w:lineRule="auto"/>
        <w:ind w:left="360" w:firstLine="348"/>
        <w:rPr>
          <w:rFonts w:cs="Arial"/>
          <w:sz w:val="24"/>
          <w:szCs w:val="24"/>
        </w:rPr>
      </w:pPr>
      <w:r w:rsidRPr="00625ED2">
        <w:rPr>
          <w:rFonts w:cs="Arial"/>
          <w:sz w:val="24"/>
          <w:szCs w:val="24"/>
        </w:rPr>
        <w:t>Participación de la mesa de asignación de cupo de ETAF MIDES</w:t>
      </w:r>
    </w:p>
    <w:p w:rsidR="00F230C5" w:rsidRPr="00625ED2" w:rsidRDefault="00F230C5" w:rsidP="00C86080">
      <w:pPr>
        <w:spacing w:after="0" w:line="240" w:lineRule="auto"/>
        <w:ind w:left="360" w:firstLine="348"/>
        <w:rPr>
          <w:rFonts w:cs="Arial"/>
          <w:sz w:val="24"/>
          <w:szCs w:val="24"/>
        </w:rPr>
      </w:pPr>
      <w:r w:rsidRPr="00625ED2">
        <w:rPr>
          <w:rFonts w:cs="Arial"/>
          <w:sz w:val="24"/>
          <w:szCs w:val="24"/>
        </w:rPr>
        <w:t>Participación en Comité de ETAF.</w:t>
      </w:r>
    </w:p>
    <w:p w:rsidR="00F230C5" w:rsidRPr="00625ED2" w:rsidRDefault="00F230C5" w:rsidP="00C86080">
      <w:pPr>
        <w:spacing w:after="0" w:line="240" w:lineRule="auto"/>
        <w:ind w:left="360" w:firstLine="348"/>
        <w:rPr>
          <w:rFonts w:cs="Arial"/>
          <w:sz w:val="24"/>
          <w:szCs w:val="24"/>
        </w:rPr>
      </w:pPr>
      <w:r w:rsidRPr="00625ED2">
        <w:rPr>
          <w:rFonts w:cs="Arial"/>
          <w:sz w:val="24"/>
          <w:szCs w:val="24"/>
        </w:rPr>
        <w:t>Participacion</w:t>
      </w:r>
      <w:r w:rsidR="00C86080" w:rsidRPr="00625ED2">
        <w:rPr>
          <w:rFonts w:cs="Arial"/>
          <w:sz w:val="24"/>
          <w:szCs w:val="24"/>
        </w:rPr>
        <w:t>es en redes focales enfocadas en la población de Primera Infancia</w:t>
      </w:r>
    </w:p>
    <w:p w:rsidR="00F230C5" w:rsidRPr="00625ED2" w:rsidRDefault="00F230C5" w:rsidP="00C86080">
      <w:pPr>
        <w:spacing w:after="0" w:line="240" w:lineRule="auto"/>
        <w:ind w:left="360" w:firstLine="348"/>
        <w:rPr>
          <w:rFonts w:cs="Arial"/>
          <w:sz w:val="24"/>
          <w:szCs w:val="24"/>
        </w:rPr>
      </w:pPr>
      <w:r w:rsidRPr="00625ED2">
        <w:rPr>
          <w:rFonts w:cs="Arial"/>
          <w:sz w:val="24"/>
          <w:szCs w:val="24"/>
        </w:rPr>
        <w:t>Coordinación con UCC y equipos de Plan Aduana</w:t>
      </w:r>
    </w:p>
    <w:p w:rsidR="00F230C5" w:rsidRPr="00A72862" w:rsidRDefault="00F230C5" w:rsidP="00C86080">
      <w:pPr>
        <w:spacing w:after="0" w:line="240" w:lineRule="auto"/>
        <w:ind w:left="720"/>
        <w:rPr>
          <w:rFonts w:cs="Arial"/>
          <w:sz w:val="24"/>
          <w:szCs w:val="24"/>
        </w:rPr>
      </w:pPr>
      <w:r w:rsidRPr="00A72862">
        <w:rPr>
          <w:rFonts w:cs="Arial"/>
          <w:sz w:val="24"/>
          <w:szCs w:val="24"/>
        </w:rPr>
        <w:t>Gestiones para la inminente apertura de un Centro CAIF en Valdense y otro en Colonia.</w:t>
      </w:r>
    </w:p>
    <w:p w:rsidR="00BA03E2" w:rsidRPr="00625ED2" w:rsidRDefault="00BA03E2" w:rsidP="00405F10">
      <w:pPr>
        <w:spacing w:after="0" w:line="240" w:lineRule="auto"/>
        <w:jc w:val="both"/>
        <w:rPr>
          <w:b/>
          <w:sz w:val="24"/>
          <w:szCs w:val="24"/>
        </w:rPr>
      </w:pPr>
    </w:p>
    <w:p w:rsidR="002D3759" w:rsidRPr="00625ED2" w:rsidRDefault="001E2476" w:rsidP="002D3759">
      <w:pPr>
        <w:pStyle w:val="Prrafodelista"/>
        <w:numPr>
          <w:ilvl w:val="0"/>
          <w:numId w:val="5"/>
        </w:numPr>
        <w:spacing w:after="0" w:line="240" w:lineRule="auto"/>
        <w:ind w:left="708"/>
        <w:jc w:val="both"/>
        <w:rPr>
          <w:rFonts w:cs="Arial"/>
          <w:sz w:val="24"/>
          <w:szCs w:val="24"/>
        </w:rPr>
      </w:pPr>
      <w:r w:rsidRPr="00625ED2">
        <w:rPr>
          <w:sz w:val="24"/>
          <w:szCs w:val="24"/>
        </w:rPr>
        <w:t xml:space="preserve">Con referencia a la LE </w:t>
      </w:r>
      <w:r w:rsidRPr="00625ED2">
        <w:rPr>
          <w:b/>
          <w:sz w:val="24"/>
          <w:szCs w:val="24"/>
        </w:rPr>
        <w:t>Derechos a Vivir en Familia y Fortalecimiento de las Parentalidades</w:t>
      </w:r>
      <w:r w:rsidR="007D2836">
        <w:rPr>
          <w:sz w:val="24"/>
          <w:szCs w:val="24"/>
        </w:rPr>
        <w:t xml:space="preserve"> </w:t>
      </w:r>
      <w:r w:rsidR="002D3759" w:rsidRPr="00625ED2">
        <w:rPr>
          <w:sz w:val="24"/>
          <w:szCs w:val="24"/>
        </w:rPr>
        <w:t xml:space="preserve">caben destacar: </w:t>
      </w:r>
      <w:r w:rsidR="002D3759" w:rsidRPr="00625ED2">
        <w:rPr>
          <w:rFonts w:cs="Arial"/>
          <w:sz w:val="24"/>
          <w:szCs w:val="24"/>
        </w:rPr>
        <w:t>Difusión y sensibilización del Programa Acogimiento Familiar a través de los convenios con INAU a fin de fortalecer la respuesta desde una estrategia como esta en sus distintos perfiles. Asimismo, la definición del C</w:t>
      </w:r>
      <w:r w:rsidR="007D2836">
        <w:rPr>
          <w:rFonts w:cs="Arial"/>
          <w:sz w:val="24"/>
          <w:szCs w:val="24"/>
        </w:rPr>
        <w:t xml:space="preserve">entro de Estudio y Derivación, </w:t>
      </w:r>
      <w:r w:rsidR="002D3759" w:rsidRPr="00625ED2">
        <w:rPr>
          <w:rFonts w:cs="Arial"/>
          <w:sz w:val="24"/>
          <w:szCs w:val="24"/>
        </w:rPr>
        <w:t xml:space="preserve">como puerta de entrada para postulaciones al  Programa de Acogimiento Familiar. </w:t>
      </w:r>
    </w:p>
    <w:p w:rsidR="002D3759" w:rsidRPr="00625ED2" w:rsidRDefault="002D3759" w:rsidP="002D3759">
      <w:pPr>
        <w:spacing w:after="0" w:line="240" w:lineRule="auto"/>
        <w:ind w:left="708"/>
        <w:jc w:val="both"/>
        <w:rPr>
          <w:rFonts w:cs="Arial"/>
          <w:sz w:val="24"/>
          <w:szCs w:val="24"/>
        </w:rPr>
      </w:pPr>
      <w:r w:rsidRPr="00625ED2">
        <w:rPr>
          <w:rFonts w:cs="Arial"/>
          <w:sz w:val="24"/>
          <w:szCs w:val="24"/>
        </w:rPr>
        <w:t>Constitución de NODO de Familia a fin de evitar la institucionalización, con el objetivo de fortalecer las capacidades de cuidados de referentes familiares.</w:t>
      </w:r>
    </w:p>
    <w:p w:rsidR="002D3759" w:rsidRPr="00625ED2" w:rsidRDefault="002D3759" w:rsidP="002D3759">
      <w:pPr>
        <w:spacing w:after="0" w:line="240" w:lineRule="auto"/>
        <w:ind w:left="708" w:right="-1"/>
        <w:jc w:val="both"/>
        <w:rPr>
          <w:rFonts w:cs="Arial"/>
          <w:sz w:val="24"/>
          <w:szCs w:val="24"/>
        </w:rPr>
      </w:pPr>
      <w:r w:rsidRPr="00625ED2">
        <w:rPr>
          <w:rFonts w:cs="Arial"/>
          <w:sz w:val="24"/>
          <w:szCs w:val="24"/>
        </w:rPr>
        <w:t>Festejo del Día Internacional de la Familia y Derecho al Juego en Plaza de la Madre.</w:t>
      </w:r>
    </w:p>
    <w:p w:rsidR="002D3759" w:rsidRPr="00625ED2" w:rsidRDefault="002D3759" w:rsidP="002D3759">
      <w:pPr>
        <w:spacing w:after="0" w:line="240" w:lineRule="auto"/>
        <w:ind w:left="360" w:right="-1" w:firstLine="348"/>
        <w:jc w:val="both"/>
        <w:rPr>
          <w:rFonts w:cs="Arial"/>
          <w:sz w:val="24"/>
          <w:szCs w:val="24"/>
        </w:rPr>
      </w:pPr>
      <w:r w:rsidRPr="00625ED2">
        <w:rPr>
          <w:rFonts w:cs="Arial"/>
          <w:sz w:val="24"/>
          <w:szCs w:val="24"/>
        </w:rPr>
        <w:t>Celebración del Día del NIÑO en CAPI</w:t>
      </w:r>
    </w:p>
    <w:p w:rsidR="002D3759" w:rsidRPr="00625ED2" w:rsidRDefault="002D3759" w:rsidP="002D3759">
      <w:pPr>
        <w:spacing w:after="0" w:line="240" w:lineRule="auto"/>
        <w:ind w:left="360" w:right="-1" w:firstLine="348"/>
        <w:jc w:val="both"/>
        <w:rPr>
          <w:rFonts w:cs="Arial"/>
          <w:sz w:val="24"/>
          <w:szCs w:val="24"/>
        </w:rPr>
      </w:pPr>
      <w:r w:rsidRPr="00625ED2">
        <w:rPr>
          <w:rFonts w:cs="Arial"/>
          <w:sz w:val="24"/>
          <w:szCs w:val="24"/>
        </w:rPr>
        <w:t>Festejo de la Primavera en CAPI</w:t>
      </w:r>
    </w:p>
    <w:p w:rsidR="002D3759" w:rsidRPr="00625ED2" w:rsidRDefault="002D3759" w:rsidP="002D3759">
      <w:pPr>
        <w:spacing w:after="0" w:line="240" w:lineRule="auto"/>
        <w:ind w:left="708" w:right="-1"/>
        <w:jc w:val="both"/>
        <w:rPr>
          <w:rFonts w:cs="Arial"/>
          <w:sz w:val="24"/>
          <w:szCs w:val="24"/>
        </w:rPr>
      </w:pPr>
      <w:r w:rsidRPr="00625ED2">
        <w:rPr>
          <w:rFonts w:cs="Arial"/>
          <w:sz w:val="24"/>
          <w:szCs w:val="24"/>
        </w:rPr>
        <w:t>Reun</w:t>
      </w:r>
      <w:r w:rsidR="007D2836">
        <w:rPr>
          <w:rFonts w:cs="Arial"/>
          <w:sz w:val="24"/>
          <w:szCs w:val="24"/>
        </w:rPr>
        <w:t xml:space="preserve">iones con las familias </w:t>
      </w:r>
      <w:r w:rsidRPr="00625ED2">
        <w:rPr>
          <w:rFonts w:cs="Arial"/>
          <w:sz w:val="24"/>
          <w:szCs w:val="24"/>
        </w:rPr>
        <w:t>y por grupos a fin d</w:t>
      </w:r>
      <w:r w:rsidR="00376F0B">
        <w:rPr>
          <w:rFonts w:cs="Arial"/>
          <w:sz w:val="24"/>
          <w:szCs w:val="24"/>
        </w:rPr>
        <w:t>e apoyar las funciones parental</w:t>
      </w:r>
      <w:r w:rsidRPr="00625ED2">
        <w:rPr>
          <w:rFonts w:cs="Arial"/>
          <w:sz w:val="24"/>
          <w:szCs w:val="24"/>
        </w:rPr>
        <w:t>es</w:t>
      </w:r>
    </w:p>
    <w:p w:rsidR="002D3759" w:rsidRPr="00625ED2" w:rsidRDefault="00376F0B" w:rsidP="002D3759">
      <w:pPr>
        <w:spacing w:after="0" w:line="240" w:lineRule="auto"/>
        <w:ind w:left="360" w:right="-1" w:firstLine="348"/>
        <w:jc w:val="both"/>
        <w:rPr>
          <w:rFonts w:cs="Arial"/>
          <w:sz w:val="24"/>
          <w:szCs w:val="24"/>
        </w:rPr>
      </w:pPr>
      <w:r>
        <w:rPr>
          <w:rFonts w:cs="Arial"/>
          <w:sz w:val="24"/>
          <w:szCs w:val="24"/>
        </w:rPr>
        <w:t xml:space="preserve">Realización de un </w:t>
      </w:r>
      <w:r w:rsidR="002D3759" w:rsidRPr="00625ED2">
        <w:rPr>
          <w:rFonts w:cs="Arial"/>
          <w:sz w:val="24"/>
          <w:szCs w:val="24"/>
        </w:rPr>
        <w:t>Taller de sexualidad.</w:t>
      </w:r>
    </w:p>
    <w:p w:rsidR="002D3759" w:rsidRPr="00625ED2" w:rsidRDefault="002D3759" w:rsidP="002D3759">
      <w:pPr>
        <w:spacing w:after="0" w:line="240" w:lineRule="auto"/>
        <w:ind w:left="708" w:right="-1"/>
        <w:jc w:val="both"/>
        <w:rPr>
          <w:rFonts w:cs="Arial"/>
          <w:sz w:val="24"/>
          <w:szCs w:val="24"/>
        </w:rPr>
      </w:pPr>
      <w:r w:rsidRPr="00625ED2">
        <w:rPr>
          <w:rFonts w:cs="Arial"/>
          <w:sz w:val="24"/>
          <w:szCs w:val="24"/>
        </w:rPr>
        <w:t>Se realizan entrevistas a las familias de  los niños, niñas y adolescentes para poder conocer su situación con el fin de mejorar vínculos familiares y brindar orientaciones que favorezcan el desarrollo integral, su derecho a vivir en familia y apoyo a las funciones parentales</w:t>
      </w:r>
    </w:p>
    <w:p w:rsidR="002D3759" w:rsidRPr="007D2836" w:rsidRDefault="002D3759" w:rsidP="002D3759">
      <w:pPr>
        <w:spacing w:after="0" w:line="240" w:lineRule="auto"/>
        <w:ind w:left="708"/>
        <w:jc w:val="both"/>
        <w:rPr>
          <w:rFonts w:cs="Arial"/>
          <w:sz w:val="24"/>
          <w:szCs w:val="24"/>
        </w:rPr>
      </w:pPr>
      <w:r w:rsidRPr="007D2836">
        <w:rPr>
          <w:rFonts w:cs="Arial"/>
          <w:sz w:val="24"/>
          <w:szCs w:val="24"/>
        </w:rPr>
        <w:t>Encuentro bimensuales de todos los servicios del sistema INAU de Atención de 24 horas.</w:t>
      </w:r>
    </w:p>
    <w:p w:rsidR="002D3759" w:rsidRPr="007D2836" w:rsidRDefault="002D3759" w:rsidP="002D3759">
      <w:pPr>
        <w:spacing w:after="0" w:line="240" w:lineRule="auto"/>
        <w:jc w:val="both"/>
        <w:rPr>
          <w:rFonts w:cs="Arial"/>
          <w:sz w:val="24"/>
          <w:szCs w:val="24"/>
        </w:rPr>
      </w:pPr>
    </w:p>
    <w:p w:rsidR="00A13D34" w:rsidRDefault="00B01F0A" w:rsidP="00432BB0">
      <w:pPr>
        <w:pStyle w:val="Prrafodelista"/>
        <w:numPr>
          <w:ilvl w:val="0"/>
          <w:numId w:val="5"/>
        </w:numPr>
        <w:spacing w:after="0" w:line="240" w:lineRule="auto"/>
        <w:jc w:val="both"/>
        <w:rPr>
          <w:rFonts w:cs="Arial"/>
          <w:sz w:val="24"/>
          <w:szCs w:val="24"/>
        </w:rPr>
      </w:pPr>
      <w:r w:rsidRPr="002A670A">
        <w:rPr>
          <w:rFonts w:cs="Arial"/>
          <w:sz w:val="24"/>
          <w:szCs w:val="24"/>
        </w:rPr>
        <w:t xml:space="preserve">Con respecto a la </w:t>
      </w:r>
      <w:r w:rsidRPr="002A670A">
        <w:rPr>
          <w:rFonts w:cs="Arial"/>
          <w:b/>
          <w:sz w:val="24"/>
          <w:szCs w:val="24"/>
        </w:rPr>
        <w:t>LE Vida libre de Violencias</w:t>
      </w:r>
      <w:r w:rsidRPr="002A670A">
        <w:rPr>
          <w:rFonts w:cs="Arial"/>
          <w:sz w:val="24"/>
          <w:szCs w:val="24"/>
        </w:rPr>
        <w:t xml:space="preserve"> cabe mencionar, </w:t>
      </w:r>
      <w:r w:rsidR="00A13D34">
        <w:rPr>
          <w:rFonts w:cs="Arial"/>
          <w:sz w:val="24"/>
          <w:szCs w:val="24"/>
        </w:rPr>
        <w:t>el fortalecimiento de  la respuesta a las problemáticas identificadas contando para ello con el apoyo de la Fundación Voz de Mujer, especializada en las temáticas de Violencia y Abuso, logrando una sólida articulación con dicha institución. A partir de los diagnósticos realizados por y con ellos, se concretaron derivaciones oportunas en casos que así lo requerían.</w:t>
      </w:r>
    </w:p>
    <w:p w:rsidR="00A13D34" w:rsidRDefault="00A13D34" w:rsidP="00A13D34">
      <w:pPr>
        <w:pStyle w:val="Prrafodelista"/>
        <w:spacing w:after="0" w:line="240" w:lineRule="auto"/>
        <w:jc w:val="both"/>
        <w:rPr>
          <w:rFonts w:cs="Arial"/>
          <w:sz w:val="24"/>
          <w:szCs w:val="24"/>
        </w:rPr>
      </w:pPr>
      <w:r>
        <w:rPr>
          <w:rFonts w:cs="Arial"/>
          <w:sz w:val="24"/>
          <w:szCs w:val="24"/>
        </w:rPr>
        <w:t>Se continuó con la participación del CRL SIPIAV</w:t>
      </w:r>
    </w:p>
    <w:p w:rsidR="00A13D34" w:rsidRDefault="00A13D34" w:rsidP="00A13D34">
      <w:pPr>
        <w:pStyle w:val="Prrafodelista"/>
        <w:spacing w:after="0" w:line="240" w:lineRule="auto"/>
        <w:jc w:val="both"/>
        <w:rPr>
          <w:rFonts w:cs="Arial"/>
          <w:sz w:val="24"/>
          <w:szCs w:val="24"/>
        </w:rPr>
      </w:pPr>
      <w:r>
        <w:rPr>
          <w:rFonts w:cs="Arial"/>
          <w:sz w:val="24"/>
          <w:szCs w:val="24"/>
        </w:rPr>
        <w:t>Coordinaciones permanentes entre el Referente VLV y SIPIAV</w:t>
      </w:r>
    </w:p>
    <w:p w:rsidR="00A13D34" w:rsidRDefault="00A13D34" w:rsidP="00A13D34">
      <w:pPr>
        <w:pStyle w:val="Prrafodelista"/>
        <w:spacing w:after="0" w:line="240" w:lineRule="auto"/>
        <w:jc w:val="both"/>
        <w:rPr>
          <w:rFonts w:cs="Arial"/>
          <w:sz w:val="24"/>
          <w:szCs w:val="24"/>
        </w:rPr>
      </w:pPr>
      <w:r>
        <w:rPr>
          <w:rFonts w:cs="Arial"/>
          <w:sz w:val="24"/>
          <w:szCs w:val="24"/>
        </w:rPr>
        <w:t>Se realizaron jornadas sobre sensibilización y factores de protección particularmente para adolescentes, de INAU y de UTU sobre “Noviazgos libres de violencia”</w:t>
      </w:r>
    </w:p>
    <w:p w:rsidR="00A13D34" w:rsidRDefault="00A13D34" w:rsidP="00A13D34">
      <w:pPr>
        <w:pStyle w:val="Prrafodelista"/>
        <w:spacing w:after="0" w:line="240" w:lineRule="auto"/>
        <w:jc w:val="both"/>
        <w:rPr>
          <w:rFonts w:cs="Arial"/>
          <w:sz w:val="24"/>
          <w:szCs w:val="24"/>
        </w:rPr>
      </w:pPr>
      <w:r>
        <w:rPr>
          <w:rFonts w:cs="Arial"/>
          <w:sz w:val="24"/>
          <w:szCs w:val="24"/>
        </w:rPr>
        <w:t>Se llevaron adelante, coordinaciones con la Unidad de Víctimas de la Fiscalía.</w:t>
      </w:r>
    </w:p>
    <w:p w:rsidR="00B01F0A" w:rsidRDefault="00A13D34" w:rsidP="00A13D34">
      <w:pPr>
        <w:pStyle w:val="Prrafodelista"/>
        <w:spacing w:after="0" w:line="240" w:lineRule="auto"/>
        <w:jc w:val="both"/>
        <w:rPr>
          <w:rFonts w:cs="Arial"/>
          <w:sz w:val="24"/>
          <w:szCs w:val="24"/>
        </w:rPr>
      </w:pPr>
      <w:r>
        <w:rPr>
          <w:rFonts w:cs="Arial"/>
          <w:sz w:val="24"/>
          <w:szCs w:val="24"/>
        </w:rPr>
        <w:t xml:space="preserve">Ante presuntas situaciones de violencia con NNA se estudiaron situaciones, desde los Proyectos y los mismos fueron elevados a estudio del Equipo del CED </w:t>
      </w:r>
    </w:p>
    <w:p w:rsidR="00432BB0" w:rsidRDefault="00432BB0" w:rsidP="00432BB0">
      <w:pPr>
        <w:spacing w:after="0" w:line="240" w:lineRule="auto"/>
        <w:jc w:val="both"/>
        <w:rPr>
          <w:rFonts w:cs="Arial"/>
          <w:sz w:val="24"/>
          <w:szCs w:val="24"/>
        </w:rPr>
      </w:pPr>
    </w:p>
    <w:p w:rsidR="00BC7C0A" w:rsidRDefault="00432BB0" w:rsidP="00C8791F">
      <w:pPr>
        <w:pStyle w:val="Prrafodelista"/>
        <w:numPr>
          <w:ilvl w:val="0"/>
          <w:numId w:val="5"/>
        </w:numPr>
        <w:spacing w:after="0" w:line="240" w:lineRule="auto"/>
        <w:jc w:val="both"/>
        <w:rPr>
          <w:rFonts w:cs="Arial"/>
          <w:sz w:val="24"/>
          <w:szCs w:val="24"/>
        </w:rPr>
      </w:pPr>
      <w:r w:rsidRPr="002A670A">
        <w:rPr>
          <w:sz w:val="24"/>
          <w:szCs w:val="24"/>
        </w:rPr>
        <w:lastRenderedPageBreak/>
        <w:t xml:space="preserve">Conforme a la </w:t>
      </w:r>
      <w:r w:rsidRPr="002A670A">
        <w:rPr>
          <w:b/>
          <w:sz w:val="24"/>
          <w:szCs w:val="24"/>
        </w:rPr>
        <w:t>LE Acceso a Espacios Públicos y Bienes Culturales</w:t>
      </w:r>
      <w:r w:rsidRPr="002A670A">
        <w:rPr>
          <w:sz w:val="24"/>
          <w:szCs w:val="24"/>
        </w:rPr>
        <w:t>, cabe mencionar el t</w:t>
      </w:r>
      <w:r w:rsidRPr="002A670A">
        <w:rPr>
          <w:rFonts w:cs="Arial"/>
          <w:sz w:val="24"/>
          <w:szCs w:val="24"/>
        </w:rPr>
        <w:t>rabajo con todos los participantes de PROPIA para la difusión de los Fondos Concursables de Iniciativas en todo el Departamento.</w:t>
      </w:r>
      <w:r w:rsidR="00BC7C0A">
        <w:rPr>
          <w:rFonts w:cs="Arial"/>
          <w:sz w:val="24"/>
          <w:szCs w:val="24"/>
        </w:rPr>
        <w:t xml:space="preserve"> Se postularon un total de 11 de las cuales, 7 son seleccionadas y de estas, 5 correspondieron a la temática de la LE</w:t>
      </w:r>
    </w:p>
    <w:p w:rsidR="00BC7C0A" w:rsidRDefault="00BC7C0A" w:rsidP="00C8791F">
      <w:pPr>
        <w:spacing w:after="0" w:line="240" w:lineRule="auto"/>
        <w:ind w:left="708"/>
        <w:jc w:val="both"/>
        <w:rPr>
          <w:rFonts w:cs="Arial"/>
          <w:sz w:val="24"/>
          <w:szCs w:val="24"/>
        </w:rPr>
      </w:pPr>
      <w:r w:rsidRPr="00BC7C0A">
        <w:rPr>
          <w:rFonts w:cs="Arial"/>
          <w:sz w:val="24"/>
          <w:szCs w:val="24"/>
        </w:rPr>
        <w:t>Festejos varios y diversos, en espacios públicos en el marco de las celebraciones del Mes de los derechos: con Instituciones de la localidad y con otros Centros oficiales de INAU del departamento.</w:t>
      </w:r>
    </w:p>
    <w:p w:rsidR="00BC7C0A" w:rsidRPr="00BC7C0A" w:rsidRDefault="00BC7C0A" w:rsidP="00C8791F">
      <w:pPr>
        <w:spacing w:after="0" w:line="240" w:lineRule="auto"/>
        <w:ind w:left="708"/>
        <w:jc w:val="both"/>
        <w:rPr>
          <w:rFonts w:cs="Arial"/>
          <w:sz w:val="24"/>
          <w:szCs w:val="24"/>
        </w:rPr>
      </w:pPr>
      <w:r>
        <w:rPr>
          <w:rFonts w:cs="Arial"/>
          <w:sz w:val="24"/>
          <w:szCs w:val="24"/>
        </w:rPr>
        <w:t>Participaron de todas las actividades de difusión realizadas por el PROPIA en el marco de “La vuelta al Libro en 80 cuentos”</w:t>
      </w:r>
    </w:p>
    <w:p w:rsidR="00BC7C0A" w:rsidRPr="00BC7C0A" w:rsidRDefault="007D2836" w:rsidP="00C8791F">
      <w:pPr>
        <w:spacing w:after="0" w:line="240" w:lineRule="auto"/>
        <w:ind w:left="708"/>
        <w:jc w:val="both"/>
        <w:rPr>
          <w:rFonts w:cs="Arial"/>
          <w:sz w:val="24"/>
          <w:szCs w:val="24"/>
        </w:rPr>
      </w:pPr>
      <w:r>
        <w:rPr>
          <w:rFonts w:cs="Arial"/>
          <w:sz w:val="24"/>
          <w:szCs w:val="24"/>
        </w:rPr>
        <w:t xml:space="preserve">Con motivo del </w:t>
      </w:r>
      <w:r w:rsidR="00BC7C0A" w:rsidRPr="00BC7C0A">
        <w:rPr>
          <w:rFonts w:cs="Arial"/>
          <w:sz w:val="24"/>
          <w:szCs w:val="24"/>
        </w:rPr>
        <w:t>festejo del día del Niño, se proporciona desde INAU entradas para los NNA que integran el padrón de SIPI regional Este, para el cine de la ciudad de Nueva Helvecia.</w:t>
      </w:r>
    </w:p>
    <w:p w:rsidR="00BC7C0A" w:rsidRPr="00BC7C0A" w:rsidRDefault="00BC7C0A" w:rsidP="00C8791F">
      <w:pPr>
        <w:spacing w:after="0" w:line="240" w:lineRule="auto"/>
        <w:ind w:left="708"/>
        <w:jc w:val="both"/>
        <w:rPr>
          <w:rFonts w:cs="Arial"/>
          <w:sz w:val="24"/>
          <w:szCs w:val="24"/>
        </w:rPr>
      </w:pPr>
      <w:r w:rsidRPr="00BC7C0A">
        <w:rPr>
          <w:rFonts w:cs="Arial"/>
          <w:sz w:val="24"/>
          <w:szCs w:val="24"/>
        </w:rPr>
        <w:t>Se han realizado salidas didácticas – recreativas en diferentes espacios públicos de la ciudad de Carmelo con el objetivo de conocer bienes culturales, patrimoniales y de acceso a todo público: visita a Molino Solís, rambla de los Constituyentes y monumento a la Balsa, Parque de Esculturas en paraje Cerro Carmelo, visita a viñedos y bodega Campotinto (proceso de la vendimia).</w:t>
      </w:r>
    </w:p>
    <w:p w:rsidR="00BC7C0A" w:rsidRPr="00BC7C0A" w:rsidRDefault="00BC7C0A" w:rsidP="00C8791F">
      <w:pPr>
        <w:spacing w:after="0" w:line="240" w:lineRule="auto"/>
        <w:ind w:left="708"/>
        <w:jc w:val="both"/>
        <w:rPr>
          <w:rFonts w:cs="Arial"/>
          <w:sz w:val="24"/>
          <w:szCs w:val="24"/>
        </w:rPr>
      </w:pPr>
      <w:r w:rsidRPr="00BC7C0A">
        <w:rPr>
          <w:rFonts w:cs="Arial"/>
          <w:sz w:val="24"/>
          <w:szCs w:val="24"/>
        </w:rPr>
        <w:t xml:space="preserve">Se visitan diversas plazas de la ciudad y se realiza la tradicional maratón de lectura. </w:t>
      </w:r>
    </w:p>
    <w:p w:rsidR="00BC7C0A" w:rsidRPr="00BC7C0A" w:rsidRDefault="00BC7C0A" w:rsidP="00C8791F">
      <w:pPr>
        <w:spacing w:after="0" w:line="240" w:lineRule="auto"/>
        <w:ind w:left="708"/>
        <w:jc w:val="both"/>
        <w:rPr>
          <w:rFonts w:cs="Arial"/>
          <w:sz w:val="24"/>
          <w:szCs w:val="24"/>
        </w:rPr>
      </w:pPr>
      <w:r w:rsidRPr="00BC7C0A">
        <w:rPr>
          <w:rFonts w:cs="Arial"/>
          <w:sz w:val="24"/>
          <w:szCs w:val="24"/>
        </w:rPr>
        <w:t xml:space="preserve">En el marco de los 30 años de la Convención de los Derechos de los NNA y el día internacional de los Derechos de los NNA se realiza la celebración con el título “Compartiendo nuestros Derechos”. La misma se efectúa en una plaza pública para que sea abierta a la comunidad y promoviendo la integración de la misma. </w:t>
      </w:r>
    </w:p>
    <w:p w:rsidR="00BC7C0A" w:rsidRPr="00BC7C0A" w:rsidRDefault="00BC7C0A" w:rsidP="00C8791F">
      <w:pPr>
        <w:spacing w:after="0" w:line="240" w:lineRule="auto"/>
        <w:ind w:left="708"/>
        <w:jc w:val="both"/>
        <w:rPr>
          <w:rFonts w:cs="Arial"/>
          <w:sz w:val="24"/>
          <w:szCs w:val="24"/>
        </w:rPr>
      </w:pPr>
      <w:r w:rsidRPr="00BC7C0A">
        <w:rPr>
          <w:rFonts w:cs="Arial"/>
          <w:sz w:val="24"/>
          <w:szCs w:val="24"/>
        </w:rPr>
        <w:t>También a través de las actividades deportivas y educativas que participan los NNA en diferentes puntos del país, se promueve el conocimiento de diferentes bienes culturales.</w:t>
      </w:r>
    </w:p>
    <w:p w:rsidR="00BC7C0A" w:rsidRPr="00BC7C0A" w:rsidRDefault="00BC7C0A" w:rsidP="00C8791F">
      <w:pPr>
        <w:spacing w:after="0" w:line="240" w:lineRule="auto"/>
        <w:jc w:val="both"/>
        <w:rPr>
          <w:rFonts w:cs="Arial"/>
          <w:sz w:val="24"/>
          <w:szCs w:val="24"/>
        </w:rPr>
      </w:pPr>
    </w:p>
    <w:p w:rsidR="00432BB0" w:rsidRPr="00B21435" w:rsidRDefault="009149B6" w:rsidP="00C8791F">
      <w:pPr>
        <w:pStyle w:val="Prrafodelista"/>
        <w:numPr>
          <w:ilvl w:val="0"/>
          <w:numId w:val="5"/>
        </w:numPr>
        <w:spacing w:after="0" w:line="240" w:lineRule="auto"/>
        <w:jc w:val="both"/>
        <w:rPr>
          <w:rFonts w:cs="Arial"/>
          <w:sz w:val="24"/>
          <w:szCs w:val="24"/>
        </w:rPr>
      </w:pPr>
      <w:r w:rsidRPr="002A670A">
        <w:rPr>
          <w:rFonts w:cs="Arial"/>
          <w:sz w:val="24"/>
          <w:szCs w:val="24"/>
        </w:rPr>
        <w:t xml:space="preserve">Respecto a la </w:t>
      </w:r>
      <w:r w:rsidRPr="00432BB0">
        <w:rPr>
          <w:rFonts w:cs="Arial"/>
          <w:b/>
          <w:sz w:val="24"/>
          <w:szCs w:val="24"/>
        </w:rPr>
        <w:t>LE Fortalecimiento Institucional</w:t>
      </w:r>
      <w:r w:rsidRPr="002A670A">
        <w:rPr>
          <w:rFonts w:cs="Arial"/>
          <w:sz w:val="24"/>
          <w:szCs w:val="24"/>
        </w:rPr>
        <w:t xml:space="preserve">, se destaca </w:t>
      </w:r>
      <w:r w:rsidR="00F55AA1">
        <w:rPr>
          <w:rFonts w:cs="Arial"/>
          <w:sz w:val="24"/>
          <w:szCs w:val="24"/>
        </w:rPr>
        <w:t xml:space="preserve">en términos </w:t>
      </w:r>
      <w:r w:rsidR="00F55AA1" w:rsidRPr="00B21435">
        <w:rPr>
          <w:rFonts w:cs="Arial"/>
          <w:sz w:val="24"/>
          <w:szCs w:val="24"/>
        </w:rPr>
        <w:t>generales, una mejora en la articulación con otros actores estratégicos a fin de mejorar la capacidad de respuesta de la gestión del Organismo en el departamento.</w:t>
      </w:r>
      <w:r w:rsidRPr="00B21435">
        <w:rPr>
          <w:rFonts w:cs="Arial"/>
          <w:sz w:val="24"/>
          <w:szCs w:val="24"/>
        </w:rPr>
        <w:t xml:space="preserve"> </w:t>
      </w:r>
    </w:p>
    <w:p w:rsidR="00ED6CA6" w:rsidRPr="00B21435" w:rsidRDefault="00ED6CA6" w:rsidP="00ED6CA6">
      <w:pPr>
        <w:pStyle w:val="Prrafodelista"/>
        <w:spacing w:after="0" w:line="240" w:lineRule="auto"/>
        <w:jc w:val="both"/>
        <w:rPr>
          <w:rFonts w:ascii="Calibri" w:eastAsia="Calibri" w:hAnsi="Calibri" w:cs="Arial"/>
          <w:sz w:val="24"/>
          <w:szCs w:val="24"/>
        </w:rPr>
      </w:pPr>
      <w:r w:rsidRPr="00B21435">
        <w:rPr>
          <w:rFonts w:cs="Arial"/>
          <w:sz w:val="24"/>
          <w:szCs w:val="24"/>
        </w:rPr>
        <w:t xml:space="preserve">Así también, se registra una mejora intencional de las articulaciones a la interna de la propia Institución: </w:t>
      </w:r>
      <w:r w:rsidRPr="00B21435">
        <w:rPr>
          <w:rFonts w:ascii="Calibri" w:eastAsia="Calibri" w:hAnsi="Calibri" w:cs="Arial"/>
          <w:sz w:val="24"/>
          <w:szCs w:val="24"/>
        </w:rPr>
        <w:t>Trabajo en conjunto con Sub Dirección General Programática y Sub Dirección General de Gestión Territorial</w:t>
      </w:r>
      <w:r w:rsidRPr="00B21435">
        <w:rPr>
          <w:rFonts w:cs="Arial"/>
          <w:sz w:val="24"/>
          <w:szCs w:val="24"/>
        </w:rPr>
        <w:t xml:space="preserve">;  destacado </w:t>
      </w:r>
      <w:r w:rsidRPr="00B21435">
        <w:rPr>
          <w:rFonts w:ascii="Calibri" w:eastAsia="Calibri" w:hAnsi="Calibri" w:cs="Arial"/>
          <w:sz w:val="24"/>
          <w:szCs w:val="24"/>
        </w:rPr>
        <w:t>énfasis en el sistema 24 horas</w:t>
      </w:r>
      <w:r w:rsidRPr="00B21435">
        <w:rPr>
          <w:rFonts w:cs="Arial"/>
          <w:sz w:val="24"/>
          <w:szCs w:val="24"/>
        </w:rPr>
        <w:t>; p</w:t>
      </w:r>
      <w:r w:rsidRPr="00B21435">
        <w:rPr>
          <w:rFonts w:ascii="Calibri" w:eastAsia="Calibri" w:hAnsi="Calibri" w:cs="Arial"/>
          <w:sz w:val="24"/>
          <w:szCs w:val="24"/>
        </w:rPr>
        <w:t xml:space="preserve">resencia sostenida de los Asistentes Territoriales y Directores del CED en el </w:t>
      </w:r>
      <w:r w:rsidRPr="00B21435">
        <w:rPr>
          <w:rFonts w:cs="Arial"/>
          <w:sz w:val="24"/>
          <w:szCs w:val="24"/>
        </w:rPr>
        <w:t>Sistema INAU en el Departamento. Realización de r</w:t>
      </w:r>
      <w:r w:rsidRPr="00B21435">
        <w:rPr>
          <w:rFonts w:ascii="Calibri" w:eastAsia="Calibri" w:hAnsi="Calibri" w:cs="Arial"/>
          <w:sz w:val="24"/>
          <w:szCs w:val="24"/>
        </w:rPr>
        <w:t>euniones mensuales a partir de agosto de los 5 directores de Atención directa y por Convenio de Atención de 24 horas.</w:t>
      </w:r>
    </w:p>
    <w:p w:rsidR="00F55AA1" w:rsidRPr="00B21435" w:rsidRDefault="00F55AA1" w:rsidP="00F55AA1">
      <w:pPr>
        <w:pStyle w:val="Prrafodelista"/>
        <w:spacing w:after="0" w:line="240" w:lineRule="auto"/>
        <w:jc w:val="both"/>
        <w:rPr>
          <w:rFonts w:cs="Arial"/>
          <w:sz w:val="24"/>
          <w:szCs w:val="24"/>
        </w:rPr>
      </w:pPr>
      <w:r w:rsidRPr="00B21435">
        <w:rPr>
          <w:rFonts w:cs="Arial"/>
          <w:sz w:val="24"/>
          <w:szCs w:val="24"/>
        </w:rPr>
        <w:t>Como parte de la estrategia de fortalecimiento de las capacidades de los RRHH, se participaron de las siguientes capacitaciones:</w:t>
      </w:r>
    </w:p>
    <w:p w:rsidR="00F55AA1" w:rsidRPr="002A670A" w:rsidRDefault="00F55AA1" w:rsidP="00F55AA1">
      <w:pPr>
        <w:pStyle w:val="Prrafodelista"/>
        <w:spacing w:after="0" w:line="240" w:lineRule="auto"/>
        <w:jc w:val="both"/>
        <w:rPr>
          <w:rFonts w:cs="Arial"/>
          <w:sz w:val="24"/>
          <w:szCs w:val="24"/>
        </w:rPr>
      </w:pPr>
      <w:r>
        <w:rPr>
          <w:rFonts w:cs="Arial"/>
          <w:sz w:val="24"/>
          <w:szCs w:val="24"/>
        </w:rPr>
        <w:t>15 funcionarios participaron de la Jornada sobre “Abordaje en violencia sexual, hacia niños, niñas y</w:t>
      </w:r>
      <w:r w:rsidR="007D2836">
        <w:rPr>
          <w:rFonts w:cs="Arial"/>
          <w:sz w:val="24"/>
          <w:szCs w:val="24"/>
        </w:rPr>
        <w:t xml:space="preserve"> adolescentes” brindado por la P</w:t>
      </w:r>
      <w:r>
        <w:rPr>
          <w:rFonts w:cs="Arial"/>
          <w:sz w:val="24"/>
          <w:szCs w:val="24"/>
        </w:rPr>
        <w:t>si</w:t>
      </w:r>
      <w:r w:rsidR="007D2836">
        <w:rPr>
          <w:rFonts w:cs="Arial"/>
          <w:sz w:val="24"/>
          <w:szCs w:val="24"/>
        </w:rPr>
        <w:t>quiatra P</w:t>
      </w:r>
      <w:r>
        <w:rPr>
          <w:rFonts w:cs="Arial"/>
          <w:sz w:val="24"/>
          <w:szCs w:val="24"/>
        </w:rPr>
        <w:t xml:space="preserve">ediatra, Dra. García; 5 funcionarios participaron de 4 Jornadas con Toyos sobre “Propuesta para equipos técnicos sobre base de cuidados”; 5 funcionarios participaron de la Jornada sobre “VLV” con PPI/SDGP; 5 funcionarios participaron de la reflexión colectiva sobre “30 años de la CND; logros y desafíos”; 15 funcionarios participaron de la Jornada con UVAFAF sobre temática Acogimiento familiar; 20 </w:t>
      </w:r>
      <w:r>
        <w:rPr>
          <w:rFonts w:cs="Arial"/>
          <w:sz w:val="24"/>
          <w:szCs w:val="24"/>
        </w:rPr>
        <w:lastRenderedPageBreak/>
        <w:t>funcionarios participaron de 2 jornadas realizadas desde el CONAPEES con la ONG en convenio con INAU en la zona por la temática, contra la ESCyNC sobre NNA; 15 funcionarios participaron de la capacitación con O. Pérez, sobre Trabajo en Equipo; 15 funcionarios participaron de la segunda edición sobre “Intervención con familias” con el DTS de la FCCSS</w:t>
      </w:r>
    </w:p>
    <w:p w:rsidR="00160DAC" w:rsidRPr="002A670A" w:rsidRDefault="00160DAC" w:rsidP="00157903">
      <w:pPr>
        <w:spacing w:after="0" w:line="240" w:lineRule="auto"/>
        <w:jc w:val="both"/>
        <w:rPr>
          <w:b/>
          <w:i/>
          <w:sz w:val="24"/>
          <w:szCs w:val="24"/>
        </w:rPr>
      </w:pPr>
    </w:p>
    <w:p w:rsidR="00BA03E2" w:rsidRPr="002A670A" w:rsidRDefault="00BA03E2" w:rsidP="00157903">
      <w:pPr>
        <w:spacing w:after="0" w:line="240" w:lineRule="auto"/>
        <w:jc w:val="both"/>
        <w:rPr>
          <w:b/>
          <w:i/>
          <w:sz w:val="24"/>
          <w:szCs w:val="24"/>
        </w:rPr>
      </w:pPr>
      <w:r w:rsidRPr="002A670A">
        <w:rPr>
          <w:b/>
          <w:i/>
          <w:sz w:val="24"/>
          <w:szCs w:val="24"/>
        </w:rPr>
        <w:t>Otros aspectos significativos:</w:t>
      </w:r>
    </w:p>
    <w:p w:rsidR="00BA03E2" w:rsidRPr="002A670A" w:rsidRDefault="00BA03E2" w:rsidP="00157903">
      <w:pPr>
        <w:spacing w:after="0" w:line="240" w:lineRule="auto"/>
        <w:jc w:val="both"/>
        <w:rPr>
          <w:b/>
          <w:i/>
          <w:sz w:val="24"/>
          <w:szCs w:val="24"/>
        </w:rPr>
      </w:pPr>
    </w:p>
    <w:p w:rsidR="00BA03E2" w:rsidRDefault="00BA03E2" w:rsidP="00157903">
      <w:pPr>
        <w:spacing w:after="0" w:line="240" w:lineRule="auto"/>
        <w:jc w:val="both"/>
        <w:rPr>
          <w:b/>
          <w:i/>
          <w:sz w:val="24"/>
          <w:szCs w:val="24"/>
        </w:rPr>
      </w:pPr>
      <w:r w:rsidRPr="002A670A">
        <w:rPr>
          <w:b/>
          <w:i/>
          <w:sz w:val="24"/>
          <w:szCs w:val="24"/>
        </w:rPr>
        <w:t>Inter-institucionalidad</w:t>
      </w:r>
    </w:p>
    <w:p w:rsidR="000F280E" w:rsidRDefault="000F280E" w:rsidP="00157903">
      <w:pPr>
        <w:spacing w:after="0" w:line="240" w:lineRule="auto"/>
        <w:jc w:val="both"/>
        <w:rPr>
          <w:b/>
          <w:i/>
          <w:sz w:val="24"/>
          <w:szCs w:val="24"/>
        </w:rPr>
      </w:pPr>
    </w:p>
    <w:p w:rsidR="000F280E" w:rsidRPr="000F280E" w:rsidRDefault="000F280E" w:rsidP="00E72E2A">
      <w:pPr>
        <w:numPr>
          <w:ilvl w:val="0"/>
          <w:numId w:val="56"/>
        </w:numPr>
        <w:spacing w:after="0" w:line="240" w:lineRule="auto"/>
        <w:rPr>
          <w:rFonts w:ascii="Calibri" w:eastAsia="Calibri" w:hAnsi="Calibri" w:cs="Arial"/>
          <w:sz w:val="24"/>
          <w:szCs w:val="24"/>
        </w:rPr>
      </w:pPr>
      <w:r w:rsidRPr="000F280E">
        <w:rPr>
          <w:rFonts w:cs="Arial"/>
          <w:sz w:val="24"/>
          <w:szCs w:val="24"/>
        </w:rPr>
        <w:t>Relacionamiento con</w:t>
      </w:r>
      <w:r w:rsidRPr="000F280E">
        <w:rPr>
          <w:rFonts w:ascii="Calibri" w:eastAsia="Calibri" w:hAnsi="Calibri" w:cs="Arial"/>
          <w:sz w:val="24"/>
          <w:szCs w:val="24"/>
        </w:rPr>
        <w:t xml:space="preserve"> ASSE Colonia.</w:t>
      </w:r>
    </w:p>
    <w:p w:rsidR="000F280E" w:rsidRPr="000F280E" w:rsidRDefault="000F280E" w:rsidP="00E72E2A">
      <w:pPr>
        <w:numPr>
          <w:ilvl w:val="0"/>
          <w:numId w:val="56"/>
        </w:numPr>
        <w:spacing w:after="0" w:line="240" w:lineRule="auto"/>
        <w:rPr>
          <w:rFonts w:ascii="Calibri" w:eastAsia="Calibri" w:hAnsi="Calibri" w:cs="Arial"/>
          <w:sz w:val="24"/>
          <w:szCs w:val="24"/>
        </w:rPr>
      </w:pPr>
      <w:r w:rsidRPr="000F280E">
        <w:rPr>
          <w:rFonts w:ascii="Calibri" w:eastAsia="Calibri" w:hAnsi="Calibri" w:cs="Arial"/>
          <w:sz w:val="24"/>
          <w:szCs w:val="24"/>
        </w:rPr>
        <w:t xml:space="preserve">Reuniones focales con </w:t>
      </w:r>
      <w:r w:rsidRPr="000F280E">
        <w:rPr>
          <w:rFonts w:cs="Arial"/>
          <w:sz w:val="24"/>
          <w:szCs w:val="24"/>
        </w:rPr>
        <w:t>equipos técnicos de CAIF de la R</w:t>
      </w:r>
      <w:r w:rsidRPr="000F280E">
        <w:rPr>
          <w:rFonts w:ascii="Calibri" w:eastAsia="Calibri" w:hAnsi="Calibri" w:cs="Arial"/>
          <w:sz w:val="24"/>
          <w:szCs w:val="24"/>
        </w:rPr>
        <w:t>egión.</w:t>
      </w:r>
    </w:p>
    <w:p w:rsidR="000F280E" w:rsidRPr="000F280E" w:rsidRDefault="000F280E" w:rsidP="00E72E2A">
      <w:pPr>
        <w:numPr>
          <w:ilvl w:val="0"/>
          <w:numId w:val="56"/>
        </w:numPr>
        <w:spacing w:after="0" w:line="240" w:lineRule="auto"/>
        <w:rPr>
          <w:rFonts w:ascii="Calibri" w:eastAsia="Calibri" w:hAnsi="Calibri" w:cs="Arial"/>
          <w:sz w:val="24"/>
          <w:szCs w:val="24"/>
        </w:rPr>
      </w:pPr>
      <w:r w:rsidRPr="000F280E">
        <w:rPr>
          <w:rFonts w:ascii="Calibri" w:eastAsia="Calibri" w:hAnsi="Calibri" w:cs="Arial"/>
          <w:sz w:val="24"/>
          <w:szCs w:val="24"/>
        </w:rPr>
        <w:t xml:space="preserve">Taller en UTU Colonia sobre el derecho al trabajo, y orientación laboral. </w:t>
      </w:r>
    </w:p>
    <w:p w:rsidR="000F280E" w:rsidRPr="000F280E" w:rsidRDefault="000F280E" w:rsidP="00E72E2A">
      <w:pPr>
        <w:numPr>
          <w:ilvl w:val="0"/>
          <w:numId w:val="56"/>
        </w:numPr>
        <w:spacing w:after="0" w:line="240" w:lineRule="auto"/>
        <w:rPr>
          <w:rFonts w:ascii="Calibri" w:eastAsia="Calibri" w:hAnsi="Calibri" w:cs="Arial"/>
          <w:sz w:val="24"/>
          <w:szCs w:val="24"/>
        </w:rPr>
      </w:pPr>
      <w:r w:rsidRPr="000F280E">
        <w:rPr>
          <w:rFonts w:ascii="Calibri" w:eastAsia="Calibri" w:hAnsi="Calibri" w:cs="Arial"/>
          <w:sz w:val="24"/>
          <w:szCs w:val="24"/>
        </w:rPr>
        <w:t xml:space="preserve">Intervenciones realizadas en conjunto con equipo técnico de ASSE y también con equipo técnico de MIDES. </w:t>
      </w:r>
    </w:p>
    <w:p w:rsidR="000F280E" w:rsidRPr="000F280E" w:rsidRDefault="000F280E" w:rsidP="00E72E2A">
      <w:pPr>
        <w:numPr>
          <w:ilvl w:val="0"/>
          <w:numId w:val="56"/>
        </w:numPr>
        <w:spacing w:after="0" w:line="240" w:lineRule="auto"/>
        <w:rPr>
          <w:rFonts w:ascii="Calibri" w:eastAsia="Calibri" w:hAnsi="Calibri" w:cs="Arial"/>
          <w:sz w:val="24"/>
          <w:szCs w:val="24"/>
        </w:rPr>
      </w:pPr>
      <w:r w:rsidRPr="000F280E">
        <w:rPr>
          <w:rFonts w:ascii="Calibri" w:eastAsia="Calibri" w:hAnsi="Calibri" w:cs="Arial"/>
          <w:sz w:val="24"/>
          <w:szCs w:val="24"/>
        </w:rPr>
        <w:t>Reuniones técnicas con equipo de CECAP Colonia</w:t>
      </w:r>
    </w:p>
    <w:p w:rsidR="000F280E" w:rsidRPr="000F280E" w:rsidRDefault="000F280E" w:rsidP="00E72E2A">
      <w:pPr>
        <w:pStyle w:val="Prrafodelista"/>
        <w:numPr>
          <w:ilvl w:val="0"/>
          <w:numId w:val="56"/>
        </w:numPr>
        <w:spacing w:after="0" w:line="240" w:lineRule="auto"/>
        <w:jc w:val="both"/>
        <w:rPr>
          <w:rFonts w:ascii="Calibri" w:eastAsia="Calibri" w:hAnsi="Calibri" w:cs="Arial"/>
          <w:sz w:val="24"/>
          <w:szCs w:val="24"/>
        </w:rPr>
      </w:pPr>
      <w:r w:rsidRPr="000F280E">
        <w:rPr>
          <w:rFonts w:ascii="Calibri" w:eastAsia="Calibri" w:hAnsi="Calibri" w:cs="Arial"/>
          <w:sz w:val="24"/>
          <w:szCs w:val="24"/>
        </w:rPr>
        <w:t xml:space="preserve">Desde CAPI, se participa desde el año 2010 de la red contra el abuso y la violencia hacia niños/as y adolescentes </w:t>
      </w:r>
      <w:r w:rsidR="00C62FE7">
        <w:rPr>
          <w:rFonts w:ascii="Calibri" w:eastAsia="Calibri" w:hAnsi="Calibri" w:cs="Arial"/>
          <w:i/>
          <w:sz w:val="24"/>
          <w:szCs w:val="24"/>
        </w:rPr>
        <w:t>enREDé</w:t>
      </w:r>
      <w:r w:rsidRPr="000F280E">
        <w:rPr>
          <w:rFonts w:ascii="Calibri" w:eastAsia="Calibri" w:hAnsi="Calibri" w:cs="Arial"/>
          <w:i/>
          <w:sz w:val="24"/>
          <w:szCs w:val="24"/>
        </w:rPr>
        <w:t>monospalmira,</w:t>
      </w:r>
      <w:r w:rsidRPr="000F280E">
        <w:rPr>
          <w:rFonts w:ascii="Calibri" w:eastAsia="Calibri" w:hAnsi="Calibri" w:cs="Arial"/>
          <w:sz w:val="24"/>
          <w:szCs w:val="24"/>
        </w:rPr>
        <w:t xml:space="preserve"> en forma conjunta con instituciones de la localidad, realizándose reuniones mensuales y actividades de promoción de derechos.</w:t>
      </w:r>
    </w:p>
    <w:p w:rsidR="000F280E" w:rsidRPr="000F280E" w:rsidRDefault="000F280E" w:rsidP="00E72E2A">
      <w:pPr>
        <w:pStyle w:val="Prrafodelista"/>
        <w:numPr>
          <w:ilvl w:val="0"/>
          <w:numId w:val="56"/>
        </w:numPr>
        <w:spacing w:after="0" w:line="240" w:lineRule="auto"/>
        <w:jc w:val="both"/>
        <w:rPr>
          <w:rFonts w:ascii="Calibri" w:eastAsia="Calibri" w:hAnsi="Calibri" w:cs="Arial"/>
          <w:b/>
          <w:sz w:val="24"/>
          <w:szCs w:val="24"/>
        </w:rPr>
      </w:pPr>
      <w:r w:rsidRPr="000F280E">
        <w:rPr>
          <w:rFonts w:ascii="Calibri" w:eastAsia="Calibri" w:hAnsi="Calibri" w:cs="Arial"/>
          <w:sz w:val="24"/>
          <w:szCs w:val="24"/>
        </w:rPr>
        <w:t>Participación activa en las MIPS, como así también en los distintos espacios de articulación interinstitucional.</w:t>
      </w:r>
    </w:p>
    <w:p w:rsidR="000F280E" w:rsidRPr="000F280E" w:rsidRDefault="000F280E" w:rsidP="00E72E2A">
      <w:pPr>
        <w:pStyle w:val="Prrafodelista"/>
        <w:numPr>
          <w:ilvl w:val="0"/>
          <w:numId w:val="56"/>
        </w:numPr>
        <w:spacing w:after="0" w:line="240" w:lineRule="auto"/>
        <w:jc w:val="both"/>
        <w:rPr>
          <w:rFonts w:ascii="Calibri" w:eastAsia="Calibri" w:hAnsi="Calibri" w:cs="Arial"/>
          <w:b/>
          <w:sz w:val="24"/>
          <w:szCs w:val="24"/>
        </w:rPr>
      </w:pPr>
      <w:r w:rsidRPr="000F280E">
        <w:rPr>
          <w:rFonts w:cs="Arial"/>
          <w:sz w:val="24"/>
          <w:szCs w:val="24"/>
        </w:rPr>
        <w:t>P</w:t>
      </w:r>
      <w:r w:rsidRPr="000F280E">
        <w:rPr>
          <w:rFonts w:ascii="Calibri" w:eastAsia="Calibri" w:hAnsi="Calibri" w:cs="Arial"/>
          <w:sz w:val="24"/>
          <w:szCs w:val="24"/>
        </w:rPr>
        <w:t>articipación en las mesas de convivencia ciudadana.</w:t>
      </w:r>
    </w:p>
    <w:p w:rsidR="000F280E" w:rsidRPr="000F280E" w:rsidRDefault="000F280E" w:rsidP="00E72E2A">
      <w:pPr>
        <w:pStyle w:val="Prrafodelista"/>
        <w:numPr>
          <w:ilvl w:val="0"/>
          <w:numId w:val="56"/>
        </w:numPr>
        <w:spacing w:after="0" w:line="240" w:lineRule="auto"/>
        <w:jc w:val="both"/>
        <w:rPr>
          <w:rFonts w:ascii="Calibri" w:eastAsia="Calibri" w:hAnsi="Calibri" w:cs="Arial"/>
          <w:b/>
          <w:sz w:val="24"/>
          <w:szCs w:val="24"/>
        </w:rPr>
      </w:pPr>
      <w:r w:rsidRPr="000F280E">
        <w:rPr>
          <w:rFonts w:ascii="Calibri" w:eastAsia="Calibri" w:hAnsi="Calibri" w:cs="Arial"/>
          <w:sz w:val="24"/>
          <w:szCs w:val="24"/>
        </w:rPr>
        <w:t>Participación en las rondas rurales de salud</w:t>
      </w:r>
    </w:p>
    <w:p w:rsidR="000F280E" w:rsidRPr="000F280E" w:rsidRDefault="000F280E" w:rsidP="00E72E2A">
      <w:pPr>
        <w:pStyle w:val="Prrafodelista"/>
        <w:numPr>
          <w:ilvl w:val="0"/>
          <w:numId w:val="56"/>
        </w:numPr>
        <w:spacing w:after="0" w:line="240" w:lineRule="auto"/>
        <w:jc w:val="both"/>
        <w:rPr>
          <w:rFonts w:ascii="Calibri" w:eastAsia="Calibri" w:hAnsi="Calibri" w:cs="Arial"/>
          <w:b/>
          <w:sz w:val="24"/>
          <w:szCs w:val="24"/>
        </w:rPr>
      </w:pPr>
      <w:r w:rsidRPr="000F280E">
        <w:rPr>
          <w:rFonts w:cs="Arial"/>
          <w:sz w:val="24"/>
          <w:szCs w:val="24"/>
        </w:rPr>
        <w:t xml:space="preserve">Participación en el </w:t>
      </w:r>
      <w:r w:rsidRPr="000F280E">
        <w:rPr>
          <w:rFonts w:ascii="Calibri" w:eastAsia="Calibri" w:hAnsi="Calibri" w:cs="Arial"/>
          <w:sz w:val="24"/>
          <w:szCs w:val="24"/>
        </w:rPr>
        <w:t>Dispositivo Ciudadela</w:t>
      </w:r>
    </w:p>
    <w:p w:rsidR="000F280E" w:rsidRPr="000F280E" w:rsidRDefault="000F280E" w:rsidP="00E72E2A">
      <w:pPr>
        <w:pStyle w:val="Prrafodelista"/>
        <w:numPr>
          <w:ilvl w:val="0"/>
          <w:numId w:val="56"/>
        </w:numPr>
        <w:spacing w:after="0" w:line="240" w:lineRule="auto"/>
        <w:jc w:val="both"/>
        <w:rPr>
          <w:rFonts w:ascii="Calibri" w:eastAsia="Calibri" w:hAnsi="Calibri" w:cs="Arial"/>
          <w:sz w:val="24"/>
          <w:szCs w:val="24"/>
        </w:rPr>
      </w:pPr>
      <w:r w:rsidRPr="000F280E">
        <w:rPr>
          <w:rFonts w:ascii="Calibri" w:eastAsia="Calibri" w:hAnsi="Calibri" w:cs="Arial"/>
          <w:sz w:val="24"/>
          <w:szCs w:val="24"/>
        </w:rPr>
        <w:t xml:space="preserve">Participación en el diseño y seguimiento en nuevo modelos de atención siempre, Sistema de Cuidados, Los Indiecitos. </w:t>
      </w:r>
    </w:p>
    <w:p w:rsidR="000F280E" w:rsidRPr="000F280E" w:rsidRDefault="000F280E" w:rsidP="00E72E2A">
      <w:pPr>
        <w:pStyle w:val="Prrafodelista"/>
        <w:numPr>
          <w:ilvl w:val="0"/>
          <w:numId w:val="56"/>
        </w:numPr>
        <w:spacing w:after="0" w:line="240" w:lineRule="auto"/>
        <w:ind w:right="-1"/>
        <w:jc w:val="both"/>
        <w:rPr>
          <w:rFonts w:ascii="Calibri" w:eastAsia="Calibri" w:hAnsi="Calibri" w:cs="Arial"/>
          <w:sz w:val="24"/>
          <w:szCs w:val="24"/>
        </w:rPr>
      </w:pPr>
      <w:r w:rsidRPr="000F280E">
        <w:rPr>
          <w:rFonts w:ascii="Calibri" w:eastAsia="Calibri" w:hAnsi="Calibri" w:cs="Arial"/>
          <w:sz w:val="24"/>
          <w:szCs w:val="24"/>
        </w:rPr>
        <w:t>Actividad con la Escuela de Arte en el Mes de la Primera Infancia (Mayo)</w:t>
      </w:r>
    </w:p>
    <w:p w:rsidR="000F280E" w:rsidRPr="000F280E" w:rsidRDefault="000F280E" w:rsidP="00E72E2A">
      <w:pPr>
        <w:pStyle w:val="Prrafodelista"/>
        <w:numPr>
          <w:ilvl w:val="0"/>
          <w:numId w:val="56"/>
        </w:numPr>
        <w:spacing w:after="0" w:line="240" w:lineRule="auto"/>
        <w:ind w:right="-1"/>
        <w:jc w:val="both"/>
        <w:rPr>
          <w:rFonts w:ascii="Calibri" w:eastAsia="Calibri" w:hAnsi="Calibri" w:cs="Arial"/>
          <w:sz w:val="24"/>
          <w:szCs w:val="24"/>
        </w:rPr>
      </w:pPr>
      <w:r w:rsidRPr="000F280E">
        <w:rPr>
          <w:rFonts w:ascii="Calibri" w:eastAsia="Calibri" w:hAnsi="Calibri" w:cs="Arial"/>
          <w:sz w:val="24"/>
          <w:szCs w:val="24"/>
        </w:rPr>
        <w:t xml:space="preserve">Entrega en la plaza de corazones con frases alusivas a la semana del corazón. </w:t>
      </w:r>
    </w:p>
    <w:p w:rsidR="000F280E" w:rsidRPr="000F280E" w:rsidRDefault="000F280E" w:rsidP="00E72E2A">
      <w:pPr>
        <w:pStyle w:val="Prrafodelista"/>
        <w:numPr>
          <w:ilvl w:val="0"/>
          <w:numId w:val="56"/>
        </w:numPr>
        <w:spacing w:after="0" w:line="240" w:lineRule="auto"/>
        <w:ind w:right="-1"/>
        <w:jc w:val="both"/>
        <w:rPr>
          <w:rFonts w:ascii="Calibri" w:eastAsia="Calibri" w:hAnsi="Calibri" w:cs="Arial"/>
          <w:sz w:val="24"/>
          <w:szCs w:val="24"/>
        </w:rPr>
      </w:pPr>
      <w:r w:rsidRPr="000F280E">
        <w:rPr>
          <w:rFonts w:ascii="Calibri" w:eastAsia="Calibri" w:hAnsi="Calibri" w:cs="Arial"/>
          <w:sz w:val="24"/>
          <w:szCs w:val="24"/>
        </w:rPr>
        <w:t>Visita al Jardín nº 115 con grupos de 2 años, próximos al egreso.</w:t>
      </w:r>
    </w:p>
    <w:p w:rsidR="000F280E" w:rsidRPr="000F280E" w:rsidRDefault="000F280E" w:rsidP="00E72E2A">
      <w:pPr>
        <w:pStyle w:val="Prrafodelista"/>
        <w:numPr>
          <w:ilvl w:val="0"/>
          <w:numId w:val="56"/>
        </w:numPr>
        <w:spacing w:after="0" w:line="240" w:lineRule="auto"/>
        <w:ind w:right="-1"/>
        <w:jc w:val="both"/>
        <w:rPr>
          <w:rFonts w:ascii="Calibri" w:eastAsia="Calibri" w:hAnsi="Calibri" w:cs="Arial"/>
          <w:sz w:val="24"/>
          <w:szCs w:val="24"/>
        </w:rPr>
      </w:pPr>
      <w:r w:rsidRPr="000F280E">
        <w:rPr>
          <w:rFonts w:ascii="Calibri" w:eastAsia="Calibri" w:hAnsi="Calibri" w:cs="Arial"/>
          <w:sz w:val="24"/>
          <w:szCs w:val="24"/>
        </w:rPr>
        <w:t xml:space="preserve">Actividad con Club de Ciencia “Abonadores” </w:t>
      </w:r>
      <w:r w:rsidR="00447209">
        <w:rPr>
          <w:rFonts w:ascii="Calibri" w:eastAsia="Calibri" w:hAnsi="Calibri" w:cs="Arial"/>
          <w:sz w:val="24"/>
          <w:szCs w:val="24"/>
        </w:rPr>
        <w:t xml:space="preserve"> </w:t>
      </w:r>
      <w:r w:rsidRPr="000F280E">
        <w:rPr>
          <w:rFonts w:ascii="Calibri" w:eastAsia="Calibri" w:hAnsi="Calibri" w:cs="Arial"/>
          <w:sz w:val="24"/>
          <w:szCs w:val="24"/>
        </w:rPr>
        <w:t xml:space="preserve"> de Deportodos. </w:t>
      </w:r>
    </w:p>
    <w:p w:rsidR="000F280E" w:rsidRPr="000F280E" w:rsidRDefault="00625ED2" w:rsidP="00E72E2A">
      <w:pPr>
        <w:pStyle w:val="Prrafodelista"/>
        <w:numPr>
          <w:ilvl w:val="0"/>
          <w:numId w:val="56"/>
        </w:numPr>
        <w:spacing w:after="0" w:line="240" w:lineRule="auto"/>
        <w:ind w:right="-1"/>
        <w:jc w:val="both"/>
        <w:rPr>
          <w:rFonts w:ascii="Calibri" w:eastAsia="Calibri" w:hAnsi="Calibri" w:cs="Arial"/>
          <w:sz w:val="24"/>
          <w:szCs w:val="24"/>
        </w:rPr>
      </w:pPr>
      <w:r>
        <w:rPr>
          <w:rFonts w:cs="Arial"/>
          <w:sz w:val="24"/>
          <w:szCs w:val="24"/>
        </w:rPr>
        <w:t>“Participá y conocé tus D</w:t>
      </w:r>
      <w:r w:rsidR="000F280E" w:rsidRPr="000F280E">
        <w:rPr>
          <w:rFonts w:ascii="Calibri" w:eastAsia="Calibri" w:hAnsi="Calibri" w:cs="Arial"/>
          <w:sz w:val="24"/>
          <w:szCs w:val="24"/>
        </w:rPr>
        <w:t>erechos”</w:t>
      </w:r>
    </w:p>
    <w:p w:rsidR="000F280E" w:rsidRPr="000F280E" w:rsidRDefault="000F280E" w:rsidP="00E72E2A">
      <w:pPr>
        <w:pStyle w:val="Prrafodelista"/>
        <w:numPr>
          <w:ilvl w:val="0"/>
          <w:numId w:val="56"/>
        </w:numPr>
        <w:spacing w:after="0" w:line="240" w:lineRule="auto"/>
        <w:ind w:right="-1"/>
        <w:jc w:val="both"/>
        <w:rPr>
          <w:rFonts w:ascii="Calibri" w:eastAsia="Calibri" w:hAnsi="Calibri" w:cs="Arial"/>
          <w:sz w:val="24"/>
          <w:szCs w:val="24"/>
        </w:rPr>
      </w:pPr>
      <w:r w:rsidRPr="000F280E">
        <w:rPr>
          <w:rFonts w:ascii="Calibri" w:eastAsia="Calibri" w:hAnsi="Calibri" w:cs="Arial"/>
          <w:sz w:val="24"/>
          <w:szCs w:val="24"/>
        </w:rPr>
        <w:t>Entrega de folletería sobre alimentación por comercios y Centros del Barrio en Día Mundial de la Alimentación.</w:t>
      </w:r>
    </w:p>
    <w:p w:rsidR="000F280E" w:rsidRPr="000F280E" w:rsidRDefault="000F280E" w:rsidP="00E72E2A">
      <w:pPr>
        <w:pStyle w:val="Prrafodelista"/>
        <w:numPr>
          <w:ilvl w:val="0"/>
          <w:numId w:val="56"/>
        </w:numPr>
        <w:spacing w:after="0" w:line="240" w:lineRule="auto"/>
        <w:ind w:right="-1"/>
        <w:jc w:val="both"/>
        <w:rPr>
          <w:rFonts w:ascii="Calibri" w:eastAsia="Calibri" w:hAnsi="Calibri" w:cs="Arial"/>
          <w:sz w:val="24"/>
          <w:szCs w:val="24"/>
        </w:rPr>
      </w:pPr>
      <w:r w:rsidRPr="000F280E">
        <w:rPr>
          <w:rFonts w:ascii="Calibri" w:eastAsia="Calibri" w:hAnsi="Calibri" w:cs="Arial"/>
          <w:sz w:val="24"/>
          <w:szCs w:val="24"/>
        </w:rPr>
        <w:t xml:space="preserve">Se destaca la convocatoria y el  trabajo en Red de Primera Infancia, como objetivo cumplido dentro del proyecto de Centro; habilitando a fortalecer el trabajo en Primera Infancia. </w:t>
      </w:r>
    </w:p>
    <w:p w:rsidR="000F280E" w:rsidRPr="000F280E" w:rsidRDefault="000F280E" w:rsidP="000F280E">
      <w:pPr>
        <w:spacing w:after="0" w:line="240" w:lineRule="auto"/>
        <w:jc w:val="both"/>
        <w:rPr>
          <w:b/>
          <w:i/>
          <w:sz w:val="24"/>
          <w:szCs w:val="24"/>
        </w:rPr>
      </w:pPr>
    </w:p>
    <w:p w:rsidR="00FD5BA3" w:rsidRPr="000F280E" w:rsidRDefault="00FD5BA3" w:rsidP="000F280E">
      <w:pPr>
        <w:spacing w:after="0" w:line="240" w:lineRule="auto"/>
        <w:jc w:val="both"/>
        <w:rPr>
          <w:b/>
          <w:i/>
          <w:sz w:val="24"/>
          <w:szCs w:val="24"/>
        </w:rPr>
      </w:pPr>
    </w:p>
    <w:p w:rsidR="00BA03E2" w:rsidRPr="002A670A" w:rsidRDefault="00BA03E2" w:rsidP="00157903">
      <w:pPr>
        <w:spacing w:after="0" w:line="240" w:lineRule="auto"/>
        <w:jc w:val="both"/>
        <w:rPr>
          <w:b/>
          <w:i/>
          <w:sz w:val="24"/>
          <w:szCs w:val="24"/>
        </w:rPr>
      </w:pPr>
      <w:r w:rsidRPr="002A670A">
        <w:rPr>
          <w:b/>
          <w:i/>
          <w:sz w:val="24"/>
          <w:szCs w:val="24"/>
        </w:rPr>
        <w:t>Unificación programática</w:t>
      </w:r>
    </w:p>
    <w:p w:rsidR="00D76DB1" w:rsidRPr="002A670A" w:rsidRDefault="00D76DB1" w:rsidP="00157903">
      <w:pPr>
        <w:spacing w:after="0" w:line="240" w:lineRule="auto"/>
        <w:rPr>
          <w:sz w:val="24"/>
          <w:szCs w:val="24"/>
        </w:rPr>
      </w:pPr>
    </w:p>
    <w:p w:rsidR="00FD0088" w:rsidRPr="00562519" w:rsidRDefault="00FD0088" w:rsidP="00E72E2A">
      <w:pPr>
        <w:pStyle w:val="Prrafodelista"/>
        <w:numPr>
          <w:ilvl w:val="0"/>
          <w:numId w:val="16"/>
        </w:numPr>
        <w:spacing w:after="0" w:line="240" w:lineRule="auto"/>
        <w:ind w:left="714" w:hanging="357"/>
        <w:jc w:val="both"/>
        <w:rPr>
          <w:rFonts w:cs="Arial"/>
          <w:sz w:val="24"/>
          <w:szCs w:val="24"/>
        </w:rPr>
      </w:pPr>
      <w:r w:rsidRPr="002A670A">
        <w:rPr>
          <w:rFonts w:cs="Arial"/>
          <w:sz w:val="24"/>
          <w:szCs w:val="24"/>
        </w:rPr>
        <w:t>En el marco del mes de los Derechos de los NNA, se realizaron distintas actividades en el Departamento org</w:t>
      </w:r>
      <w:r w:rsidR="00447209">
        <w:rPr>
          <w:rFonts w:cs="Arial"/>
          <w:sz w:val="24"/>
          <w:szCs w:val="24"/>
        </w:rPr>
        <w:t xml:space="preserve">anizando de forma articulada y </w:t>
      </w:r>
      <w:r w:rsidRPr="00562519">
        <w:rPr>
          <w:rFonts w:cs="Arial"/>
          <w:sz w:val="24"/>
          <w:szCs w:val="24"/>
        </w:rPr>
        <w:t xml:space="preserve">participando los Centros y Proyectos de todo el Sistema </w:t>
      </w:r>
      <w:r w:rsidR="002A5033">
        <w:rPr>
          <w:rFonts w:cs="Arial"/>
          <w:sz w:val="24"/>
          <w:szCs w:val="24"/>
        </w:rPr>
        <w:t>INAU</w:t>
      </w:r>
      <w:r w:rsidRPr="00562519">
        <w:rPr>
          <w:rFonts w:cs="Arial"/>
          <w:sz w:val="24"/>
          <w:szCs w:val="24"/>
        </w:rPr>
        <w:t xml:space="preserve">. </w:t>
      </w:r>
      <w:r w:rsidR="00ED6CA6">
        <w:rPr>
          <w:rFonts w:cs="Arial"/>
          <w:sz w:val="24"/>
          <w:szCs w:val="24"/>
        </w:rPr>
        <w:t xml:space="preserve"> Cabe destacar la celebrada el 29 de noviembre “Compartiendo DD” realizada en la ciudad de Carmelo, por la cantidad significativa de personas que involucró así como, la Jornada recreativa con los CAIFs; Jardines privados y las respectivas familias referentes de los niños y niñas</w:t>
      </w:r>
      <w:r w:rsidR="00447209">
        <w:rPr>
          <w:rFonts w:cs="Arial"/>
          <w:sz w:val="24"/>
          <w:szCs w:val="24"/>
        </w:rPr>
        <w:t>.</w:t>
      </w:r>
    </w:p>
    <w:p w:rsidR="001C0979" w:rsidRDefault="001C0979" w:rsidP="001C05AA">
      <w:pPr>
        <w:spacing w:after="0" w:line="240" w:lineRule="auto"/>
        <w:jc w:val="both"/>
        <w:rPr>
          <w:b/>
          <w:sz w:val="24"/>
          <w:szCs w:val="24"/>
        </w:rPr>
      </w:pPr>
    </w:p>
    <w:p w:rsidR="001C0979" w:rsidRDefault="001C0979" w:rsidP="001C05AA">
      <w:pPr>
        <w:spacing w:after="0" w:line="240" w:lineRule="auto"/>
        <w:jc w:val="both"/>
        <w:rPr>
          <w:b/>
          <w:sz w:val="24"/>
          <w:szCs w:val="24"/>
        </w:rPr>
      </w:pPr>
    </w:p>
    <w:p w:rsidR="001C05AA" w:rsidRPr="00A86D21" w:rsidRDefault="00BA03E2" w:rsidP="001C05AA">
      <w:pPr>
        <w:spacing w:after="0" w:line="240" w:lineRule="auto"/>
        <w:jc w:val="both"/>
        <w:rPr>
          <w:b/>
          <w:color w:val="FF0000"/>
          <w:sz w:val="24"/>
          <w:szCs w:val="24"/>
        </w:rPr>
      </w:pPr>
      <w:r w:rsidRPr="00A72184">
        <w:rPr>
          <w:b/>
          <w:sz w:val="24"/>
          <w:szCs w:val="24"/>
        </w:rPr>
        <w:t>Durazno</w:t>
      </w:r>
      <w:r w:rsidR="006B64B9">
        <w:rPr>
          <w:b/>
          <w:sz w:val="24"/>
          <w:szCs w:val="24"/>
        </w:rPr>
        <w:t xml:space="preserve"> </w:t>
      </w:r>
    </w:p>
    <w:p w:rsidR="001C05AA" w:rsidRDefault="001C05AA" w:rsidP="001C05AA">
      <w:pPr>
        <w:spacing w:after="0" w:line="240" w:lineRule="auto"/>
        <w:jc w:val="both"/>
        <w:rPr>
          <w:b/>
          <w:sz w:val="24"/>
          <w:szCs w:val="24"/>
        </w:rPr>
      </w:pPr>
    </w:p>
    <w:p w:rsidR="00BA03E2" w:rsidRDefault="00BA03E2" w:rsidP="00157903">
      <w:pPr>
        <w:spacing w:after="0" w:line="240" w:lineRule="auto"/>
        <w:jc w:val="both"/>
        <w:rPr>
          <w:sz w:val="24"/>
          <w:szCs w:val="24"/>
        </w:rPr>
      </w:pPr>
      <w:r w:rsidRPr="005F38A1">
        <w:rPr>
          <w:sz w:val="24"/>
          <w:szCs w:val="24"/>
        </w:rPr>
        <w:t>El departament</w:t>
      </w:r>
      <w:r>
        <w:rPr>
          <w:sz w:val="24"/>
          <w:szCs w:val="24"/>
        </w:rPr>
        <w:t xml:space="preserve">o brindó una cobertura mensual a diciembre de unos </w:t>
      </w:r>
      <w:r w:rsidRPr="00A72184">
        <w:rPr>
          <w:b/>
          <w:sz w:val="24"/>
          <w:szCs w:val="24"/>
        </w:rPr>
        <w:t>2</w:t>
      </w:r>
      <w:r w:rsidR="00D7243E">
        <w:rPr>
          <w:b/>
          <w:sz w:val="24"/>
          <w:szCs w:val="24"/>
        </w:rPr>
        <w:t>913</w:t>
      </w:r>
      <w:r>
        <w:rPr>
          <w:sz w:val="24"/>
          <w:szCs w:val="24"/>
        </w:rPr>
        <w:t xml:space="preserve"> </w:t>
      </w:r>
      <w:r w:rsidR="001C0979" w:rsidRPr="00B3162E">
        <w:rPr>
          <w:b/>
          <w:sz w:val="24"/>
          <w:szCs w:val="24"/>
        </w:rPr>
        <w:t>niños, niñas y adolescente</w:t>
      </w:r>
      <w:r w:rsidR="001C0979">
        <w:rPr>
          <w:b/>
          <w:sz w:val="24"/>
          <w:szCs w:val="24"/>
        </w:rPr>
        <w:t>s</w:t>
      </w:r>
      <w:r>
        <w:rPr>
          <w:sz w:val="24"/>
          <w:szCs w:val="24"/>
        </w:rPr>
        <w:t>. Dicha población se concentró significativamente en el grupo de edad de 0-3 años, con el 6</w:t>
      </w:r>
      <w:r w:rsidR="006064A7">
        <w:rPr>
          <w:sz w:val="24"/>
          <w:szCs w:val="24"/>
        </w:rPr>
        <w:t>0</w:t>
      </w:r>
      <w:r>
        <w:rPr>
          <w:sz w:val="24"/>
          <w:szCs w:val="24"/>
        </w:rPr>
        <w:t>%</w:t>
      </w:r>
      <w:r w:rsidR="00EF043C">
        <w:rPr>
          <w:sz w:val="24"/>
          <w:szCs w:val="24"/>
        </w:rPr>
        <w:t>. Al discriminar por sexo, el 50</w:t>
      </w:r>
      <w:r>
        <w:rPr>
          <w:sz w:val="24"/>
          <w:szCs w:val="24"/>
        </w:rPr>
        <w:t>% correspondió a niño</w:t>
      </w:r>
      <w:r w:rsidR="00EF043C">
        <w:rPr>
          <w:sz w:val="24"/>
          <w:szCs w:val="24"/>
        </w:rPr>
        <w:t>s y adolescentes varones y el 50</w:t>
      </w:r>
      <w:r>
        <w:rPr>
          <w:sz w:val="24"/>
          <w:szCs w:val="24"/>
        </w:rPr>
        <w:t>%, niñas y adole</w:t>
      </w:r>
      <w:r w:rsidR="00E96724">
        <w:rPr>
          <w:sz w:val="24"/>
          <w:szCs w:val="24"/>
        </w:rPr>
        <w:t>s</w:t>
      </w:r>
      <w:r>
        <w:rPr>
          <w:sz w:val="24"/>
          <w:szCs w:val="24"/>
        </w:rPr>
        <w:t xml:space="preserve">centes mujeres.  La atención se realizó a través de un total de </w:t>
      </w:r>
      <w:r>
        <w:rPr>
          <w:b/>
          <w:sz w:val="24"/>
          <w:szCs w:val="24"/>
        </w:rPr>
        <w:t>6</w:t>
      </w:r>
      <w:r w:rsidR="00D7243E">
        <w:rPr>
          <w:b/>
          <w:sz w:val="24"/>
          <w:szCs w:val="24"/>
        </w:rPr>
        <w:t>8</w:t>
      </w:r>
      <w:r>
        <w:rPr>
          <w:sz w:val="24"/>
          <w:szCs w:val="24"/>
        </w:rPr>
        <w:t xml:space="preserve"> Proyectos</w:t>
      </w:r>
      <w:r w:rsidR="00EF043C">
        <w:rPr>
          <w:sz w:val="24"/>
          <w:szCs w:val="24"/>
        </w:rPr>
        <w:t>: 18 Centros Primera Infancia; 6</w:t>
      </w:r>
      <w:r w:rsidR="00E96724">
        <w:rPr>
          <w:sz w:val="24"/>
          <w:szCs w:val="24"/>
        </w:rPr>
        <w:t xml:space="preserve"> Clubes de Niños; </w:t>
      </w:r>
      <w:r w:rsidR="00EF043C">
        <w:rPr>
          <w:sz w:val="24"/>
          <w:szCs w:val="24"/>
        </w:rPr>
        <w:t xml:space="preserve">3 Centros Juveniles; </w:t>
      </w:r>
      <w:r>
        <w:rPr>
          <w:sz w:val="24"/>
          <w:szCs w:val="24"/>
        </w:rPr>
        <w:t>1 Centro Discapacidad de Tiempo Parcial; 1 Niños, Niñas y Adolescentes en situaciones d</w:t>
      </w:r>
      <w:r w:rsidR="00E96724">
        <w:rPr>
          <w:sz w:val="24"/>
          <w:szCs w:val="24"/>
        </w:rPr>
        <w:t>e Calle;</w:t>
      </w:r>
      <w:r>
        <w:rPr>
          <w:sz w:val="24"/>
          <w:szCs w:val="24"/>
        </w:rPr>
        <w:t xml:space="preserve"> 2 Proyectos de Atención en la Comunidad; </w:t>
      </w:r>
      <w:r w:rsidR="00EF043C">
        <w:rPr>
          <w:sz w:val="24"/>
          <w:szCs w:val="24"/>
        </w:rPr>
        <w:t xml:space="preserve">1 Proyecto atención Víctimas de Violencia; </w:t>
      </w:r>
      <w:r>
        <w:rPr>
          <w:sz w:val="24"/>
          <w:szCs w:val="24"/>
        </w:rPr>
        <w:t xml:space="preserve"> 4 Proyectos de Atención I</w:t>
      </w:r>
      <w:r w:rsidR="00D7243E">
        <w:rPr>
          <w:sz w:val="24"/>
          <w:szCs w:val="24"/>
        </w:rPr>
        <w:t>ntegral de Tiempo Completo y  32</w:t>
      </w:r>
      <w:r>
        <w:rPr>
          <w:sz w:val="24"/>
          <w:szCs w:val="24"/>
        </w:rPr>
        <w:t xml:space="preserve"> Hogares de Acogimiento Familiar.</w:t>
      </w:r>
    </w:p>
    <w:p w:rsidR="00D76DB1" w:rsidRDefault="00D76DB1" w:rsidP="00157903">
      <w:pPr>
        <w:spacing w:after="0" w:line="240" w:lineRule="auto"/>
        <w:jc w:val="both"/>
        <w:rPr>
          <w:sz w:val="24"/>
          <w:szCs w:val="24"/>
        </w:rPr>
      </w:pPr>
    </w:p>
    <w:p w:rsidR="00EF043C" w:rsidRDefault="00EF043C" w:rsidP="00157903">
      <w:pPr>
        <w:spacing w:after="0" w:line="240" w:lineRule="auto"/>
        <w:jc w:val="both"/>
        <w:rPr>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 </w:t>
      </w:r>
      <w:r>
        <w:rPr>
          <w:b/>
        </w:rPr>
        <w:t>Durazno</w:t>
      </w:r>
      <w:r w:rsidRPr="00921DF4">
        <w:rPr>
          <w:b/>
        </w:rPr>
        <w:t>, por Modalidad de Atención y Sexo, según tra</w:t>
      </w:r>
      <w:r w:rsidR="00D7243E">
        <w:rPr>
          <w:b/>
        </w:rPr>
        <w:t>mos de Edad. Corte al 01/12/2019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Población </w:t>
            </w:r>
            <w:r>
              <w:rPr>
                <w:rFonts w:ascii="Calibri" w:eastAsia="Times New Roman" w:hAnsi="Calibri" w:cs="Times New Roman"/>
                <w:b/>
                <w:bCs/>
                <w:color w:val="F2F2F2"/>
                <w:lang w:eastAsia="es-UY"/>
              </w:rPr>
              <w:t>DURAZNO</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Total </w:t>
            </w: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D7243E"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855</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873</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399" w:type="pct"/>
            <w:tcBorders>
              <w:top w:val="nil"/>
              <w:left w:val="nil"/>
              <w:bottom w:val="single" w:sz="4" w:space="0" w:color="auto"/>
              <w:right w:val="single" w:sz="8"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1744</w:t>
            </w:r>
          </w:p>
        </w:tc>
      </w:tr>
      <w:tr w:rsidR="00D7243E"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559"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8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148</w:t>
            </w:r>
          </w:p>
        </w:tc>
        <w:tc>
          <w:tcPr>
            <w:tcW w:w="481"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176</w:t>
            </w:r>
          </w:p>
        </w:tc>
        <w:tc>
          <w:tcPr>
            <w:tcW w:w="40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81"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399" w:type="pct"/>
            <w:tcBorders>
              <w:top w:val="nil"/>
              <w:left w:val="nil"/>
              <w:bottom w:val="single" w:sz="4" w:space="0" w:color="auto"/>
              <w:right w:val="single" w:sz="8"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354</w:t>
            </w:r>
          </w:p>
        </w:tc>
      </w:tr>
      <w:tr w:rsidR="00D7243E"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31</w:t>
            </w:r>
          </w:p>
        </w:tc>
        <w:tc>
          <w:tcPr>
            <w:tcW w:w="559"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32</w:t>
            </w:r>
          </w:p>
        </w:tc>
        <w:tc>
          <w:tcPr>
            <w:tcW w:w="48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197</w:t>
            </w:r>
          </w:p>
        </w:tc>
        <w:tc>
          <w:tcPr>
            <w:tcW w:w="481"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188</w:t>
            </w:r>
          </w:p>
        </w:tc>
        <w:tc>
          <w:tcPr>
            <w:tcW w:w="40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w:t>
            </w:r>
          </w:p>
        </w:tc>
        <w:tc>
          <w:tcPr>
            <w:tcW w:w="481"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w:t>
            </w:r>
          </w:p>
        </w:tc>
        <w:tc>
          <w:tcPr>
            <w:tcW w:w="399" w:type="pct"/>
            <w:tcBorders>
              <w:top w:val="nil"/>
              <w:left w:val="nil"/>
              <w:bottom w:val="single" w:sz="4" w:space="0" w:color="auto"/>
              <w:right w:val="single" w:sz="8"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489</w:t>
            </w:r>
          </w:p>
        </w:tc>
      </w:tr>
      <w:tr w:rsidR="00D7243E"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w:t>
            </w:r>
          </w:p>
        </w:tc>
        <w:tc>
          <w:tcPr>
            <w:tcW w:w="559"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28</w:t>
            </w:r>
          </w:p>
        </w:tc>
        <w:tc>
          <w:tcPr>
            <w:tcW w:w="48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92</w:t>
            </w:r>
          </w:p>
        </w:tc>
        <w:tc>
          <w:tcPr>
            <w:tcW w:w="481"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64</w:t>
            </w:r>
          </w:p>
        </w:tc>
        <w:tc>
          <w:tcPr>
            <w:tcW w:w="40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w:t>
            </w:r>
          </w:p>
        </w:tc>
        <w:tc>
          <w:tcPr>
            <w:tcW w:w="48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35</w:t>
            </w:r>
          </w:p>
        </w:tc>
        <w:tc>
          <w:tcPr>
            <w:tcW w:w="401"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481"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399" w:type="pct"/>
            <w:tcBorders>
              <w:top w:val="nil"/>
              <w:left w:val="nil"/>
              <w:bottom w:val="single" w:sz="4" w:space="0" w:color="auto"/>
              <w:right w:val="single" w:sz="8"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285</w:t>
            </w:r>
          </w:p>
        </w:tc>
      </w:tr>
      <w:tr w:rsidR="00D7243E"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559"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481"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0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480"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01"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1" w:type="pct"/>
            <w:tcBorders>
              <w:top w:val="nil"/>
              <w:left w:val="nil"/>
              <w:bottom w:val="single" w:sz="4" w:space="0" w:color="auto"/>
              <w:right w:val="single" w:sz="4"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D7243E" w:rsidRPr="00707EDF" w:rsidRDefault="00D7243E" w:rsidP="00751C3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41</w:t>
            </w:r>
          </w:p>
        </w:tc>
      </w:tr>
      <w:tr w:rsidR="00D7243E" w:rsidRPr="00707EDF" w:rsidTr="00751C3E">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D7243E" w:rsidRPr="00707EDF" w:rsidRDefault="00D7243E"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D7243E" w:rsidRPr="00707EDF" w:rsidRDefault="00D7243E" w:rsidP="00751C3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67</w:t>
            </w:r>
          </w:p>
        </w:tc>
        <w:tc>
          <w:tcPr>
            <w:tcW w:w="559" w:type="pct"/>
            <w:tcBorders>
              <w:top w:val="nil"/>
              <w:left w:val="nil"/>
              <w:bottom w:val="single" w:sz="8" w:space="0" w:color="auto"/>
              <w:right w:val="single" w:sz="4" w:space="0" w:color="auto"/>
            </w:tcBorders>
            <w:shd w:val="clear" w:color="DBE5F1" w:fill="31849B"/>
            <w:noWrap/>
            <w:vAlign w:val="bottom"/>
            <w:hideMark/>
          </w:tcPr>
          <w:p w:rsidR="00D7243E" w:rsidRPr="00707EDF" w:rsidRDefault="00D7243E" w:rsidP="00751C3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75</w:t>
            </w:r>
          </w:p>
        </w:tc>
        <w:tc>
          <w:tcPr>
            <w:tcW w:w="480" w:type="pct"/>
            <w:tcBorders>
              <w:top w:val="nil"/>
              <w:left w:val="nil"/>
              <w:bottom w:val="single" w:sz="8" w:space="0" w:color="auto"/>
              <w:right w:val="single" w:sz="4" w:space="0" w:color="auto"/>
            </w:tcBorders>
            <w:shd w:val="clear" w:color="DBE5F1" w:fill="31849B"/>
            <w:noWrap/>
            <w:vAlign w:val="bottom"/>
            <w:hideMark/>
          </w:tcPr>
          <w:p w:rsidR="00D7243E" w:rsidRPr="00707EDF" w:rsidRDefault="00D7243E" w:rsidP="00751C3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1305</w:t>
            </w:r>
          </w:p>
        </w:tc>
        <w:tc>
          <w:tcPr>
            <w:tcW w:w="481" w:type="pct"/>
            <w:tcBorders>
              <w:top w:val="nil"/>
              <w:left w:val="nil"/>
              <w:bottom w:val="single" w:sz="8" w:space="0" w:color="auto"/>
              <w:right w:val="single" w:sz="4" w:space="0" w:color="auto"/>
            </w:tcBorders>
            <w:shd w:val="clear" w:color="DBE5F1" w:fill="31849B"/>
            <w:noWrap/>
            <w:vAlign w:val="bottom"/>
            <w:hideMark/>
          </w:tcPr>
          <w:p w:rsidR="00D7243E" w:rsidRPr="00707EDF" w:rsidRDefault="00D7243E" w:rsidP="00751C3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1307</w:t>
            </w:r>
          </w:p>
        </w:tc>
        <w:tc>
          <w:tcPr>
            <w:tcW w:w="400" w:type="pct"/>
            <w:tcBorders>
              <w:top w:val="nil"/>
              <w:left w:val="nil"/>
              <w:bottom w:val="single" w:sz="8" w:space="0" w:color="auto"/>
              <w:right w:val="single" w:sz="4" w:space="0" w:color="auto"/>
            </w:tcBorders>
            <w:shd w:val="clear" w:color="DBE5F1" w:fill="31849B"/>
            <w:noWrap/>
            <w:vAlign w:val="bottom"/>
            <w:hideMark/>
          </w:tcPr>
          <w:p w:rsidR="00D7243E" w:rsidRPr="00707EDF" w:rsidRDefault="00D7243E" w:rsidP="00751C3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36</w:t>
            </w:r>
          </w:p>
        </w:tc>
        <w:tc>
          <w:tcPr>
            <w:tcW w:w="480" w:type="pct"/>
            <w:tcBorders>
              <w:top w:val="nil"/>
              <w:left w:val="nil"/>
              <w:bottom w:val="single" w:sz="8" w:space="0" w:color="auto"/>
              <w:right w:val="single" w:sz="4" w:space="0" w:color="auto"/>
            </w:tcBorders>
            <w:shd w:val="clear" w:color="DBE5F1" w:fill="31849B"/>
            <w:noWrap/>
            <w:vAlign w:val="bottom"/>
            <w:hideMark/>
          </w:tcPr>
          <w:p w:rsidR="00D7243E" w:rsidRPr="00707EDF" w:rsidRDefault="00D7243E" w:rsidP="00751C3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39</w:t>
            </w:r>
          </w:p>
        </w:tc>
        <w:tc>
          <w:tcPr>
            <w:tcW w:w="401" w:type="pct"/>
            <w:tcBorders>
              <w:top w:val="nil"/>
              <w:left w:val="nil"/>
              <w:bottom w:val="single" w:sz="8" w:space="0" w:color="auto"/>
              <w:right w:val="single" w:sz="4" w:space="0" w:color="auto"/>
            </w:tcBorders>
            <w:shd w:val="clear" w:color="DBE5F1" w:fill="31849B"/>
            <w:noWrap/>
            <w:vAlign w:val="bottom"/>
            <w:hideMark/>
          </w:tcPr>
          <w:p w:rsidR="00D7243E" w:rsidRPr="00707EDF" w:rsidRDefault="00D7243E" w:rsidP="00751C3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47</w:t>
            </w:r>
          </w:p>
        </w:tc>
        <w:tc>
          <w:tcPr>
            <w:tcW w:w="481" w:type="pct"/>
            <w:tcBorders>
              <w:top w:val="nil"/>
              <w:left w:val="nil"/>
              <w:bottom w:val="single" w:sz="8" w:space="0" w:color="auto"/>
              <w:right w:val="single" w:sz="4" w:space="0" w:color="auto"/>
            </w:tcBorders>
            <w:shd w:val="clear" w:color="DBE5F1" w:fill="31849B"/>
            <w:noWrap/>
            <w:vAlign w:val="bottom"/>
            <w:hideMark/>
          </w:tcPr>
          <w:p w:rsidR="00D7243E" w:rsidRPr="00707EDF" w:rsidRDefault="00D7243E" w:rsidP="00751C3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37</w:t>
            </w:r>
          </w:p>
        </w:tc>
        <w:tc>
          <w:tcPr>
            <w:tcW w:w="399" w:type="pct"/>
            <w:tcBorders>
              <w:top w:val="nil"/>
              <w:left w:val="nil"/>
              <w:bottom w:val="single" w:sz="8" w:space="0" w:color="auto"/>
              <w:right w:val="single" w:sz="8" w:space="0" w:color="auto"/>
            </w:tcBorders>
            <w:shd w:val="clear" w:color="DBE5F1" w:fill="31849B"/>
            <w:noWrap/>
            <w:vAlign w:val="bottom"/>
            <w:hideMark/>
          </w:tcPr>
          <w:p w:rsidR="00D7243E" w:rsidRPr="00707EDF" w:rsidRDefault="00D7243E" w:rsidP="00751C3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2913</w:t>
            </w:r>
          </w:p>
        </w:tc>
      </w:tr>
      <w:tr w:rsidR="00D7243E" w:rsidRPr="00707EDF" w:rsidTr="00362B79">
        <w:trPr>
          <w:trHeight w:val="300"/>
        </w:trPr>
        <w:tc>
          <w:tcPr>
            <w:tcW w:w="839" w:type="pct"/>
            <w:tcBorders>
              <w:top w:val="nil"/>
              <w:left w:val="nil"/>
              <w:bottom w:val="nil"/>
              <w:right w:val="nil"/>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S.I.P.I.</w:t>
            </w:r>
          </w:p>
        </w:tc>
        <w:tc>
          <w:tcPr>
            <w:tcW w:w="480" w:type="pct"/>
            <w:tcBorders>
              <w:top w:val="nil"/>
              <w:left w:val="nil"/>
              <w:bottom w:val="nil"/>
              <w:right w:val="nil"/>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D7243E" w:rsidRPr="00707EDF" w:rsidRDefault="00D7243E" w:rsidP="00157903">
            <w:pPr>
              <w:spacing w:after="0" w:line="240" w:lineRule="auto"/>
              <w:rPr>
                <w:rFonts w:ascii="Calibri" w:eastAsia="Times New Roman" w:hAnsi="Calibri" w:cs="Times New Roman"/>
                <w:color w:val="000000"/>
                <w:lang w:eastAsia="es-UY"/>
              </w:rPr>
            </w:pPr>
          </w:p>
        </w:tc>
      </w:tr>
    </w:tbl>
    <w:p w:rsidR="003D5273" w:rsidRDefault="003D5273" w:rsidP="00157903">
      <w:pPr>
        <w:spacing w:after="0" w:line="240" w:lineRule="auto"/>
        <w:jc w:val="both"/>
        <w:rPr>
          <w:b/>
          <w:sz w:val="24"/>
          <w:szCs w:val="24"/>
        </w:rPr>
      </w:pPr>
    </w:p>
    <w:p w:rsidR="00BA03E2" w:rsidRPr="00F825B4" w:rsidRDefault="00BA03E2" w:rsidP="00F825B4">
      <w:pPr>
        <w:spacing w:after="0" w:line="240" w:lineRule="auto"/>
        <w:jc w:val="both"/>
        <w:rPr>
          <w:b/>
          <w:sz w:val="24"/>
          <w:szCs w:val="24"/>
        </w:rPr>
      </w:pPr>
      <w:r w:rsidRPr="00F825B4">
        <w:rPr>
          <w:b/>
          <w:sz w:val="24"/>
          <w:szCs w:val="24"/>
        </w:rPr>
        <w:t>En relación a las Líneas Estratégicas, se destaca:</w:t>
      </w:r>
    </w:p>
    <w:p w:rsidR="00BA03E2" w:rsidRPr="00F825B4" w:rsidRDefault="00BA03E2" w:rsidP="00F825B4">
      <w:pPr>
        <w:spacing w:after="0" w:line="240" w:lineRule="auto"/>
        <w:jc w:val="both"/>
        <w:rPr>
          <w:sz w:val="24"/>
          <w:szCs w:val="24"/>
        </w:rPr>
      </w:pPr>
    </w:p>
    <w:p w:rsidR="001677E2" w:rsidRPr="00F825B4" w:rsidRDefault="005D25D8" w:rsidP="00F825B4">
      <w:pPr>
        <w:pStyle w:val="Prrafodelista"/>
        <w:numPr>
          <w:ilvl w:val="0"/>
          <w:numId w:val="1"/>
        </w:numPr>
        <w:tabs>
          <w:tab w:val="left" w:pos="750"/>
        </w:tabs>
        <w:spacing w:after="0" w:line="240" w:lineRule="auto"/>
        <w:jc w:val="both"/>
        <w:rPr>
          <w:b/>
          <w:bCs/>
          <w:sz w:val="24"/>
          <w:szCs w:val="24"/>
        </w:rPr>
      </w:pPr>
      <w:r w:rsidRPr="00F825B4">
        <w:rPr>
          <w:sz w:val="24"/>
          <w:szCs w:val="24"/>
        </w:rPr>
        <w:t xml:space="preserve">Con referencia a la </w:t>
      </w:r>
      <w:r w:rsidRPr="00F825B4">
        <w:rPr>
          <w:b/>
          <w:sz w:val="24"/>
          <w:szCs w:val="24"/>
        </w:rPr>
        <w:t xml:space="preserve">LE Primera Infancia </w:t>
      </w:r>
      <w:r w:rsidR="004E72CF" w:rsidRPr="00F825B4">
        <w:rPr>
          <w:sz w:val="24"/>
          <w:szCs w:val="24"/>
        </w:rPr>
        <w:t xml:space="preserve">cabe mencionar </w:t>
      </w:r>
      <w:r w:rsidR="001677E2" w:rsidRPr="00F825B4">
        <w:rPr>
          <w:sz w:val="24"/>
          <w:szCs w:val="24"/>
        </w:rPr>
        <w:t>el a</w:t>
      </w:r>
      <w:r w:rsidR="001677E2" w:rsidRPr="00F825B4">
        <w:rPr>
          <w:rFonts w:eastAsia="Arial" w:cs="Arial"/>
          <w:sz w:val="24"/>
          <w:szCs w:val="24"/>
        </w:rPr>
        <w:t>umento de cobertura de atención para niños y niñas de 12 a 24 meses en Centros CAIF Sagrada Familia (Durazno), Las Higueritas (Durazno), Los Trompitos (Sarandí del Yí), Picapiedras (Blanquillo), Los Tigrecitos (La Paloma), Madriguera (Carlos Reyles), Centro CAPI Mis Primeros Pasos (Durazno) y Centro CAPI Los Duendecitos (Villa del Carmen).</w:t>
      </w:r>
    </w:p>
    <w:p w:rsidR="001677E2" w:rsidRPr="00F825B4" w:rsidRDefault="001677E2" w:rsidP="00F825B4">
      <w:pPr>
        <w:tabs>
          <w:tab w:val="left" w:pos="750"/>
        </w:tabs>
        <w:spacing w:after="0" w:line="240" w:lineRule="auto"/>
        <w:ind w:left="708"/>
        <w:jc w:val="both"/>
        <w:rPr>
          <w:rFonts w:eastAsia="Arial" w:cs="Arial"/>
          <w:sz w:val="24"/>
          <w:szCs w:val="24"/>
        </w:rPr>
      </w:pPr>
      <w:r w:rsidRPr="00F825B4">
        <w:rPr>
          <w:rFonts w:eastAsia="Arial" w:cs="Arial"/>
          <w:sz w:val="24"/>
          <w:szCs w:val="24"/>
        </w:rPr>
        <w:t>Red departamental de Primera Infancia: Liderazgo, convocatoria y participación de la DDD; Proyecto Corresponsabilidad de Géneros en los Cuidados. Coordinaciones en Salud. Guía SIPIAV de intervención en niños/as de 0 a 3 años en situaciones de violencia y abuso sexual.</w:t>
      </w:r>
    </w:p>
    <w:p w:rsidR="001677E2" w:rsidRPr="00F825B4" w:rsidRDefault="001677E2" w:rsidP="00F825B4">
      <w:pPr>
        <w:tabs>
          <w:tab w:val="left" w:pos="750"/>
        </w:tabs>
        <w:spacing w:after="0" w:line="240" w:lineRule="auto"/>
        <w:ind w:left="708"/>
        <w:jc w:val="both"/>
        <w:rPr>
          <w:sz w:val="24"/>
          <w:szCs w:val="24"/>
        </w:rPr>
      </w:pPr>
      <w:r w:rsidRPr="00F825B4">
        <w:rPr>
          <w:rFonts w:eastAsia="Arial" w:cs="Arial"/>
          <w:sz w:val="24"/>
          <w:szCs w:val="24"/>
        </w:rPr>
        <w:t>Realización de talleres para embarazadas en los 18 CPI en el departamento de Durazno, en coordinación con la Dirección Departamental de Salud, ASSE y Camedur.</w:t>
      </w:r>
    </w:p>
    <w:p w:rsidR="001677E2" w:rsidRPr="00F825B4" w:rsidRDefault="001677E2" w:rsidP="00F825B4">
      <w:pPr>
        <w:tabs>
          <w:tab w:val="left" w:pos="750"/>
        </w:tabs>
        <w:spacing w:after="0" w:line="240" w:lineRule="auto"/>
        <w:ind w:left="708"/>
        <w:jc w:val="both"/>
        <w:rPr>
          <w:rFonts w:eastAsia="Arial" w:cs="Arial"/>
          <w:sz w:val="24"/>
          <w:szCs w:val="24"/>
        </w:rPr>
      </w:pPr>
      <w:r w:rsidRPr="00F825B4">
        <w:rPr>
          <w:rFonts w:eastAsia="Arial" w:cs="Arial"/>
          <w:sz w:val="24"/>
          <w:szCs w:val="24"/>
        </w:rPr>
        <w:t>40 Educadoras que trabajan en los CAPI y Centros CAIF del departamento de Durazno egresaron del Curso de FBE en PI, con una duración de tres años</w:t>
      </w:r>
    </w:p>
    <w:p w:rsidR="001677E2" w:rsidRPr="00F825B4" w:rsidRDefault="001677E2" w:rsidP="00F825B4">
      <w:pPr>
        <w:tabs>
          <w:tab w:val="left" w:pos="750"/>
        </w:tabs>
        <w:spacing w:after="0" w:line="240" w:lineRule="auto"/>
        <w:ind w:left="708"/>
        <w:jc w:val="both"/>
        <w:rPr>
          <w:sz w:val="24"/>
          <w:szCs w:val="24"/>
        </w:rPr>
      </w:pPr>
      <w:r w:rsidRPr="00F825B4">
        <w:rPr>
          <w:rFonts w:eastAsia="Arial" w:cs="Arial"/>
          <w:sz w:val="24"/>
          <w:szCs w:val="24"/>
        </w:rPr>
        <w:lastRenderedPageBreak/>
        <w:t>Niños y Niñas atendidas en PI, a través del acceso a BIS, favoreciendo la continuación de los estudios formales en sus figuras parentales</w:t>
      </w:r>
    </w:p>
    <w:p w:rsidR="001677E2" w:rsidRPr="00F825B4" w:rsidRDefault="001677E2" w:rsidP="00F825B4">
      <w:pPr>
        <w:tabs>
          <w:tab w:val="left" w:pos="750"/>
        </w:tabs>
        <w:spacing w:after="0" w:line="240" w:lineRule="auto"/>
        <w:ind w:left="708"/>
        <w:jc w:val="both"/>
        <w:rPr>
          <w:sz w:val="24"/>
          <w:szCs w:val="24"/>
        </w:rPr>
      </w:pPr>
      <w:r w:rsidRPr="00F825B4">
        <w:rPr>
          <w:rFonts w:eastAsia="Arial" w:cs="Arial"/>
          <w:sz w:val="24"/>
          <w:szCs w:val="24"/>
        </w:rPr>
        <w:t>Participación en la Feria Regional de Clubes de Ciencias de Primera Infancia, realizada en la ciudad de Trinidad con participación de CAPI Mis Primeros Pasos (Durazno), CAPI Los Duendecitos (Villa del Carmen) y Centro CAIF El Nido (Sarandí del Yí). Investigaciones realizadas a priori en cada uno de los centros participantes, armados de los stands, juegos varios. Participación de 35 niños y niñas, 40 figuras parentales y familiares y 12 trabajadores de los CPI.</w:t>
      </w:r>
    </w:p>
    <w:p w:rsidR="001677E2" w:rsidRPr="00F825B4" w:rsidRDefault="001677E2" w:rsidP="00F825B4">
      <w:pPr>
        <w:tabs>
          <w:tab w:val="left" w:pos="750"/>
        </w:tabs>
        <w:spacing w:after="0" w:line="240" w:lineRule="auto"/>
        <w:ind w:left="708"/>
        <w:jc w:val="both"/>
        <w:rPr>
          <w:rFonts w:eastAsia="Arial" w:cs="Arial"/>
          <w:sz w:val="24"/>
          <w:szCs w:val="24"/>
        </w:rPr>
      </w:pPr>
      <w:r w:rsidRPr="00F825B4">
        <w:rPr>
          <w:rFonts w:eastAsia="Arial" w:cs="Arial"/>
          <w:sz w:val="24"/>
          <w:szCs w:val="24"/>
        </w:rPr>
        <w:t xml:space="preserve">Mejoramiento </w:t>
      </w:r>
      <w:r w:rsidR="00C6662C">
        <w:rPr>
          <w:rFonts w:eastAsia="Arial" w:cs="Arial"/>
          <w:sz w:val="24"/>
          <w:szCs w:val="24"/>
        </w:rPr>
        <w:t>edilicio en 4 CAIF: Travesuras, Canic</w:t>
      </w:r>
      <w:r w:rsidRPr="00F825B4">
        <w:rPr>
          <w:rFonts w:eastAsia="Arial" w:cs="Arial"/>
          <w:sz w:val="24"/>
          <w:szCs w:val="24"/>
        </w:rPr>
        <w:t>as y Los Pollitos (Durazno capital), Por las Familias de Cerro Chato (localidad de Cerro Chato) y El Nido (localidad de Sarandí del Yí).</w:t>
      </w:r>
    </w:p>
    <w:p w:rsidR="001677E2" w:rsidRPr="00F825B4" w:rsidRDefault="001677E2" w:rsidP="00F825B4">
      <w:pPr>
        <w:tabs>
          <w:tab w:val="left" w:pos="750"/>
        </w:tabs>
        <w:spacing w:after="0" w:line="240" w:lineRule="auto"/>
        <w:ind w:left="708"/>
        <w:jc w:val="both"/>
        <w:rPr>
          <w:sz w:val="24"/>
          <w:szCs w:val="24"/>
        </w:rPr>
      </w:pPr>
      <w:r w:rsidRPr="00F825B4">
        <w:rPr>
          <w:rFonts w:eastAsia="Arial" w:cs="Arial"/>
          <w:sz w:val="24"/>
          <w:szCs w:val="24"/>
        </w:rPr>
        <w:t>Persiste la participación activa y protagónica de los CPI Sistema INAU en las Mesas de Infancia y Adolescencia; resultando en algunas localidades, ser el único perfil de atención de INAU representando al Organismo</w:t>
      </w:r>
    </w:p>
    <w:p w:rsidR="001677E2" w:rsidRPr="00F825B4" w:rsidRDefault="001677E2" w:rsidP="00F825B4">
      <w:pPr>
        <w:tabs>
          <w:tab w:val="left" w:pos="750"/>
        </w:tabs>
        <w:spacing w:after="0" w:line="240" w:lineRule="auto"/>
        <w:ind w:left="708"/>
        <w:jc w:val="both"/>
        <w:rPr>
          <w:sz w:val="24"/>
          <w:szCs w:val="24"/>
        </w:rPr>
      </w:pPr>
      <w:r w:rsidRPr="00F825B4">
        <w:rPr>
          <w:rFonts w:eastAsia="Arial" w:cs="Arial"/>
          <w:bCs/>
          <w:sz w:val="24"/>
          <w:szCs w:val="24"/>
        </w:rPr>
        <w:t xml:space="preserve">Realización de </w:t>
      </w:r>
      <w:r w:rsidRPr="00F825B4">
        <w:rPr>
          <w:rFonts w:eastAsia="Arial" w:cs="Arial"/>
          <w:sz w:val="24"/>
          <w:szCs w:val="24"/>
        </w:rPr>
        <w:t>3 Jornadas de Capacitación para OSC que gestionan CAIF, organizadas y coordinadas por la SEPI. Participación de 10 Asociaciones Civiles.</w:t>
      </w:r>
    </w:p>
    <w:p w:rsidR="001677E2" w:rsidRPr="00F825B4" w:rsidRDefault="001677E2" w:rsidP="00F825B4">
      <w:pPr>
        <w:tabs>
          <w:tab w:val="left" w:pos="750"/>
        </w:tabs>
        <w:spacing w:after="0" w:line="240" w:lineRule="auto"/>
        <w:ind w:left="708"/>
        <w:jc w:val="both"/>
        <w:rPr>
          <w:sz w:val="24"/>
          <w:szCs w:val="24"/>
        </w:rPr>
      </w:pPr>
      <w:r w:rsidRPr="00F825B4">
        <w:rPr>
          <w:rFonts w:eastAsia="Arial" w:cs="Arial"/>
          <w:sz w:val="24"/>
          <w:szCs w:val="24"/>
        </w:rPr>
        <w:t>Presentación de proyecto de creación de un CAIF en la localidad de Centenario/OSC Pasocen. Presentación en Consejo de Ministros en Centenario. Coordinación con Inspección Departamental de Primaria por convivencia en un principio en el Jardín de la Escuela N°39 y terreno cedido por ANEP para construcción del mismo. Coordinación con Fundación UPM para donación de dos contenedores para el inicio del Centro.</w:t>
      </w:r>
    </w:p>
    <w:p w:rsidR="001677E2" w:rsidRPr="00F825B4" w:rsidRDefault="001677E2" w:rsidP="00F825B4">
      <w:pPr>
        <w:tabs>
          <w:tab w:val="left" w:pos="750"/>
        </w:tabs>
        <w:spacing w:after="0" w:line="240" w:lineRule="auto"/>
        <w:ind w:left="708"/>
        <w:jc w:val="both"/>
        <w:rPr>
          <w:sz w:val="24"/>
          <w:szCs w:val="24"/>
        </w:rPr>
      </w:pPr>
      <w:r w:rsidRPr="00F825B4">
        <w:rPr>
          <w:rFonts w:eastAsia="Arial" w:cs="Arial"/>
          <w:sz w:val="24"/>
          <w:szCs w:val="24"/>
        </w:rPr>
        <w:t>Inclusión de niños y niñas en los CPI con diferentes discapacidades. Contratación de las OSC de acompañantes personales en aquellas situaciones que lo requieran para una mayor calidad de inclusión. 12 niños/as con discapacidad, integrados a Centros CAIF.</w:t>
      </w:r>
    </w:p>
    <w:p w:rsidR="001677E2" w:rsidRPr="00F825B4" w:rsidRDefault="001677E2" w:rsidP="00F825B4">
      <w:pPr>
        <w:tabs>
          <w:tab w:val="left" w:pos="750"/>
        </w:tabs>
        <w:spacing w:after="0" w:line="240" w:lineRule="auto"/>
        <w:ind w:left="708"/>
        <w:jc w:val="both"/>
        <w:rPr>
          <w:sz w:val="24"/>
          <w:szCs w:val="24"/>
        </w:rPr>
      </w:pPr>
      <w:r w:rsidRPr="00F825B4">
        <w:rPr>
          <w:rFonts w:eastAsia="Arial" w:cs="Arial"/>
          <w:sz w:val="24"/>
          <w:szCs w:val="24"/>
        </w:rPr>
        <w:t>Proyecto con BPS Abuelo Amigo. CAPI Mis Primeros Pasos (Durazno). Participación de 36 niños/as y sus familias.</w:t>
      </w:r>
    </w:p>
    <w:p w:rsidR="001677E2" w:rsidRPr="00F825B4" w:rsidRDefault="001677E2" w:rsidP="00F825B4">
      <w:pPr>
        <w:tabs>
          <w:tab w:val="left" w:pos="750"/>
        </w:tabs>
        <w:spacing w:after="0" w:line="240" w:lineRule="auto"/>
        <w:jc w:val="both"/>
        <w:rPr>
          <w:rFonts w:eastAsia="Arial" w:cs="Arial"/>
          <w:b/>
          <w:bCs/>
          <w:sz w:val="24"/>
          <w:szCs w:val="24"/>
        </w:rPr>
      </w:pPr>
    </w:p>
    <w:p w:rsidR="001677E2" w:rsidRPr="00F825B4" w:rsidRDefault="004F0ED4" w:rsidP="00F825B4">
      <w:pPr>
        <w:tabs>
          <w:tab w:val="left" w:pos="750"/>
        </w:tabs>
        <w:spacing w:after="0" w:line="240" w:lineRule="auto"/>
        <w:jc w:val="both"/>
        <w:rPr>
          <w:sz w:val="24"/>
          <w:szCs w:val="24"/>
        </w:rPr>
      </w:pPr>
      <w:r w:rsidRPr="00F825B4">
        <w:rPr>
          <w:rFonts w:eastAsia="Arial" w:cs="Arial"/>
          <w:b/>
          <w:bCs/>
          <w:sz w:val="24"/>
          <w:szCs w:val="24"/>
        </w:rPr>
        <w:tab/>
      </w:r>
      <w:r w:rsidR="001677E2" w:rsidRPr="00F825B4">
        <w:rPr>
          <w:rFonts w:eastAsia="Arial" w:cs="Arial"/>
          <w:b/>
          <w:bCs/>
          <w:sz w:val="24"/>
          <w:szCs w:val="24"/>
        </w:rPr>
        <w:t>Actividades más significativas con NNA y sus familias y/o comunitarias</w:t>
      </w:r>
    </w:p>
    <w:p w:rsidR="001677E2" w:rsidRPr="00F825B4" w:rsidRDefault="001677E2" w:rsidP="00F825B4">
      <w:pPr>
        <w:tabs>
          <w:tab w:val="left" w:pos="750"/>
        </w:tabs>
        <w:spacing w:after="0" w:line="240" w:lineRule="auto"/>
        <w:jc w:val="both"/>
        <w:rPr>
          <w:rFonts w:eastAsia="Arial" w:cs="Arial"/>
          <w:b/>
          <w:bCs/>
          <w:sz w:val="24"/>
          <w:szCs w:val="24"/>
        </w:rPr>
      </w:pPr>
    </w:p>
    <w:p w:rsidR="001677E2" w:rsidRPr="00F825B4" w:rsidRDefault="001677E2" w:rsidP="00F825B4">
      <w:pPr>
        <w:tabs>
          <w:tab w:val="left" w:pos="750"/>
        </w:tabs>
        <w:spacing w:after="0" w:line="240" w:lineRule="auto"/>
        <w:ind w:left="708"/>
        <w:jc w:val="both"/>
        <w:rPr>
          <w:rFonts w:eastAsia="Arial" w:cs="Arial"/>
          <w:sz w:val="24"/>
          <w:szCs w:val="24"/>
        </w:rPr>
      </w:pPr>
      <w:r w:rsidRPr="00F825B4">
        <w:rPr>
          <w:rFonts w:eastAsia="Arial" w:cs="Arial"/>
          <w:sz w:val="24"/>
          <w:szCs w:val="24"/>
        </w:rPr>
        <w:t>Conforme estaba previsto en el POA, se organizaron diferentes jornadas recreativas, de plástica, salidas didácticas: 144 Encuentros y Jornadas recreativas en total en los 18 CPI, que involucraron a la totalidad de los niños y niñas atendidos, sus referentes parentales y familiares.</w:t>
      </w:r>
    </w:p>
    <w:p w:rsidR="001677E2" w:rsidRPr="00F825B4" w:rsidRDefault="004F0ED4" w:rsidP="00F825B4">
      <w:pPr>
        <w:tabs>
          <w:tab w:val="left" w:pos="750"/>
        </w:tabs>
        <w:spacing w:after="0" w:line="240" w:lineRule="auto"/>
        <w:ind w:left="708"/>
        <w:jc w:val="both"/>
        <w:rPr>
          <w:sz w:val="24"/>
          <w:szCs w:val="24"/>
        </w:rPr>
      </w:pPr>
      <w:r w:rsidRPr="00F825B4">
        <w:rPr>
          <w:rFonts w:eastAsia="Arial" w:cs="Arial"/>
          <w:sz w:val="24"/>
          <w:szCs w:val="24"/>
        </w:rPr>
        <w:tab/>
      </w:r>
      <w:r w:rsidR="001677E2" w:rsidRPr="00F825B4">
        <w:rPr>
          <w:rFonts w:eastAsia="Arial" w:cs="Arial"/>
          <w:sz w:val="24"/>
          <w:szCs w:val="24"/>
        </w:rPr>
        <w:t xml:space="preserve">Participación de la Jornada INAU Puertas Abiertas realizada en la ciudad de Durazno, con motivo de la celebración de los 30 años de la Convención en el departamento. La misma se realizó en Plaza Artigas con la participación de los 9 Centros CAIF y CAPI Mis Primeros Pasos de la ciudad de Durazno y de los Centros CAIF Madriguera (Carlos Reyles), Picapiedras (Blanquillo) y CAPI Los Duendecitos (Villa del Carmen). Participación a lo largo de la Jornada de 1.000 personas y participación de 150 niños y niñas de CPI Sistema INAU y de Educación inicial de Primaria. Espectáculo de Primera Infancia organizado en la Jornada. </w:t>
      </w:r>
    </w:p>
    <w:p w:rsidR="001677E2" w:rsidRPr="00F825B4" w:rsidRDefault="001677E2" w:rsidP="00F825B4">
      <w:pPr>
        <w:tabs>
          <w:tab w:val="left" w:pos="750"/>
        </w:tabs>
        <w:spacing w:after="0" w:line="240" w:lineRule="auto"/>
        <w:ind w:left="708"/>
        <w:jc w:val="both"/>
        <w:rPr>
          <w:sz w:val="24"/>
          <w:szCs w:val="24"/>
        </w:rPr>
      </w:pPr>
      <w:r w:rsidRPr="00F825B4">
        <w:rPr>
          <w:rFonts w:eastAsia="Arial" w:cs="Arial"/>
          <w:sz w:val="24"/>
          <w:szCs w:val="24"/>
        </w:rPr>
        <w:t xml:space="preserve">Proyecto Corresponsabilidad de Géneros en los Cuidados: 4 Jornadas/ Talleres para Educadores </w:t>
      </w:r>
      <w:r w:rsidR="004F0ED4" w:rsidRPr="00F825B4">
        <w:rPr>
          <w:rFonts w:eastAsia="Arial" w:cs="Arial"/>
          <w:sz w:val="24"/>
          <w:szCs w:val="24"/>
        </w:rPr>
        <w:t>13 CPI seleccionados</w:t>
      </w:r>
      <w:r w:rsidRPr="00F825B4">
        <w:rPr>
          <w:rFonts w:eastAsia="Arial" w:cs="Arial"/>
          <w:sz w:val="24"/>
          <w:szCs w:val="24"/>
        </w:rPr>
        <w:t>. Participación de 60 Educadores y 10 representantes de las OSC. 13 Jornadas con referentes parentales y familiares 390 figuras parentales y familiares p</w:t>
      </w:r>
      <w:r w:rsidR="004F0ED4" w:rsidRPr="00F825B4">
        <w:rPr>
          <w:rFonts w:eastAsia="Arial" w:cs="Arial"/>
          <w:sz w:val="24"/>
          <w:szCs w:val="24"/>
        </w:rPr>
        <w:t>articipantes. Teatro cotidiano-</w:t>
      </w:r>
      <w:r w:rsidRPr="00F825B4">
        <w:rPr>
          <w:rFonts w:eastAsia="Arial" w:cs="Arial"/>
          <w:sz w:val="24"/>
          <w:szCs w:val="24"/>
        </w:rPr>
        <w:t>obra “Y a Guille quién lo cuida”,</w:t>
      </w:r>
      <w:r w:rsidR="0024173B" w:rsidRPr="00F825B4">
        <w:rPr>
          <w:rFonts w:eastAsia="Arial" w:cs="Arial"/>
          <w:sz w:val="24"/>
          <w:szCs w:val="24"/>
        </w:rPr>
        <w:t xml:space="preserve"> </w:t>
      </w:r>
      <w:r w:rsidRPr="00F825B4">
        <w:rPr>
          <w:rFonts w:eastAsia="Arial" w:cs="Arial"/>
          <w:sz w:val="24"/>
          <w:szCs w:val="24"/>
        </w:rPr>
        <w:t>Durazno. 150 figuras parentales</w:t>
      </w:r>
      <w:r w:rsidR="004F0ED4" w:rsidRPr="00F825B4">
        <w:rPr>
          <w:rFonts w:eastAsia="Arial" w:cs="Arial"/>
          <w:sz w:val="24"/>
          <w:szCs w:val="24"/>
        </w:rPr>
        <w:t>/</w:t>
      </w:r>
      <w:r w:rsidRPr="00F825B4">
        <w:rPr>
          <w:rFonts w:eastAsia="Arial" w:cs="Arial"/>
          <w:sz w:val="24"/>
          <w:szCs w:val="24"/>
        </w:rPr>
        <w:t xml:space="preserve"> familiares participantes.</w:t>
      </w:r>
    </w:p>
    <w:p w:rsidR="001677E2" w:rsidRPr="00F825B4" w:rsidRDefault="001677E2" w:rsidP="00F825B4">
      <w:pPr>
        <w:tabs>
          <w:tab w:val="left" w:pos="750"/>
        </w:tabs>
        <w:spacing w:after="0" w:line="240" w:lineRule="auto"/>
        <w:ind w:left="708"/>
        <w:jc w:val="both"/>
        <w:rPr>
          <w:sz w:val="24"/>
          <w:szCs w:val="24"/>
        </w:rPr>
      </w:pPr>
      <w:r w:rsidRPr="00F825B4">
        <w:rPr>
          <w:rFonts w:eastAsia="Arial" w:cs="Arial"/>
          <w:sz w:val="24"/>
          <w:szCs w:val="24"/>
        </w:rPr>
        <w:lastRenderedPageBreak/>
        <w:t>Participación de eventos comunitarios organizados en forma colectiva ( Mayo Amarillo, Semana de la Primera Infancia, Semana del Bebé, Mes de los Cuidados, Semana del Corazón, aniversarios de las localidades, aniversarios de los centros CAIF/CAPI. 18 Centros CAIF/CAPI (Primera Infancia). Participaron el total de NN de los CPI con sus figuras parentales y familiares.</w:t>
      </w:r>
    </w:p>
    <w:p w:rsidR="001677E2" w:rsidRPr="00F825B4" w:rsidRDefault="001677E2" w:rsidP="00F825B4">
      <w:pPr>
        <w:spacing w:after="0" w:line="240" w:lineRule="auto"/>
        <w:jc w:val="both"/>
        <w:rPr>
          <w:b/>
          <w:i/>
          <w:sz w:val="24"/>
          <w:szCs w:val="24"/>
        </w:rPr>
      </w:pPr>
    </w:p>
    <w:p w:rsidR="000A049E" w:rsidRPr="00F825B4" w:rsidRDefault="001651EC" w:rsidP="00F825B4">
      <w:pPr>
        <w:pStyle w:val="Prrafodelista"/>
        <w:numPr>
          <w:ilvl w:val="0"/>
          <w:numId w:val="1"/>
        </w:numPr>
        <w:tabs>
          <w:tab w:val="left" w:pos="750"/>
        </w:tabs>
        <w:spacing w:after="0" w:line="240" w:lineRule="auto"/>
        <w:jc w:val="both"/>
        <w:rPr>
          <w:sz w:val="24"/>
          <w:szCs w:val="24"/>
        </w:rPr>
      </w:pPr>
      <w:r w:rsidRPr="00F825B4">
        <w:rPr>
          <w:rFonts w:cs="Calibri"/>
          <w:sz w:val="24"/>
          <w:szCs w:val="24"/>
        </w:rPr>
        <w:t xml:space="preserve">Respecto a la </w:t>
      </w:r>
      <w:r w:rsidRPr="00F825B4">
        <w:rPr>
          <w:rFonts w:cs="Calibri"/>
          <w:b/>
          <w:sz w:val="24"/>
          <w:szCs w:val="24"/>
        </w:rPr>
        <w:t>LE Derecho a vivir en Familia y Cuidados Parentales</w:t>
      </w:r>
      <w:r w:rsidR="001C0979">
        <w:rPr>
          <w:rFonts w:eastAsia="Arial" w:cs="Arial"/>
          <w:sz w:val="24"/>
          <w:szCs w:val="24"/>
        </w:rPr>
        <w:t xml:space="preserve"> s</w:t>
      </w:r>
      <w:r w:rsidR="000A049E" w:rsidRPr="00F825B4">
        <w:rPr>
          <w:rFonts w:eastAsia="Arial" w:cs="Arial"/>
          <w:sz w:val="24"/>
          <w:szCs w:val="24"/>
        </w:rPr>
        <w:t xml:space="preserve">e valoraron, seleccionaron e incorporaron al Programa de Acogimiento Familiar 7 Familias: 1 Extensa; 4 Ajenas y 2 Familias Amigas </w:t>
      </w:r>
      <w:r w:rsidR="00C0305E">
        <w:rPr>
          <w:rFonts w:eastAsia="Arial" w:cs="Arial"/>
          <w:sz w:val="24"/>
          <w:szCs w:val="24"/>
        </w:rPr>
        <w:t>Ampliada</w:t>
      </w:r>
      <w:r w:rsidR="000A049E" w:rsidRPr="00F825B4">
        <w:rPr>
          <w:rFonts w:eastAsia="Arial" w:cs="Arial"/>
          <w:sz w:val="24"/>
          <w:szCs w:val="24"/>
        </w:rPr>
        <w:t>.</w:t>
      </w:r>
    </w:p>
    <w:p w:rsidR="000A049E" w:rsidRPr="00F825B4" w:rsidRDefault="0024173B" w:rsidP="00F825B4">
      <w:pPr>
        <w:tabs>
          <w:tab w:val="left" w:pos="750"/>
        </w:tabs>
        <w:spacing w:after="0" w:line="240" w:lineRule="auto"/>
        <w:ind w:left="708"/>
        <w:jc w:val="both"/>
        <w:rPr>
          <w:b/>
          <w:bCs/>
          <w:sz w:val="24"/>
          <w:szCs w:val="24"/>
        </w:rPr>
      </w:pPr>
      <w:r w:rsidRPr="00F825B4">
        <w:rPr>
          <w:rFonts w:eastAsia="Arial" w:cs="Arial"/>
          <w:sz w:val="24"/>
          <w:szCs w:val="24"/>
        </w:rPr>
        <w:tab/>
      </w:r>
      <w:r w:rsidR="000A049E" w:rsidRPr="00F825B4">
        <w:rPr>
          <w:rFonts w:eastAsia="Arial" w:cs="Arial"/>
          <w:sz w:val="24"/>
          <w:szCs w:val="24"/>
        </w:rPr>
        <w:t>Se han diseñado estrategias de intervención familiar en cada uno de los Proyectos y dispositivos del Sistema INAU departamental y se ha fortalecido el trabajo intra e interinstitucional en ésta temática</w:t>
      </w:r>
    </w:p>
    <w:p w:rsidR="000A049E" w:rsidRPr="00F825B4" w:rsidRDefault="0024173B" w:rsidP="00F825B4">
      <w:pPr>
        <w:tabs>
          <w:tab w:val="left" w:pos="750"/>
        </w:tabs>
        <w:spacing w:after="0" w:line="240" w:lineRule="auto"/>
        <w:ind w:left="708"/>
        <w:jc w:val="both"/>
        <w:rPr>
          <w:rFonts w:eastAsia="Arial" w:cs="Arial"/>
          <w:sz w:val="24"/>
          <w:szCs w:val="24"/>
        </w:rPr>
      </w:pPr>
      <w:r w:rsidRPr="00F825B4">
        <w:rPr>
          <w:rFonts w:eastAsia="Arial" w:cs="Arial"/>
          <w:bCs/>
          <w:sz w:val="24"/>
          <w:szCs w:val="24"/>
        </w:rPr>
        <w:tab/>
      </w:r>
      <w:r w:rsidR="000A049E" w:rsidRPr="00F825B4">
        <w:rPr>
          <w:rFonts w:eastAsia="Arial" w:cs="Arial"/>
          <w:bCs/>
          <w:sz w:val="24"/>
          <w:szCs w:val="24"/>
        </w:rPr>
        <w:t>La totalidad de los Proyectos continúan participando de las r</w:t>
      </w:r>
      <w:r w:rsidR="000A049E" w:rsidRPr="00F825B4">
        <w:rPr>
          <w:rFonts w:eastAsia="Arial" w:cs="Arial"/>
          <w:sz w:val="24"/>
          <w:szCs w:val="24"/>
        </w:rPr>
        <w:t xml:space="preserve">euniones de coordinación y convocatoria permanente a Redes Focales Familiares, con los Equipos de MIDES (UCC, ETAF, SOCAT, Unidad de Atención víctimas de Violencia de Género), Fiscalía, Defensoría de Oficio, ASSE, Camedur, Instituciones Educativas (Escuelas, Liceos, UTU), Unidad Especializada de Violencia Doméstica y Género, Policía Comunitaria). </w:t>
      </w:r>
    </w:p>
    <w:p w:rsidR="000A049E" w:rsidRPr="00F825B4" w:rsidRDefault="0024173B" w:rsidP="00F825B4">
      <w:pPr>
        <w:tabs>
          <w:tab w:val="left" w:pos="750"/>
        </w:tabs>
        <w:spacing w:after="0" w:line="240" w:lineRule="auto"/>
        <w:ind w:left="708"/>
        <w:jc w:val="both"/>
        <w:rPr>
          <w:sz w:val="24"/>
          <w:szCs w:val="24"/>
        </w:rPr>
      </w:pPr>
      <w:r w:rsidRPr="00F825B4">
        <w:rPr>
          <w:rFonts w:eastAsia="Arial" w:cs="Arial"/>
          <w:sz w:val="24"/>
          <w:szCs w:val="24"/>
        </w:rPr>
        <w:tab/>
      </w:r>
      <w:r w:rsidR="000A049E" w:rsidRPr="00F825B4">
        <w:rPr>
          <w:rFonts w:eastAsia="Arial" w:cs="Arial"/>
          <w:sz w:val="24"/>
          <w:szCs w:val="24"/>
        </w:rPr>
        <w:t>En el mes de junio, se produjeron inundaciones por la crecida del río Yí en las ciudades de Durazno y Sarandí del Yí (aproximadamente 2.500 evacuados asistidos y autoevacuados). Apoyo permanente con guardias del Equipo de Trabajo de Proyecto La Bola en los campamentos transitorios instalados por el Comité de Emergencia Departamental (Centros de Integración Barrial de Las Higueras, Vista Linda y Plaza de Deportes N°1). Acondicionamiento y organización de los equipos de Centros CAIF Las Higueritas y Canikas para la atención de esos días de los niños y niñas desplazados. Centro CAIF Sagrada Familia, Club de Niños El Colmenar, Espacio Juvenil Re-Creo, centros de referencia y de refugio para la población autoevacuada alojada en campamentos precarios instalados por los vecinos en las inmediaciones de los mencionados centros de protección. En la localidad de Sarandí del Yí, Centro Juvenil El Espacio, centro de protección destinado para la coordinación y ejecución de acciones conjuntamente con el Comité de Emergencia Departamental, Municipio de Sarandí del Yí y Oficina Departamental de MIDES.</w:t>
      </w:r>
    </w:p>
    <w:p w:rsidR="000A049E" w:rsidRPr="00F825B4" w:rsidRDefault="000A049E" w:rsidP="00F825B4">
      <w:pPr>
        <w:tabs>
          <w:tab w:val="left" w:pos="750"/>
        </w:tabs>
        <w:spacing w:after="0" w:line="240" w:lineRule="auto"/>
        <w:ind w:left="708"/>
        <w:jc w:val="both"/>
        <w:rPr>
          <w:rFonts w:eastAsia="Arial" w:cs="Arial"/>
          <w:sz w:val="24"/>
          <w:szCs w:val="24"/>
        </w:rPr>
      </w:pPr>
      <w:r w:rsidRPr="00F825B4">
        <w:rPr>
          <w:rFonts w:eastAsia="Arial" w:cs="Arial"/>
          <w:bCs/>
          <w:sz w:val="24"/>
          <w:szCs w:val="24"/>
        </w:rPr>
        <w:t xml:space="preserve">Seguimiento y monitoreo de las Familias de Acogimiento/Alternativa Fliar por parte de los Equipos de Primera Atención en territorio: Una iniciativa implementada desde el </w:t>
      </w:r>
      <w:r w:rsidRPr="00F825B4">
        <w:rPr>
          <w:rFonts w:eastAsia="Arial" w:cs="Arial"/>
          <w:sz w:val="24"/>
          <w:szCs w:val="24"/>
        </w:rPr>
        <w:t>Programa de Acogimiento Familiar, conjuntamente con la Supervisión del PFCP.  Participaron de la experiencia: CAIF COBUSU (Durazno), CAIF Por las Familias de Cerro Chato (Cerro Chato), Club de Niños El Colmenar (Sarandí del Yí), Club de Niños Arco Iris (Durazno), Club de Niños San José (Durazno), Club de Niños Chela Etcheverrito (Villa del Carmen), Centro Juvenil Re-Creo (Durazno), Centro Juvenil El Espacio (Sarandí del Yí), Hogar Mixto de Adolescentes (Durazno), Centro Alas (Durazno), Proyecto La Bola (Durazno), Centro de Estudio y Derivación (Durazno).</w:t>
      </w:r>
    </w:p>
    <w:p w:rsidR="000A049E" w:rsidRPr="00F825B4" w:rsidRDefault="000A049E" w:rsidP="00F825B4">
      <w:pPr>
        <w:tabs>
          <w:tab w:val="left" w:pos="750"/>
        </w:tabs>
        <w:spacing w:after="0" w:line="240" w:lineRule="auto"/>
        <w:ind w:left="708"/>
        <w:jc w:val="both"/>
        <w:rPr>
          <w:sz w:val="24"/>
          <w:szCs w:val="24"/>
        </w:rPr>
      </w:pPr>
      <w:r w:rsidRPr="00F825B4">
        <w:rPr>
          <w:rFonts w:eastAsia="Arial" w:cs="Arial"/>
          <w:sz w:val="24"/>
          <w:szCs w:val="24"/>
        </w:rPr>
        <w:t>Participación en las Ferias Rurales, organizadas por la Dirección Departamental de Salud, de la Dirección Departamental de Durazno (INAU), a partir del Programa de Acogimiento Familiar, realizando charlas de presentación de la propuesta de Familias Amigas (Sarandí de la China, Cerro Juan Jorge, Las Acacias, Cuchilla Rincón, La Curva, Sarandí de Cuadra).</w:t>
      </w:r>
    </w:p>
    <w:p w:rsidR="000A049E" w:rsidRPr="00F825B4" w:rsidRDefault="000A049E" w:rsidP="00F825B4">
      <w:pPr>
        <w:tabs>
          <w:tab w:val="left" w:pos="750"/>
        </w:tabs>
        <w:spacing w:after="0" w:line="240" w:lineRule="auto"/>
        <w:ind w:left="708"/>
        <w:jc w:val="both"/>
        <w:rPr>
          <w:rFonts w:eastAsia="Arial" w:cs="Arial"/>
          <w:sz w:val="24"/>
          <w:szCs w:val="24"/>
        </w:rPr>
      </w:pPr>
      <w:r w:rsidRPr="00F825B4">
        <w:rPr>
          <w:rFonts w:eastAsia="Arial" w:cs="Arial"/>
          <w:sz w:val="24"/>
          <w:szCs w:val="24"/>
        </w:rPr>
        <w:lastRenderedPageBreak/>
        <w:t>15 funcionarios (Equipos de Dirección, Técnicos, Educadores) de la Dirección Departamental de Durazno, se capacitaron en “La familia como sujeto de intervención, implicancias teóricas, metodológicas y éticas”. Capacitación br</w:t>
      </w:r>
      <w:r w:rsidR="00E96724">
        <w:rPr>
          <w:rFonts w:eastAsia="Arial" w:cs="Arial"/>
          <w:sz w:val="24"/>
          <w:szCs w:val="24"/>
        </w:rPr>
        <w:t xml:space="preserve">indada por el DTS de FCCSS. Se </w:t>
      </w:r>
      <w:r w:rsidRPr="00F825B4">
        <w:rPr>
          <w:rFonts w:eastAsia="Arial" w:cs="Arial"/>
          <w:sz w:val="24"/>
          <w:szCs w:val="24"/>
        </w:rPr>
        <w:t>realizaron dos encuentros en San José, organizados por el Agrupamiento Centro Sur (San José, Colonia, Florida, Flores y Durazno).</w:t>
      </w:r>
    </w:p>
    <w:p w:rsidR="000A049E" w:rsidRPr="00F825B4" w:rsidRDefault="000A049E" w:rsidP="00F825B4">
      <w:pPr>
        <w:tabs>
          <w:tab w:val="left" w:pos="750"/>
        </w:tabs>
        <w:spacing w:after="0" w:line="240" w:lineRule="auto"/>
        <w:ind w:left="708"/>
        <w:jc w:val="both"/>
        <w:rPr>
          <w:sz w:val="24"/>
          <w:szCs w:val="24"/>
        </w:rPr>
      </w:pPr>
      <w:r w:rsidRPr="00F825B4">
        <w:rPr>
          <w:rFonts w:eastAsia="Arial" w:cs="Arial"/>
          <w:sz w:val="24"/>
          <w:szCs w:val="24"/>
        </w:rPr>
        <w:t>Capacitaciones para Ope</w:t>
      </w:r>
      <w:r w:rsidR="00E96724">
        <w:rPr>
          <w:rFonts w:eastAsia="Arial" w:cs="Arial"/>
          <w:sz w:val="24"/>
          <w:szCs w:val="24"/>
        </w:rPr>
        <w:t xml:space="preserve">radores del sistema INAU sobre </w:t>
      </w:r>
      <w:r w:rsidRPr="00F825B4">
        <w:rPr>
          <w:rFonts w:eastAsia="Arial" w:cs="Arial"/>
          <w:sz w:val="24"/>
          <w:szCs w:val="24"/>
        </w:rPr>
        <w:t>trabajo con familias: Hablemos de autismo, abordaje en crisis, Familia Amiga (diferentes modalidades de Familias Amigas, elaboración de informes, seguimientos, mecanismos de control y monitoreo), Intervención Familiar, Redes Focales, Cuidados de Equipos.</w:t>
      </w:r>
    </w:p>
    <w:p w:rsidR="00AD012B" w:rsidRDefault="0024173B" w:rsidP="00F825B4">
      <w:pPr>
        <w:tabs>
          <w:tab w:val="left" w:pos="750"/>
        </w:tabs>
        <w:spacing w:after="0" w:line="240" w:lineRule="auto"/>
        <w:jc w:val="both"/>
        <w:rPr>
          <w:rFonts w:eastAsia="Arial" w:cs="Arial"/>
          <w:b/>
          <w:bCs/>
          <w:sz w:val="24"/>
          <w:szCs w:val="24"/>
        </w:rPr>
      </w:pPr>
      <w:r w:rsidRPr="00F825B4">
        <w:rPr>
          <w:rFonts w:eastAsia="Arial" w:cs="Arial"/>
          <w:b/>
          <w:bCs/>
          <w:sz w:val="24"/>
          <w:szCs w:val="24"/>
        </w:rPr>
        <w:tab/>
      </w:r>
    </w:p>
    <w:p w:rsidR="000A049E" w:rsidRDefault="00AD012B" w:rsidP="00F825B4">
      <w:pPr>
        <w:tabs>
          <w:tab w:val="left" w:pos="750"/>
        </w:tabs>
        <w:spacing w:after="0" w:line="240" w:lineRule="auto"/>
        <w:jc w:val="both"/>
        <w:rPr>
          <w:rFonts w:eastAsia="Arial" w:cs="Arial"/>
          <w:b/>
          <w:bCs/>
          <w:sz w:val="24"/>
          <w:szCs w:val="24"/>
        </w:rPr>
      </w:pPr>
      <w:r>
        <w:rPr>
          <w:rFonts w:eastAsia="Arial" w:cs="Arial"/>
          <w:b/>
          <w:bCs/>
          <w:sz w:val="24"/>
          <w:szCs w:val="24"/>
        </w:rPr>
        <w:tab/>
      </w:r>
      <w:r w:rsidR="000A049E" w:rsidRPr="00F825B4">
        <w:rPr>
          <w:rFonts w:eastAsia="Arial" w:cs="Arial"/>
          <w:b/>
          <w:bCs/>
          <w:sz w:val="24"/>
          <w:szCs w:val="24"/>
        </w:rPr>
        <w:t>Actividades más significativas con NNA y sus familias y/o comunitarias</w:t>
      </w:r>
    </w:p>
    <w:p w:rsidR="00AD012B" w:rsidRPr="00F825B4" w:rsidRDefault="00AD012B" w:rsidP="00F825B4">
      <w:pPr>
        <w:tabs>
          <w:tab w:val="left" w:pos="750"/>
        </w:tabs>
        <w:spacing w:after="0" w:line="240" w:lineRule="auto"/>
        <w:jc w:val="both"/>
        <w:rPr>
          <w:sz w:val="24"/>
          <w:szCs w:val="24"/>
        </w:rPr>
      </w:pPr>
    </w:p>
    <w:p w:rsidR="000A049E" w:rsidRPr="00F825B4" w:rsidRDefault="0024173B" w:rsidP="00F825B4">
      <w:pPr>
        <w:tabs>
          <w:tab w:val="left" w:pos="750"/>
        </w:tabs>
        <w:spacing w:after="0" w:line="240" w:lineRule="auto"/>
        <w:ind w:left="708"/>
        <w:jc w:val="both"/>
        <w:rPr>
          <w:sz w:val="24"/>
          <w:szCs w:val="24"/>
        </w:rPr>
      </w:pPr>
      <w:r w:rsidRPr="00F825B4">
        <w:rPr>
          <w:rFonts w:eastAsia="Arial" w:cs="Arial"/>
          <w:sz w:val="24"/>
          <w:szCs w:val="24"/>
        </w:rPr>
        <w:tab/>
      </w:r>
      <w:r w:rsidR="000A049E" w:rsidRPr="00F825B4">
        <w:rPr>
          <w:rFonts w:eastAsia="Arial" w:cs="Arial"/>
          <w:sz w:val="24"/>
          <w:szCs w:val="24"/>
        </w:rPr>
        <w:t>Además de las 144 actividades en PI con familias, mencionadas más arriba, también se implementaron iniciativas en los 18 dispositivos de atención del Programa de Primera Infancia, con participación de 2.160 figuras parentales y/o familiares. Se han realizado 30 encuentros c</w:t>
      </w:r>
      <w:r w:rsidR="00826D4C">
        <w:rPr>
          <w:rFonts w:eastAsia="Arial" w:cs="Arial"/>
          <w:sz w:val="24"/>
          <w:szCs w:val="24"/>
        </w:rPr>
        <w:t xml:space="preserve">on familias </w:t>
      </w:r>
      <w:r w:rsidR="000A049E" w:rsidRPr="00F825B4">
        <w:rPr>
          <w:rFonts w:eastAsia="Arial" w:cs="Arial"/>
          <w:sz w:val="24"/>
          <w:szCs w:val="24"/>
        </w:rPr>
        <w:t xml:space="preserve">en los 6 dispositivos de atención del Programa Infancia, con participación de 450 figuras parentales y/o familiares. Además, 6 encuentros </w:t>
      </w:r>
      <w:r w:rsidR="00826D4C">
        <w:rPr>
          <w:rFonts w:eastAsia="Arial" w:cs="Arial"/>
          <w:sz w:val="24"/>
          <w:szCs w:val="24"/>
        </w:rPr>
        <w:t>con familias</w:t>
      </w:r>
      <w:r w:rsidR="000A049E" w:rsidRPr="00F825B4">
        <w:rPr>
          <w:rFonts w:eastAsia="Arial" w:cs="Arial"/>
          <w:sz w:val="24"/>
          <w:szCs w:val="24"/>
        </w:rPr>
        <w:t xml:space="preserve"> en los 3 dispositivos de atención del Programa Adolescencia con participación de 90 figuras parentales y/o familiares. Se concretaron 10 en</w:t>
      </w:r>
      <w:r w:rsidR="00826D4C">
        <w:rPr>
          <w:rFonts w:eastAsia="Arial" w:cs="Arial"/>
          <w:sz w:val="24"/>
          <w:szCs w:val="24"/>
        </w:rPr>
        <w:t xml:space="preserve">cuentros con diversas familias en </w:t>
      </w:r>
      <w:r w:rsidR="000A049E" w:rsidRPr="00F825B4">
        <w:rPr>
          <w:rFonts w:eastAsia="Arial" w:cs="Arial"/>
          <w:sz w:val="24"/>
          <w:szCs w:val="24"/>
        </w:rPr>
        <w:t>5 Proyect</w:t>
      </w:r>
      <w:r w:rsidR="00826D4C">
        <w:rPr>
          <w:rFonts w:eastAsia="Arial" w:cs="Arial"/>
          <w:sz w:val="24"/>
          <w:szCs w:val="24"/>
        </w:rPr>
        <w:t xml:space="preserve">os del PFCP </w:t>
      </w:r>
      <w:r w:rsidR="000A049E" w:rsidRPr="00F825B4">
        <w:rPr>
          <w:rFonts w:eastAsia="Arial" w:cs="Arial"/>
          <w:sz w:val="24"/>
          <w:szCs w:val="24"/>
        </w:rPr>
        <w:t>con participación de 150 figuras parentales y/o familiares, así como Familias Amigas y Cuidadoras. 8 encuentros con las familias referentes de los NNA del PIE, con participación de 120 figuras parentales y/o familiares. En suma: se realizaron 198 en</w:t>
      </w:r>
      <w:r w:rsidR="00826D4C">
        <w:rPr>
          <w:rFonts w:eastAsia="Arial" w:cs="Arial"/>
          <w:sz w:val="24"/>
          <w:szCs w:val="24"/>
        </w:rPr>
        <w:t>cuentros con</w:t>
      </w:r>
      <w:r w:rsidR="000A049E" w:rsidRPr="00F825B4">
        <w:rPr>
          <w:rFonts w:eastAsia="Arial" w:cs="Arial"/>
          <w:sz w:val="24"/>
          <w:szCs w:val="24"/>
        </w:rPr>
        <w:t xml:space="preserve"> familias en los diferentes Proyectos y dispositivos de atención del sistema de INAU, con una participación de 2.970 figuras parentales y/o familiares, Familias Amigas y Cuidadoras.</w:t>
      </w:r>
    </w:p>
    <w:p w:rsidR="000A049E" w:rsidRDefault="0024173B" w:rsidP="00F825B4">
      <w:pPr>
        <w:tabs>
          <w:tab w:val="left" w:pos="750"/>
        </w:tabs>
        <w:spacing w:after="0" w:line="240" w:lineRule="auto"/>
        <w:ind w:left="708"/>
        <w:jc w:val="both"/>
        <w:rPr>
          <w:rFonts w:eastAsia="Arial" w:cs="Arial"/>
          <w:sz w:val="24"/>
          <w:szCs w:val="24"/>
        </w:rPr>
      </w:pPr>
      <w:r w:rsidRPr="00F825B4">
        <w:rPr>
          <w:rFonts w:eastAsia="Arial" w:cs="Arial"/>
          <w:sz w:val="24"/>
          <w:szCs w:val="24"/>
        </w:rPr>
        <w:tab/>
      </w:r>
      <w:r w:rsidR="000A049E" w:rsidRPr="00F825B4">
        <w:rPr>
          <w:rFonts w:eastAsia="Arial" w:cs="Arial"/>
          <w:sz w:val="24"/>
          <w:szCs w:val="24"/>
        </w:rPr>
        <w:t xml:space="preserve">Atención de familias en situaciones de extrema vulnerabilidad conjuntamente con otros actores. Familias residentes en el camping, 1 alquiler financiado por DASE de INAU;  acuerdo de abordaje con la OT de MIDES y División Social de la IDD; 54 Familias con déficit alimentario (acuerdo de abordaje con la Oficina Territorial de MIDES y División Social de la Intendencia Departamental de Durazno, programas ETAF y UCC, atendidas por los dispositivos de atención (40) de la Dirección Departamental de Durazno); Familias/ Mujeres en situación de violencia de género (07 mujeres con hijos/as que se le dió alojamiento/ refugio por 24/48/72 horas en local de Proyecto La Bola, Centro Alas, Hogar Mixto Adolescentes y/o CAPI Los Duendecitos en Villa del Carmen); Familias en situación de calle (5, abordadas por Proyecto La Bola en coordinación con División Social de la IDD, OD del MIDES y otros actores institucionales); Familias con niños, niñas y adolescentes alojadas en carpas y en viviendas sumamente precarias (2 atendidas por el Centro de Estudio y Derivación a solicitud del Comité Departamental de Emergencia); Familias con adolescentes internados en INISA con privación de libertad (9, ayuda en pasajes para las visitas, entrevistas con los técnicos y siendo el CED, así como el Hogar Mixto Adolescente, actores articuladores en territorio con el centro de rehabilitación correspondiente); 12 Familias con adolescentes internados en Clínicas psiquiátricas de Agudos y Medio Camino (apoyo en pasajes para las visitas, entrevistas con los técnicos; DDD INAU articulador con el centro de internación); 9 Familias con adolescentes </w:t>
      </w:r>
      <w:r w:rsidR="000A049E" w:rsidRPr="00F825B4">
        <w:rPr>
          <w:rFonts w:eastAsia="Arial" w:cs="Arial"/>
          <w:sz w:val="24"/>
          <w:szCs w:val="24"/>
        </w:rPr>
        <w:lastRenderedPageBreak/>
        <w:t>en situación de ESCyNC (con apoyo del convenio con INAU de GGUU); 2 Familias con adolescentes en situación de trabajo infantil  (atendidas por Proyecto La Bola); 14 Familias con adolescentes tratamiento en adicciones (atendidas por el Hogar Mixto de Adolescentes, CED, Centro Juvenil El Espacio, Proyecto La Bola); Familias alojadas en refugios transitorios instalados por el Comité Departamental de Emergencia y en alojamientos precarios instalados por los vecinos en diferentes puntos de la capital, debido a las inundaciones (aproximadamente 1.200 niñas, niños y adolescentes atendidos por los diferentes servicios del sistema INAU del departamento).</w:t>
      </w:r>
    </w:p>
    <w:p w:rsidR="00AD012B" w:rsidRPr="00F825B4" w:rsidRDefault="00AD012B" w:rsidP="00F825B4">
      <w:pPr>
        <w:tabs>
          <w:tab w:val="left" w:pos="750"/>
        </w:tabs>
        <w:spacing w:after="0" w:line="240" w:lineRule="auto"/>
        <w:ind w:left="708"/>
        <w:jc w:val="both"/>
        <w:rPr>
          <w:sz w:val="24"/>
          <w:szCs w:val="24"/>
        </w:rPr>
      </w:pPr>
    </w:p>
    <w:p w:rsidR="00535E60" w:rsidRPr="00F825B4" w:rsidRDefault="00B47330" w:rsidP="00F825B4">
      <w:pPr>
        <w:pStyle w:val="Prrafodelista"/>
        <w:numPr>
          <w:ilvl w:val="0"/>
          <w:numId w:val="1"/>
        </w:numPr>
        <w:tabs>
          <w:tab w:val="left" w:pos="750"/>
        </w:tabs>
        <w:spacing w:after="0" w:line="240" w:lineRule="auto"/>
        <w:ind w:left="714" w:hanging="357"/>
        <w:jc w:val="both"/>
        <w:rPr>
          <w:b/>
          <w:bCs/>
          <w:sz w:val="24"/>
          <w:szCs w:val="24"/>
        </w:rPr>
      </w:pPr>
      <w:r w:rsidRPr="00F825B4">
        <w:rPr>
          <w:rFonts w:cs="Calibri"/>
          <w:sz w:val="24"/>
          <w:szCs w:val="24"/>
        </w:rPr>
        <w:t xml:space="preserve">Conforme a la </w:t>
      </w:r>
      <w:r w:rsidRPr="00F825B4">
        <w:rPr>
          <w:rFonts w:cs="Calibri"/>
          <w:b/>
          <w:sz w:val="24"/>
          <w:szCs w:val="24"/>
        </w:rPr>
        <w:t>LE Vida libre de Violencias</w:t>
      </w:r>
      <w:r w:rsidRPr="00F825B4">
        <w:rPr>
          <w:rFonts w:cs="Calibri"/>
          <w:sz w:val="24"/>
          <w:szCs w:val="24"/>
        </w:rPr>
        <w:t xml:space="preserve"> se debe señalar como logros</w:t>
      </w:r>
      <w:r w:rsidR="00535E60" w:rsidRPr="00F825B4">
        <w:rPr>
          <w:rFonts w:cs="Calibri"/>
          <w:sz w:val="24"/>
          <w:szCs w:val="24"/>
        </w:rPr>
        <w:t xml:space="preserve">, la obtención de </w:t>
      </w:r>
      <w:r w:rsidR="00535E60" w:rsidRPr="00F825B4">
        <w:rPr>
          <w:rFonts w:eastAsia="Arial" w:cs="Arial"/>
          <w:sz w:val="24"/>
          <w:szCs w:val="24"/>
        </w:rPr>
        <w:t>una respuesta inmediata en los Equipos de Primera atención de protección. Se trabajó en el fortalecimiento y mejoramiento de los servicios de protección de la DDD que incluyeron niños, niñas y adolescentes en situación de violencia. Se trabajó en fortalecer y mejorar sus gestiones y sus coordinaciones con el Proyecto Panambí (proyecto específico en la temática, que comenzó a funcionar en el 2018, en convenio con INAU). En la atención de las situaciones de violencia, se fort</w:t>
      </w:r>
      <w:r w:rsidR="00826D4C">
        <w:rPr>
          <w:rFonts w:eastAsia="Arial" w:cs="Arial"/>
          <w:sz w:val="24"/>
          <w:szCs w:val="24"/>
        </w:rPr>
        <w:t>alecieron</w:t>
      </w:r>
      <w:r w:rsidR="00535E60" w:rsidRPr="00F825B4">
        <w:rPr>
          <w:rFonts w:eastAsia="Arial" w:cs="Arial"/>
          <w:sz w:val="24"/>
          <w:szCs w:val="24"/>
        </w:rPr>
        <w:t xml:space="preserve"> mecanismos de articulación con el sistema de justicia (juzgados, defensoría de oficio y fiscalía), Ministerio del Interior (Oficina Especializada de Violencia Doméstica y Género, Policía Comunitaria y Seccionales) e instituciones que conforman el CRL departamental del SIPIAV.</w:t>
      </w:r>
    </w:p>
    <w:p w:rsidR="00535E60" w:rsidRPr="00F825B4" w:rsidRDefault="00535E60" w:rsidP="00F825B4">
      <w:pPr>
        <w:pStyle w:val="Prrafodelista"/>
        <w:tabs>
          <w:tab w:val="left" w:pos="750"/>
        </w:tabs>
        <w:spacing w:after="0" w:line="240" w:lineRule="auto"/>
        <w:ind w:left="714"/>
        <w:jc w:val="both"/>
        <w:rPr>
          <w:rFonts w:eastAsia="Arial" w:cs="Arial"/>
          <w:sz w:val="24"/>
          <w:szCs w:val="24"/>
        </w:rPr>
      </w:pPr>
      <w:r w:rsidRPr="00F825B4">
        <w:rPr>
          <w:rFonts w:eastAsia="Arial" w:cs="Arial"/>
          <w:b/>
          <w:sz w:val="24"/>
          <w:szCs w:val="24"/>
        </w:rPr>
        <w:t>Atención de 72 situaciones de violencia de niños, niñas y adolescentes en el año 2019, de todo el departamento de Durazno</w:t>
      </w:r>
      <w:r w:rsidR="00D25CDE">
        <w:rPr>
          <w:rFonts w:eastAsia="Arial" w:cs="Arial"/>
          <w:sz w:val="24"/>
          <w:szCs w:val="24"/>
        </w:rPr>
        <w:t>. 30 de é</w:t>
      </w:r>
      <w:r w:rsidRPr="00F825B4">
        <w:rPr>
          <w:rFonts w:eastAsia="Arial" w:cs="Arial"/>
          <w:sz w:val="24"/>
          <w:szCs w:val="24"/>
        </w:rPr>
        <w:t>stas, resultaron ser de abuso sexual y fueron trabajadas desde el Proyecto Panambí articulando a su vez con dispositivos de atención del sistema INAU en el Departamento: Hogar Mixto Adolescentes, Programa de Acogimiento Familiar, Centro de Pre Egreso Alas, Proyecto La Bola, Club de Niños El Colmenar, Centro Juvenil El Espacio, Club de Niños Arco Iris, Centro Juvenil Re- Creo, Centro de Estudio y Derivación.</w:t>
      </w:r>
    </w:p>
    <w:p w:rsidR="00535E60" w:rsidRPr="00F825B4" w:rsidRDefault="00535E60" w:rsidP="00F825B4">
      <w:pPr>
        <w:pStyle w:val="Prrafodelista"/>
        <w:tabs>
          <w:tab w:val="left" w:pos="750"/>
        </w:tabs>
        <w:spacing w:after="0" w:line="240" w:lineRule="auto"/>
        <w:ind w:left="714"/>
        <w:jc w:val="both"/>
        <w:rPr>
          <w:sz w:val="24"/>
          <w:szCs w:val="24"/>
        </w:rPr>
      </w:pPr>
      <w:r w:rsidRPr="00F825B4">
        <w:rPr>
          <w:rFonts w:eastAsia="Arial" w:cs="Arial"/>
          <w:bCs/>
          <w:sz w:val="24"/>
          <w:szCs w:val="24"/>
        </w:rPr>
        <w:t xml:space="preserve">Continuó el apoyo a las intervenciones de los Proyectos con </w:t>
      </w:r>
      <w:r w:rsidR="00AD012B">
        <w:rPr>
          <w:rFonts w:eastAsia="Arial" w:cs="Arial"/>
          <w:bCs/>
          <w:sz w:val="24"/>
          <w:szCs w:val="24"/>
        </w:rPr>
        <w:t xml:space="preserve">ONG </w:t>
      </w:r>
      <w:r w:rsidR="00AD012B">
        <w:rPr>
          <w:rFonts w:eastAsia="Arial" w:cs="Arial"/>
          <w:sz w:val="24"/>
          <w:szCs w:val="24"/>
        </w:rPr>
        <w:t>GGUU en situaciones de ESCyNC</w:t>
      </w:r>
      <w:r w:rsidRPr="00F825B4">
        <w:rPr>
          <w:rFonts w:eastAsia="Arial" w:cs="Arial"/>
          <w:sz w:val="24"/>
          <w:szCs w:val="24"/>
        </w:rPr>
        <w:t xml:space="preserve"> a: Dirección Departamental, C</w:t>
      </w:r>
      <w:r w:rsidR="00AD012B">
        <w:rPr>
          <w:rFonts w:eastAsia="Arial" w:cs="Arial"/>
          <w:sz w:val="24"/>
          <w:szCs w:val="24"/>
        </w:rPr>
        <w:t>N</w:t>
      </w:r>
      <w:r w:rsidRPr="00F825B4">
        <w:rPr>
          <w:rFonts w:eastAsia="Arial" w:cs="Arial"/>
          <w:sz w:val="24"/>
          <w:szCs w:val="24"/>
        </w:rPr>
        <w:t xml:space="preserve"> El Colmenar, C</w:t>
      </w:r>
      <w:r w:rsidR="00AD012B">
        <w:rPr>
          <w:rFonts w:eastAsia="Arial" w:cs="Arial"/>
          <w:sz w:val="24"/>
          <w:szCs w:val="24"/>
        </w:rPr>
        <w:t>J El Espacio, CJ</w:t>
      </w:r>
      <w:r w:rsidRPr="00F825B4">
        <w:rPr>
          <w:rFonts w:eastAsia="Arial" w:cs="Arial"/>
          <w:sz w:val="24"/>
          <w:szCs w:val="24"/>
        </w:rPr>
        <w:t xml:space="preserve"> ATR, C</w:t>
      </w:r>
      <w:r w:rsidR="00AD012B">
        <w:rPr>
          <w:rFonts w:eastAsia="Arial" w:cs="Arial"/>
          <w:sz w:val="24"/>
          <w:szCs w:val="24"/>
        </w:rPr>
        <w:t>ED</w:t>
      </w:r>
      <w:r w:rsidRPr="00F825B4">
        <w:rPr>
          <w:rFonts w:eastAsia="Arial" w:cs="Arial"/>
          <w:sz w:val="24"/>
          <w:szCs w:val="24"/>
        </w:rPr>
        <w:t>, Proyecto La Bola, Hogar Mixto Adolescente, Centro Alas, M</w:t>
      </w:r>
      <w:r w:rsidR="00AD012B">
        <w:rPr>
          <w:rFonts w:eastAsia="Arial" w:cs="Arial"/>
          <w:sz w:val="24"/>
          <w:szCs w:val="24"/>
        </w:rPr>
        <w:t>IAs</w:t>
      </w:r>
      <w:r w:rsidRPr="00F825B4">
        <w:rPr>
          <w:rFonts w:eastAsia="Arial" w:cs="Arial"/>
          <w:sz w:val="24"/>
          <w:szCs w:val="24"/>
        </w:rPr>
        <w:t xml:space="preserve"> de Sarandí del Yí, Blanquillo, La Paloma, Carlos Reyles, Villa del Carmen. Intervenciones en la localidad de Centenario. Concretamente, se abordaron 9 situaciones de adolescente y se realizaron 12 encuentros de capacitación.</w:t>
      </w:r>
    </w:p>
    <w:p w:rsidR="00535E60" w:rsidRPr="00F825B4" w:rsidRDefault="00535E60" w:rsidP="00F825B4">
      <w:pPr>
        <w:pStyle w:val="Prrafodelista"/>
        <w:tabs>
          <w:tab w:val="left" w:pos="750"/>
        </w:tabs>
        <w:spacing w:after="0" w:line="240" w:lineRule="auto"/>
        <w:ind w:left="714"/>
        <w:jc w:val="both"/>
        <w:rPr>
          <w:sz w:val="24"/>
          <w:szCs w:val="24"/>
        </w:rPr>
      </w:pPr>
      <w:r w:rsidRPr="00F825B4">
        <w:rPr>
          <w:rFonts w:eastAsia="Arial" w:cs="Arial"/>
          <w:sz w:val="24"/>
          <w:szCs w:val="24"/>
        </w:rPr>
        <w:t>Participación en forma permanente en la Comisión Departamental de Violencia de Género.</w:t>
      </w:r>
    </w:p>
    <w:p w:rsidR="00535E60" w:rsidRPr="00F825B4" w:rsidRDefault="00535E60" w:rsidP="00F825B4">
      <w:pPr>
        <w:pStyle w:val="Prrafodelista"/>
        <w:tabs>
          <w:tab w:val="left" w:pos="750"/>
        </w:tabs>
        <w:spacing w:after="0" w:line="240" w:lineRule="auto"/>
        <w:ind w:left="714"/>
        <w:jc w:val="both"/>
        <w:rPr>
          <w:sz w:val="24"/>
          <w:szCs w:val="24"/>
        </w:rPr>
      </w:pPr>
      <w:r w:rsidRPr="00F825B4">
        <w:rPr>
          <w:rFonts w:eastAsia="Arial" w:cs="Arial"/>
          <w:sz w:val="24"/>
          <w:szCs w:val="24"/>
        </w:rPr>
        <w:t xml:space="preserve">Participación en Comisión de INAU por la instalación de la planta de UPM en Centenario, con representación de diferentes áreas de la institución, a fin de ir diseñando una estrategia para contraponer posibles efectos negativos sobre los NNA del Departamento y también como oportunidad laboral para adolescentes. Participación del Programa Desarrollo de la Región Centro de OPP (Oficina de Planeamiento y Presupuesto). Participación de las jornadas de las Mesas Interinstitucionales de Tacuarembó y Durazno por ésta temática. Reuniones con Fundación UPM. Reuniones con Fundación América. Talleres en las Mesas de Infancia y Adolescencia de Sarandí del Yí, Villa del Carmen, Blanquillo, La Paloma, Carlos Reyles sobre la instalación de la Planta. Coordinación con ONG </w:t>
      </w:r>
      <w:r w:rsidR="00AD012B">
        <w:rPr>
          <w:rFonts w:eastAsia="Arial" w:cs="Arial"/>
          <w:sz w:val="24"/>
          <w:szCs w:val="24"/>
        </w:rPr>
        <w:t>GGUU</w:t>
      </w:r>
      <w:r w:rsidRPr="00F825B4">
        <w:rPr>
          <w:rFonts w:eastAsia="Arial" w:cs="Arial"/>
          <w:sz w:val="24"/>
          <w:szCs w:val="24"/>
        </w:rPr>
        <w:t>. Definición de prioridades y primeras acciones.</w:t>
      </w:r>
    </w:p>
    <w:p w:rsidR="00535E60" w:rsidRPr="00F825B4" w:rsidRDefault="00535E60" w:rsidP="00F825B4">
      <w:pPr>
        <w:pStyle w:val="Prrafodelista"/>
        <w:tabs>
          <w:tab w:val="left" w:pos="750"/>
        </w:tabs>
        <w:spacing w:after="0" w:line="240" w:lineRule="auto"/>
        <w:ind w:left="714"/>
        <w:jc w:val="both"/>
        <w:rPr>
          <w:sz w:val="24"/>
          <w:szCs w:val="24"/>
        </w:rPr>
      </w:pPr>
      <w:r w:rsidRPr="00F825B4">
        <w:rPr>
          <w:rFonts w:eastAsia="Arial" w:cs="Arial"/>
          <w:sz w:val="24"/>
          <w:szCs w:val="24"/>
        </w:rPr>
        <w:lastRenderedPageBreak/>
        <w:t>Talleres de Estimulación Oportuna en 3 Centros CAIF, actividades para reafirmar autoestima y necesidad de implementar mecanismos alternativos de solución de conflictos.</w:t>
      </w:r>
    </w:p>
    <w:p w:rsidR="00535E60" w:rsidRPr="00F825B4" w:rsidRDefault="00535E60" w:rsidP="00F825B4">
      <w:pPr>
        <w:pStyle w:val="Prrafodelista"/>
        <w:tabs>
          <w:tab w:val="left" w:pos="750"/>
        </w:tabs>
        <w:spacing w:after="0" w:line="240" w:lineRule="auto"/>
        <w:ind w:left="714"/>
        <w:jc w:val="both"/>
        <w:rPr>
          <w:sz w:val="24"/>
          <w:szCs w:val="24"/>
        </w:rPr>
      </w:pPr>
      <w:r w:rsidRPr="00F825B4">
        <w:rPr>
          <w:rFonts w:eastAsia="Arial" w:cs="Arial"/>
          <w:bCs/>
          <w:sz w:val="24"/>
          <w:szCs w:val="24"/>
        </w:rPr>
        <w:t>Conjuntamente, el</w:t>
      </w:r>
      <w:r w:rsidRPr="00F825B4">
        <w:rPr>
          <w:rFonts w:eastAsia="Arial" w:cs="Arial"/>
          <w:b/>
          <w:bCs/>
          <w:sz w:val="24"/>
          <w:szCs w:val="24"/>
        </w:rPr>
        <w:t xml:space="preserve"> </w:t>
      </w:r>
      <w:r w:rsidRPr="00F825B4">
        <w:rPr>
          <w:rFonts w:eastAsia="Arial" w:cs="Arial"/>
          <w:sz w:val="24"/>
          <w:szCs w:val="24"/>
        </w:rPr>
        <w:t>Proyecto Panambí y la Unidad de Formación Permanente para Graduados de la Facultad de Psicología, del Curso de Actualización para Graduados sobre “Validación del abuso sexual infantil”; Prof. Mag. Margarita Fraga que contó con la participación de 40 profesionales de distintas instituciones del departamento de Durazno.</w:t>
      </w:r>
    </w:p>
    <w:p w:rsidR="00535E60" w:rsidRPr="00F825B4" w:rsidRDefault="00535E60" w:rsidP="00F825B4">
      <w:pPr>
        <w:pStyle w:val="Prrafodelista"/>
        <w:tabs>
          <w:tab w:val="left" w:pos="750"/>
        </w:tabs>
        <w:spacing w:after="0" w:line="240" w:lineRule="auto"/>
        <w:ind w:left="714"/>
        <w:jc w:val="both"/>
        <w:rPr>
          <w:sz w:val="24"/>
          <w:szCs w:val="24"/>
        </w:rPr>
      </w:pPr>
    </w:p>
    <w:p w:rsidR="00535E60" w:rsidRPr="00F825B4" w:rsidRDefault="00535E60" w:rsidP="00F825B4">
      <w:pPr>
        <w:pStyle w:val="Prrafodelista"/>
        <w:tabs>
          <w:tab w:val="left" w:pos="750"/>
        </w:tabs>
        <w:spacing w:after="0" w:line="240" w:lineRule="auto"/>
        <w:ind w:left="714"/>
        <w:jc w:val="both"/>
        <w:rPr>
          <w:sz w:val="24"/>
          <w:szCs w:val="24"/>
        </w:rPr>
      </w:pPr>
      <w:r w:rsidRPr="00F825B4">
        <w:rPr>
          <w:rFonts w:eastAsia="Arial" w:cs="Arial"/>
          <w:b/>
          <w:bCs/>
          <w:sz w:val="24"/>
          <w:szCs w:val="24"/>
        </w:rPr>
        <w:t>Actividades más significativas con NNA y sus familias y/o comunitarias</w:t>
      </w:r>
    </w:p>
    <w:p w:rsidR="00535E60" w:rsidRPr="00F825B4" w:rsidRDefault="00535E60" w:rsidP="00F825B4">
      <w:pPr>
        <w:pStyle w:val="Prrafodelista"/>
        <w:tabs>
          <w:tab w:val="left" w:pos="750"/>
        </w:tabs>
        <w:spacing w:after="0" w:line="240" w:lineRule="auto"/>
        <w:ind w:left="714"/>
        <w:jc w:val="both"/>
        <w:rPr>
          <w:b/>
          <w:bCs/>
          <w:sz w:val="24"/>
          <w:szCs w:val="24"/>
        </w:rPr>
      </w:pPr>
    </w:p>
    <w:p w:rsidR="00535E60" w:rsidRPr="00F825B4" w:rsidRDefault="00535E60" w:rsidP="00F825B4">
      <w:pPr>
        <w:pStyle w:val="Prrafodelista"/>
        <w:tabs>
          <w:tab w:val="left" w:pos="750"/>
        </w:tabs>
        <w:spacing w:after="0" w:line="240" w:lineRule="auto"/>
        <w:ind w:left="714"/>
        <w:jc w:val="both"/>
        <w:rPr>
          <w:sz w:val="24"/>
          <w:szCs w:val="24"/>
        </w:rPr>
      </w:pPr>
      <w:r w:rsidRPr="00F825B4">
        <w:rPr>
          <w:rFonts w:eastAsia="Arial" w:cs="Arial"/>
          <w:bCs/>
          <w:sz w:val="24"/>
          <w:szCs w:val="24"/>
        </w:rPr>
        <w:t>J</w:t>
      </w:r>
      <w:r w:rsidRPr="00F825B4">
        <w:rPr>
          <w:rFonts w:eastAsia="Arial" w:cs="Arial"/>
          <w:sz w:val="24"/>
          <w:szCs w:val="24"/>
        </w:rPr>
        <w:t>ornada de capacitación para adolescentes líderes para organización Campaña por el Buen Trato. Participación de dispositivos de atención del sistema INAU del departamento de Durazno (Club de Niños Chela Etcheverrito, Centro Juvenil ATR, Centro Juvenil El Espacio, Centro Juvenil Re-Creo, Hogar Mixto Adolescentes, Centro Alas, Programa de Acogimiento Familiar, Proyecto La Bola). Participación de 25 adolescentes y 10 Educadores adultos. Organización de dos Campañas por el Buen Trato, en el Mes de los Derechos en Durazno y Sarandí del Yí. Participación de 125 adolescentes y 280 niños y niñas.</w:t>
      </w:r>
    </w:p>
    <w:p w:rsidR="00535E60" w:rsidRPr="00F825B4" w:rsidRDefault="00535E60" w:rsidP="00F825B4">
      <w:pPr>
        <w:pStyle w:val="Prrafodelista"/>
        <w:tabs>
          <w:tab w:val="left" w:pos="750"/>
        </w:tabs>
        <w:spacing w:after="0" w:line="240" w:lineRule="auto"/>
        <w:ind w:left="714"/>
        <w:jc w:val="both"/>
        <w:rPr>
          <w:sz w:val="24"/>
          <w:szCs w:val="24"/>
        </w:rPr>
      </w:pPr>
    </w:p>
    <w:p w:rsidR="00535E60" w:rsidRPr="00F825B4" w:rsidRDefault="00535E60" w:rsidP="00F825B4">
      <w:pPr>
        <w:pStyle w:val="Prrafodelista"/>
        <w:tabs>
          <w:tab w:val="left" w:pos="750"/>
        </w:tabs>
        <w:spacing w:after="0" w:line="240" w:lineRule="auto"/>
        <w:ind w:left="714"/>
        <w:jc w:val="both"/>
        <w:rPr>
          <w:b/>
          <w:bCs/>
          <w:sz w:val="24"/>
          <w:szCs w:val="24"/>
        </w:rPr>
      </w:pPr>
      <w:r w:rsidRPr="00F825B4">
        <w:rPr>
          <w:rFonts w:eastAsia="Arial" w:cs="Arial"/>
          <w:sz w:val="24"/>
          <w:szCs w:val="24"/>
        </w:rPr>
        <w:t xml:space="preserve">2º Reuniones SIPIAV, en la capital. Funcionamiento del Comité de Recepción Local (CRL) del departamento de Durazno. Participación de Equipo Escuelas Disfrutables del CIEP, Liceo 3, Camedur, ASSE, Unidad Especializada de Violencia Doméstica y Género, MIDES, UCC, ETAF e INAU. </w:t>
      </w:r>
    </w:p>
    <w:p w:rsidR="00535E60" w:rsidRPr="00F825B4" w:rsidRDefault="00535E60" w:rsidP="00F825B4">
      <w:pPr>
        <w:pStyle w:val="Prrafodelista"/>
        <w:tabs>
          <w:tab w:val="left" w:pos="750"/>
        </w:tabs>
        <w:spacing w:after="0" w:line="240" w:lineRule="auto"/>
        <w:ind w:left="714"/>
        <w:jc w:val="both"/>
        <w:rPr>
          <w:rFonts w:eastAsia="Arial" w:cs="Arial"/>
          <w:b/>
          <w:bCs/>
          <w:sz w:val="24"/>
          <w:szCs w:val="24"/>
        </w:rPr>
      </w:pPr>
    </w:p>
    <w:p w:rsidR="00535E60" w:rsidRPr="00F825B4" w:rsidRDefault="00535E60" w:rsidP="00F825B4">
      <w:pPr>
        <w:pStyle w:val="Prrafodelista"/>
        <w:tabs>
          <w:tab w:val="left" w:pos="750"/>
        </w:tabs>
        <w:spacing w:after="0" w:line="240" w:lineRule="auto"/>
        <w:ind w:left="714"/>
        <w:jc w:val="both"/>
        <w:rPr>
          <w:sz w:val="24"/>
          <w:szCs w:val="24"/>
        </w:rPr>
      </w:pPr>
      <w:r w:rsidRPr="00F825B4">
        <w:rPr>
          <w:rFonts w:eastAsia="Arial" w:cs="Arial"/>
          <w:sz w:val="24"/>
          <w:szCs w:val="24"/>
        </w:rPr>
        <w:t xml:space="preserve">Proyecto La Bola (población objetivo, 60 NNA con alta vulnerabilidad): Se trabajó específicamente la temática con aquella población que ejerce estrategias de calle, ESCyNC, trabajo infantil, en conflicto con la ley, consumo problemático de drogas y otras situaciones de desprotección. </w:t>
      </w:r>
    </w:p>
    <w:p w:rsidR="00535E60" w:rsidRPr="00F825B4" w:rsidRDefault="00535E60" w:rsidP="00F825B4">
      <w:pPr>
        <w:pStyle w:val="Prrafodelista"/>
        <w:tabs>
          <w:tab w:val="left" w:pos="750"/>
        </w:tabs>
        <w:spacing w:after="0" w:line="240" w:lineRule="auto"/>
        <w:ind w:left="714"/>
        <w:jc w:val="both"/>
        <w:rPr>
          <w:b/>
          <w:bCs/>
          <w:sz w:val="24"/>
          <w:szCs w:val="24"/>
        </w:rPr>
      </w:pPr>
    </w:p>
    <w:p w:rsidR="00535E60" w:rsidRPr="00F825B4" w:rsidRDefault="00535E60" w:rsidP="00F825B4">
      <w:pPr>
        <w:pStyle w:val="Prrafodelista"/>
        <w:tabs>
          <w:tab w:val="left" w:pos="750"/>
        </w:tabs>
        <w:spacing w:after="0" w:line="240" w:lineRule="auto"/>
        <w:ind w:left="714"/>
        <w:jc w:val="both"/>
        <w:rPr>
          <w:sz w:val="24"/>
          <w:szCs w:val="24"/>
        </w:rPr>
      </w:pPr>
      <w:r w:rsidRPr="00F825B4">
        <w:rPr>
          <w:rFonts w:eastAsia="Arial" w:cs="Arial"/>
          <w:sz w:val="24"/>
          <w:szCs w:val="24"/>
        </w:rPr>
        <w:t xml:space="preserve">Realización de Jornadas VLV, Jornadas en conjunto con Referente de Participación de noviazgos libres de violencia, actividades en Sarandí del Yí (Escuelas 3, 5, 19, 74 y 86, Club de Niños El Colmenar, Centro Juvenil El Espacio). Jornadas de sensibilización por una </w:t>
      </w:r>
      <w:r w:rsidR="004C2091">
        <w:rPr>
          <w:rFonts w:eastAsia="Arial" w:cs="Arial"/>
          <w:sz w:val="24"/>
          <w:szCs w:val="24"/>
        </w:rPr>
        <w:t>VLV</w:t>
      </w:r>
      <w:r w:rsidRPr="00F825B4">
        <w:rPr>
          <w:rFonts w:eastAsia="Arial" w:cs="Arial"/>
          <w:sz w:val="24"/>
          <w:szCs w:val="24"/>
        </w:rPr>
        <w:t>, organizadas con la M</w:t>
      </w:r>
      <w:r w:rsidR="004C2091">
        <w:rPr>
          <w:rFonts w:eastAsia="Arial" w:cs="Arial"/>
          <w:sz w:val="24"/>
          <w:szCs w:val="24"/>
        </w:rPr>
        <w:t>IA</w:t>
      </w:r>
      <w:r w:rsidRPr="00F825B4">
        <w:rPr>
          <w:rFonts w:eastAsia="Arial" w:cs="Arial"/>
          <w:sz w:val="24"/>
          <w:szCs w:val="24"/>
        </w:rPr>
        <w:t xml:space="preserve"> en Escuela N.º 33, La Paloma; Jornada de  trabajo con Equipos Técnicos de San Jorge en coordinación con la M</w:t>
      </w:r>
      <w:r w:rsidR="004C2091">
        <w:rPr>
          <w:rFonts w:eastAsia="Arial" w:cs="Arial"/>
          <w:sz w:val="24"/>
          <w:szCs w:val="24"/>
        </w:rPr>
        <w:t>IA</w:t>
      </w:r>
      <w:r w:rsidRPr="00F825B4">
        <w:rPr>
          <w:rFonts w:eastAsia="Arial" w:cs="Arial"/>
          <w:sz w:val="24"/>
          <w:szCs w:val="24"/>
        </w:rPr>
        <w:t xml:space="preserve">; Jornadas </w:t>
      </w:r>
      <w:r w:rsidR="004C2091">
        <w:rPr>
          <w:rFonts w:eastAsia="Arial" w:cs="Arial"/>
          <w:sz w:val="24"/>
          <w:szCs w:val="24"/>
        </w:rPr>
        <w:t>con</w:t>
      </w:r>
      <w:r w:rsidRPr="00F825B4">
        <w:rPr>
          <w:rFonts w:eastAsia="Arial" w:cs="Arial"/>
          <w:sz w:val="24"/>
          <w:szCs w:val="24"/>
        </w:rPr>
        <w:t xml:space="preserve"> ONG GGUU para la prevención en Carlos Reyles, Centenario, Blanquillo, La Paloma, Sarandí del Yí, Villa del Carmen. 50 niños y niñas, 120 adolescentes, 35 funcionarios del sistema INAU y 75 operadores educativos, sociales y comunitarios del departamento de Durazno.</w:t>
      </w:r>
    </w:p>
    <w:p w:rsidR="00535E60" w:rsidRPr="00F825B4" w:rsidRDefault="00535E60" w:rsidP="00F825B4">
      <w:pPr>
        <w:tabs>
          <w:tab w:val="left" w:pos="750"/>
        </w:tabs>
        <w:spacing w:after="0" w:line="240" w:lineRule="auto"/>
        <w:jc w:val="both"/>
        <w:rPr>
          <w:rFonts w:eastAsia="Arial" w:cs="Arial"/>
          <w:b/>
          <w:bCs/>
          <w:sz w:val="24"/>
          <w:szCs w:val="24"/>
        </w:rPr>
      </w:pPr>
    </w:p>
    <w:p w:rsidR="000A78E9" w:rsidRPr="00F825B4" w:rsidRDefault="00D25CDE" w:rsidP="00F825B4">
      <w:pPr>
        <w:pStyle w:val="Prrafodelista"/>
        <w:numPr>
          <w:ilvl w:val="0"/>
          <w:numId w:val="1"/>
        </w:numPr>
        <w:tabs>
          <w:tab w:val="left" w:pos="750"/>
        </w:tabs>
        <w:spacing w:after="0" w:line="240" w:lineRule="auto"/>
        <w:jc w:val="both"/>
        <w:rPr>
          <w:rFonts w:eastAsia="Arial" w:cs="Arial"/>
          <w:b/>
          <w:bCs/>
          <w:sz w:val="24"/>
          <w:szCs w:val="24"/>
        </w:rPr>
      </w:pPr>
      <w:r>
        <w:rPr>
          <w:rFonts w:cs="Calibri"/>
          <w:sz w:val="24"/>
          <w:szCs w:val="24"/>
        </w:rPr>
        <w:t>En referencia a</w:t>
      </w:r>
      <w:r w:rsidR="000A78E9" w:rsidRPr="00F825B4">
        <w:rPr>
          <w:rFonts w:cs="Calibri"/>
          <w:sz w:val="24"/>
          <w:szCs w:val="24"/>
        </w:rPr>
        <w:t xml:space="preserve"> la </w:t>
      </w:r>
      <w:r w:rsidR="000A78E9" w:rsidRPr="00F825B4">
        <w:rPr>
          <w:rFonts w:cs="Calibri"/>
          <w:b/>
          <w:sz w:val="24"/>
          <w:szCs w:val="24"/>
        </w:rPr>
        <w:t xml:space="preserve">LE Acceso a bienes culturales, espacios públicos y derecho a la ciudad se realizaron la siguientes </w:t>
      </w:r>
      <w:r w:rsidR="000A78E9" w:rsidRPr="00F825B4">
        <w:rPr>
          <w:rFonts w:cs="Calibri"/>
          <w:sz w:val="24"/>
          <w:szCs w:val="24"/>
        </w:rPr>
        <w:t xml:space="preserve">es de destacar la </w:t>
      </w:r>
      <w:r w:rsidR="000A78E9" w:rsidRPr="00F825B4">
        <w:rPr>
          <w:rFonts w:eastAsia="Arial" w:cs="Arial"/>
          <w:sz w:val="24"/>
          <w:szCs w:val="24"/>
        </w:rPr>
        <w:t xml:space="preserve">Consulta sobre los EEPP y BBCC. Se realizaron consultas en Liceo 1, 2 y 3 (Durazno); Escuelas 6, 8, 35 y 65 (Durazno); Escuelas 3 y 5 (Sarandí del Yí), Escuela N.º 22 (Carlos Reyles), CAPI Mis Primeros Pasos (Durazno), Centro Juvenil Re-Creo (Durazno), Club de Niños Chela Etcheverrito (Villa del Carmen), Hogar Mixto Adolescentes (Durazno), Centro Alas (Durazno), Club de Niños San José (Durazno), Club de Niños San Luis </w:t>
      </w:r>
      <w:r w:rsidR="000A78E9" w:rsidRPr="00F825B4">
        <w:rPr>
          <w:rFonts w:eastAsia="Arial" w:cs="Arial"/>
          <w:sz w:val="24"/>
          <w:szCs w:val="24"/>
        </w:rPr>
        <w:lastRenderedPageBreak/>
        <w:t>(Durazno), Club de Niños Arco iris (Durazno), Centro Juvenil El Espacio (Sarandí del Yí), Club de Niños El Colmenar (Sarandí del Yí).</w:t>
      </w:r>
    </w:p>
    <w:p w:rsidR="000A78E9" w:rsidRPr="00F825B4" w:rsidRDefault="000A78E9" w:rsidP="00F825B4">
      <w:pPr>
        <w:pStyle w:val="Prrafodelista"/>
        <w:tabs>
          <w:tab w:val="left" w:pos="750"/>
        </w:tabs>
        <w:spacing w:after="0" w:line="240" w:lineRule="auto"/>
        <w:jc w:val="both"/>
        <w:rPr>
          <w:sz w:val="24"/>
          <w:szCs w:val="24"/>
        </w:rPr>
      </w:pPr>
      <w:r w:rsidRPr="00F825B4">
        <w:rPr>
          <w:rFonts w:eastAsia="Arial" w:cs="Arial"/>
          <w:bCs/>
          <w:sz w:val="24"/>
          <w:szCs w:val="24"/>
        </w:rPr>
        <w:t xml:space="preserve">5 </w:t>
      </w:r>
      <w:r w:rsidRPr="00F825B4">
        <w:rPr>
          <w:rFonts w:eastAsia="Arial" w:cs="Arial"/>
          <w:sz w:val="24"/>
          <w:szCs w:val="24"/>
        </w:rPr>
        <w:t>Reuniones Consejo Asesor Consultivo. Formulación Plan de Trabajo. Organización de actividades. Actualmente lo conforman 08 adolescentes. Coordina: Referente de Participación. Apoyan Educadores de CN Arco Iris (Durazno), CN El Colmenar (Sarandí del Yí), CJ Re-Creo (Durazno), Centro Juvenil El Espacio (Sarandí del Yí), Programa A</w:t>
      </w:r>
      <w:r w:rsidR="00AD012B">
        <w:rPr>
          <w:rFonts w:eastAsia="Arial" w:cs="Arial"/>
          <w:sz w:val="24"/>
          <w:szCs w:val="24"/>
        </w:rPr>
        <w:t xml:space="preserve">cogimiento </w:t>
      </w:r>
      <w:r w:rsidRPr="00F825B4">
        <w:rPr>
          <w:rFonts w:eastAsia="Arial" w:cs="Arial"/>
          <w:sz w:val="24"/>
          <w:szCs w:val="24"/>
        </w:rPr>
        <w:t>Fliar (Durazno), CN Chela Etcheverrito (Villa del Carmen).</w:t>
      </w:r>
    </w:p>
    <w:p w:rsidR="000A78E9" w:rsidRPr="00F825B4" w:rsidRDefault="000A78E9" w:rsidP="00F825B4">
      <w:pPr>
        <w:pStyle w:val="Prrafodelista"/>
        <w:tabs>
          <w:tab w:val="left" w:pos="750"/>
        </w:tabs>
        <w:spacing w:after="0" w:line="240" w:lineRule="auto"/>
        <w:jc w:val="both"/>
        <w:rPr>
          <w:sz w:val="24"/>
          <w:szCs w:val="24"/>
        </w:rPr>
      </w:pPr>
      <w:r w:rsidRPr="00F825B4">
        <w:rPr>
          <w:rFonts w:eastAsia="Arial" w:cs="Arial"/>
          <w:sz w:val="24"/>
          <w:szCs w:val="24"/>
        </w:rPr>
        <w:t>Campañas de vacunación contra el maltrato realizadas en el departamento de Durazno (en las localidades de Durazno y Sarandí del Yí).</w:t>
      </w:r>
    </w:p>
    <w:p w:rsidR="000A78E9" w:rsidRPr="00F825B4" w:rsidRDefault="000A78E9" w:rsidP="00F825B4">
      <w:pPr>
        <w:pStyle w:val="Prrafodelista"/>
        <w:tabs>
          <w:tab w:val="left" w:pos="750"/>
        </w:tabs>
        <w:spacing w:after="0" w:line="240" w:lineRule="auto"/>
        <w:jc w:val="both"/>
        <w:rPr>
          <w:sz w:val="24"/>
          <w:szCs w:val="24"/>
        </w:rPr>
      </w:pPr>
      <w:r w:rsidRPr="00F825B4">
        <w:rPr>
          <w:rFonts w:eastAsia="Arial" w:cs="Arial"/>
          <w:sz w:val="24"/>
          <w:szCs w:val="24"/>
        </w:rPr>
        <w:t>Desde el convenio con Orquesta Sinfónica Infantil y Juvenil de Durazno</w:t>
      </w:r>
      <w:r w:rsidR="004C2091">
        <w:rPr>
          <w:rFonts w:eastAsia="Arial" w:cs="Arial"/>
          <w:sz w:val="24"/>
          <w:szCs w:val="24"/>
        </w:rPr>
        <w:t>,</w:t>
      </w:r>
      <w:r w:rsidRPr="00F825B4">
        <w:rPr>
          <w:rFonts w:eastAsia="Arial" w:cs="Arial"/>
          <w:sz w:val="24"/>
          <w:szCs w:val="24"/>
        </w:rPr>
        <w:t xml:space="preserve"> Espacios formativos, para ensayos y de actuación. Participan 24 niños, niñas y adolescentes </w:t>
      </w:r>
      <w:r w:rsidR="004C2091">
        <w:rPr>
          <w:rFonts w:eastAsia="Arial" w:cs="Arial"/>
          <w:sz w:val="24"/>
          <w:szCs w:val="24"/>
        </w:rPr>
        <w:t>de</w:t>
      </w:r>
      <w:r w:rsidRPr="00F825B4">
        <w:rPr>
          <w:rFonts w:eastAsia="Arial" w:cs="Arial"/>
          <w:sz w:val="24"/>
          <w:szCs w:val="24"/>
        </w:rPr>
        <w:t xml:space="preserve"> INAU conjuntamente con otros del Departamento (total 80).</w:t>
      </w:r>
    </w:p>
    <w:p w:rsidR="000A78E9" w:rsidRPr="00F825B4" w:rsidRDefault="000A78E9" w:rsidP="00F825B4">
      <w:pPr>
        <w:pStyle w:val="Prrafodelista"/>
        <w:tabs>
          <w:tab w:val="left" w:pos="750"/>
        </w:tabs>
        <w:spacing w:after="0" w:line="240" w:lineRule="auto"/>
        <w:jc w:val="both"/>
        <w:rPr>
          <w:sz w:val="24"/>
          <w:szCs w:val="24"/>
        </w:rPr>
      </w:pPr>
      <w:r w:rsidRPr="00F825B4">
        <w:rPr>
          <w:rFonts w:eastAsia="Arial" w:cs="Arial"/>
          <w:sz w:val="24"/>
          <w:szCs w:val="24"/>
        </w:rPr>
        <w:t>Participación con actividades del R</w:t>
      </w:r>
      <w:r w:rsidR="004C2091">
        <w:rPr>
          <w:rFonts w:eastAsia="Arial" w:cs="Arial"/>
          <w:sz w:val="24"/>
          <w:szCs w:val="24"/>
        </w:rPr>
        <w:t>P</w:t>
      </w:r>
      <w:r w:rsidRPr="00F825B4">
        <w:rPr>
          <w:rFonts w:eastAsia="Arial" w:cs="Arial"/>
          <w:sz w:val="24"/>
          <w:szCs w:val="24"/>
        </w:rPr>
        <w:t xml:space="preserve"> en Verano Educativo de CEIP, en las Escuelas N°5 (Sarandí del Yí), N.º 22 (Carlos Reyles); Escuelas N.º 6, 35 y 65 (Durazno). Talleres sobre derechos de los niños y niñas, actividades recreativas.</w:t>
      </w:r>
    </w:p>
    <w:p w:rsidR="000A78E9" w:rsidRPr="00F825B4" w:rsidRDefault="000A78E9" w:rsidP="00AD012B">
      <w:pPr>
        <w:pStyle w:val="Prrafodelista"/>
        <w:tabs>
          <w:tab w:val="left" w:pos="750"/>
        </w:tabs>
        <w:spacing w:after="0" w:line="240" w:lineRule="auto"/>
        <w:jc w:val="both"/>
        <w:rPr>
          <w:sz w:val="24"/>
          <w:szCs w:val="24"/>
        </w:rPr>
      </w:pPr>
      <w:r w:rsidRPr="00F825B4">
        <w:rPr>
          <w:rFonts w:eastAsia="Arial" w:cs="Arial"/>
          <w:sz w:val="24"/>
          <w:szCs w:val="24"/>
        </w:rPr>
        <w:t>Talleres en Centros INAU sobre Derechos Humanos. CN Arco Iris (Durazno), CN San José (Durazno), CN San Luis (Durazno), Escuela N°9 (Durazno). Se trabajaron los derechos a la participación, familia, educación y salud.</w:t>
      </w:r>
    </w:p>
    <w:p w:rsidR="000A78E9" w:rsidRPr="00F825B4" w:rsidRDefault="00AD012B" w:rsidP="00AD012B">
      <w:pPr>
        <w:pStyle w:val="Prrafodelista"/>
        <w:tabs>
          <w:tab w:val="left" w:pos="750"/>
        </w:tabs>
        <w:spacing w:after="0" w:line="240" w:lineRule="auto"/>
        <w:jc w:val="both"/>
        <w:rPr>
          <w:sz w:val="24"/>
          <w:szCs w:val="24"/>
        </w:rPr>
      </w:pPr>
      <w:r>
        <w:rPr>
          <w:rFonts w:eastAsia="Arial" w:cs="Arial"/>
          <w:sz w:val="24"/>
          <w:szCs w:val="24"/>
        </w:rPr>
        <w:t>Grupos PROPIA</w:t>
      </w:r>
      <w:r w:rsidR="000A78E9" w:rsidRPr="00F825B4">
        <w:rPr>
          <w:rFonts w:eastAsia="Arial" w:cs="Arial"/>
          <w:sz w:val="24"/>
          <w:szCs w:val="24"/>
        </w:rPr>
        <w:t xml:space="preserve">, </w:t>
      </w:r>
      <w:r>
        <w:rPr>
          <w:rFonts w:eastAsia="Arial" w:cs="Arial"/>
          <w:sz w:val="24"/>
          <w:szCs w:val="24"/>
        </w:rPr>
        <w:t>organizaron</w:t>
      </w:r>
      <w:r w:rsidR="000A78E9" w:rsidRPr="00F825B4">
        <w:rPr>
          <w:rFonts w:eastAsia="Arial" w:cs="Arial"/>
          <w:sz w:val="24"/>
          <w:szCs w:val="24"/>
        </w:rPr>
        <w:t xml:space="preserve"> evento con Inspectores de Tránsito de Intendencia Departamental de Durazno, en temática de Tránsito y Seguridad Vial, con niños y niñas de 5to año en Escuela N°9 (Durazno).</w:t>
      </w:r>
    </w:p>
    <w:p w:rsidR="000A78E9" w:rsidRPr="00F825B4" w:rsidRDefault="000A78E9" w:rsidP="00AD012B">
      <w:pPr>
        <w:pStyle w:val="Prrafodelista"/>
        <w:tabs>
          <w:tab w:val="left" w:pos="750"/>
        </w:tabs>
        <w:spacing w:after="0" w:line="240" w:lineRule="auto"/>
        <w:jc w:val="both"/>
        <w:rPr>
          <w:sz w:val="24"/>
          <w:szCs w:val="24"/>
        </w:rPr>
      </w:pPr>
      <w:r w:rsidRPr="00F825B4">
        <w:rPr>
          <w:rFonts w:eastAsia="Arial" w:cs="Arial"/>
          <w:sz w:val="24"/>
          <w:szCs w:val="24"/>
        </w:rPr>
        <w:t xml:space="preserve">Organización Jornada “Participá y conocé tus derechos”, realizada en Plaza Artigas (Durazno). Diferentes actividades interactivas difundiendo los derechos de la Convención en el marco de las celebraciones por los 30 años. </w:t>
      </w:r>
    </w:p>
    <w:p w:rsidR="000A78E9" w:rsidRPr="00F825B4" w:rsidRDefault="00CE1793" w:rsidP="00AD012B">
      <w:pPr>
        <w:pStyle w:val="Prrafodelista"/>
        <w:tabs>
          <w:tab w:val="left" w:pos="750"/>
        </w:tabs>
        <w:spacing w:after="0" w:line="240" w:lineRule="auto"/>
        <w:jc w:val="both"/>
        <w:rPr>
          <w:sz w:val="24"/>
          <w:szCs w:val="24"/>
        </w:rPr>
      </w:pPr>
      <w:r>
        <w:rPr>
          <w:rFonts w:eastAsia="Arial" w:cs="Arial"/>
          <w:sz w:val="24"/>
          <w:szCs w:val="24"/>
        </w:rPr>
        <w:t xml:space="preserve">Creación e implementación </w:t>
      </w:r>
      <w:r w:rsidR="000A78E9" w:rsidRPr="00F825B4">
        <w:rPr>
          <w:rFonts w:eastAsia="Arial" w:cs="Arial"/>
          <w:sz w:val="24"/>
          <w:szCs w:val="24"/>
        </w:rPr>
        <w:t>del Proyecto Cine Forever, en el Hogar Mixto Adolescentes (a partir de las propuestas y trabajo de los adolescentes residentes). Participaron como invitados, adolescentes del CJ Re-Creo.</w:t>
      </w:r>
    </w:p>
    <w:p w:rsidR="000A78E9" w:rsidRPr="00F825B4" w:rsidRDefault="000A78E9" w:rsidP="00AD012B">
      <w:pPr>
        <w:pStyle w:val="Prrafodelista"/>
        <w:tabs>
          <w:tab w:val="left" w:pos="750"/>
        </w:tabs>
        <w:spacing w:after="0" w:line="240" w:lineRule="auto"/>
        <w:jc w:val="both"/>
        <w:rPr>
          <w:sz w:val="24"/>
          <w:szCs w:val="24"/>
        </w:rPr>
      </w:pPr>
      <w:r w:rsidRPr="00F825B4">
        <w:rPr>
          <w:rFonts w:eastAsia="Arial" w:cs="Arial"/>
          <w:sz w:val="24"/>
          <w:szCs w:val="24"/>
        </w:rPr>
        <w:t>Realización de Congreso Regional coordinado por los Referentes de Participación de Flores, Colonia, San José, Florida y Durazno. Fortalecimiento de los grupos de referencia, promover la integración y el intercambio entre los niños, niñas y adolescentes, abordar temáticas y juegos relacionados con la participación.</w:t>
      </w:r>
    </w:p>
    <w:p w:rsidR="000A78E9" w:rsidRPr="00F825B4" w:rsidRDefault="000A78E9" w:rsidP="00F825B4">
      <w:pPr>
        <w:pStyle w:val="Prrafodelista"/>
        <w:tabs>
          <w:tab w:val="left" w:pos="750"/>
        </w:tabs>
        <w:spacing w:after="0" w:line="240" w:lineRule="auto"/>
        <w:jc w:val="both"/>
        <w:rPr>
          <w:sz w:val="24"/>
          <w:szCs w:val="24"/>
        </w:rPr>
      </w:pPr>
      <w:r w:rsidRPr="00F825B4">
        <w:rPr>
          <w:rFonts w:eastAsia="Arial" w:cs="Arial"/>
          <w:sz w:val="24"/>
          <w:szCs w:val="24"/>
        </w:rPr>
        <w:t>Realización del Primer Congreso Departamental del Programa PROPIA, participando delegados de los grupos de referencias. Temas tratados: participación, vida libre de violencias, Programa Propia, Ley 19.785.</w:t>
      </w:r>
    </w:p>
    <w:p w:rsidR="000A78E9" w:rsidRDefault="000A78E9" w:rsidP="00F825B4">
      <w:pPr>
        <w:pStyle w:val="Prrafodelista"/>
        <w:tabs>
          <w:tab w:val="left" w:pos="750"/>
        </w:tabs>
        <w:spacing w:after="0" w:line="240" w:lineRule="auto"/>
        <w:jc w:val="both"/>
        <w:rPr>
          <w:rFonts w:eastAsia="Arial" w:cs="Arial"/>
          <w:b/>
          <w:bCs/>
          <w:sz w:val="24"/>
          <w:szCs w:val="24"/>
        </w:rPr>
      </w:pPr>
    </w:p>
    <w:p w:rsidR="00256F69" w:rsidRPr="00F825B4" w:rsidRDefault="00256F69" w:rsidP="00F825B4">
      <w:pPr>
        <w:pStyle w:val="Prrafodelista"/>
        <w:tabs>
          <w:tab w:val="left" w:pos="750"/>
        </w:tabs>
        <w:spacing w:after="0" w:line="240" w:lineRule="auto"/>
        <w:jc w:val="both"/>
        <w:rPr>
          <w:rFonts w:eastAsia="Arial" w:cs="Arial"/>
          <w:b/>
          <w:bCs/>
          <w:sz w:val="24"/>
          <w:szCs w:val="24"/>
        </w:rPr>
      </w:pPr>
    </w:p>
    <w:p w:rsidR="000A78E9" w:rsidRPr="00F825B4" w:rsidRDefault="000A78E9" w:rsidP="00F825B4">
      <w:pPr>
        <w:tabs>
          <w:tab w:val="left" w:pos="750"/>
        </w:tabs>
        <w:spacing w:after="0" w:line="240" w:lineRule="auto"/>
        <w:jc w:val="both"/>
        <w:rPr>
          <w:sz w:val="24"/>
          <w:szCs w:val="24"/>
        </w:rPr>
      </w:pPr>
      <w:r w:rsidRPr="00F825B4">
        <w:rPr>
          <w:rFonts w:eastAsia="Arial" w:cs="Arial"/>
          <w:b/>
          <w:bCs/>
          <w:sz w:val="24"/>
          <w:szCs w:val="24"/>
        </w:rPr>
        <w:t>Actividades más significativas con NNA y sus familias y/o comunitarias</w:t>
      </w:r>
    </w:p>
    <w:p w:rsidR="000A78E9" w:rsidRPr="00F825B4" w:rsidRDefault="000A78E9" w:rsidP="00F825B4">
      <w:pPr>
        <w:pStyle w:val="Prrafodelista"/>
        <w:tabs>
          <w:tab w:val="left" w:pos="750"/>
        </w:tabs>
        <w:spacing w:after="0" w:line="240" w:lineRule="auto"/>
        <w:jc w:val="both"/>
        <w:rPr>
          <w:rFonts w:eastAsia="Arial" w:cs="Arial"/>
          <w:b/>
          <w:bCs/>
          <w:sz w:val="24"/>
          <w:szCs w:val="24"/>
        </w:rPr>
      </w:pPr>
    </w:p>
    <w:p w:rsidR="000A78E9" w:rsidRPr="00F825B4" w:rsidRDefault="000A78E9" w:rsidP="00F825B4">
      <w:pPr>
        <w:pStyle w:val="Prrafodelista"/>
        <w:tabs>
          <w:tab w:val="left" w:pos="750"/>
        </w:tabs>
        <w:spacing w:after="0" w:line="240" w:lineRule="auto"/>
        <w:jc w:val="both"/>
        <w:rPr>
          <w:sz w:val="24"/>
          <w:szCs w:val="24"/>
        </w:rPr>
      </w:pPr>
      <w:r w:rsidRPr="00F825B4">
        <w:rPr>
          <w:rFonts w:eastAsia="Arial" w:cs="Arial"/>
          <w:sz w:val="24"/>
          <w:szCs w:val="24"/>
        </w:rPr>
        <w:t>Talleres, jornadas recreativas, ferias: participación de unos 2.200 niños, niñas y adolescentes en los diversos eventos.</w:t>
      </w:r>
    </w:p>
    <w:p w:rsidR="000A78E9" w:rsidRPr="00F825B4" w:rsidRDefault="000A78E9" w:rsidP="00F825B4">
      <w:pPr>
        <w:pStyle w:val="Prrafodelista"/>
        <w:tabs>
          <w:tab w:val="left" w:pos="750"/>
        </w:tabs>
        <w:spacing w:after="0" w:line="240" w:lineRule="auto"/>
        <w:jc w:val="both"/>
        <w:rPr>
          <w:sz w:val="24"/>
          <w:szCs w:val="24"/>
        </w:rPr>
      </w:pPr>
      <w:r w:rsidRPr="00F825B4">
        <w:rPr>
          <w:rFonts w:eastAsia="Arial" w:cs="Arial"/>
          <w:sz w:val="24"/>
          <w:szCs w:val="24"/>
        </w:rPr>
        <w:t xml:space="preserve">Realización de viajes didácticos, con Proyectos de gestión directa: Salto (Termas del Daymán) y Piriápolis (Proyecto La Bola), Paysandú (Termas del Almirón) (Centro Alas); Colonia, Mercedes, Paysandú, Punta del Este y Montevideo (Hogar Mixto Adolescentes), Piriápolis (Club de Niños Arco Iris), Minas (Centro Juvenil Re-Creo), Paso Severino (Club de Niños El Colmenar y CJ El Espacio). Participaciones en Encuentros Deportivos: Mercedes (Atletismo), Palmar </w:t>
      </w:r>
      <w:r w:rsidRPr="00F825B4">
        <w:rPr>
          <w:rFonts w:eastAsia="Arial" w:cs="Arial"/>
          <w:sz w:val="24"/>
          <w:szCs w:val="24"/>
        </w:rPr>
        <w:lastRenderedPageBreak/>
        <w:t>(Hambol), Fray Bentos (Fútbol). 289 niños, niñas y adolescentes de los servicios mencionados.</w:t>
      </w:r>
    </w:p>
    <w:p w:rsidR="000A78E9" w:rsidRPr="00F825B4" w:rsidRDefault="000A78E9" w:rsidP="00F825B4">
      <w:pPr>
        <w:pStyle w:val="Prrafodelista"/>
        <w:tabs>
          <w:tab w:val="left" w:pos="750"/>
        </w:tabs>
        <w:spacing w:after="0" w:line="240" w:lineRule="auto"/>
        <w:jc w:val="both"/>
        <w:rPr>
          <w:sz w:val="24"/>
          <w:szCs w:val="24"/>
        </w:rPr>
      </w:pPr>
      <w:r w:rsidRPr="00F825B4">
        <w:rPr>
          <w:rFonts w:eastAsia="Arial" w:cs="Arial"/>
          <w:sz w:val="24"/>
          <w:szCs w:val="24"/>
        </w:rPr>
        <w:t>Fondos Proyectos Concursables de Iniciativa Local (</w:t>
      </w:r>
      <w:r w:rsidR="002113A3">
        <w:rPr>
          <w:rFonts w:eastAsia="Arial" w:cs="Arial"/>
          <w:sz w:val="24"/>
          <w:szCs w:val="24"/>
        </w:rPr>
        <w:t xml:space="preserve">PROPIA): </w:t>
      </w:r>
      <w:r w:rsidRPr="00F825B4">
        <w:rPr>
          <w:rFonts w:eastAsia="Arial" w:cs="Arial"/>
          <w:sz w:val="24"/>
          <w:szCs w:val="24"/>
        </w:rPr>
        <w:t>11 Proyectos presentados. 4 Proyectos financiados: Centro Juvenil Re-Creo (Juguemos juntos en el recreo), Programa Acogimiento Familiar (Un mundo de colores), Centro Juvenil El Espacio (Huerta Chula), UTU Sarandí del Yí (Red de arte y música). 300 niños, niñas y adolescentes participaron de los mismos.</w:t>
      </w:r>
    </w:p>
    <w:p w:rsidR="000A78E9" w:rsidRPr="00F825B4" w:rsidRDefault="000A78E9" w:rsidP="00F825B4">
      <w:pPr>
        <w:pStyle w:val="Prrafodelista"/>
        <w:tabs>
          <w:tab w:val="left" w:pos="750"/>
        </w:tabs>
        <w:spacing w:after="0" w:line="240" w:lineRule="auto"/>
        <w:jc w:val="both"/>
        <w:rPr>
          <w:rFonts w:eastAsia="Arial" w:cs="Arial"/>
          <w:sz w:val="24"/>
          <w:szCs w:val="24"/>
        </w:rPr>
      </w:pPr>
      <w:r w:rsidRPr="00F825B4">
        <w:rPr>
          <w:rFonts w:eastAsia="Arial" w:cs="Arial"/>
          <w:sz w:val="24"/>
          <w:szCs w:val="24"/>
        </w:rPr>
        <w:t xml:space="preserve">Campamigos. Campamento CN El Colmenar (Sarandí del Yí) y CN Arco iris y San José (Ciudad Durazno). 55 niñas y niños participaron del mismo </w:t>
      </w:r>
    </w:p>
    <w:p w:rsidR="00535E60" w:rsidRPr="00F825B4" w:rsidRDefault="00535E60" w:rsidP="00F825B4">
      <w:pPr>
        <w:pStyle w:val="Prrafodelista"/>
        <w:tabs>
          <w:tab w:val="left" w:pos="750"/>
        </w:tabs>
        <w:spacing w:after="0" w:line="240" w:lineRule="auto"/>
        <w:ind w:left="714"/>
        <w:jc w:val="both"/>
        <w:rPr>
          <w:rFonts w:eastAsia="Arial" w:cs="Arial"/>
          <w:b/>
          <w:bCs/>
          <w:sz w:val="24"/>
          <w:szCs w:val="24"/>
        </w:rPr>
      </w:pPr>
    </w:p>
    <w:p w:rsidR="00EE014D" w:rsidRPr="00F825B4" w:rsidRDefault="000C4C57" w:rsidP="00F825B4">
      <w:pPr>
        <w:pStyle w:val="Prrafodelista"/>
        <w:numPr>
          <w:ilvl w:val="0"/>
          <w:numId w:val="1"/>
        </w:numPr>
        <w:tabs>
          <w:tab w:val="left" w:pos="750"/>
        </w:tabs>
        <w:spacing w:after="0" w:line="240" w:lineRule="auto"/>
        <w:jc w:val="both"/>
        <w:rPr>
          <w:sz w:val="24"/>
          <w:szCs w:val="24"/>
        </w:rPr>
      </w:pPr>
      <w:r w:rsidRPr="00F825B4">
        <w:rPr>
          <w:rFonts w:cs="Calibri"/>
          <w:sz w:val="24"/>
          <w:szCs w:val="24"/>
        </w:rPr>
        <w:t>Respecto a la</w:t>
      </w:r>
      <w:r w:rsidRPr="00F825B4">
        <w:rPr>
          <w:rFonts w:cs="Calibri"/>
          <w:b/>
          <w:sz w:val="24"/>
          <w:szCs w:val="24"/>
        </w:rPr>
        <w:t xml:space="preserve"> LE Fortalecimiento Institucional </w:t>
      </w:r>
      <w:r w:rsidR="00CE1793">
        <w:rPr>
          <w:rFonts w:cs="Calibri"/>
          <w:sz w:val="24"/>
          <w:szCs w:val="24"/>
        </w:rPr>
        <w:t>cabe destacar</w:t>
      </w:r>
      <w:r w:rsidR="00EE014D" w:rsidRPr="00F825B4">
        <w:rPr>
          <w:rFonts w:cs="Calibri"/>
          <w:b/>
          <w:sz w:val="24"/>
          <w:szCs w:val="24"/>
        </w:rPr>
        <w:t xml:space="preserve"> </w:t>
      </w:r>
      <w:r w:rsidR="00EE014D" w:rsidRPr="00F825B4">
        <w:rPr>
          <w:rFonts w:cs="Calibri"/>
          <w:sz w:val="24"/>
          <w:szCs w:val="24"/>
        </w:rPr>
        <w:t>la i</w:t>
      </w:r>
      <w:r w:rsidR="00EE014D" w:rsidRPr="00F825B4">
        <w:rPr>
          <w:rFonts w:eastAsia="Arial" w:cs="Arial"/>
          <w:sz w:val="24"/>
          <w:szCs w:val="24"/>
        </w:rPr>
        <w:t>nauguración de las nuevas infraestructuras de los Clubes de Niños El Colmenar (Sarandí del Yí, setiembre de 2019, acondicionado con fondos de INAU por el convenio MTOP/ INAU) y Club de Niños Chela Etcheverrito (Villa del Carmen, setiembre de 2019, construido con fondos de Programa Realizar del MTOP, de la Intendencia Departamental de Durazno y del Municipio de Villa del Carmen).</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 xml:space="preserve">Creación de 3 Direcciones, en el sistema </w:t>
      </w:r>
      <w:r w:rsidR="000A78E9" w:rsidRPr="00F825B4">
        <w:rPr>
          <w:rFonts w:eastAsia="Arial" w:cs="Arial"/>
          <w:sz w:val="24"/>
          <w:szCs w:val="24"/>
        </w:rPr>
        <w:t>gestión directa</w:t>
      </w:r>
      <w:r w:rsidRPr="00F825B4">
        <w:rPr>
          <w:rFonts w:eastAsia="Arial" w:cs="Arial"/>
          <w:sz w:val="24"/>
          <w:szCs w:val="24"/>
        </w:rPr>
        <w:t xml:space="preserve"> INAU: Centro Juvenil Re- Creo (Durazno), Centro Juvenil El Espacio (Sarandí del Yí) y Proyecto La Bola (Durazno).</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Fortalecimiento de la Dirección de Proyectos y Servicios, con Asistente Técnico, Referentes de VLV y de Participación y SIPI. Mayores oportunidades p</w:t>
      </w:r>
      <w:r w:rsidR="000A78E9" w:rsidRPr="00F825B4">
        <w:rPr>
          <w:rFonts w:eastAsia="Arial" w:cs="Arial"/>
          <w:sz w:val="24"/>
          <w:szCs w:val="24"/>
        </w:rPr>
        <w:t>ara una gestión del sistema INA</w:t>
      </w:r>
      <w:r w:rsidRPr="00F825B4">
        <w:rPr>
          <w:rFonts w:eastAsia="Arial" w:cs="Arial"/>
          <w:sz w:val="24"/>
          <w:szCs w:val="24"/>
        </w:rPr>
        <w:t xml:space="preserve">U del departamento en forma organizada, planificada, estableciendo prioridades de trabajo y estrategias de intervención oportunas, así como el establecimiento de sistemas y estrategias de control y monitoreo. </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Organización de la Dirección de Administración y Apoyo. Dos áreas, con funciones y roles claramente definidas, cada una a cargo de un Jefe Administrativo (Puerta de Entrada y Personal, Financiero- Contable y Espectáculos Públicos).</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Creación de dos Centros Juveniles, con Unidad, infraestructura, equipo de dirección, técnicos referentes y educadores propios. Centro Juvenil Re- Creo (Durazno, marzo de 2019) y Centro Juvenil El Espacio (Sarandí del Yí, setiembre de 2019). Ambos se crearon a partir de los procesos de separación iniciados en 2018, del Club de Niños Arco Iris (Durazno) y Club de Niños El Colmenar (Sarandí del Yí). Ambos servicios, actualmente cuentan con más de 50 adolescentes concurriendo en forma permanente cada uno.</w:t>
      </w:r>
    </w:p>
    <w:p w:rsidR="00EE014D" w:rsidRPr="00F825B4" w:rsidRDefault="00EE014D" w:rsidP="00F825B4">
      <w:pPr>
        <w:tabs>
          <w:tab w:val="left" w:pos="750"/>
        </w:tabs>
        <w:spacing w:after="0" w:line="240" w:lineRule="auto"/>
        <w:ind w:left="708"/>
        <w:jc w:val="both"/>
        <w:rPr>
          <w:rFonts w:eastAsia="Arial" w:cs="Arial"/>
          <w:sz w:val="24"/>
          <w:szCs w:val="24"/>
        </w:rPr>
      </w:pPr>
      <w:r w:rsidRPr="00F825B4">
        <w:rPr>
          <w:rFonts w:eastAsia="Arial" w:cs="Arial"/>
          <w:sz w:val="24"/>
          <w:szCs w:val="24"/>
        </w:rPr>
        <w:t>Reuniones de equipos mensuales o bimensuales de cada</w:t>
      </w:r>
      <w:r w:rsidR="000A78E9" w:rsidRPr="00F825B4">
        <w:rPr>
          <w:rFonts w:eastAsia="Arial" w:cs="Arial"/>
          <w:sz w:val="24"/>
          <w:szCs w:val="24"/>
        </w:rPr>
        <w:t xml:space="preserve"> Proyecto de gestión directa con la DDD</w:t>
      </w:r>
      <w:r w:rsidRPr="00F825B4">
        <w:rPr>
          <w:rFonts w:eastAsia="Arial" w:cs="Arial"/>
          <w:sz w:val="24"/>
          <w:szCs w:val="24"/>
        </w:rPr>
        <w:t>. Reuniones con Supervisoras (Programas</w:t>
      </w:r>
      <w:r w:rsidR="000A78E9" w:rsidRPr="00F825B4">
        <w:rPr>
          <w:rFonts w:eastAsia="Arial" w:cs="Arial"/>
          <w:sz w:val="24"/>
          <w:szCs w:val="24"/>
        </w:rPr>
        <w:t xml:space="preserve"> de SDGP</w:t>
      </w:r>
      <w:r w:rsidRPr="00F825B4">
        <w:rPr>
          <w:rFonts w:eastAsia="Arial" w:cs="Arial"/>
          <w:sz w:val="24"/>
          <w:szCs w:val="24"/>
        </w:rPr>
        <w:t>). Diseño de estrategias de trabajo. Acuerdos de trabajo. Participación en forma conjunta de actividades acordadas. Seguimiento conjunto para</w:t>
      </w:r>
      <w:r w:rsidR="000A78E9" w:rsidRPr="00F825B4">
        <w:rPr>
          <w:rFonts w:eastAsia="Arial" w:cs="Arial"/>
          <w:sz w:val="24"/>
          <w:szCs w:val="24"/>
        </w:rPr>
        <w:t xml:space="preserve"> toda la oferta del sistema </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Reuniones de colectivos/ actores institucionales con D</w:t>
      </w:r>
      <w:r w:rsidR="000A78E9" w:rsidRPr="00F825B4">
        <w:rPr>
          <w:rFonts w:eastAsia="Arial" w:cs="Arial"/>
          <w:sz w:val="24"/>
          <w:szCs w:val="24"/>
        </w:rPr>
        <w:t>DD</w:t>
      </w:r>
      <w:r w:rsidRPr="00F825B4">
        <w:rPr>
          <w:rFonts w:eastAsia="Arial" w:cs="Arial"/>
          <w:sz w:val="24"/>
          <w:szCs w:val="24"/>
        </w:rPr>
        <w:t xml:space="preserve">, Dirección </w:t>
      </w:r>
      <w:r w:rsidR="000A78E9" w:rsidRPr="00F825B4">
        <w:rPr>
          <w:rFonts w:eastAsia="Arial" w:cs="Arial"/>
          <w:sz w:val="24"/>
          <w:szCs w:val="24"/>
        </w:rPr>
        <w:t>PPySS</w:t>
      </w:r>
      <w:r w:rsidRPr="00F825B4">
        <w:rPr>
          <w:rFonts w:eastAsia="Arial" w:cs="Arial"/>
          <w:sz w:val="24"/>
          <w:szCs w:val="24"/>
        </w:rPr>
        <w:t>, Dirección de A</w:t>
      </w:r>
      <w:r w:rsidR="000A78E9" w:rsidRPr="00F825B4">
        <w:rPr>
          <w:rFonts w:eastAsia="Arial" w:cs="Arial"/>
          <w:sz w:val="24"/>
          <w:szCs w:val="24"/>
        </w:rPr>
        <w:t>yA a Eq</w:t>
      </w:r>
      <w:r w:rsidRPr="00F825B4">
        <w:rPr>
          <w:rFonts w:eastAsia="Arial" w:cs="Arial"/>
          <w:sz w:val="24"/>
          <w:szCs w:val="24"/>
        </w:rPr>
        <w:t>uipos de Dirección (Directores y Coordinadores), Técnicos, 1 representante de Educadores por servicio, Maestros. Agenda de cada una de las reuniones armadas en forma colectiva y participativa. Agenda abierta y en relación a los objetivos POA 2019. Participación de 11 Di</w:t>
      </w:r>
      <w:r w:rsidR="00CE1793">
        <w:rPr>
          <w:rFonts w:eastAsia="Arial" w:cs="Arial"/>
          <w:sz w:val="24"/>
          <w:szCs w:val="24"/>
        </w:rPr>
        <w:t xml:space="preserve">rectores, 12 Coordinadores, 9 </w:t>
      </w:r>
      <w:r w:rsidRPr="00F825B4">
        <w:rPr>
          <w:rFonts w:eastAsia="Arial" w:cs="Arial"/>
          <w:sz w:val="24"/>
          <w:szCs w:val="24"/>
        </w:rPr>
        <w:t xml:space="preserve">Técnicos, </w:t>
      </w:r>
      <w:r w:rsidR="00CE1793">
        <w:rPr>
          <w:rFonts w:eastAsia="Arial" w:cs="Arial"/>
          <w:sz w:val="24"/>
          <w:szCs w:val="24"/>
        </w:rPr>
        <w:t xml:space="preserve">11 Educadores representantes y </w:t>
      </w:r>
      <w:r w:rsidRPr="00F825B4">
        <w:rPr>
          <w:rFonts w:eastAsia="Arial" w:cs="Arial"/>
          <w:sz w:val="24"/>
          <w:szCs w:val="24"/>
        </w:rPr>
        <w:t>6 Maestros. 20 reuniones realizadas durante el año.</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lastRenderedPageBreak/>
        <w:t>Agrupamiento Centro Sur, al cual pertenece Durazno: Continuó la sinergia regional Avanzando y procurando lograr resultados concretos de los temas visualizados como importantes.</w:t>
      </w:r>
    </w:p>
    <w:p w:rsidR="00EE014D" w:rsidRPr="00F825B4" w:rsidRDefault="00EE014D" w:rsidP="00F825B4">
      <w:pPr>
        <w:tabs>
          <w:tab w:val="left" w:pos="750"/>
        </w:tabs>
        <w:spacing w:after="0" w:line="240" w:lineRule="auto"/>
        <w:ind w:left="708"/>
        <w:jc w:val="both"/>
        <w:rPr>
          <w:bCs/>
          <w:sz w:val="24"/>
          <w:szCs w:val="24"/>
        </w:rPr>
      </w:pPr>
      <w:r w:rsidRPr="00F825B4">
        <w:rPr>
          <w:bCs/>
          <w:sz w:val="24"/>
          <w:szCs w:val="24"/>
        </w:rPr>
        <w:t>Se trabajó conforme al POA Departamental así como, fueron guía e instrumento de monitoreo, las planificaciones de cada Centro/Proyecto del sistema INAU en el departamento</w:t>
      </w:r>
    </w:p>
    <w:p w:rsidR="00EE014D" w:rsidRPr="00F825B4" w:rsidRDefault="00EE014D" w:rsidP="00F825B4">
      <w:pPr>
        <w:tabs>
          <w:tab w:val="left" w:pos="750"/>
        </w:tabs>
        <w:spacing w:after="0" w:line="240" w:lineRule="auto"/>
        <w:ind w:left="708"/>
        <w:jc w:val="both"/>
        <w:rPr>
          <w:sz w:val="24"/>
          <w:szCs w:val="24"/>
        </w:rPr>
      </w:pPr>
      <w:r w:rsidRPr="00F825B4">
        <w:rPr>
          <w:bCs/>
          <w:sz w:val="24"/>
          <w:szCs w:val="24"/>
        </w:rPr>
        <w:t xml:space="preserve">La planificación del presupuesto contó con una alta participación </w:t>
      </w:r>
      <w:r w:rsidRPr="00F825B4">
        <w:rPr>
          <w:rFonts w:eastAsia="Arial" w:cs="Arial"/>
          <w:sz w:val="24"/>
          <w:szCs w:val="24"/>
        </w:rPr>
        <w:t>de los Equipos de Dirección en la elaboración de los insumos necesarios para el logro de presupuestaciones que los involucre</w:t>
      </w:r>
      <w:r w:rsidR="00CE1793">
        <w:rPr>
          <w:rFonts w:eastAsia="Arial" w:cs="Arial"/>
          <w:sz w:val="24"/>
          <w:szCs w:val="24"/>
        </w:rPr>
        <w:t>n</w:t>
      </w:r>
      <w:r w:rsidRPr="00F825B4">
        <w:rPr>
          <w:rFonts w:eastAsia="Arial" w:cs="Arial"/>
          <w:sz w:val="24"/>
          <w:szCs w:val="24"/>
        </w:rPr>
        <w:t xml:space="preserve"> y los contenga a todos los servicios.</w:t>
      </w:r>
    </w:p>
    <w:p w:rsidR="00EE014D" w:rsidRPr="00F825B4" w:rsidRDefault="00EE014D" w:rsidP="00F825B4">
      <w:pPr>
        <w:tabs>
          <w:tab w:val="left" w:pos="750"/>
        </w:tabs>
        <w:spacing w:after="0" w:line="240" w:lineRule="auto"/>
        <w:ind w:left="708"/>
        <w:jc w:val="both"/>
        <w:rPr>
          <w:rFonts w:eastAsia="Arial" w:cs="Arial"/>
          <w:sz w:val="24"/>
          <w:szCs w:val="24"/>
        </w:rPr>
      </w:pPr>
      <w:r w:rsidRPr="00F825B4">
        <w:rPr>
          <w:rFonts w:eastAsia="Arial" w:cs="Arial"/>
          <w:bCs/>
          <w:sz w:val="24"/>
          <w:szCs w:val="24"/>
        </w:rPr>
        <w:t xml:space="preserve">Se participó en las 35 reuniones </w:t>
      </w:r>
      <w:r w:rsidRPr="00F825B4">
        <w:rPr>
          <w:rFonts w:eastAsia="Arial" w:cs="Arial"/>
          <w:sz w:val="24"/>
          <w:szCs w:val="24"/>
        </w:rPr>
        <w:t xml:space="preserve">de las Mesas de Infancia y Adolescencia previstas en el POA. En el 2019 funcionaron MIAs en: Sarandí del Yí, Villa del Carmen, Cerro Chato, Carlos Reyles, Blanquillo, La Paloma, San Jorge. </w:t>
      </w:r>
    </w:p>
    <w:p w:rsidR="00EE014D" w:rsidRPr="00F825B4" w:rsidRDefault="00EE014D" w:rsidP="00F825B4">
      <w:pPr>
        <w:tabs>
          <w:tab w:val="left" w:pos="750"/>
        </w:tabs>
        <w:spacing w:after="0" w:line="240" w:lineRule="auto"/>
        <w:ind w:left="708"/>
        <w:jc w:val="both"/>
        <w:rPr>
          <w:rFonts w:eastAsia="Arial" w:cs="Arial"/>
          <w:sz w:val="24"/>
          <w:szCs w:val="24"/>
        </w:rPr>
      </w:pPr>
      <w:r w:rsidRPr="00F825B4">
        <w:rPr>
          <w:rFonts w:eastAsia="Arial" w:cs="Arial"/>
          <w:sz w:val="24"/>
          <w:szCs w:val="24"/>
        </w:rPr>
        <w:t xml:space="preserve">Arrendamiento de un local exclusivo para Proyecto Panambí, financiado con fondos de la partida mensual del mismo, ubicado en 18 de Julio 789 (Durazno). </w:t>
      </w:r>
    </w:p>
    <w:p w:rsidR="000A78E9" w:rsidRPr="00F825B4" w:rsidRDefault="000A78E9" w:rsidP="00F825B4">
      <w:pPr>
        <w:tabs>
          <w:tab w:val="left" w:pos="750"/>
        </w:tabs>
        <w:spacing w:after="0" w:line="240" w:lineRule="auto"/>
        <w:ind w:left="708"/>
        <w:jc w:val="both"/>
        <w:rPr>
          <w:sz w:val="24"/>
          <w:szCs w:val="24"/>
        </w:rPr>
      </w:pPr>
    </w:p>
    <w:p w:rsidR="00EE014D" w:rsidRPr="00F825B4" w:rsidRDefault="00EE014D" w:rsidP="00F825B4">
      <w:pPr>
        <w:tabs>
          <w:tab w:val="left" w:pos="750"/>
        </w:tabs>
        <w:spacing w:after="0" w:line="240" w:lineRule="auto"/>
        <w:jc w:val="both"/>
        <w:rPr>
          <w:b/>
          <w:bCs/>
          <w:sz w:val="24"/>
          <w:szCs w:val="24"/>
        </w:rPr>
      </w:pPr>
    </w:p>
    <w:p w:rsidR="00EE014D" w:rsidRPr="00F825B4" w:rsidRDefault="00EE014D" w:rsidP="00F825B4">
      <w:pPr>
        <w:tabs>
          <w:tab w:val="left" w:pos="750"/>
        </w:tabs>
        <w:spacing w:after="0" w:line="240" w:lineRule="auto"/>
        <w:jc w:val="both"/>
        <w:rPr>
          <w:rFonts w:eastAsia="Arial" w:cs="Arial"/>
          <w:b/>
          <w:bCs/>
          <w:sz w:val="24"/>
          <w:szCs w:val="24"/>
        </w:rPr>
      </w:pPr>
      <w:r w:rsidRPr="00F825B4">
        <w:rPr>
          <w:rFonts w:eastAsia="Arial" w:cs="Arial"/>
          <w:b/>
          <w:bCs/>
          <w:sz w:val="24"/>
          <w:szCs w:val="24"/>
        </w:rPr>
        <w:t xml:space="preserve">Capacitaciones/ formaciones: </w:t>
      </w:r>
    </w:p>
    <w:p w:rsidR="00EE014D" w:rsidRPr="00F825B4" w:rsidRDefault="00EE014D" w:rsidP="00F825B4">
      <w:pPr>
        <w:tabs>
          <w:tab w:val="left" w:pos="750"/>
        </w:tabs>
        <w:spacing w:after="0" w:line="240" w:lineRule="auto"/>
        <w:jc w:val="both"/>
        <w:rPr>
          <w:sz w:val="24"/>
          <w:szCs w:val="24"/>
        </w:rPr>
      </w:pPr>
    </w:p>
    <w:p w:rsidR="00EE014D" w:rsidRPr="00C0719C" w:rsidRDefault="00EE014D" w:rsidP="00C0719C">
      <w:pPr>
        <w:pStyle w:val="Prrafodelista"/>
        <w:numPr>
          <w:ilvl w:val="0"/>
          <w:numId w:val="1"/>
        </w:numPr>
        <w:tabs>
          <w:tab w:val="left" w:pos="750"/>
        </w:tabs>
        <w:spacing w:after="0" w:line="240" w:lineRule="auto"/>
        <w:jc w:val="both"/>
        <w:rPr>
          <w:sz w:val="24"/>
          <w:szCs w:val="24"/>
        </w:rPr>
      </w:pPr>
      <w:r w:rsidRPr="00C0719C">
        <w:rPr>
          <w:rFonts w:eastAsia="Arial" w:cs="Arial"/>
          <w:b/>
          <w:sz w:val="24"/>
          <w:szCs w:val="24"/>
        </w:rPr>
        <w:t>Corresponsabilidad de Géneros en los Cuidados</w:t>
      </w:r>
      <w:r w:rsidRPr="00C0719C">
        <w:rPr>
          <w:rFonts w:eastAsia="Arial" w:cs="Arial"/>
          <w:sz w:val="24"/>
          <w:szCs w:val="24"/>
        </w:rPr>
        <w:t xml:space="preserve">. Construcción cultural de Género. Modelos hegemónicos de varón y mujer. Derechos adquiridos por las mujeres. Cuidados de niños/as y ancianos por parte de mujeres en el hogar. </w:t>
      </w:r>
    </w:p>
    <w:p w:rsidR="00EE014D" w:rsidRPr="00C0719C" w:rsidRDefault="00EE014D" w:rsidP="00C0719C">
      <w:pPr>
        <w:pStyle w:val="Prrafodelista"/>
        <w:numPr>
          <w:ilvl w:val="0"/>
          <w:numId w:val="1"/>
        </w:numPr>
        <w:tabs>
          <w:tab w:val="left" w:pos="750"/>
        </w:tabs>
        <w:spacing w:after="0" w:line="240" w:lineRule="auto"/>
        <w:jc w:val="both"/>
        <w:rPr>
          <w:sz w:val="24"/>
          <w:szCs w:val="24"/>
        </w:rPr>
      </w:pPr>
      <w:r w:rsidRPr="00C0719C">
        <w:rPr>
          <w:rFonts w:eastAsia="Arial" w:cs="Arial"/>
          <w:sz w:val="24"/>
          <w:szCs w:val="24"/>
        </w:rPr>
        <w:t xml:space="preserve">Comisión de Sistema Nacional Integrado de Cuidados de la Mesa Interinstitucional de Durazno (integrada por representantes de Oficina Departamental de MIDES, Dirección Departamental de Salud, UTU, Dirección Departamental de Durazno). </w:t>
      </w:r>
    </w:p>
    <w:p w:rsidR="00EE014D" w:rsidRPr="00F825B4" w:rsidRDefault="00EE014D" w:rsidP="00F825B4">
      <w:pPr>
        <w:tabs>
          <w:tab w:val="left" w:pos="750"/>
        </w:tabs>
        <w:spacing w:after="0" w:line="240" w:lineRule="auto"/>
        <w:jc w:val="both"/>
        <w:rPr>
          <w:sz w:val="24"/>
          <w:szCs w:val="24"/>
        </w:rPr>
      </w:pPr>
      <w:r w:rsidRPr="00F825B4">
        <w:rPr>
          <w:rFonts w:eastAsia="Arial" w:cs="Arial"/>
          <w:sz w:val="24"/>
          <w:szCs w:val="24"/>
        </w:rPr>
        <w:tab/>
        <w:t>4 Jornadas de 4 horas cada una. Total: 16 horas.</w:t>
      </w:r>
    </w:p>
    <w:p w:rsidR="00EE014D" w:rsidRPr="00F825B4" w:rsidRDefault="00EE014D" w:rsidP="00F825B4">
      <w:pPr>
        <w:tabs>
          <w:tab w:val="left" w:pos="750"/>
        </w:tabs>
        <w:spacing w:after="0" w:line="240" w:lineRule="auto"/>
        <w:jc w:val="both"/>
        <w:rPr>
          <w:rFonts w:eastAsia="Arial" w:cs="Arial"/>
          <w:sz w:val="24"/>
          <w:szCs w:val="24"/>
        </w:rPr>
      </w:pPr>
      <w:r w:rsidRPr="00F825B4">
        <w:rPr>
          <w:rFonts w:eastAsia="Arial" w:cs="Arial"/>
          <w:sz w:val="24"/>
          <w:szCs w:val="24"/>
        </w:rPr>
        <w:tab/>
        <w:t>60 Educadoras de los CPI Sistema INAU convocados</w:t>
      </w:r>
    </w:p>
    <w:p w:rsidR="00EE014D" w:rsidRPr="002B685E" w:rsidRDefault="00EE014D" w:rsidP="00205BBC">
      <w:pPr>
        <w:pStyle w:val="Prrafodelista"/>
        <w:numPr>
          <w:ilvl w:val="0"/>
          <w:numId w:val="52"/>
        </w:numPr>
        <w:tabs>
          <w:tab w:val="left" w:pos="750"/>
        </w:tabs>
        <w:spacing w:after="0" w:line="240" w:lineRule="auto"/>
        <w:jc w:val="both"/>
        <w:rPr>
          <w:sz w:val="24"/>
          <w:szCs w:val="24"/>
        </w:rPr>
      </w:pPr>
      <w:r w:rsidRPr="002B685E">
        <w:rPr>
          <w:rFonts w:eastAsia="Arial" w:cs="Arial"/>
          <w:b/>
          <w:sz w:val="24"/>
          <w:szCs w:val="24"/>
        </w:rPr>
        <w:t>Elaboración del POA</w:t>
      </w:r>
      <w:r w:rsidRPr="002B685E">
        <w:rPr>
          <w:rFonts w:eastAsia="Arial" w:cs="Arial"/>
          <w:sz w:val="24"/>
          <w:szCs w:val="24"/>
        </w:rPr>
        <w:t>. Ejes transversales. Matriz de Planificación. Diagnóstico. Sistemas de Información. Principales líneas de acción.DDD. Dirección de PPySS.</w:t>
      </w:r>
      <w:r w:rsidRPr="002B685E">
        <w:rPr>
          <w:sz w:val="24"/>
          <w:szCs w:val="24"/>
        </w:rPr>
        <w:t xml:space="preserve">; </w:t>
      </w:r>
      <w:r w:rsidRPr="002B685E">
        <w:rPr>
          <w:rFonts w:eastAsia="Arial" w:cs="Arial"/>
          <w:sz w:val="24"/>
          <w:szCs w:val="24"/>
        </w:rPr>
        <w:t xml:space="preserve">1 Jornada de 3 horas de duración. </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ab/>
        <w:t>Participaron: Total: 108 funcionarios participantes.</w:t>
      </w:r>
    </w:p>
    <w:p w:rsidR="00EE014D" w:rsidRPr="00C0719C" w:rsidRDefault="00EE014D" w:rsidP="00E72E2A">
      <w:pPr>
        <w:pStyle w:val="Prrafodelista"/>
        <w:numPr>
          <w:ilvl w:val="0"/>
          <w:numId w:val="52"/>
        </w:numPr>
        <w:tabs>
          <w:tab w:val="left" w:pos="750"/>
        </w:tabs>
        <w:spacing w:after="0" w:line="240" w:lineRule="auto"/>
        <w:jc w:val="both"/>
        <w:rPr>
          <w:sz w:val="24"/>
          <w:szCs w:val="24"/>
        </w:rPr>
      </w:pPr>
      <w:r w:rsidRPr="00C0719C">
        <w:rPr>
          <w:rFonts w:eastAsia="Arial" w:cs="Arial"/>
          <w:b/>
          <w:sz w:val="24"/>
          <w:szCs w:val="24"/>
        </w:rPr>
        <w:t>Fundamentos Político- Institucionales, Programáticos y Organizativos. Niños, niñas y adolescentes como centro de los procesos de trabajo de INAU</w:t>
      </w:r>
      <w:r w:rsidRPr="00C0719C">
        <w:rPr>
          <w:rFonts w:eastAsia="Arial" w:cs="Arial"/>
          <w:sz w:val="24"/>
          <w:szCs w:val="24"/>
        </w:rPr>
        <w:t>. Revisión de los sentidos y los modos de hacer en la intervención socioeducativa. Hacer, registrar, sistematizar y comunicar. Trabajo unificado y gestión colaborativa. Posicionamiento, incidencia y construcción de alianzas. Lineamientos brindados por el Directorio de INAU 2019.</w:t>
      </w:r>
    </w:p>
    <w:p w:rsidR="00EE014D" w:rsidRPr="00F825B4" w:rsidRDefault="00EE014D" w:rsidP="00F825B4">
      <w:pPr>
        <w:tabs>
          <w:tab w:val="left" w:pos="750"/>
        </w:tabs>
        <w:spacing w:after="0" w:line="240" w:lineRule="auto"/>
        <w:jc w:val="both"/>
        <w:rPr>
          <w:sz w:val="24"/>
          <w:szCs w:val="24"/>
        </w:rPr>
      </w:pPr>
      <w:r w:rsidRPr="00F825B4">
        <w:rPr>
          <w:rFonts w:eastAsia="Arial" w:cs="Arial"/>
          <w:sz w:val="24"/>
          <w:szCs w:val="24"/>
        </w:rPr>
        <w:tab/>
        <w:t>DDD y DD de PPySS. 1 Jornada de 3 horas de duración.</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Participaron: Equipos de Dirección de gestión directa (19 Funcionarios Directores y Coordinadores), Representantes de Educadores de cada u</w:t>
      </w:r>
      <w:r w:rsidR="00256F69">
        <w:rPr>
          <w:rFonts w:eastAsia="Arial" w:cs="Arial"/>
          <w:sz w:val="24"/>
          <w:szCs w:val="24"/>
        </w:rPr>
        <w:t>no de los servicios oficiales (</w:t>
      </w:r>
      <w:r w:rsidRPr="00F825B4">
        <w:rPr>
          <w:rFonts w:eastAsia="Arial" w:cs="Arial"/>
          <w:sz w:val="24"/>
          <w:szCs w:val="24"/>
        </w:rPr>
        <w:t>9 Funcionarios). Total: 28 funcionarios participantes.</w:t>
      </w:r>
    </w:p>
    <w:p w:rsidR="00EE014D" w:rsidRPr="00C0719C" w:rsidRDefault="00EE014D" w:rsidP="00E72E2A">
      <w:pPr>
        <w:pStyle w:val="Prrafodelista"/>
        <w:numPr>
          <w:ilvl w:val="0"/>
          <w:numId w:val="52"/>
        </w:numPr>
        <w:tabs>
          <w:tab w:val="left" w:pos="750"/>
        </w:tabs>
        <w:spacing w:after="0" w:line="240" w:lineRule="auto"/>
        <w:jc w:val="both"/>
        <w:rPr>
          <w:sz w:val="24"/>
          <w:szCs w:val="24"/>
        </w:rPr>
      </w:pPr>
      <w:r w:rsidRPr="00C0719C">
        <w:rPr>
          <w:rFonts w:eastAsia="Arial" w:cs="Arial"/>
          <w:b/>
          <w:sz w:val="24"/>
          <w:szCs w:val="24"/>
        </w:rPr>
        <w:t>Familia Amiga</w:t>
      </w:r>
      <w:r w:rsidRPr="00C0719C">
        <w:rPr>
          <w:rFonts w:eastAsia="Arial" w:cs="Arial"/>
          <w:sz w:val="24"/>
          <w:szCs w:val="24"/>
        </w:rPr>
        <w:t>. Diferentes modalidades de Familias Amigas. Elaboración de Informes. Seguimientos. Mecanismos de control y monitoreo.</w:t>
      </w:r>
    </w:p>
    <w:p w:rsidR="00EE014D" w:rsidRPr="00F825B4" w:rsidRDefault="00EE014D" w:rsidP="00F825B4">
      <w:pPr>
        <w:tabs>
          <w:tab w:val="left" w:pos="750"/>
        </w:tabs>
        <w:spacing w:after="0" w:line="240" w:lineRule="auto"/>
        <w:jc w:val="both"/>
        <w:rPr>
          <w:sz w:val="24"/>
          <w:szCs w:val="24"/>
        </w:rPr>
      </w:pPr>
      <w:r w:rsidRPr="00F825B4">
        <w:rPr>
          <w:rFonts w:eastAsia="Arial" w:cs="Arial"/>
          <w:sz w:val="24"/>
          <w:szCs w:val="24"/>
        </w:rPr>
        <w:tab/>
        <w:t>Dirección Departamental de Durazno. Dirección de Proyectos y Servicios.</w:t>
      </w:r>
    </w:p>
    <w:p w:rsidR="00EE014D" w:rsidRPr="00F825B4" w:rsidRDefault="00EE014D" w:rsidP="00F825B4">
      <w:pPr>
        <w:tabs>
          <w:tab w:val="left" w:pos="750"/>
        </w:tabs>
        <w:spacing w:after="0" w:line="240" w:lineRule="auto"/>
        <w:jc w:val="both"/>
        <w:rPr>
          <w:sz w:val="24"/>
          <w:szCs w:val="24"/>
        </w:rPr>
      </w:pPr>
      <w:r w:rsidRPr="00F825B4">
        <w:rPr>
          <w:rFonts w:eastAsia="Arial" w:cs="Arial"/>
          <w:sz w:val="24"/>
          <w:szCs w:val="24"/>
        </w:rPr>
        <w:tab/>
        <w:t>1 Jornada de 4 horas de duración.</w:t>
      </w:r>
    </w:p>
    <w:p w:rsidR="00EE014D" w:rsidRPr="00F825B4" w:rsidRDefault="00EE014D" w:rsidP="00F825B4">
      <w:pPr>
        <w:tabs>
          <w:tab w:val="left" w:pos="750"/>
        </w:tabs>
        <w:spacing w:after="0" w:line="240" w:lineRule="auto"/>
        <w:jc w:val="both"/>
        <w:rPr>
          <w:sz w:val="24"/>
          <w:szCs w:val="24"/>
        </w:rPr>
      </w:pPr>
      <w:r w:rsidRPr="00F825B4">
        <w:rPr>
          <w:rFonts w:eastAsia="Arial" w:cs="Arial"/>
          <w:sz w:val="24"/>
          <w:szCs w:val="24"/>
        </w:rPr>
        <w:tab/>
        <w:t>Equipo Pro</w:t>
      </w:r>
      <w:r w:rsidR="00256F69">
        <w:rPr>
          <w:rFonts w:eastAsia="Arial" w:cs="Arial"/>
          <w:sz w:val="24"/>
          <w:szCs w:val="24"/>
        </w:rPr>
        <w:t>grama de Acogimiento Familiar (</w:t>
      </w:r>
      <w:r w:rsidRPr="00F825B4">
        <w:rPr>
          <w:rFonts w:eastAsia="Arial" w:cs="Arial"/>
          <w:sz w:val="24"/>
          <w:szCs w:val="24"/>
        </w:rPr>
        <w:t>8 Funcionarios).</w:t>
      </w:r>
    </w:p>
    <w:p w:rsidR="00EE014D" w:rsidRPr="00C0719C" w:rsidRDefault="00EE014D" w:rsidP="00E72E2A">
      <w:pPr>
        <w:pStyle w:val="Prrafodelista"/>
        <w:numPr>
          <w:ilvl w:val="0"/>
          <w:numId w:val="52"/>
        </w:numPr>
        <w:tabs>
          <w:tab w:val="left" w:pos="750"/>
        </w:tabs>
        <w:spacing w:after="0" w:line="240" w:lineRule="auto"/>
        <w:jc w:val="both"/>
        <w:rPr>
          <w:sz w:val="24"/>
          <w:szCs w:val="24"/>
        </w:rPr>
      </w:pPr>
      <w:r w:rsidRPr="00C0719C">
        <w:rPr>
          <w:rFonts w:eastAsia="Arial" w:cs="Arial"/>
          <w:b/>
          <w:sz w:val="24"/>
          <w:szCs w:val="24"/>
        </w:rPr>
        <w:lastRenderedPageBreak/>
        <w:t>Intervención Familiar.</w:t>
      </w:r>
      <w:r w:rsidRPr="00C0719C">
        <w:rPr>
          <w:rFonts w:eastAsia="Arial" w:cs="Arial"/>
          <w:sz w:val="24"/>
          <w:szCs w:val="24"/>
        </w:rPr>
        <w:t xml:space="preserve"> Lineamientos conceptuales. Principios metodológicos. Fases del Trabajo Familiar. </w:t>
      </w:r>
    </w:p>
    <w:p w:rsidR="00EE014D" w:rsidRPr="00F825B4" w:rsidRDefault="00F825B4" w:rsidP="00F825B4">
      <w:pPr>
        <w:tabs>
          <w:tab w:val="left" w:pos="750"/>
        </w:tabs>
        <w:spacing w:after="0" w:line="240" w:lineRule="auto"/>
        <w:jc w:val="both"/>
        <w:rPr>
          <w:sz w:val="24"/>
          <w:szCs w:val="24"/>
        </w:rPr>
      </w:pPr>
      <w:r>
        <w:rPr>
          <w:rFonts w:eastAsia="Arial" w:cs="Arial"/>
          <w:sz w:val="24"/>
          <w:szCs w:val="24"/>
        </w:rPr>
        <w:tab/>
      </w:r>
      <w:r w:rsidR="00EE014D" w:rsidRPr="00F825B4">
        <w:rPr>
          <w:rFonts w:eastAsia="Arial" w:cs="Arial"/>
          <w:sz w:val="24"/>
          <w:szCs w:val="24"/>
        </w:rPr>
        <w:t>DDD y DD de PPySS. 1 Jornada de 3 horas de duración</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Participaron: Equipo CAPI Los Duendecitos (11 Funcionarios), Equipo CAPI Mis Primeros Pasos (12 Funcionar</w:t>
      </w:r>
      <w:r w:rsidR="00256F69">
        <w:rPr>
          <w:rFonts w:eastAsia="Arial" w:cs="Arial"/>
          <w:sz w:val="24"/>
          <w:szCs w:val="24"/>
        </w:rPr>
        <w:t>ios), Equipo Proyecto La Bola (</w:t>
      </w:r>
      <w:r w:rsidRPr="00F825B4">
        <w:rPr>
          <w:rFonts w:eastAsia="Arial" w:cs="Arial"/>
          <w:sz w:val="24"/>
          <w:szCs w:val="24"/>
        </w:rPr>
        <w:t>5 Funcionarios), Equipo Centro Juvenil Re-Creo  (6 Funcionarios), Equipo Centro Alas (11 Funcionarios), Equipo Club de Niños Arco Iris (7 Funcionarios), Equipo Hogar Mixto de Adolescentes (12 Funcionarios), Centro de Estudio y Derivación (05 Funcionarios), Equipo Centro CAIF Por las Familias de Cerro Chato (11 Funcionarios), Equipo Club de Niños Chela Etcheverrito (9 Funcionarios). Total: 89 funcionarios participantes.</w:t>
      </w:r>
    </w:p>
    <w:p w:rsidR="00EE014D" w:rsidRPr="00C0719C" w:rsidRDefault="00EE014D" w:rsidP="00E72E2A">
      <w:pPr>
        <w:pStyle w:val="Prrafodelista"/>
        <w:numPr>
          <w:ilvl w:val="0"/>
          <w:numId w:val="52"/>
        </w:numPr>
        <w:tabs>
          <w:tab w:val="left" w:pos="750"/>
        </w:tabs>
        <w:spacing w:after="0" w:line="240" w:lineRule="auto"/>
        <w:jc w:val="both"/>
        <w:rPr>
          <w:rFonts w:eastAsia="Arial" w:cs="Arial"/>
          <w:sz w:val="24"/>
          <w:szCs w:val="24"/>
        </w:rPr>
      </w:pPr>
      <w:r w:rsidRPr="00C0719C">
        <w:rPr>
          <w:rFonts w:eastAsia="Arial" w:cs="Arial"/>
          <w:b/>
          <w:sz w:val="24"/>
          <w:szCs w:val="24"/>
        </w:rPr>
        <w:t>Redes Focales.</w:t>
      </w:r>
      <w:r w:rsidRPr="00C0719C">
        <w:rPr>
          <w:rFonts w:eastAsia="Arial" w:cs="Arial"/>
          <w:sz w:val="24"/>
          <w:szCs w:val="24"/>
        </w:rPr>
        <w:t xml:space="preserve"> Estrategias de intervención. Metodología de Redes Focales. Herramientas de intervención.</w:t>
      </w:r>
    </w:p>
    <w:p w:rsidR="00EE014D" w:rsidRPr="00F825B4" w:rsidRDefault="00EE014D" w:rsidP="00F825B4">
      <w:pPr>
        <w:tabs>
          <w:tab w:val="left" w:pos="750"/>
        </w:tabs>
        <w:spacing w:after="0" w:line="240" w:lineRule="auto"/>
        <w:jc w:val="both"/>
        <w:rPr>
          <w:sz w:val="24"/>
          <w:szCs w:val="24"/>
        </w:rPr>
      </w:pPr>
      <w:r w:rsidRPr="00F825B4">
        <w:rPr>
          <w:rFonts w:eastAsia="Arial" w:cs="Arial"/>
          <w:sz w:val="24"/>
          <w:szCs w:val="24"/>
        </w:rPr>
        <w:tab/>
        <w:t>DDD y DD de PPySS. 1 Jornada de 3 horas de duración</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Participaron: Equipo Proyecto La Bola (5 Funcionarios), Equipo Centro Juvenil Re-Creo (6 Funcionarios), Equipo Club de Niños Arco Iris (7 Funcionarios), Equipo Centro Alas (11 Funcionarios), Equipo Hogar Mixto Adolescentes (12) Total: 41 funcionarios</w:t>
      </w:r>
    </w:p>
    <w:p w:rsidR="00EE014D" w:rsidRPr="00C0719C" w:rsidRDefault="00EE014D" w:rsidP="00E72E2A">
      <w:pPr>
        <w:pStyle w:val="Prrafodelista"/>
        <w:numPr>
          <w:ilvl w:val="0"/>
          <w:numId w:val="52"/>
        </w:numPr>
        <w:tabs>
          <w:tab w:val="left" w:pos="750"/>
        </w:tabs>
        <w:spacing w:after="0" w:line="240" w:lineRule="auto"/>
        <w:jc w:val="both"/>
        <w:rPr>
          <w:sz w:val="24"/>
          <w:szCs w:val="24"/>
        </w:rPr>
      </w:pPr>
      <w:r w:rsidRPr="00C0719C">
        <w:rPr>
          <w:rFonts w:eastAsia="Arial" w:cs="Arial"/>
          <w:b/>
          <w:sz w:val="24"/>
          <w:szCs w:val="24"/>
        </w:rPr>
        <w:t>Equipo de Trabajo</w:t>
      </w:r>
      <w:r w:rsidR="00F825B4" w:rsidRPr="00C0719C">
        <w:rPr>
          <w:rFonts w:eastAsia="Arial" w:cs="Arial"/>
          <w:b/>
          <w:sz w:val="24"/>
          <w:szCs w:val="24"/>
        </w:rPr>
        <w:t>/</w:t>
      </w:r>
      <w:r w:rsidRPr="00C0719C">
        <w:rPr>
          <w:rFonts w:eastAsia="Arial" w:cs="Arial"/>
          <w:b/>
          <w:sz w:val="24"/>
          <w:szCs w:val="24"/>
        </w:rPr>
        <w:t>Equipo</w:t>
      </w:r>
      <w:r w:rsidRPr="00C0719C">
        <w:rPr>
          <w:rFonts w:eastAsia="Arial" w:cs="Arial"/>
          <w:sz w:val="24"/>
          <w:szCs w:val="24"/>
        </w:rPr>
        <w:t xml:space="preserve">. Ventajas. Diseño. Condiciones básicas para un trabajo en equipo. Características y etapas de trabajo en </w:t>
      </w:r>
      <w:r w:rsidR="00F825B4" w:rsidRPr="00C0719C">
        <w:rPr>
          <w:rFonts w:eastAsia="Arial" w:cs="Arial"/>
          <w:sz w:val="24"/>
          <w:szCs w:val="24"/>
        </w:rPr>
        <w:t>equipo. Eficacia. Roles</w:t>
      </w:r>
    </w:p>
    <w:p w:rsidR="00EE014D" w:rsidRPr="00F825B4" w:rsidRDefault="00EE014D" w:rsidP="00F825B4">
      <w:pPr>
        <w:tabs>
          <w:tab w:val="left" w:pos="750"/>
        </w:tabs>
        <w:spacing w:after="0" w:line="240" w:lineRule="auto"/>
        <w:jc w:val="both"/>
        <w:rPr>
          <w:sz w:val="24"/>
          <w:szCs w:val="24"/>
        </w:rPr>
      </w:pPr>
      <w:r w:rsidRPr="00F825B4">
        <w:rPr>
          <w:rFonts w:eastAsia="Arial" w:cs="Arial"/>
          <w:sz w:val="24"/>
          <w:szCs w:val="24"/>
        </w:rPr>
        <w:tab/>
        <w:t>DDD y DD de PPySS. 2 Jornadas de 3 horas cada una de duración/ total 6hs</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 xml:space="preserve">Participaron: Equipos de Dirección de los servicios oficiales (20 Funcionarios: Directores y Coordinadores de los servicios, Director y Jefes Administrativos de la Dirección de </w:t>
      </w:r>
      <w:r w:rsidR="00F825B4">
        <w:rPr>
          <w:rFonts w:eastAsia="Arial" w:cs="Arial"/>
          <w:sz w:val="24"/>
          <w:szCs w:val="24"/>
        </w:rPr>
        <w:t>AyA</w:t>
      </w:r>
      <w:r w:rsidRPr="00F825B4">
        <w:rPr>
          <w:rFonts w:eastAsia="Arial" w:cs="Arial"/>
          <w:sz w:val="24"/>
          <w:szCs w:val="24"/>
        </w:rPr>
        <w:t>), Representantes de Educadores d</w:t>
      </w:r>
      <w:r w:rsidR="00A72EC4">
        <w:rPr>
          <w:rFonts w:eastAsia="Arial" w:cs="Arial"/>
          <w:sz w:val="24"/>
          <w:szCs w:val="24"/>
        </w:rPr>
        <w:t xml:space="preserve">e cada uno de los servicios (9 </w:t>
      </w:r>
      <w:r w:rsidRPr="00F825B4">
        <w:rPr>
          <w:rFonts w:eastAsia="Arial" w:cs="Arial"/>
          <w:sz w:val="24"/>
          <w:szCs w:val="24"/>
        </w:rPr>
        <w:t>Funcionarios), Técnicos de los servicios oficiales de la DDD (9 Funcionarios), Equipo Centro Juvenil Re-Creo (6). Total: 44 funcionarios</w:t>
      </w:r>
    </w:p>
    <w:p w:rsidR="00EE014D" w:rsidRPr="00C0719C" w:rsidRDefault="00EE014D" w:rsidP="00E72E2A">
      <w:pPr>
        <w:pStyle w:val="Prrafodelista"/>
        <w:numPr>
          <w:ilvl w:val="0"/>
          <w:numId w:val="52"/>
        </w:numPr>
        <w:tabs>
          <w:tab w:val="left" w:pos="750"/>
        </w:tabs>
        <w:spacing w:after="0" w:line="240" w:lineRule="auto"/>
        <w:jc w:val="both"/>
        <w:rPr>
          <w:sz w:val="24"/>
          <w:szCs w:val="24"/>
        </w:rPr>
      </w:pPr>
      <w:r w:rsidRPr="00C0719C">
        <w:rPr>
          <w:rFonts w:eastAsia="Arial" w:cs="Arial"/>
          <w:b/>
          <w:sz w:val="24"/>
          <w:szCs w:val="24"/>
        </w:rPr>
        <w:t>Espectro Autista</w:t>
      </w:r>
      <w:r w:rsidRPr="00C0719C">
        <w:rPr>
          <w:rFonts w:eastAsia="Arial" w:cs="Arial"/>
          <w:sz w:val="24"/>
          <w:szCs w:val="24"/>
        </w:rPr>
        <w:t>. Concepto. Diagnóstico. Diferentes tipos. Tratamientos. Estrategias de intervención.</w:t>
      </w:r>
    </w:p>
    <w:p w:rsidR="00EE014D" w:rsidRPr="00F825B4" w:rsidRDefault="00EE014D" w:rsidP="00F825B4">
      <w:pPr>
        <w:tabs>
          <w:tab w:val="left" w:pos="750"/>
        </w:tabs>
        <w:spacing w:after="0" w:line="240" w:lineRule="auto"/>
        <w:jc w:val="both"/>
        <w:rPr>
          <w:sz w:val="24"/>
          <w:szCs w:val="24"/>
        </w:rPr>
      </w:pPr>
      <w:r w:rsidRPr="00F825B4">
        <w:rPr>
          <w:rFonts w:eastAsia="Arial" w:cs="Arial"/>
          <w:sz w:val="24"/>
          <w:szCs w:val="24"/>
        </w:rPr>
        <w:tab/>
        <w:t>Panitea.</w:t>
      </w:r>
      <w:r w:rsidRPr="00F825B4">
        <w:rPr>
          <w:sz w:val="24"/>
          <w:szCs w:val="24"/>
        </w:rPr>
        <w:t xml:space="preserve">; </w:t>
      </w:r>
      <w:r w:rsidRPr="00F825B4">
        <w:rPr>
          <w:rFonts w:eastAsia="Arial" w:cs="Arial"/>
          <w:sz w:val="24"/>
          <w:szCs w:val="24"/>
        </w:rPr>
        <w:t>1 Jornada de 4 horas de duración.</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ab/>
        <w:t>Equipos de los servicios del sistema INAU de la localidad de Sarandí del Yí: Centro CAIF Los Trompitos, Centro CAIF El Nido, C</w:t>
      </w:r>
      <w:r w:rsidR="00F825B4">
        <w:rPr>
          <w:rFonts w:eastAsia="Arial" w:cs="Arial"/>
          <w:sz w:val="24"/>
          <w:szCs w:val="24"/>
        </w:rPr>
        <w:t>N</w:t>
      </w:r>
      <w:r w:rsidRPr="00F825B4">
        <w:rPr>
          <w:rFonts w:eastAsia="Arial" w:cs="Arial"/>
          <w:sz w:val="24"/>
          <w:szCs w:val="24"/>
        </w:rPr>
        <w:t xml:space="preserve"> El Colmenar, Centro Juvenil El Espacio, Residencia Estudiantil Instituto Paiva Irisarri. Total: 45 Funcionarios.</w:t>
      </w:r>
    </w:p>
    <w:p w:rsidR="00EE014D" w:rsidRPr="00C0719C" w:rsidRDefault="00EE014D" w:rsidP="00E72E2A">
      <w:pPr>
        <w:pStyle w:val="Prrafodelista"/>
        <w:numPr>
          <w:ilvl w:val="0"/>
          <w:numId w:val="52"/>
        </w:numPr>
        <w:tabs>
          <w:tab w:val="left" w:pos="750"/>
        </w:tabs>
        <w:spacing w:after="0" w:line="240" w:lineRule="auto"/>
        <w:jc w:val="both"/>
        <w:rPr>
          <w:sz w:val="24"/>
          <w:szCs w:val="24"/>
        </w:rPr>
      </w:pPr>
      <w:r w:rsidRPr="00C0719C">
        <w:rPr>
          <w:rFonts w:eastAsia="Arial" w:cs="Arial"/>
          <w:b/>
          <w:sz w:val="24"/>
          <w:szCs w:val="24"/>
        </w:rPr>
        <w:t xml:space="preserve">Recepción e intervención de situaciones de violencia. Equipos de Primera Atención. </w:t>
      </w:r>
      <w:r w:rsidRPr="00C0719C">
        <w:rPr>
          <w:rFonts w:eastAsia="Arial" w:cs="Arial"/>
          <w:sz w:val="24"/>
          <w:szCs w:val="24"/>
        </w:rPr>
        <w:t>Recepción situaciones (canales). Coordinación intra e interinstitucional. Estrategia familiar (Adulto Protector). Apoyos reparatorios (Proyecto Panambí); 1 Jornada de 3 horas de duración.</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ab/>
        <w:t>Equipo de Proyecto La Bola (5 RRHH), CN El Colmenar y CJ El Espacio (12 Funcionarios), CJ Re-Creo (6 Funcionarios), Hogar Mixto Adolescentes (12 Funcionarios). Total: 35 funcionarios participantes.</w:t>
      </w:r>
    </w:p>
    <w:p w:rsidR="00EE014D" w:rsidRPr="00C0719C" w:rsidRDefault="00EE014D" w:rsidP="00E72E2A">
      <w:pPr>
        <w:pStyle w:val="Prrafodelista"/>
        <w:numPr>
          <w:ilvl w:val="0"/>
          <w:numId w:val="52"/>
        </w:numPr>
        <w:tabs>
          <w:tab w:val="left" w:pos="750"/>
        </w:tabs>
        <w:spacing w:after="0" w:line="240" w:lineRule="auto"/>
        <w:jc w:val="both"/>
        <w:rPr>
          <w:sz w:val="24"/>
          <w:szCs w:val="24"/>
        </w:rPr>
      </w:pPr>
      <w:r w:rsidRPr="00C0719C">
        <w:rPr>
          <w:rFonts w:eastAsia="Arial" w:cs="Arial"/>
          <w:b/>
          <w:sz w:val="24"/>
          <w:szCs w:val="24"/>
        </w:rPr>
        <w:t>Programa Voluntariado. Alcances</w:t>
      </w:r>
      <w:r w:rsidRPr="00C0719C">
        <w:rPr>
          <w:rFonts w:eastAsia="Arial" w:cs="Arial"/>
          <w:sz w:val="24"/>
          <w:szCs w:val="24"/>
        </w:rPr>
        <w:t xml:space="preserve">. Convocatoria. Ley de Voluntariado. </w:t>
      </w:r>
    </w:p>
    <w:p w:rsidR="00EE014D" w:rsidRPr="00F825B4" w:rsidRDefault="00EE014D" w:rsidP="00F825B4">
      <w:pPr>
        <w:tabs>
          <w:tab w:val="left" w:pos="750"/>
        </w:tabs>
        <w:spacing w:after="0" w:line="240" w:lineRule="auto"/>
        <w:jc w:val="both"/>
        <w:rPr>
          <w:sz w:val="24"/>
          <w:szCs w:val="24"/>
        </w:rPr>
      </w:pPr>
      <w:r w:rsidRPr="00F825B4">
        <w:rPr>
          <w:rFonts w:eastAsia="Arial" w:cs="Arial"/>
          <w:sz w:val="24"/>
          <w:szCs w:val="24"/>
        </w:rPr>
        <w:tab/>
        <w:t>2 Jornadas de 3 horas cada una. Total: 6 horas.</w:t>
      </w:r>
    </w:p>
    <w:p w:rsidR="00EE014D" w:rsidRPr="00F825B4" w:rsidRDefault="00EE014D" w:rsidP="00F825B4">
      <w:pPr>
        <w:tabs>
          <w:tab w:val="left" w:pos="750"/>
        </w:tabs>
        <w:spacing w:after="0" w:line="240" w:lineRule="auto"/>
        <w:jc w:val="both"/>
        <w:rPr>
          <w:sz w:val="24"/>
          <w:szCs w:val="24"/>
        </w:rPr>
      </w:pPr>
      <w:r w:rsidRPr="00F825B4">
        <w:rPr>
          <w:rFonts w:eastAsia="Arial" w:cs="Arial"/>
          <w:sz w:val="24"/>
          <w:szCs w:val="24"/>
        </w:rPr>
        <w:tab/>
        <w:t>Programa Voluntariado y Oficina Departamental MIDES.</w:t>
      </w:r>
    </w:p>
    <w:p w:rsidR="00EE014D" w:rsidRPr="00F825B4" w:rsidRDefault="00EE014D" w:rsidP="00F825B4">
      <w:pPr>
        <w:tabs>
          <w:tab w:val="left" w:pos="750"/>
        </w:tabs>
        <w:spacing w:after="0" w:line="240" w:lineRule="auto"/>
        <w:jc w:val="both"/>
        <w:rPr>
          <w:sz w:val="24"/>
          <w:szCs w:val="24"/>
        </w:rPr>
      </w:pPr>
      <w:r w:rsidRPr="00F825B4">
        <w:rPr>
          <w:rFonts w:eastAsia="Arial" w:cs="Arial"/>
          <w:sz w:val="24"/>
          <w:szCs w:val="24"/>
        </w:rPr>
        <w:tab/>
        <w:t>Participaron: 7 Funcionarios de distintos servicios oficiales de la DDD.</w:t>
      </w:r>
    </w:p>
    <w:p w:rsidR="00EE014D" w:rsidRPr="00C0719C" w:rsidRDefault="00EE014D" w:rsidP="00E72E2A">
      <w:pPr>
        <w:pStyle w:val="Prrafodelista"/>
        <w:numPr>
          <w:ilvl w:val="0"/>
          <w:numId w:val="52"/>
        </w:numPr>
        <w:tabs>
          <w:tab w:val="left" w:pos="750"/>
        </w:tabs>
        <w:spacing w:after="0" w:line="240" w:lineRule="auto"/>
        <w:jc w:val="both"/>
        <w:rPr>
          <w:sz w:val="24"/>
          <w:szCs w:val="24"/>
        </w:rPr>
      </w:pPr>
      <w:r w:rsidRPr="00C0719C">
        <w:rPr>
          <w:rFonts w:eastAsia="Arial" w:cs="Arial"/>
          <w:b/>
          <w:sz w:val="24"/>
          <w:szCs w:val="24"/>
        </w:rPr>
        <w:t>Explotación sexual comercial y no comercial.</w:t>
      </w:r>
      <w:r w:rsidRPr="00C0719C">
        <w:rPr>
          <w:rFonts w:eastAsia="Arial" w:cs="Arial"/>
          <w:sz w:val="24"/>
          <w:szCs w:val="24"/>
        </w:rPr>
        <w:t xml:space="preserve"> Concepto. Características. Coordinación intra e interinstitucional. Seguimiento de situaciones. Reparación (Panambí) y Ruta GGUU</w:t>
      </w:r>
      <w:r w:rsidRPr="00C0719C">
        <w:rPr>
          <w:sz w:val="24"/>
          <w:szCs w:val="24"/>
        </w:rPr>
        <w:t xml:space="preserve">. </w:t>
      </w:r>
      <w:r w:rsidRPr="00C0719C">
        <w:rPr>
          <w:rFonts w:eastAsia="Arial" w:cs="Arial"/>
          <w:sz w:val="24"/>
          <w:szCs w:val="24"/>
        </w:rPr>
        <w:t>2 Jornadas de 4 horas cada una. Total: 8 horas.</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lastRenderedPageBreak/>
        <w:tab/>
        <w:t xml:space="preserve">Participaron: MIA La Paloma (8 participantes), MIA Blanquillo (10 participantes), Equipo Proyecto La Bola (5 participantes), MIA Sarandí del Yí (15 participantes), MIA Carlos Reyles (9 participantes), MIA (12 participantes). Total: 59  </w:t>
      </w:r>
    </w:p>
    <w:p w:rsidR="00EE014D" w:rsidRPr="00360D7D" w:rsidRDefault="00EE014D" w:rsidP="00E72E2A">
      <w:pPr>
        <w:pStyle w:val="Prrafodelista"/>
        <w:numPr>
          <w:ilvl w:val="0"/>
          <w:numId w:val="52"/>
        </w:numPr>
        <w:tabs>
          <w:tab w:val="left" w:pos="750"/>
        </w:tabs>
        <w:spacing w:after="0" w:line="240" w:lineRule="auto"/>
        <w:jc w:val="both"/>
        <w:rPr>
          <w:sz w:val="24"/>
          <w:szCs w:val="24"/>
        </w:rPr>
      </w:pPr>
      <w:r w:rsidRPr="00360D7D">
        <w:rPr>
          <w:rFonts w:eastAsia="Arial" w:cs="Arial"/>
          <w:b/>
          <w:sz w:val="24"/>
          <w:szCs w:val="24"/>
        </w:rPr>
        <w:t>Cuidados de Equipos</w:t>
      </w:r>
      <w:r w:rsidRPr="00360D7D">
        <w:rPr>
          <w:rFonts w:eastAsia="Arial" w:cs="Arial"/>
          <w:sz w:val="24"/>
          <w:szCs w:val="24"/>
        </w:rPr>
        <w:t>. Dinámicas y actividades de Cuidado. Pedagogía del Cuidado.</w:t>
      </w:r>
      <w:r w:rsidR="00360D7D">
        <w:rPr>
          <w:rFonts w:eastAsia="Arial" w:cs="Arial"/>
          <w:sz w:val="24"/>
          <w:szCs w:val="24"/>
        </w:rPr>
        <w:t xml:space="preserve"> </w:t>
      </w:r>
      <w:r w:rsidRPr="00360D7D">
        <w:rPr>
          <w:rFonts w:eastAsia="Arial" w:cs="Arial"/>
          <w:sz w:val="24"/>
          <w:szCs w:val="24"/>
        </w:rPr>
        <w:t>Daniel Salsamendi.</w:t>
      </w:r>
      <w:r w:rsidRPr="00360D7D">
        <w:rPr>
          <w:sz w:val="24"/>
          <w:szCs w:val="24"/>
        </w:rPr>
        <w:t xml:space="preserve">; </w:t>
      </w:r>
      <w:r w:rsidRPr="00360D7D">
        <w:rPr>
          <w:rFonts w:eastAsia="Arial" w:cs="Arial"/>
          <w:sz w:val="24"/>
          <w:szCs w:val="24"/>
        </w:rPr>
        <w:t>4 Jornadas de 4 horas cada una. Total: 16 horas.</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 xml:space="preserve">Participaron: Equipo de CAPI Los Duendecitos (12 Funcionarios), Equipo </w:t>
      </w:r>
      <w:r w:rsidR="00360D7D">
        <w:rPr>
          <w:rFonts w:eastAsia="Arial" w:cs="Arial"/>
          <w:sz w:val="24"/>
          <w:szCs w:val="24"/>
        </w:rPr>
        <w:t xml:space="preserve">    </w:t>
      </w:r>
      <w:r w:rsidRPr="00F825B4">
        <w:rPr>
          <w:rFonts w:eastAsia="Arial" w:cs="Arial"/>
          <w:sz w:val="24"/>
          <w:szCs w:val="24"/>
        </w:rPr>
        <w:t xml:space="preserve">Programa Acogimiento Familiar (8 Funcionarios). Total: 20 funcionarios </w:t>
      </w:r>
    </w:p>
    <w:p w:rsidR="00EE014D" w:rsidRPr="00F825B4" w:rsidRDefault="00EE014D" w:rsidP="00F825B4">
      <w:pPr>
        <w:tabs>
          <w:tab w:val="left" w:pos="750"/>
        </w:tabs>
        <w:spacing w:after="0" w:line="240" w:lineRule="auto"/>
        <w:jc w:val="both"/>
        <w:rPr>
          <w:b/>
          <w:bCs/>
          <w:sz w:val="24"/>
          <w:szCs w:val="24"/>
        </w:rPr>
      </w:pPr>
    </w:p>
    <w:p w:rsidR="00EE014D" w:rsidRPr="00C0719C" w:rsidRDefault="00EE014D" w:rsidP="00E72E2A">
      <w:pPr>
        <w:pStyle w:val="Prrafodelista"/>
        <w:numPr>
          <w:ilvl w:val="0"/>
          <w:numId w:val="52"/>
        </w:numPr>
        <w:tabs>
          <w:tab w:val="left" w:pos="750"/>
        </w:tabs>
        <w:spacing w:after="0" w:line="240" w:lineRule="auto"/>
        <w:jc w:val="both"/>
        <w:rPr>
          <w:sz w:val="24"/>
          <w:szCs w:val="24"/>
        </w:rPr>
      </w:pPr>
      <w:r w:rsidRPr="00C0719C">
        <w:rPr>
          <w:rFonts w:eastAsia="Arial" w:cs="Arial"/>
          <w:b/>
          <w:sz w:val="24"/>
          <w:szCs w:val="24"/>
        </w:rPr>
        <w:t>Gestión de Recursos Humanos</w:t>
      </w:r>
      <w:r w:rsidRPr="00C0719C">
        <w:rPr>
          <w:rFonts w:eastAsia="Arial" w:cs="Arial"/>
          <w:sz w:val="24"/>
          <w:szCs w:val="24"/>
        </w:rPr>
        <w:t>. Procesos de Gestión de Recursos Humanos. Diferentes teorías organizacionales. Dinámicas de análisis.</w:t>
      </w:r>
    </w:p>
    <w:p w:rsidR="00EE014D" w:rsidRPr="00F825B4" w:rsidRDefault="00EE014D" w:rsidP="00F825B4">
      <w:pPr>
        <w:tabs>
          <w:tab w:val="left" w:pos="750"/>
        </w:tabs>
        <w:spacing w:after="0" w:line="240" w:lineRule="auto"/>
        <w:jc w:val="both"/>
        <w:rPr>
          <w:sz w:val="24"/>
          <w:szCs w:val="24"/>
        </w:rPr>
      </w:pPr>
      <w:r w:rsidRPr="00F825B4">
        <w:rPr>
          <w:rFonts w:eastAsia="Arial" w:cs="Arial"/>
          <w:sz w:val="24"/>
          <w:szCs w:val="24"/>
        </w:rPr>
        <w:tab/>
        <w:t>Lic. T/S Andrea Toyos.</w:t>
      </w:r>
      <w:r w:rsidRPr="00F825B4">
        <w:rPr>
          <w:sz w:val="24"/>
          <w:szCs w:val="24"/>
        </w:rPr>
        <w:t xml:space="preserve">; </w:t>
      </w:r>
      <w:r w:rsidRPr="00F825B4">
        <w:rPr>
          <w:rFonts w:eastAsia="Arial" w:cs="Arial"/>
          <w:sz w:val="24"/>
          <w:szCs w:val="24"/>
        </w:rPr>
        <w:t>2 Jornadas de 3 horas cada una. Total: 06 horas.</w:t>
      </w:r>
    </w:p>
    <w:p w:rsidR="00EE014D" w:rsidRPr="00F825B4" w:rsidRDefault="00EE014D" w:rsidP="00F825B4">
      <w:pPr>
        <w:tabs>
          <w:tab w:val="left" w:pos="750"/>
        </w:tabs>
        <w:spacing w:after="0" w:line="240" w:lineRule="auto"/>
        <w:ind w:left="708"/>
        <w:jc w:val="both"/>
        <w:rPr>
          <w:sz w:val="24"/>
          <w:szCs w:val="24"/>
        </w:rPr>
      </w:pPr>
      <w:r w:rsidRPr="00F825B4">
        <w:rPr>
          <w:rFonts w:eastAsia="Arial" w:cs="Arial"/>
          <w:sz w:val="24"/>
          <w:szCs w:val="24"/>
        </w:rPr>
        <w:tab/>
        <w:t>Equipos de Dirección de Gestión directa (25 Funcionarios: Directores y Coordinadores de servicios, Dirección de Administración</w:t>
      </w:r>
      <w:r w:rsidR="008102A8" w:rsidRPr="00F825B4">
        <w:rPr>
          <w:rFonts w:eastAsia="Arial" w:cs="Arial"/>
          <w:sz w:val="24"/>
          <w:szCs w:val="24"/>
        </w:rPr>
        <w:t>; DDD y DD de PPySS</w:t>
      </w:r>
      <w:r w:rsidRPr="00F825B4">
        <w:rPr>
          <w:rFonts w:eastAsia="Arial" w:cs="Arial"/>
          <w:sz w:val="24"/>
          <w:szCs w:val="24"/>
        </w:rPr>
        <w:t xml:space="preserve">). </w:t>
      </w:r>
    </w:p>
    <w:p w:rsidR="00EE014D" w:rsidRPr="00C0719C" w:rsidRDefault="00EE014D" w:rsidP="00E72E2A">
      <w:pPr>
        <w:pStyle w:val="Prrafodelista"/>
        <w:numPr>
          <w:ilvl w:val="0"/>
          <w:numId w:val="52"/>
        </w:numPr>
        <w:tabs>
          <w:tab w:val="left" w:pos="750"/>
        </w:tabs>
        <w:spacing w:after="0" w:line="240" w:lineRule="auto"/>
        <w:jc w:val="both"/>
        <w:rPr>
          <w:sz w:val="24"/>
          <w:szCs w:val="24"/>
        </w:rPr>
      </w:pPr>
      <w:r w:rsidRPr="00C0719C">
        <w:rPr>
          <w:rFonts w:eastAsia="Arial" w:cs="Arial"/>
          <w:b/>
          <w:sz w:val="24"/>
          <w:szCs w:val="24"/>
        </w:rPr>
        <w:t>Intervención en crisis</w:t>
      </w:r>
      <w:r w:rsidRPr="00C0719C">
        <w:rPr>
          <w:rFonts w:eastAsia="Arial" w:cs="Arial"/>
          <w:sz w:val="24"/>
          <w:szCs w:val="24"/>
        </w:rPr>
        <w:t>. Concepto de crisis. Diferentes intervenciones en diferentes situaciones.</w:t>
      </w:r>
    </w:p>
    <w:p w:rsidR="00EE014D" w:rsidRPr="00F825B4" w:rsidRDefault="008102A8" w:rsidP="00F825B4">
      <w:pPr>
        <w:tabs>
          <w:tab w:val="left" w:pos="750"/>
        </w:tabs>
        <w:spacing w:after="0" w:line="240" w:lineRule="auto"/>
        <w:ind w:left="708"/>
        <w:jc w:val="both"/>
        <w:rPr>
          <w:sz w:val="24"/>
          <w:szCs w:val="24"/>
        </w:rPr>
      </w:pPr>
      <w:r w:rsidRPr="00F825B4">
        <w:rPr>
          <w:rFonts w:eastAsia="Arial" w:cs="Arial"/>
          <w:sz w:val="24"/>
          <w:szCs w:val="24"/>
        </w:rPr>
        <w:tab/>
      </w:r>
      <w:r w:rsidR="00EE014D" w:rsidRPr="00F825B4">
        <w:rPr>
          <w:rFonts w:eastAsia="Arial" w:cs="Arial"/>
          <w:sz w:val="24"/>
          <w:szCs w:val="24"/>
        </w:rPr>
        <w:t>Lic. Psic. Denise Defey.</w:t>
      </w:r>
      <w:r w:rsidR="00EE014D" w:rsidRPr="00F825B4">
        <w:rPr>
          <w:sz w:val="24"/>
          <w:szCs w:val="24"/>
        </w:rPr>
        <w:t xml:space="preserve"> </w:t>
      </w:r>
      <w:r w:rsidR="00EE014D" w:rsidRPr="00F825B4">
        <w:rPr>
          <w:rFonts w:eastAsia="Arial" w:cs="Arial"/>
          <w:sz w:val="24"/>
          <w:szCs w:val="24"/>
        </w:rPr>
        <w:t>2 Jornadas de 8 horas de duración cada una. Una realizada en la localidad de</w:t>
      </w:r>
      <w:r w:rsidR="00C0719C">
        <w:rPr>
          <w:rFonts w:eastAsia="Arial" w:cs="Arial"/>
          <w:sz w:val="24"/>
          <w:szCs w:val="24"/>
        </w:rPr>
        <w:t xml:space="preserve"> Durazno y otra (la misma) en</w:t>
      </w:r>
      <w:r w:rsidR="00EE014D" w:rsidRPr="00F825B4">
        <w:rPr>
          <w:rFonts w:eastAsia="Arial" w:cs="Arial"/>
          <w:sz w:val="24"/>
          <w:szCs w:val="24"/>
        </w:rPr>
        <w:t xml:space="preserve"> Sarandí del Yí.</w:t>
      </w:r>
    </w:p>
    <w:p w:rsidR="00EE014D" w:rsidRPr="00F825B4" w:rsidRDefault="008102A8" w:rsidP="00F825B4">
      <w:pPr>
        <w:tabs>
          <w:tab w:val="left" w:pos="750"/>
        </w:tabs>
        <w:spacing w:after="0" w:line="240" w:lineRule="auto"/>
        <w:ind w:left="708"/>
        <w:jc w:val="both"/>
        <w:rPr>
          <w:sz w:val="24"/>
          <w:szCs w:val="24"/>
        </w:rPr>
      </w:pPr>
      <w:r w:rsidRPr="00F825B4">
        <w:rPr>
          <w:rFonts w:eastAsia="Arial" w:cs="Arial"/>
          <w:sz w:val="24"/>
          <w:szCs w:val="24"/>
        </w:rPr>
        <w:tab/>
      </w:r>
      <w:r w:rsidR="00EE014D" w:rsidRPr="00F825B4">
        <w:rPr>
          <w:rFonts w:eastAsia="Arial" w:cs="Arial"/>
          <w:sz w:val="24"/>
          <w:szCs w:val="24"/>
        </w:rPr>
        <w:t>Equipos del sistema INAU DDD. 65 en Durazno. 35en Sarandí d</w:t>
      </w:r>
      <w:r w:rsidR="00C0719C">
        <w:rPr>
          <w:rFonts w:eastAsia="Arial" w:cs="Arial"/>
          <w:sz w:val="24"/>
          <w:szCs w:val="24"/>
        </w:rPr>
        <w:t>el Yí. Total: 100</w:t>
      </w:r>
    </w:p>
    <w:p w:rsidR="00EE014D" w:rsidRPr="00C0719C" w:rsidRDefault="00EE014D" w:rsidP="00E72E2A">
      <w:pPr>
        <w:pStyle w:val="Prrafodelista"/>
        <w:numPr>
          <w:ilvl w:val="0"/>
          <w:numId w:val="52"/>
        </w:numPr>
        <w:tabs>
          <w:tab w:val="left" w:pos="750"/>
        </w:tabs>
        <w:spacing w:after="0" w:line="240" w:lineRule="auto"/>
        <w:jc w:val="both"/>
        <w:rPr>
          <w:sz w:val="24"/>
          <w:szCs w:val="24"/>
        </w:rPr>
      </w:pPr>
      <w:r w:rsidRPr="00C0719C">
        <w:rPr>
          <w:rFonts w:eastAsia="Arial" w:cs="Arial"/>
          <w:b/>
          <w:sz w:val="24"/>
          <w:szCs w:val="24"/>
        </w:rPr>
        <w:t>Encuentro de Educadores. Rol del Educador</w:t>
      </w:r>
      <w:r w:rsidRPr="00C0719C">
        <w:rPr>
          <w:rFonts w:eastAsia="Arial" w:cs="Arial"/>
          <w:sz w:val="24"/>
          <w:szCs w:val="24"/>
        </w:rPr>
        <w:t>. Talleres: Intervención Familiar, Violencias, Recreación, Experiencia DD Flores, Corresponsabilidad de Géneros, Autonomía Progresiva, Gestión Directa 24 horas.</w:t>
      </w:r>
    </w:p>
    <w:p w:rsidR="00EE014D" w:rsidRPr="00F825B4" w:rsidRDefault="008102A8" w:rsidP="00F825B4">
      <w:pPr>
        <w:tabs>
          <w:tab w:val="left" w:pos="750"/>
        </w:tabs>
        <w:spacing w:after="0" w:line="240" w:lineRule="auto"/>
        <w:jc w:val="both"/>
        <w:rPr>
          <w:sz w:val="24"/>
          <w:szCs w:val="24"/>
        </w:rPr>
      </w:pPr>
      <w:r w:rsidRPr="00F825B4">
        <w:rPr>
          <w:rFonts w:eastAsia="Arial" w:cs="Arial"/>
          <w:sz w:val="24"/>
          <w:szCs w:val="24"/>
        </w:rPr>
        <w:tab/>
      </w:r>
      <w:r w:rsidR="00EE014D" w:rsidRPr="00F825B4">
        <w:rPr>
          <w:rFonts w:eastAsia="Arial" w:cs="Arial"/>
          <w:sz w:val="24"/>
          <w:szCs w:val="24"/>
        </w:rPr>
        <w:t>DDD; DD de PPySS; SGTT; SDGP/PFCP. 1 Jornada de 8 horas de duración.</w:t>
      </w:r>
    </w:p>
    <w:p w:rsidR="00EE014D" w:rsidRPr="00F825B4" w:rsidRDefault="008102A8" w:rsidP="00F825B4">
      <w:pPr>
        <w:tabs>
          <w:tab w:val="left" w:pos="750"/>
        </w:tabs>
        <w:spacing w:after="0" w:line="240" w:lineRule="auto"/>
        <w:ind w:left="708"/>
        <w:jc w:val="both"/>
        <w:rPr>
          <w:sz w:val="24"/>
          <w:szCs w:val="24"/>
        </w:rPr>
      </w:pPr>
      <w:r w:rsidRPr="00F825B4">
        <w:rPr>
          <w:rFonts w:eastAsia="Arial" w:cs="Arial"/>
          <w:sz w:val="24"/>
          <w:szCs w:val="24"/>
        </w:rPr>
        <w:tab/>
      </w:r>
      <w:r w:rsidR="00EE014D" w:rsidRPr="00F825B4">
        <w:rPr>
          <w:rFonts w:eastAsia="Arial" w:cs="Arial"/>
          <w:sz w:val="24"/>
          <w:szCs w:val="24"/>
        </w:rPr>
        <w:t>82 participantes Educadores de las Direcciones Departamentales de Durazno, Flores, Florida, San José, Colonia, Tacuarembó.</w:t>
      </w:r>
    </w:p>
    <w:p w:rsidR="00EE014D" w:rsidRPr="00C0719C" w:rsidRDefault="00EE014D" w:rsidP="00E72E2A">
      <w:pPr>
        <w:pStyle w:val="Prrafodelista"/>
        <w:numPr>
          <w:ilvl w:val="0"/>
          <w:numId w:val="52"/>
        </w:numPr>
        <w:tabs>
          <w:tab w:val="left" w:pos="750"/>
        </w:tabs>
        <w:spacing w:after="0" w:line="240" w:lineRule="auto"/>
        <w:jc w:val="both"/>
        <w:rPr>
          <w:b/>
          <w:sz w:val="24"/>
          <w:szCs w:val="24"/>
        </w:rPr>
      </w:pPr>
      <w:r w:rsidRPr="00C0719C">
        <w:rPr>
          <w:rFonts w:eastAsia="Arial" w:cs="Arial"/>
          <w:b/>
          <w:sz w:val="24"/>
          <w:szCs w:val="24"/>
        </w:rPr>
        <w:t>Aportes al diseño de líneas de trabajo 2019-2020 J</w:t>
      </w:r>
      <w:r w:rsidR="008102A8" w:rsidRPr="00C0719C">
        <w:rPr>
          <w:rFonts w:eastAsia="Arial" w:cs="Arial"/>
          <w:b/>
          <w:sz w:val="24"/>
          <w:szCs w:val="24"/>
        </w:rPr>
        <w:t>ND</w:t>
      </w:r>
      <w:r w:rsidRPr="00C0719C">
        <w:rPr>
          <w:rFonts w:eastAsia="Arial" w:cs="Arial"/>
          <w:b/>
          <w:sz w:val="24"/>
          <w:szCs w:val="24"/>
        </w:rPr>
        <w:t xml:space="preserve">. </w:t>
      </w:r>
    </w:p>
    <w:p w:rsidR="00EE014D" w:rsidRPr="00F825B4" w:rsidRDefault="008102A8" w:rsidP="00F825B4">
      <w:pPr>
        <w:tabs>
          <w:tab w:val="left" w:pos="750"/>
        </w:tabs>
        <w:spacing w:after="0" w:line="240" w:lineRule="auto"/>
        <w:jc w:val="both"/>
        <w:rPr>
          <w:sz w:val="24"/>
          <w:szCs w:val="24"/>
        </w:rPr>
      </w:pPr>
      <w:r w:rsidRPr="00F825B4">
        <w:rPr>
          <w:rFonts w:eastAsia="Arial" w:cs="Arial"/>
          <w:sz w:val="24"/>
          <w:szCs w:val="24"/>
        </w:rPr>
        <w:tab/>
      </w:r>
      <w:r w:rsidR="00EE014D" w:rsidRPr="00F825B4">
        <w:rPr>
          <w:rFonts w:eastAsia="Arial" w:cs="Arial"/>
          <w:sz w:val="24"/>
          <w:szCs w:val="24"/>
        </w:rPr>
        <w:t>Secretaría Nacional de Drogas.</w:t>
      </w:r>
      <w:r w:rsidR="00EE014D" w:rsidRPr="00F825B4">
        <w:rPr>
          <w:sz w:val="24"/>
          <w:szCs w:val="24"/>
        </w:rPr>
        <w:t xml:space="preserve"> </w:t>
      </w:r>
      <w:r w:rsidRPr="00F825B4">
        <w:rPr>
          <w:rFonts w:eastAsia="Arial" w:cs="Arial"/>
          <w:sz w:val="24"/>
          <w:szCs w:val="24"/>
        </w:rPr>
        <w:t xml:space="preserve">3 Jornadas de </w:t>
      </w:r>
      <w:r w:rsidR="00EE014D" w:rsidRPr="00F825B4">
        <w:rPr>
          <w:rFonts w:eastAsia="Arial" w:cs="Arial"/>
          <w:sz w:val="24"/>
          <w:szCs w:val="24"/>
        </w:rPr>
        <w:t xml:space="preserve">4 horas </w:t>
      </w:r>
      <w:r w:rsidRPr="00F825B4">
        <w:rPr>
          <w:rFonts w:eastAsia="Arial" w:cs="Arial"/>
          <w:sz w:val="24"/>
          <w:szCs w:val="24"/>
        </w:rPr>
        <w:t>c/u</w:t>
      </w:r>
      <w:r w:rsidR="00EE014D" w:rsidRPr="00F825B4">
        <w:rPr>
          <w:rFonts w:eastAsia="Arial" w:cs="Arial"/>
          <w:sz w:val="24"/>
          <w:szCs w:val="24"/>
        </w:rPr>
        <w:t>. Total: 12 horas.</w:t>
      </w:r>
    </w:p>
    <w:p w:rsidR="00EE014D" w:rsidRPr="00F825B4" w:rsidRDefault="00EE014D" w:rsidP="00F825B4">
      <w:pPr>
        <w:tabs>
          <w:tab w:val="left" w:pos="750"/>
        </w:tabs>
        <w:spacing w:after="0" w:line="240" w:lineRule="auto"/>
        <w:ind w:left="708"/>
        <w:jc w:val="both"/>
        <w:rPr>
          <w:rFonts w:eastAsia="Arial" w:cs="Arial"/>
          <w:sz w:val="24"/>
          <w:szCs w:val="24"/>
        </w:rPr>
      </w:pPr>
      <w:r w:rsidRPr="00F825B4">
        <w:rPr>
          <w:rFonts w:eastAsia="Arial" w:cs="Arial"/>
          <w:sz w:val="24"/>
          <w:szCs w:val="24"/>
        </w:rPr>
        <w:t xml:space="preserve">Representantes de los Equipos de CJ Re-Creo, CJ El Espacio, Hogar Mixto Adolescentes, Centro Alas, Programa de AF, Proyecto La Bola. Total: 10 </w:t>
      </w:r>
    </w:p>
    <w:p w:rsidR="00EE014D" w:rsidRPr="00C0719C" w:rsidRDefault="00EE014D" w:rsidP="00E72E2A">
      <w:pPr>
        <w:pStyle w:val="Prrafodelista"/>
        <w:numPr>
          <w:ilvl w:val="0"/>
          <w:numId w:val="52"/>
        </w:numPr>
        <w:tabs>
          <w:tab w:val="left" w:pos="750"/>
        </w:tabs>
        <w:spacing w:after="0" w:line="240" w:lineRule="auto"/>
        <w:jc w:val="both"/>
        <w:rPr>
          <w:sz w:val="24"/>
          <w:szCs w:val="24"/>
        </w:rPr>
      </w:pPr>
      <w:r w:rsidRPr="00C0719C">
        <w:rPr>
          <w:rFonts w:eastAsia="Arial" w:cs="Arial"/>
          <w:b/>
          <w:sz w:val="24"/>
          <w:szCs w:val="24"/>
        </w:rPr>
        <w:t>Ejecución. Sistemas de control y monitoreo</w:t>
      </w:r>
      <w:r w:rsidRPr="00C0719C">
        <w:rPr>
          <w:rFonts w:eastAsia="Arial" w:cs="Arial"/>
          <w:sz w:val="24"/>
          <w:szCs w:val="24"/>
        </w:rPr>
        <w:t>.</w:t>
      </w:r>
    </w:p>
    <w:p w:rsidR="00EE014D" w:rsidRPr="00F825B4" w:rsidRDefault="008102A8" w:rsidP="00F825B4">
      <w:pPr>
        <w:tabs>
          <w:tab w:val="left" w:pos="750"/>
        </w:tabs>
        <w:spacing w:after="0" w:line="240" w:lineRule="auto"/>
        <w:jc w:val="both"/>
        <w:rPr>
          <w:sz w:val="24"/>
          <w:szCs w:val="24"/>
        </w:rPr>
      </w:pPr>
      <w:r w:rsidRPr="00F825B4">
        <w:rPr>
          <w:rFonts w:eastAsia="Arial" w:cs="Arial"/>
          <w:sz w:val="24"/>
          <w:szCs w:val="24"/>
        </w:rPr>
        <w:tab/>
      </w:r>
      <w:r w:rsidR="00EE014D" w:rsidRPr="00F825B4">
        <w:rPr>
          <w:rFonts w:eastAsia="Arial" w:cs="Arial"/>
          <w:sz w:val="24"/>
          <w:szCs w:val="24"/>
        </w:rPr>
        <w:t>DDD y DD de PPySS. 2 Jornadas de 3 horas cada una. Total: 6 horas.</w:t>
      </w:r>
    </w:p>
    <w:p w:rsidR="00EE014D" w:rsidRPr="00F825B4" w:rsidRDefault="008102A8" w:rsidP="00F825B4">
      <w:pPr>
        <w:tabs>
          <w:tab w:val="left" w:pos="750"/>
        </w:tabs>
        <w:spacing w:after="0" w:line="240" w:lineRule="auto"/>
        <w:ind w:left="708"/>
        <w:jc w:val="both"/>
        <w:rPr>
          <w:sz w:val="24"/>
          <w:szCs w:val="24"/>
        </w:rPr>
      </w:pPr>
      <w:r w:rsidRPr="00F825B4">
        <w:rPr>
          <w:rFonts w:eastAsia="Arial" w:cs="Arial"/>
          <w:sz w:val="24"/>
          <w:szCs w:val="24"/>
        </w:rPr>
        <w:tab/>
      </w:r>
      <w:r w:rsidR="00EE014D" w:rsidRPr="00F825B4">
        <w:rPr>
          <w:rFonts w:eastAsia="Arial" w:cs="Arial"/>
          <w:sz w:val="24"/>
          <w:szCs w:val="24"/>
        </w:rPr>
        <w:t>Equipos de Dirección de los servicios oficiales (20 Funcionarios participantes: Directores y Coordinadores de los servicios, Dirección de Administración</w:t>
      </w:r>
      <w:r w:rsidRPr="00F825B4">
        <w:rPr>
          <w:rFonts w:eastAsia="Arial" w:cs="Arial"/>
          <w:sz w:val="24"/>
          <w:szCs w:val="24"/>
        </w:rPr>
        <w:t>)</w:t>
      </w:r>
      <w:r w:rsidR="00EE014D" w:rsidRPr="00F825B4">
        <w:rPr>
          <w:rFonts w:eastAsia="Arial" w:cs="Arial"/>
          <w:sz w:val="24"/>
          <w:szCs w:val="24"/>
        </w:rPr>
        <w:t>.</w:t>
      </w:r>
    </w:p>
    <w:p w:rsidR="00EE014D" w:rsidRPr="00205BBC" w:rsidRDefault="008102A8" w:rsidP="00F825B4">
      <w:pPr>
        <w:tabs>
          <w:tab w:val="left" w:pos="750"/>
        </w:tabs>
        <w:spacing w:after="0" w:line="240" w:lineRule="auto"/>
        <w:jc w:val="both"/>
        <w:rPr>
          <w:b/>
          <w:sz w:val="24"/>
          <w:szCs w:val="24"/>
        </w:rPr>
      </w:pPr>
      <w:r w:rsidRPr="00F825B4">
        <w:rPr>
          <w:rFonts w:eastAsia="Arial" w:cs="Arial"/>
          <w:sz w:val="24"/>
          <w:szCs w:val="24"/>
        </w:rPr>
        <w:tab/>
      </w:r>
      <w:r w:rsidR="00EE014D" w:rsidRPr="00F825B4">
        <w:rPr>
          <w:rFonts w:eastAsia="Arial" w:cs="Arial"/>
          <w:sz w:val="24"/>
          <w:szCs w:val="24"/>
        </w:rPr>
        <w:t xml:space="preserve">Jornada sobre </w:t>
      </w:r>
      <w:r w:rsidR="00EE014D" w:rsidRPr="00205BBC">
        <w:rPr>
          <w:rFonts w:eastAsia="Arial" w:cs="Arial"/>
          <w:b/>
          <w:sz w:val="24"/>
          <w:szCs w:val="24"/>
        </w:rPr>
        <w:t>Violencia basada en Género y modificaciones al CNA.</w:t>
      </w:r>
    </w:p>
    <w:p w:rsidR="00EE014D" w:rsidRPr="00F825B4" w:rsidRDefault="008102A8" w:rsidP="00F825B4">
      <w:pPr>
        <w:tabs>
          <w:tab w:val="left" w:pos="750"/>
        </w:tabs>
        <w:spacing w:after="0" w:line="240" w:lineRule="auto"/>
        <w:jc w:val="both"/>
        <w:rPr>
          <w:sz w:val="24"/>
          <w:szCs w:val="24"/>
        </w:rPr>
      </w:pPr>
      <w:r w:rsidRPr="00F825B4">
        <w:rPr>
          <w:rFonts w:eastAsia="Arial" w:cs="Arial"/>
          <w:sz w:val="24"/>
          <w:szCs w:val="24"/>
        </w:rPr>
        <w:tab/>
      </w:r>
      <w:r w:rsidR="00EE014D" w:rsidRPr="00F825B4">
        <w:rPr>
          <w:rFonts w:eastAsia="Arial" w:cs="Arial"/>
          <w:sz w:val="24"/>
          <w:szCs w:val="24"/>
        </w:rPr>
        <w:t>Colegio de Abogados.</w:t>
      </w:r>
      <w:r w:rsidR="00EE014D" w:rsidRPr="00F825B4">
        <w:rPr>
          <w:sz w:val="24"/>
          <w:szCs w:val="24"/>
        </w:rPr>
        <w:t xml:space="preserve"> </w:t>
      </w:r>
      <w:r w:rsidR="00EE014D" w:rsidRPr="00F825B4">
        <w:rPr>
          <w:rFonts w:eastAsia="Arial" w:cs="Arial"/>
          <w:sz w:val="24"/>
          <w:szCs w:val="24"/>
        </w:rPr>
        <w:t>1 Jornada de 4 horas de duración.</w:t>
      </w:r>
    </w:p>
    <w:p w:rsidR="00EE014D" w:rsidRPr="00F825B4" w:rsidRDefault="008102A8" w:rsidP="00F825B4">
      <w:pPr>
        <w:tabs>
          <w:tab w:val="left" w:pos="750"/>
        </w:tabs>
        <w:spacing w:after="0" w:line="240" w:lineRule="auto"/>
        <w:jc w:val="both"/>
        <w:rPr>
          <w:sz w:val="24"/>
          <w:szCs w:val="24"/>
        </w:rPr>
      </w:pPr>
      <w:r w:rsidRPr="00F825B4">
        <w:rPr>
          <w:rFonts w:eastAsia="Arial" w:cs="Arial"/>
          <w:sz w:val="24"/>
          <w:szCs w:val="24"/>
        </w:rPr>
        <w:tab/>
      </w:r>
      <w:r w:rsidR="00EE014D" w:rsidRPr="00F825B4">
        <w:rPr>
          <w:rFonts w:eastAsia="Arial" w:cs="Arial"/>
          <w:sz w:val="24"/>
          <w:szCs w:val="24"/>
        </w:rPr>
        <w:t>10 Técnicos de diferentes servicios del sistema INAU de Durazno.</w:t>
      </w:r>
    </w:p>
    <w:p w:rsidR="00163A78" w:rsidRPr="00F825B4" w:rsidRDefault="00163A78" w:rsidP="00F825B4">
      <w:pPr>
        <w:tabs>
          <w:tab w:val="left" w:pos="750"/>
        </w:tabs>
        <w:spacing w:after="0" w:line="240" w:lineRule="auto"/>
        <w:ind w:left="708"/>
        <w:jc w:val="both"/>
        <w:rPr>
          <w:rFonts w:eastAsia="Arial" w:cs="Arial"/>
          <w:sz w:val="24"/>
          <w:szCs w:val="24"/>
        </w:rPr>
      </w:pPr>
      <w:r w:rsidRPr="00205BBC">
        <w:rPr>
          <w:rFonts w:eastAsia="Arial" w:cs="Arial"/>
          <w:b/>
          <w:sz w:val="24"/>
          <w:szCs w:val="24"/>
        </w:rPr>
        <w:t>Cuidado de Equipos. Autocuidados de los Equipos. Factores protectores</w:t>
      </w:r>
      <w:r w:rsidRPr="00F825B4">
        <w:rPr>
          <w:rFonts w:eastAsia="Arial" w:cs="Arial"/>
          <w:sz w:val="24"/>
          <w:szCs w:val="24"/>
        </w:rPr>
        <w:t>. Mecanismos de cuidado.</w:t>
      </w:r>
    </w:p>
    <w:p w:rsidR="00163A78" w:rsidRPr="00F825B4" w:rsidRDefault="00163A78" w:rsidP="00F825B4">
      <w:pPr>
        <w:tabs>
          <w:tab w:val="left" w:pos="750"/>
        </w:tabs>
        <w:spacing w:after="0" w:line="240" w:lineRule="auto"/>
        <w:jc w:val="both"/>
        <w:rPr>
          <w:sz w:val="24"/>
          <w:szCs w:val="24"/>
        </w:rPr>
      </w:pPr>
      <w:r w:rsidRPr="00F825B4">
        <w:rPr>
          <w:rFonts w:eastAsia="Arial" w:cs="Arial"/>
          <w:sz w:val="24"/>
          <w:szCs w:val="24"/>
        </w:rPr>
        <w:tab/>
        <w:t>DDD y DD de PPySS. 1 Jornada de 3 horas de duración</w:t>
      </w:r>
    </w:p>
    <w:p w:rsidR="00163A78" w:rsidRPr="00F825B4" w:rsidRDefault="00163A78" w:rsidP="00F825B4">
      <w:pPr>
        <w:tabs>
          <w:tab w:val="left" w:pos="750"/>
        </w:tabs>
        <w:spacing w:after="0" w:line="240" w:lineRule="auto"/>
        <w:jc w:val="both"/>
        <w:rPr>
          <w:sz w:val="24"/>
          <w:szCs w:val="24"/>
        </w:rPr>
      </w:pPr>
      <w:r w:rsidRPr="00F825B4">
        <w:rPr>
          <w:rFonts w:eastAsia="Arial" w:cs="Arial"/>
          <w:sz w:val="24"/>
          <w:szCs w:val="24"/>
        </w:rPr>
        <w:tab/>
        <w:t>Participantes: Equipo de Proyecto La Bola (5 participantes).</w:t>
      </w:r>
    </w:p>
    <w:p w:rsidR="000A049E" w:rsidRPr="00F825B4" w:rsidRDefault="000A049E" w:rsidP="00F825B4">
      <w:pPr>
        <w:tabs>
          <w:tab w:val="left" w:pos="750"/>
        </w:tabs>
        <w:spacing w:after="0" w:line="240" w:lineRule="auto"/>
        <w:jc w:val="both"/>
        <w:rPr>
          <w:rFonts w:eastAsia="Arial" w:cs="Arial"/>
          <w:b/>
          <w:bCs/>
          <w:sz w:val="24"/>
          <w:szCs w:val="24"/>
        </w:rPr>
      </w:pPr>
    </w:p>
    <w:p w:rsidR="00BA03E2" w:rsidRPr="00360D7D" w:rsidRDefault="00BA03E2" w:rsidP="00C0719C">
      <w:pPr>
        <w:pStyle w:val="Standard"/>
        <w:spacing w:after="0" w:line="240" w:lineRule="auto"/>
        <w:jc w:val="both"/>
        <w:rPr>
          <w:rFonts w:asciiTheme="minorHAnsi" w:hAnsiTheme="minorHAnsi"/>
          <w:b/>
          <w:sz w:val="24"/>
          <w:szCs w:val="24"/>
        </w:rPr>
      </w:pPr>
      <w:r w:rsidRPr="00360D7D">
        <w:rPr>
          <w:rFonts w:asciiTheme="minorHAnsi" w:hAnsiTheme="minorHAnsi"/>
          <w:b/>
          <w:sz w:val="24"/>
          <w:szCs w:val="24"/>
        </w:rPr>
        <w:t>Otros aspectos significativos:</w:t>
      </w:r>
    </w:p>
    <w:p w:rsidR="00BA03E2" w:rsidRPr="00C0719C" w:rsidRDefault="00BA03E2" w:rsidP="00C0719C">
      <w:pPr>
        <w:pStyle w:val="Prrafodelista"/>
        <w:spacing w:after="0" w:line="240" w:lineRule="auto"/>
        <w:jc w:val="both"/>
        <w:rPr>
          <w:b/>
          <w:i/>
          <w:sz w:val="24"/>
          <w:szCs w:val="24"/>
        </w:rPr>
      </w:pPr>
    </w:p>
    <w:p w:rsidR="00BA03E2" w:rsidRPr="00C0719C" w:rsidRDefault="00BA03E2" w:rsidP="00C0719C">
      <w:pPr>
        <w:spacing w:after="0" w:line="240" w:lineRule="auto"/>
        <w:jc w:val="both"/>
        <w:rPr>
          <w:b/>
          <w:i/>
          <w:sz w:val="24"/>
          <w:szCs w:val="24"/>
        </w:rPr>
      </w:pPr>
      <w:r w:rsidRPr="00C0719C">
        <w:rPr>
          <w:b/>
          <w:i/>
          <w:sz w:val="24"/>
          <w:szCs w:val="24"/>
        </w:rPr>
        <w:t>Inter-institucionalidad</w:t>
      </w:r>
    </w:p>
    <w:p w:rsidR="00BA03E2" w:rsidRPr="00C0719C" w:rsidRDefault="00BA03E2" w:rsidP="00C0719C">
      <w:pPr>
        <w:pStyle w:val="Standard"/>
        <w:spacing w:after="0" w:line="240" w:lineRule="auto"/>
        <w:jc w:val="both"/>
        <w:rPr>
          <w:rFonts w:asciiTheme="minorHAnsi" w:hAnsiTheme="minorHAnsi" w:cs="Arial"/>
          <w:sz w:val="24"/>
          <w:szCs w:val="24"/>
        </w:rPr>
      </w:pPr>
    </w:p>
    <w:p w:rsidR="004C6C55" w:rsidRPr="00C0719C" w:rsidRDefault="004C6C55" w:rsidP="00C0719C">
      <w:pPr>
        <w:pStyle w:val="Prrafodelista"/>
        <w:numPr>
          <w:ilvl w:val="0"/>
          <w:numId w:val="1"/>
        </w:numPr>
        <w:tabs>
          <w:tab w:val="left" w:pos="750"/>
        </w:tabs>
        <w:spacing w:after="0" w:line="240" w:lineRule="auto"/>
        <w:jc w:val="both"/>
        <w:rPr>
          <w:sz w:val="24"/>
          <w:szCs w:val="24"/>
        </w:rPr>
      </w:pPr>
      <w:r w:rsidRPr="00C0719C">
        <w:rPr>
          <w:rFonts w:eastAsia="Arial" w:cs="Arial"/>
          <w:sz w:val="24"/>
          <w:szCs w:val="24"/>
        </w:rPr>
        <w:t xml:space="preserve">Participación en forma permanente de las siguientes redes interinstitucionales a la que la Dirección Departamental de Durazno es convocada: Mesa Interinstitucional de Políticas Sociales (MIPS) del departamento de Durazno </w:t>
      </w:r>
      <w:r w:rsidRPr="00C0719C">
        <w:rPr>
          <w:rFonts w:eastAsia="Arial" w:cs="Arial"/>
          <w:sz w:val="24"/>
          <w:szCs w:val="24"/>
        </w:rPr>
        <w:lastRenderedPageBreak/>
        <w:t>(frecuencia de reunión: mensual), Comisión de Educación (frecuencia de reunión: mensual), Comisión Previsión de Suicidios (frecuencia de reunión: mensual), Junta Departamental de Drogas (frecuencia de reunión: mensual), Comité Departamental de Lucha contra la Violencia Doméstica y de Género (frecuencia de reunión: mensual), Mesa de Coordinación de Programas de Proximidad (frecuencia de reunión: mensual). Es miembro convocante y participante del SIPIAV (Sistema Integrado de Protección a la Infancia y a la Adolescencia contra las Violencias), con una frecuencia de reunión quincenal. Comité Departamental de Plan CAIF, 5 reuniones anuales, participación de representantes de las 16 Asociaciones Civiles que mantienen convenios por Centros CAIF en el departamento de Durazno; participa además: Oficina Territorial MIDES Durazno, Dirección Departamental de Salud, ASSE, Inspección Departamental de Primaria (Inspección de Educación Inicial), División Social de la Intendencia Departamental de Durazno.</w:t>
      </w:r>
    </w:p>
    <w:p w:rsidR="004C6C55" w:rsidRPr="00C0719C" w:rsidRDefault="004C6C55" w:rsidP="00C0719C">
      <w:pPr>
        <w:pStyle w:val="Prrafodelista"/>
        <w:numPr>
          <w:ilvl w:val="0"/>
          <w:numId w:val="1"/>
        </w:numPr>
        <w:tabs>
          <w:tab w:val="left" w:pos="750"/>
        </w:tabs>
        <w:spacing w:after="0" w:line="240" w:lineRule="auto"/>
        <w:rPr>
          <w:sz w:val="24"/>
          <w:szCs w:val="24"/>
        </w:rPr>
      </w:pPr>
      <w:r w:rsidRPr="00C0719C">
        <w:rPr>
          <w:rFonts w:eastAsia="Arial" w:cs="Arial"/>
          <w:sz w:val="24"/>
          <w:szCs w:val="24"/>
        </w:rPr>
        <w:t>Participación con 1 Lic.en Psicología, 4 horas semanales, en dispositivo Ciudadela. Una coejecución con ASSE, Camedur, MIDES e Intendencia Departamental de Durazno.</w:t>
      </w:r>
    </w:p>
    <w:p w:rsidR="004C6C55" w:rsidRPr="00C0719C" w:rsidRDefault="004C6C55" w:rsidP="00C0719C">
      <w:pPr>
        <w:pStyle w:val="Prrafodelista"/>
        <w:numPr>
          <w:ilvl w:val="0"/>
          <w:numId w:val="1"/>
        </w:numPr>
        <w:tabs>
          <w:tab w:val="left" w:pos="750"/>
        </w:tabs>
        <w:spacing w:after="0" w:line="240" w:lineRule="auto"/>
        <w:jc w:val="both"/>
        <w:rPr>
          <w:sz w:val="24"/>
          <w:szCs w:val="24"/>
        </w:rPr>
      </w:pPr>
      <w:r w:rsidRPr="00C0719C">
        <w:rPr>
          <w:rFonts w:eastAsia="Arial" w:cs="Arial"/>
          <w:sz w:val="24"/>
          <w:szCs w:val="24"/>
        </w:rPr>
        <w:t>Red Departamental de Primera infancia, con participación mayoritaria de CPI Sistema INAU junto con otros representantes de Centros privados supervisados por MEC, Inspección de Educación Inicial de Primaria, Jardines de Primaria, Programas UCC y ETAF (MIDES), ASSE, Camedur.</w:t>
      </w:r>
    </w:p>
    <w:p w:rsidR="004C6C55" w:rsidRPr="003339DD" w:rsidRDefault="004C6C55" w:rsidP="003339DD">
      <w:pPr>
        <w:pStyle w:val="Prrafodelista"/>
        <w:numPr>
          <w:ilvl w:val="0"/>
          <w:numId w:val="1"/>
        </w:numPr>
        <w:tabs>
          <w:tab w:val="left" w:pos="750"/>
        </w:tabs>
        <w:spacing w:after="0" w:line="240" w:lineRule="auto"/>
        <w:ind w:left="714" w:hanging="357"/>
        <w:jc w:val="both"/>
        <w:rPr>
          <w:sz w:val="24"/>
          <w:szCs w:val="24"/>
        </w:rPr>
      </w:pPr>
      <w:r w:rsidRPr="00C0719C">
        <w:rPr>
          <w:rFonts w:eastAsia="Arial" w:cs="Arial"/>
          <w:sz w:val="24"/>
          <w:szCs w:val="24"/>
        </w:rPr>
        <w:t xml:space="preserve">Coordinaciones permanentes con instituciones y organizaciones en relación al logro de satisfactores materiales de familias en extrema vulnerabilidad y de acceso a los derechos de niños, niñas y adolescentes en todo el departamento </w:t>
      </w:r>
      <w:r w:rsidRPr="003339DD">
        <w:rPr>
          <w:rFonts w:eastAsia="Arial" w:cs="Arial"/>
          <w:sz w:val="24"/>
          <w:szCs w:val="24"/>
        </w:rPr>
        <w:t>de Durazno.</w:t>
      </w:r>
    </w:p>
    <w:p w:rsidR="003339DD" w:rsidRPr="003339DD" w:rsidRDefault="003339DD" w:rsidP="003339DD">
      <w:pPr>
        <w:pStyle w:val="Prrafodelista"/>
        <w:numPr>
          <w:ilvl w:val="0"/>
          <w:numId w:val="1"/>
        </w:numPr>
        <w:tabs>
          <w:tab w:val="left" w:pos="750"/>
        </w:tabs>
        <w:spacing w:after="0" w:line="240" w:lineRule="auto"/>
        <w:ind w:left="714" w:hanging="357"/>
        <w:jc w:val="both"/>
        <w:rPr>
          <w:sz w:val="24"/>
          <w:szCs w:val="24"/>
        </w:rPr>
      </w:pPr>
      <w:r w:rsidRPr="003339DD">
        <w:rPr>
          <w:rFonts w:eastAsia="Arial" w:cs="Arial"/>
          <w:sz w:val="24"/>
          <w:szCs w:val="24"/>
        </w:rPr>
        <w:t>Programa Abuelo Amigo UNI3</w:t>
      </w:r>
    </w:p>
    <w:p w:rsidR="003339DD" w:rsidRPr="003339DD" w:rsidRDefault="003339DD" w:rsidP="00C51420">
      <w:pPr>
        <w:pStyle w:val="Prrafodelista"/>
        <w:numPr>
          <w:ilvl w:val="0"/>
          <w:numId w:val="1"/>
        </w:numPr>
        <w:tabs>
          <w:tab w:val="left" w:pos="750"/>
        </w:tabs>
        <w:spacing w:after="0" w:line="240" w:lineRule="auto"/>
        <w:ind w:left="714" w:hanging="357"/>
        <w:jc w:val="both"/>
        <w:rPr>
          <w:sz w:val="24"/>
          <w:szCs w:val="24"/>
        </w:rPr>
      </w:pPr>
      <w:r w:rsidRPr="003339DD">
        <w:rPr>
          <w:rFonts w:eastAsia="Arial" w:cs="Arial"/>
          <w:sz w:val="24"/>
          <w:szCs w:val="24"/>
        </w:rPr>
        <w:t xml:space="preserve">Becas laborales para adolescentes de los dispositivos de </w:t>
      </w:r>
      <w:r w:rsidR="00C51420">
        <w:rPr>
          <w:rFonts w:eastAsia="Arial" w:cs="Arial"/>
          <w:sz w:val="24"/>
          <w:szCs w:val="24"/>
        </w:rPr>
        <w:t>gestión directa (6 becas): 2</w:t>
      </w:r>
      <w:r w:rsidRPr="003339DD">
        <w:rPr>
          <w:rFonts w:eastAsia="Arial" w:cs="Arial"/>
          <w:sz w:val="24"/>
          <w:szCs w:val="24"/>
        </w:rPr>
        <w:t xml:space="preserve"> adolescentes de Centro Juvenil Re-Creo); 2 becas en </w:t>
      </w:r>
      <w:r w:rsidR="00A72EC4">
        <w:rPr>
          <w:rFonts w:eastAsia="Arial" w:cs="Arial"/>
          <w:sz w:val="24"/>
          <w:szCs w:val="24"/>
        </w:rPr>
        <w:t xml:space="preserve">UTE, una en Durazno y </w:t>
      </w:r>
      <w:r w:rsidRPr="003339DD">
        <w:rPr>
          <w:rFonts w:eastAsia="Arial" w:cs="Arial"/>
          <w:sz w:val="24"/>
          <w:szCs w:val="24"/>
        </w:rPr>
        <w:t>otra en Sarandí del Yí (Centro Alas y Centro Juvenil El Espacio); 1 beca en OSE, en Sarandí del Yí (Centro Juvenil El Espacio); 1 beca en ANTEL Durazno por Programa Yo Estudio Yo Trabajo (1 adolescente Centro Alas).</w:t>
      </w:r>
    </w:p>
    <w:p w:rsidR="003339DD" w:rsidRPr="003339DD" w:rsidRDefault="003339DD" w:rsidP="003339DD">
      <w:pPr>
        <w:pStyle w:val="Prrafodelista"/>
        <w:numPr>
          <w:ilvl w:val="0"/>
          <w:numId w:val="1"/>
        </w:numPr>
        <w:tabs>
          <w:tab w:val="left" w:pos="750"/>
        </w:tabs>
        <w:spacing w:after="0" w:line="240" w:lineRule="auto"/>
        <w:ind w:left="714" w:hanging="357"/>
        <w:rPr>
          <w:sz w:val="24"/>
          <w:szCs w:val="24"/>
        </w:rPr>
      </w:pPr>
      <w:r w:rsidRPr="003339DD">
        <w:rPr>
          <w:rFonts w:eastAsia="Arial" w:cs="Arial"/>
          <w:sz w:val="24"/>
          <w:szCs w:val="24"/>
        </w:rPr>
        <w:t>Proyecto Planta UPM /Centenario. OPP</w:t>
      </w:r>
    </w:p>
    <w:p w:rsidR="003339DD" w:rsidRPr="00C0719C" w:rsidRDefault="003339DD" w:rsidP="003339DD">
      <w:pPr>
        <w:pStyle w:val="Prrafodelista"/>
        <w:tabs>
          <w:tab w:val="left" w:pos="750"/>
        </w:tabs>
        <w:spacing w:after="0" w:line="240" w:lineRule="auto"/>
        <w:jc w:val="both"/>
        <w:rPr>
          <w:sz w:val="24"/>
          <w:szCs w:val="24"/>
        </w:rPr>
      </w:pPr>
    </w:p>
    <w:p w:rsidR="003536E7" w:rsidRPr="00C0719C" w:rsidRDefault="003536E7" w:rsidP="00F825B4">
      <w:pPr>
        <w:suppressAutoHyphens/>
        <w:spacing w:after="0" w:line="240" w:lineRule="auto"/>
        <w:jc w:val="both"/>
        <w:rPr>
          <w:rFonts w:eastAsia="Arial" w:cs="Arial"/>
          <w:b/>
          <w:i/>
          <w:sz w:val="24"/>
          <w:szCs w:val="24"/>
        </w:rPr>
      </w:pPr>
    </w:p>
    <w:p w:rsidR="00FD5BA3" w:rsidRDefault="00C0719C" w:rsidP="00157903">
      <w:pPr>
        <w:spacing w:after="0" w:line="240" w:lineRule="auto"/>
        <w:rPr>
          <w:b/>
          <w:i/>
          <w:sz w:val="24"/>
          <w:szCs w:val="24"/>
        </w:rPr>
      </w:pPr>
      <w:r>
        <w:rPr>
          <w:b/>
          <w:i/>
          <w:sz w:val="24"/>
          <w:szCs w:val="24"/>
        </w:rPr>
        <w:t>Unificación programática</w:t>
      </w:r>
    </w:p>
    <w:p w:rsidR="00C0719C" w:rsidRDefault="00C0719C" w:rsidP="00157903">
      <w:pPr>
        <w:spacing w:after="0" w:line="240" w:lineRule="auto"/>
        <w:rPr>
          <w:b/>
          <w:i/>
          <w:sz w:val="24"/>
          <w:szCs w:val="24"/>
        </w:rPr>
      </w:pPr>
    </w:p>
    <w:p w:rsidR="00C0719C" w:rsidRPr="00C0719C" w:rsidRDefault="00C0719C" w:rsidP="00E72E2A">
      <w:pPr>
        <w:pStyle w:val="Prrafodelista"/>
        <w:numPr>
          <w:ilvl w:val="0"/>
          <w:numId w:val="53"/>
        </w:numPr>
        <w:spacing w:after="0" w:line="240" w:lineRule="auto"/>
        <w:jc w:val="both"/>
        <w:rPr>
          <w:sz w:val="24"/>
          <w:szCs w:val="24"/>
        </w:rPr>
      </w:pPr>
      <w:r w:rsidRPr="00C0719C">
        <w:rPr>
          <w:sz w:val="24"/>
          <w:szCs w:val="24"/>
        </w:rPr>
        <w:t>Como ya fuera nombrado en cada LE, mayoritariamente, la totalidad de las iniciativas de la DD</w:t>
      </w:r>
      <w:r w:rsidR="003339DD">
        <w:rPr>
          <w:sz w:val="24"/>
          <w:szCs w:val="24"/>
        </w:rPr>
        <w:t>D</w:t>
      </w:r>
      <w:r w:rsidRPr="00C0719C">
        <w:rPr>
          <w:sz w:val="24"/>
          <w:szCs w:val="24"/>
        </w:rPr>
        <w:t xml:space="preserve"> tienen la intencionalidad de involucrar tanto a los Proyectos de gestión directa como a aquellos en convenio con el INAU</w:t>
      </w:r>
    </w:p>
    <w:p w:rsidR="00C0719C" w:rsidRDefault="00C0719C" w:rsidP="00E72E2A">
      <w:pPr>
        <w:pStyle w:val="Prrafodelista"/>
        <w:numPr>
          <w:ilvl w:val="0"/>
          <w:numId w:val="53"/>
        </w:numPr>
        <w:spacing w:after="0" w:line="240" w:lineRule="auto"/>
        <w:jc w:val="both"/>
        <w:rPr>
          <w:sz w:val="24"/>
          <w:szCs w:val="24"/>
        </w:rPr>
      </w:pPr>
      <w:r w:rsidRPr="00C0719C">
        <w:rPr>
          <w:sz w:val="24"/>
          <w:szCs w:val="24"/>
        </w:rPr>
        <w:t>EL POA 2019 de la DDD, particularmente intentó agregar en su diseño componentes de las Planificaciones tanto de servicios de gestión directa como de los en convenio</w:t>
      </w:r>
    </w:p>
    <w:p w:rsidR="00C0719C" w:rsidRDefault="00C0719C" w:rsidP="00E72E2A">
      <w:pPr>
        <w:pStyle w:val="Prrafodelista"/>
        <w:numPr>
          <w:ilvl w:val="0"/>
          <w:numId w:val="53"/>
        </w:numPr>
        <w:spacing w:after="0" w:line="240" w:lineRule="auto"/>
        <w:jc w:val="both"/>
        <w:rPr>
          <w:sz w:val="24"/>
          <w:szCs w:val="24"/>
        </w:rPr>
      </w:pPr>
      <w:r>
        <w:rPr>
          <w:sz w:val="24"/>
          <w:szCs w:val="24"/>
        </w:rPr>
        <w:t>Las diversas capac</w:t>
      </w:r>
      <w:r w:rsidR="00061C43">
        <w:rPr>
          <w:sz w:val="24"/>
          <w:szCs w:val="24"/>
        </w:rPr>
        <w:t>it</w:t>
      </w:r>
      <w:r>
        <w:rPr>
          <w:sz w:val="24"/>
          <w:szCs w:val="24"/>
        </w:rPr>
        <w:t>aciones realizadas desde distintas temáticas, vinculadas a la mejora de las respuestas, involucraron a Proyectos de gestión directa y en convenio</w:t>
      </w:r>
    </w:p>
    <w:p w:rsidR="003339DD" w:rsidRPr="00C0719C" w:rsidRDefault="003339DD" w:rsidP="00E72E2A">
      <w:pPr>
        <w:pStyle w:val="Prrafodelista"/>
        <w:numPr>
          <w:ilvl w:val="0"/>
          <w:numId w:val="53"/>
        </w:numPr>
        <w:spacing w:after="0" w:line="240" w:lineRule="auto"/>
        <w:jc w:val="both"/>
        <w:rPr>
          <w:sz w:val="24"/>
          <w:szCs w:val="24"/>
        </w:rPr>
      </w:pPr>
      <w:r>
        <w:rPr>
          <w:sz w:val="24"/>
          <w:szCs w:val="24"/>
        </w:rPr>
        <w:t>La incorporación y la tarea del RF en la Dirección de PPySS, también fue un aspecto que contribuyó a la unificación programática</w:t>
      </w:r>
    </w:p>
    <w:p w:rsidR="00A72EC4" w:rsidRDefault="00A72EC4" w:rsidP="00F754E5">
      <w:pPr>
        <w:spacing w:after="0" w:line="240" w:lineRule="auto"/>
        <w:jc w:val="both"/>
        <w:rPr>
          <w:b/>
          <w:sz w:val="24"/>
          <w:szCs w:val="24"/>
        </w:rPr>
      </w:pPr>
    </w:p>
    <w:p w:rsidR="00A72EC4" w:rsidRDefault="00A72EC4" w:rsidP="00F754E5">
      <w:pPr>
        <w:spacing w:after="0" w:line="240" w:lineRule="auto"/>
        <w:jc w:val="both"/>
        <w:rPr>
          <w:b/>
          <w:sz w:val="24"/>
          <w:szCs w:val="24"/>
        </w:rPr>
      </w:pPr>
    </w:p>
    <w:p w:rsidR="00F754E5" w:rsidRPr="00A86D21" w:rsidRDefault="00BA03E2" w:rsidP="00F754E5">
      <w:pPr>
        <w:spacing w:after="0" w:line="240" w:lineRule="auto"/>
        <w:jc w:val="both"/>
        <w:rPr>
          <w:b/>
          <w:color w:val="FF0000"/>
          <w:sz w:val="24"/>
          <w:szCs w:val="24"/>
        </w:rPr>
      </w:pPr>
      <w:r>
        <w:rPr>
          <w:b/>
          <w:sz w:val="24"/>
          <w:szCs w:val="24"/>
        </w:rPr>
        <w:t>Flores</w:t>
      </w:r>
      <w:r w:rsidR="00930FAD">
        <w:rPr>
          <w:b/>
          <w:sz w:val="24"/>
          <w:szCs w:val="24"/>
        </w:rPr>
        <w:t xml:space="preserve"> </w:t>
      </w:r>
    </w:p>
    <w:p w:rsidR="00930FAD" w:rsidRDefault="00930FAD" w:rsidP="00157903">
      <w:pPr>
        <w:spacing w:after="0" w:line="240" w:lineRule="auto"/>
        <w:jc w:val="both"/>
        <w:rPr>
          <w:b/>
          <w:sz w:val="24"/>
          <w:szCs w:val="24"/>
        </w:rPr>
      </w:pPr>
    </w:p>
    <w:p w:rsidR="00491673" w:rsidRDefault="00491673" w:rsidP="00157903">
      <w:pPr>
        <w:spacing w:after="0" w:line="240" w:lineRule="auto"/>
        <w:jc w:val="both"/>
        <w:rPr>
          <w:b/>
          <w:sz w:val="24"/>
          <w:szCs w:val="24"/>
        </w:rPr>
      </w:pPr>
    </w:p>
    <w:p w:rsidR="00BA03E2" w:rsidRDefault="00BA03E2" w:rsidP="00157903">
      <w:pPr>
        <w:spacing w:after="0" w:line="240" w:lineRule="auto"/>
        <w:jc w:val="both"/>
        <w:rPr>
          <w:sz w:val="24"/>
          <w:szCs w:val="24"/>
        </w:rPr>
      </w:pPr>
      <w:r w:rsidRPr="005F38A1">
        <w:rPr>
          <w:sz w:val="24"/>
          <w:szCs w:val="24"/>
        </w:rPr>
        <w:t>El departament</w:t>
      </w:r>
      <w:r>
        <w:rPr>
          <w:sz w:val="24"/>
          <w:szCs w:val="24"/>
        </w:rPr>
        <w:t xml:space="preserve">o brindó una cobertura mensual a diciembre de unos </w:t>
      </w:r>
      <w:r>
        <w:rPr>
          <w:b/>
          <w:sz w:val="24"/>
          <w:szCs w:val="24"/>
        </w:rPr>
        <w:t>13</w:t>
      </w:r>
      <w:r w:rsidR="004F3364">
        <w:rPr>
          <w:b/>
          <w:sz w:val="24"/>
          <w:szCs w:val="24"/>
        </w:rPr>
        <w:t>0</w:t>
      </w:r>
      <w:r w:rsidR="00502B61">
        <w:rPr>
          <w:b/>
          <w:sz w:val="24"/>
          <w:szCs w:val="24"/>
        </w:rPr>
        <w:t>4</w:t>
      </w:r>
      <w:r>
        <w:rPr>
          <w:sz w:val="24"/>
          <w:szCs w:val="24"/>
        </w:rPr>
        <w:t xml:space="preserve"> </w:t>
      </w:r>
      <w:r w:rsidR="001C0979" w:rsidRPr="00B3162E">
        <w:rPr>
          <w:b/>
          <w:sz w:val="24"/>
          <w:szCs w:val="24"/>
        </w:rPr>
        <w:t>niños, niñas y adolescente</w:t>
      </w:r>
      <w:r w:rsidR="001C0979">
        <w:rPr>
          <w:b/>
          <w:sz w:val="24"/>
          <w:szCs w:val="24"/>
        </w:rPr>
        <w:t>s</w:t>
      </w:r>
      <w:r w:rsidR="00D93473">
        <w:rPr>
          <w:sz w:val="24"/>
          <w:szCs w:val="24"/>
        </w:rPr>
        <w:t>, manteniéndose incambiada respecto al año anterior</w:t>
      </w:r>
      <w:r w:rsidR="00E42C56">
        <w:rPr>
          <w:sz w:val="24"/>
          <w:szCs w:val="24"/>
        </w:rPr>
        <w:t>. Dicha población se concentró</w:t>
      </w:r>
      <w:r>
        <w:rPr>
          <w:sz w:val="24"/>
          <w:szCs w:val="24"/>
        </w:rPr>
        <w:t xml:space="preserve"> en el grupo de edad de 0-3 años, con el 5</w:t>
      </w:r>
      <w:r w:rsidR="00D93473">
        <w:rPr>
          <w:sz w:val="24"/>
          <w:szCs w:val="24"/>
        </w:rPr>
        <w:t>3</w:t>
      </w:r>
      <w:r>
        <w:rPr>
          <w:sz w:val="24"/>
          <w:szCs w:val="24"/>
        </w:rPr>
        <w:t>%</w:t>
      </w:r>
      <w:r w:rsidR="00CC1174">
        <w:rPr>
          <w:rStyle w:val="Refdenotaalpie"/>
          <w:sz w:val="24"/>
          <w:szCs w:val="24"/>
        </w:rPr>
        <w:footnoteReference w:id="32"/>
      </w:r>
      <w:r>
        <w:rPr>
          <w:sz w:val="24"/>
          <w:szCs w:val="24"/>
        </w:rPr>
        <w:t>.</w:t>
      </w:r>
      <w:r w:rsidR="004F3364">
        <w:rPr>
          <w:sz w:val="24"/>
          <w:szCs w:val="24"/>
        </w:rPr>
        <w:t xml:space="preserve"> </w:t>
      </w:r>
      <w:r w:rsidR="007C313E">
        <w:rPr>
          <w:sz w:val="24"/>
          <w:szCs w:val="24"/>
        </w:rPr>
        <w:t xml:space="preserve"> Al discriminar por sexo, el 52</w:t>
      </w:r>
      <w:r>
        <w:rPr>
          <w:sz w:val="24"/>
          <w:szCs w:val="24"/>
        </w:rPr>
        <w:t>% correspondió a niño</w:t>
      </w:r>
      <w:r w:rsidR="007C313E">
        <w:rPr>
          <w:sz w:val="24"/>
          <w:szCs w:val="24"/>
        </w:rPr>
        <w:t>s y adolescentes varones y el 48</w:t>
      </w:r>
      <w:r>
        <w:rPr>
          <w:sz w:val="24"/>
          <w:szCs w:val="24"/>
        </w:rPr>
        <w:t>%, niñas y adole</w:t>
      </w:r>
      <w:r w:rsidR="00E42C56">
        <w:rPr>
          <w:sz w:val="24"/>
          <w:szCs w:val="24"/>
        </w:rPr>
        <w:t>s</w:t>
      </w:r>
      <w:r>
        <w:rPr>
          <w:sz w:val="24"/>
          <w:szCs w:val="24"/>
        </w:rPr>
        <w:t xml:space="preserve">centes mujeres.  La atención se realizó a través de un total de </w:t>
      </w:r>
      <w:r>
        <w:rPr>
          <w:b/>
          <w:sz w:val="24"/>
          <w:szCs w:val="24"/>
        </w:rPr>
        <w:t>3</w:t>
      </w:r>
      <w:r w:rsidR="007C313E">
        <w:rPr>
          <w:b/>
          <w:sz w:val="24"/>
          <w:szCs w:val="24"/>
        </w:rPr>
        <w:t>9</w:t>
      </w:r>
      <w:r w:rsidR="00930FAD">
        <w:rPr>
          <w:sz w:val="24"/>
          <w:szCs w:val="24"/>
        </w:rPr>
        <w:t xml:space="preserve"> Proyectos: 10</w:t>
      </w:r>
      <w:r>
        <w:rPr>
          <w:sz w:val="24"/>
          <w:szCs w:val="24"/>
        </w:rPr>
        <w:t xml:space="preserve"> Centros Primera Infancia; 4 Clubes de Niños;  5 Centros Juveniles;  3 Proyectos de Atención en la Comunidad;  2 Proyectos de Atención I</w:t>
      </w:r>
      <w:r w:rsidR="00930FAD">
        <w:rPr>
          <w:sz w:val="24"/>
          <w:szCs w:val="24"/>
        </w:rPr>
        <w:t>ntegral de Tiempo Completo</w:t>
      </w:r>
      <w:r w:rsidR="007C313E">
        <w:rPr>
          <w:sz w:val="24"/>
          <w:szCs w:val="24"/>
        </w:rPr>
        <w:t xml:space="preserve"> (1 es CAFF)  y  15</w:t>
      </w:r>
      <w:r>
        <w:rPr>
          <w:sz w:val="24"/>
          <w:szCs w:val="24"/>
        </w:rPr>
        <w:t xml:space="preserve"> Hogares de Acogimiento Familiar.</w:t>
      </w:r>
    </w:p>
    <w:p w:rsidR="004F3364" w:rsidRDefault="004F3364" w:rsidP="00157903">
      <w:pPr>
        <w:spacing w:after="0" w:line="240" w:lineRule="auto"/>
        <w:jc w:val="both"/>
        <w:rPr>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 </w:t>
      </w:r>
      <w:r>
        <w:rPr>
          <w:b/>
        </w:rPr>
        <w:t>Flores</w:t>
      </w:r>
      <w:r w:rsidRPr="00921DF4">
        <w:rPr>
          <w:b/>
        </w:rPr>
        <w:t>, por Modalidad de Atención y Sexo, según tra</w:t>
      </w:r>
      <w:r w:rsidR="00D93473">
        <w:rPr>
          <w:b/>
        </w:rPr>
        <w:t>mos de Edad. Corte al 01/12/2019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Población </w:t>
            </w:r>
            <w:r>
              <w:rPr>
                <w:rFonts w:ascii="Calibri" w:eastAsia="Times New Roman" w:hAnsi="Calibri" w:cs="Times New Roman"/>
                <w:b/>
                <w:bCs/>
                <w:color w:val="F2F2F2"/>
                <w:lang w:eastAsia="es-UY"/>
              </w:rPr>
              <w:t>FLORES</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Total </w:t>
            </w: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D93473"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328</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347</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694</w:t>
            </w:r>
          </w:p>
        </w:tc>
      </w:tr>
      <w:tr w:rsidR="00D93473"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559"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45</w:t>
            </w:r>
          </w:p>
        </w:tc>
        <w:tc>
          <w:tcPr>
            <w:tcW w:w="481"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54</w:t>
            </w:r>
          </w:p>
        </w:tc>
        <w:tc>
          <w:tcPr>
            <w:tcW w:w="40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1"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111</w:t>
            </w:r>
          </w:p>
        </w:tc>
      </w:tr>
      <w:tr w:rsidR="00D93473"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w:t>
            </w:r>
          </w:p>
        </w:tc>
        <w:tc>
          <w:tcPr>
            <w:tcW w:w="559"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30</w:t>
            </w:r>
          </w:p>
        </w:tc>
        <w:tc>
          <w:tcPr>
            <w:tcW w:w="48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85</w:t>
            </w:r>
          </w:p>
        </w:tc>
        <w:tc>
          <w:tcPr>
            <w:tcW w:w="481"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91</w:t>
            </w:r>
          </w:p>
        </w:tc>
        <w:tc>
          <w:tcPr>
            <w:tcW w:w="40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48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401"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1"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399" w:type="pct"/>
            <w:tcBorders>
              <w:top w:val="nil"/>
              <w:left w:val="nil"/>
              <w:bottom w:val="single" w:sz="4" w:space="0" w:color="auto"/>
              <w:right w:val="single" w:sz="8"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249</w:t>
            </w:r>
          </w:p>
        </w:tc>
      </w:tr>
      <w:tr w:rsidR="00D93473"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w:t>
            </w:r>
          </w:p>
        </w:tc>
        <w:tc>
          <w:tcPr>
            <w:tcW w:w="559"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w:t>
            </w:r>
          </w:p>
        </w:tc>
        <w:tc>
          <w:tcPr>
            <w:tcW w:w="48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101</w:t>
            </w:r>
          </w:p>
        </w:tc>
        <w:tc>
          <w:tcPr>
            <w:tcW w:w="481"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81</w:t>
            </w:r>
          </w:p>
        </w:tc>
        <w:tc>
          <w:tcPr>
            <w:tcW w:w="40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01"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228</w:t>
            </w:r>
          </w:p>
        </w:tc>
      </w:tr>
      <w:tr w:rsidR="00D93473"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559"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w:t>
            </w:r>
          </w:p>
        </w:tc>
        <w:tc>
          <w:tcPr>
            <w:tcW w:w="48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1"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40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0"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D93473" w:rsidRPr="00707EDF" w:rsidRDefault="00D93473"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w:t>
            </w:r>
          </w:p>
        </w:tc>
      </w:tr>
      <w:tr w:rsidR="00D93473" w:rsidRPr="00707EDF" w:rsidTr="000377A6">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D93473" w:rsidRPr="00707EDF" w:rsidRDefault="00D93473"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D93473" w:rsidRPr="00707EDF" w:rsidRDefault="00D93473"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44</w:t>
            </w:r>
          </w:p>
        </w:tc>
        <w:tc>
          <w:tcPr>
            <w:tcW w:w="559" w:type="pct"/>
            <w:tcBorders>
              <w:top w:val="nil"/>
              <w:left w:val="nil"/>
              <w:bottom w:val="single" w:sz="8" w:space="0" w:color="auto"/>
              <w:right w:val="single" w:sz="4" w:space="0" w:color="auto"/>
            </w:tcBorders>
            <w:shd w:val="clear" w:color="DBE5F1" w:fill="31849B"/>
            <w:noWrap/>
            <w:vAlign w:val="bottom"/>
            <w:hideMark/>
          </w:tcPr>
          <w:p w:rsidR="00D93473" w:rsidRPr="00707EDF" w:rsidRDefault="00D93473"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77</w:t>
            </w:r>
          </w:p>
        </w:tc>
        <w:tc>
          <w:tcPr>
            <w:tcW w:w="480" w:type="pct"/>
            <w:tcBorders>
              <w:top w:val="nil"/>
              <w:left w:val="nil"/>
              <w:bottom w:val="single" w:sz="8" w:space="0" w:color="auto"/>
              <w:right w:val="single" w:sz="4" w:space="0" w:color="auto"/>
            </w:tcBorders>
            <w:shd w:val="clear" w:color="DBE5F1" w:fill="31849B"/>
            <w:noWrap/>
            <w:vAlign w:val="bottom"/>
            <w:hideMark/>
          </w:tcPr>
          <w:p w:rsidR="00D93473" w:rsidRPr="00707EDF" w:rsidRDefault="00D93473"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562</w:t>
            </w:r>
          </w:p>
        </w:tc>
        <w:tc>
          <w:tcPr>
            <w:tcW w:w="481" w:type="pct"/>
            <w:tcBorders>
              <w:top w:val="nil"/>
              <w:left w:val="nil"/>
              <w:bottom w:val="single" w:sz="8" w:space="0" w:color="auto"/>
              <w:right w:val="single" w:sz="4" w:space="0" w:color="auto"/>
            </w:tcBorders>
            <w:shd w:val="clear" w:color="DBE5F1" w:fill="31849B"/>
            <w:noWrap/>
            <w:vAlign w:val="bottom"/>
            <w:hideMark/>
          </w:tcPr>
          <w:p w:rsidR="00D93473" w:rsidRPr="00707EDF" w:rsidRDefault="00D93473"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583</w:t>
            </w:r>
          </w:p>
        </w:tc>
        <w:tc>
          <w:tcPr>
            <w:tcW w:w="400" w:type="pct"/>
            <w:tcBorders>
              <w:top w:val="nil"/>
              <w:left w:val="nil"/>
              <w:bottom w:val="single" w:sz="8" w:space="0" w:color="auto"/>
              <w:right w:val="single" w:sz="4" w:space="0" w:color="auto"/>
            </w:tcBorders>
            <w:shd w:val="clear" w:color="DBE5F1" w:fill="31849B"/>
            <w:noWrap/>
            <w:vAlign w:val="bottom"/>
            <w:hideMark/>
          </w:tcPr>
          <w:p w:rsidR="00D93473" w:rsidRPr="00707EDF" w:rsidRDefault="00D93473"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14</w:t>
            </w:r>
          </w:p>
        </w:tc>
        <w:tc>
          <w:tcPr>
            <w:tcW w:w="480" w:type="pct"/>
            <w:tcBorders>
              <w:top w:val="nil"/>
              <w:left w:val="nil"/>
              <w:bottom w:val="single" w:sz="8" w:space="0" w:color="auto"/>
              <w:right w:val="single" w:sz="4" w:space="0" w:color="auto"/>
            </w:tcBorders>
            <w:shd w:val="clear" w:color="DBE5F1" w:fill="31849B"/>
            <w:noWrap/>
            <w:vAlign w:val="bottom"/>
            <w:hideMark/>
          </w:tcPr>
          <w:p w:rsidR="00D93473" w:rsidRPr="00707EDF" w:rsidRDefault="00D93473"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15</w:t>
            </w:r>
          </w:p>
        </w:tc>
        <w:tc>
          <w:tcPr>
            <w:tcW w:w="401" w:type="pct"/>
            <w:tcBorders>
              <w:top w:val="nil"/>
              <w:left w:val="nil"/>
              <w:bottom w:val="single" w:sz="8" w:space="0" w:color="auto"/>
              <w:right w:val="single" w:sz="4" w:space="0" w:color="auto"/>
            </w:tcBorders>
            <w:shd w:val="clear" w:color="DBE5F1" w:fill="31849B"/>
            <w:noWrap/>
            <w:vAlign w:val="bottom"/>
            <w:hideMark/>
          </w:tcPr>
          <w:p w:rsidR="00D93473" w:rsidRPr="00707EDF" w:rsidRDefault="00D93473"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w:t>
            </w:r>
          </w:p>
        </w:tc>
        <w:tc>
          <w:tcPr>
            <w:tcW w:w="481" w:type="pct"/>
            <w:tcBorders>
              <w:top w:val="nil"/>
              <w:left w:val="nil"/>
              <w:bottom w:val="single" w:sz="8" w:space="0" w:color="auto"/>
              <w:right w:val="single" w:sz="4" w:space="0" w:color="auto"/>
            </w:tcBorders>
            <w:shd w:val="clear" w:color="DBE5F1" w:fill="31849B"/>
            <w:noWrap/>
            <w:vAlign w:val="bottom"/>
            <w:hideMark/>
          </w:tcPr>
          <w:p w:rsidR="00D93473" w:rsidRPr="00707EDF" w:rsidRDefault="00D93473"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w:t>
            </w:r>
          </w:p>
        </w:tc>
        <w:tc>
          <w:tcPr>
            <w:tcW w:w="399" w:type="pct"/>
            <w:tcBorders>
              <w:top w:val="nil"/>
              <w:left w:val="nil"/>
              <w:bottom w:val="single" w:sz="8" w:space="0" w:color="auto"/>
              <w:right w:val="single" w:sz="8" w:space="0" w:color="auto"/>
            </w:tcBorders>
            <w:shd w:val="clear" w:color="DBE5F1" w:fill="31849B"/>
            <w:noWrap/>
            <w:vAlign w:val="bottom"/>
            <w:hideMark/>
          </w:tcPr>
          <w:p w:rsidR="00D93473" w:rsidRPr="00707EDF" w:rsidRDefault="00D93473"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1304</w:t>
            </w:r>
          </w:p>
        </w:tc>
      </w:tr>
      <w:tr w:rsidR="00D93473" w:rsidRPr="00707EDF" w:rsidTr="00362B79">
        <w:trPr>
          <w:trHeight w:val="300"/>
        </w:trPr>
        <w:tc>
          <w:tcPr>
            <w:tcW w:w="839" w:type="pct"/>
            <w:tcBorders>
              <w:top w:val="nil"/>
              <w:left w:val="nil"/>
              <w:bottom w:val="nil"/>
              <w:right w:val="nil"/>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S.I.P.I.</w:t>
            </w:r>
          </w:p>
        </w:tc>
        <w:tc>
          <w:tcPr>
            <w:tcW w:w="480" w:type="pct"/>
            <w:tcBorders>
              <w:top w:val="nil"/>
              <w:left w:val="nil"/>
              <w:bottom w:val="nil"/>
              <w:right w:val="nil"/>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D93473" w:rsidRPr="00707EDF" w:rsidRDefault="00D93473" w:rsidP="00157903">
            <w:pPr>
              <w:spacing w:after="0" w:line="240" w:lineRule="auto"/>
              <w:rPr>
                <w:rFonts w:ascii="Calibri" w:eastAsia="Times New Roman" w:hAnsi="Calibri" w:cs="Times New Roman"/>
                <w:color w:val="000000"/>
                <w:lang w:eastAsia="es-UY"/>
              </w:rPr>
            </w:pPr>
          </w:p>
        </w:tc>
      </w:tr>
    </w:tbl>
    <w:p w:rsidR="00C92F5D" w:rsidRDefault="00C92F5D" w:rsidP="00157903">
      <w:pPr>
        <w:spacing w:after="0" w:line="240" w:lineRule="auto"/>
        <w:jc w:val="both"/>
        <w:rPr>
          <w:b/>
          <w:sz w:val="24"/>
          <w:szCs w:val="24"/>
        </w:rPr>
      </w:pPr>
    </w:p>
    <w:p w:rsidR="00BA03E2" w:rsidRPr="00CC4096" w:rsidRDefault="00BA03E2" w:rsidP="00157903">
      <w:pPr>
        <w:spacing w:after="0" w:line="240" w:lineRule="auto"/>
        <w:jc w:val="both"/>
        <w:rPr>
          <w:b/>
          <w:sz w:val="24"/>
          <w:szCs w:val="24"/>
        </w:rPr>
      </w:pPr>
      <w:r w:rsidRPr="00CC4096">
        <w:rPr>
          <w:b/>
          <w:sz w:val="24"/>
          <w:szCs w:val="24"/>
        </w:rPr>
        <w:t>En relación a las Líneas Estratégicas, se destaca:</w:t>
      </w:r>
    </w:p>
    <w:p w:rsidR="00BA03E2" w:rsidRPr="00CC4096" w:rsidRDefault="00BA03E2" w:rsidP="00157903">
      <w:pPr>
        <w:spacing w:after="0" w:line="240" w:lineRule="auto"/>
        <w:jc w:val="both"/>
        <w:rPr>
          <w:sz w:val="24"/>
          <w:szCs w:val="24"/>
        </w:rPr>
      </w:pPr>
    </w:p>
    <w:p w:rsidR="00847116" w:rsidRDefault="00AE39C0" w:rsidP="00E72E2A">
      <w:pPr>
        <w:pStyle w:val="Prrafodelista"/>
        <w:numPr>
          <w:ilvl w:val="0"/>
          <w:numId w:val="50"/>
        </w:numPr>
        <w:spacing w:line="240" w:lineRule="auto"/>
        <w:jc w:val="both"/>
        <w:rPr>
          <w:rFonts w:ascii="Calibri" w:hAnsi="Calibri" w:cs="Calibri"/>
          <w:sz w:val="24"/>
          <w:szCs w:val="24"/>
        </w:rPr>
      </w:pPr>
      <w:r w:rsidRPr="009B4E6F">
        <w:rPr>
          <w:rFonts w:ascii="Calibri" w:hAnsi="Calibri" w:cs="Calibri"/>
          <w:sz w:val="24"/>
          <w:szCs w:val="24"/>
        </w:rPr>
        <w:t xml:space="preserve">Respecto a la </w:t>
      </w:r>
      <w:r w:rsidRPr="009B4E6F">
        <w:rPr>
          <w:rFonts w:ascii="Calibri" w:hAnsi="Calibri" w:cs="Calibri"/>
          <w:b/>
          <w:sz w:val="24"/>
          <w:szCs w:val="24"/>
        </w:rPr>
        <w:t xml:space="preserve">LE Protección a la Primera Infancia, </w:t>
      </w:r>
      <w:r w:rsidRPr="009B4E6F">
        <w:rPr>
          <w:rFonts w:ascii="Calibri" w:hAnsi="Calibri" w:cs="Calibri"/>
          <w:sz w:val="24"/>
          <w:szCs w:val="24"/>
        </w:rPr>
        <w:t xml:space="preserve">se concretó </w:t>
      </w:r>
      <w:r w:rsidR="00847116">
        <w:rPr>
          <w:rFonts w:ascii="Calibri" w:hAnsi="Calibri" w:cs="Calibri"/>
          <w:sz w:val="24"/>
          <w:szCs w:val="24"/>
        </w:rPr>
        <w:t>el fortalecimiento institucional de los dos Centros CAPI (</w:t>
      </w:r>
      <w:r w:rsidR="00847116" w:rsidRPr="009B4E6F">
        <w:rPr>
          <w:rFonts w:ascii="Calibri" w:hAnsi="Calibri" w:cs="Calibri"/>
          <w:sz w:val="24"/>
          <w:szCs w:val="24"/>
        </w:rPr>
        <w:t>CAPI I y CAPI II</w:t>
      </w:r>
      <w:r w:rsidR="00847116">
        <w:rPr>
          <w:rFonts w:ascii="Calibri" w:hAnsi="Calibri" w:cs="Calibri"/>
          <w:sz w:val="24"/>
          <w:szCs w:val="24"/>
        </w:rPr>
        <w:t>). A nivel de los RRHH se contrataron</w:t>
      </w:r>
      <w:r w:rsidR="00847116" w:rsidRPr="009B4E6F">
        <w:rPr>
          <w:rFonts w:ascii="Calibri" w:hAnsi="Calibri" w:cs="Calibri"/>
          <w:sz w:val="24"/>
          <w:szCs w:val="24"/>
        </w:rPr>
        <w:t xml:space="preserve"> dos talleristas para primera infancia hasta agosto de 2020 y se incorporaron tres becarias</w:t>
      </w:r>
      <w:r w:rsidR="00847116">
        <w:rPr>
          <w:rFonts w:ascii="Calibri" w:hAnsi="Calibri" w:cs="Calibri"/>
          <w:sz w:val="24"/>
          <w:szCs w:val="24"/>
        </w:rPr>
        <w:t xml:space="preserve">. Dichos cambios permitieron la ampliación de cobertura en ambos Centros, una vez que finalizara la mudanza del CAPI II, a fin de estar también </w:t>
      </w:r>
      <w:r w:rsidR="00E062C2">
        <w:rPr>
          <w:rFonts w:ascii="Calibri" w:hAnsi="Calibri" w:cs="Calibri"/>
          <w:sz w:val="24"/>
          <w:szCs w:val="24"/>
        </w:rPr>
        <w:t>en mejores condiciones locativas.</w:t>
      </w:r>
    </w:p>
    <w:p w:rsidR="00E062C2" w:rsidRDefault="00E062C2" w:rsidP="00E062C2">
      <w:pPr>
        <w:pStyle w:val="Prrafodelista"/>
        <w:spacing w:line="240" w:lineRule="auto"/>
        <w:jc w:val="both"/>
        <w:rPr>
          <w:rFonts w:ascii="Calibri" w:hAnsi="Calibri" w:cs="Calibri"/>
          <w:sz w:val="24"/>
          <w:szCs w:val="24"/>
        </w:rPr>
      </w:pPr>
      <w:r>
        <w:rPr>
          <w:rFonts w:ascii="Calibri" w:hAnsi="Calibri" w:cs="Calibri"/>
          <w:sz w:val="24"/>
          <w:szCs w:val="24"/>
        </w:rPr>
        <w:t>Antes bien, la leve baja registrada en la atención a Primera Infancia en Tiempo Parcial respecto al 2018, se explica por centros en convenio (CAIF) y no de gestión directa.</w:t>
      </w:r>
    </w:p>
    <w:p w:rsidR="00AE39C0" w:rsidRPr="00945196" w:rsidRDefault="00AE39C0" w:rsidP="00AE39C0">
      <w:pPr>
        <w:spacing w:line="240" w:lineRule="auto"/>
        <w:ind w:left="708"/>
        <w:jc w:val="both"/>
        <w:rPr>
          <w:rFonts w:ascii="Calibri" w:hAnsi="Calibri" w:cs="Calibri"/>
          <w:sz w:val="24"/>
          <w:szCs w:val="24"/>
        </w:rPr>
      </w:pPr>
      <w:r>
        <w:rPr>
          <w:rFonts w:ascii="Calibri" w:hAnsi="Calibri" w:cs="Calibri"/>
          <w:sz w:val="24"/>
          <w:szCs w:val="24"/>
        </w:rPr>
        <w:t>Además se inició el proceso de apertura de una C</w:t>
      </w:r>
      <w:r w:rsidRPr="00945196">
        <w:rPr>
          <w:rFonts w:ascii="Calibri" w:hAnsi="Calibri" w:cs="Calibri"/>
          <w:sz w:val="24"/>
          <w:szCs w:val="24"/>
        </w:rPr>
        <w:t>asa</w:t>
      </w:r>
      <w:r>
        <w:rPr>
          <w:rFonts w:ascii="Calibri" w:hAnsi="Calibri" w:cs="Calibri"/>
          <w:sz w:val="24"/>
          <w:szCs w:val="24"/>
        </w:rPr>
        <w:t xml:space="preserve"> de Cuidados</w:t>
      </w:r>
      <w:r w:rsidRPr="00945196">
        <w:rPr>
          <w:rFonts w:ascii="Calibri" w:hAnsi="Calibri" w:cs="Calibri"/>
          <w:sz w:val="24"/>
          <w:szCs w:val="24"/>
        </w:rPr>
        <w:t xml:space="preserve"> </w:t>
      </w:r>
      <w:r>
        <w:rPr>
          <w:rFonts w:ascii="Calibri" w:hAnsi="Calibri" w:cs="Calibri"/>
          <w:sz w:val="24"/>
          <w:szCs w:val="24"/>
        </w:rPr>
        <w:t>C</w:t>
      </w:r>
      <w:r w:rsidRPr="00945196">
        <w:rPr>
          <w:rFonts w:ascii="Calibri" w:hAnsi="Calibri" w:cs="Calibri"/>
          <w:sz w:val="24"/>
          <w:szCs w:val="24"/>
        </w:rPr>
        <w:t>omunitaria en</w:t>
      </w:r>
      <w:r>
        <w:rPr>
          <w:rFonts w:ascii="Calibri" w:hAnsi="Calibri" w:cs="Calibri"/>
          <w:sz w:val="24"/>
          <w:szCs w:val="24"/>
        </w:rPr>
        <w:t xml:space="preserve"> la localidad de</w:t>
      </w:r>
      <w:r w:rsidRPr="00945196">
        <w:rPr>
          <w:rFonts w:ascii="Calibri" w:hAnsi="Calibri" w:cs="Calibri"/>
          <w:sz w:val="24"/>
          <w:szCs w:val="24"/>
        </w:rPr>
        <w:t xml:space="preserve"> Andresito</w:t>
      </w:r>
      <w:r>
        <w:rPr>
          <w:rFonts w:ascii="Calibri" w:hAnsi="Calibri" w:cs="Calibri"/>
          <w:sz w:val="24"/>
          <w:szCs w:val="24"/>
        </w:rPr>
        <w:t xml:space="preserve"> para lo cual</w:t>
      </w:r>
      <w:r w:rsidR="00E062C2">
        <w:rPr>
          <w:rFonts w:ascii="Calibri" w:hAnsi="Calibri" w:cs="Calibri"/>
          <w:sz w:val="24"/>
          <w:szCs w:val="24"/>
        </w:rPr>
        <w:t>,</w:t>
      </w:r>
      <w:r>
        <w:rPr>
          <w:rFonts w:ascii="Calibri" w:hAnsi="Calibri" w:cs="Calibri"/>
          <w:sz w:val="24"/>
          <w:szCs w:val="24"/>
        </w:rPr>
        <w:t xml:space="preserve"> s</w:t>
      </w:r>
      <w:r w:rsidRPr="00945196">
        <w:rPr>
          <w:rFonts w:ascii="Calibri" w:hAnsi="Calibri" w:cs="Calibri"/>
          <w:sz w:val="24"/>
          <w:szCs w:val="24"/>
        </w:rPr>
        <w:t>e seleccionaron y capacitaron de 6 educadoras</w:t>
      </w:r>
      <w:r>
        <w:rPr>
          <w:rFonts w:ascii="Calibri" w:hAnsi="Calibri" w:cs="Calibri"/>
          <w:sz w:val="24"/>
          <w:szCs w:val="24"/>
        </w:rPr>
        <w:t>, s</w:t>
      </w:r>
      <w:r w:rsidRPr="00945196">
        <w:rPr>
          <w:rFonts w:ascii="Calibri" w:hAnsi="Calibri" w:cs="Calibri"/>
          <w:sz w:val="24"/>
          <w:szCs w:val="24"/>
        </w:rPr>
        <w:t>e realizaron gestiones con Intendencia Departamental de Flores para obtener local en comodato</w:t>
      </w:r>
      <w:r>
        <w:rPr>
          <w:rFonts w:ascii="Calibri" w:hAnsi="Calibri" w:cs="Calibri"/>
          <w:sz w:val="24"/>
          <w:szCs w:val="24"/>
        </w:rPr>
        <w:t xml:space="preserve"> con ese fin</w:t>
      </w:r>
      <w:r w:rsidRPr="00945196">
        <w:rPr>
          <w:rFonts w:ascii="Calibri" w:hAnsi="Calibri" w:cs="Calibri"/>
          <w:sz w:val="24"/>
          <w:szCs w:val="24"/>
        </w:rPr>
        <w:t>.</w:t>
      </w:r>
    </w:p>
    <w:p w:rsidR="000377A6" w:rsidRDefault="003867B7" w:rsidP="000377A6">
      <w:pPr>
        <w:spacing w:after="0" w:line="240" w:lineRule="auto"/>
        <w:ind w:left="709"/>
        <w:jc w:val="both"/>
        <w:rPr>
          <w:rFonts w:ascii="Calibri" w:hAnsi="Calibri" w:cs="Calibri"/>
          <w:sz w:val="24"/>
          <w:szCs w:val="24"/>
        </w:rPr>
      </w:pPr>
      <w:r>
        <w:rPr>
          <w:rFonts w:ascii="Calibri" w:hAnsi="Calibri" w:cs="Calibri"/>
          <w:sz w:val="24"/>
          <w:szCs w:val="24"/>
        </w:rPr>
        <w:lastRenderedPageBreak/>
        <w:t xml:space="preserve">En otro orden </w:t>
      </w:r>
      <w:r w:rsidR="00AE39C0">
        <w:rPr>
          <w:rFonts w:ascii="Calibri" w:hAnsi="Calibri" w:cs="Calibri"/>
          <w:sz w:val="24"/>
          <w:szCs w:val="24"/>
        </w:rPr>
        <w:t>se participó en la r</w:t>
      </w:r>
      <w:r w:rsidR="00AE39C0" w:rsidRPr="00945196">
        <w:rPr>
          <w:rFonts w:ascii="Calibri" w:hAnsi="Calibri" w:cs="Calibri"/>
          <w:sz w:val="24"/>
          <w:szCs w:val="24"/>
        </w:rPr>
        <w:t>eali</w:t>
      </w:r>
      <w:r w:rsidR="00AE39C0">
        <w:rPr>
          <w:rFonts w:ascii="Calibri" w:hAnsi="Calibri" w:cs="Calibri"/>
          <w:sz w:val="24"/>
          <w:szCs w:val="24"/>
        </w:rPr>
        <w:t>zación de la Feria regional de C</w:t>
      </w:r>
      <w:r w:rsidR="00AE39C0" w:rsidRPr="00945196">
        <w:rPr>
          <w:rFonts w:ascii="Calibri" w:hAnsi="Calibri" w:cs="Calibri"/>
          <w:sz w:val="24"/>
          <w:szCs w:val="24"/>
        </w:rPr>
        <w:t>iencias en el departamento donde part</w:t>
      </w:r>
      <w:r w:rsidR="00AE39C0">
        <w:rPr>
          <w:rFonts w:ascii="Calibri" w:hAnsi="Calibri" w:cs="Calibri"/>
          <w:sz w:val="24"/>
          <w:szCs w:val="24"/>
        </w:rPr>
        <w:t xml:space="preserve">iciparon más de 30 delegaciones, </w:t>
      </w:r>
      <w:r w:rsidR="00AE39C0" w:rsidRPr="000377A6">
        <w:rPr>
          <w:rFonts w:ascii="Calibri" w:hAnsi="Calibri" w:cs="Calibri"/>
          <w:sz w:val="24"/>
          <w:szCs w:val="24"/>
        </w:rPr>
        <w:t>en el Comité Nacional de CAIF</w:t>
      </w:r>
      <w:r w:rsidR="000377A6">
        <w:rPr>
          <w:rFonts w:ascii="Calibri" w:hAnsi="Calibri" w:cs="Calibri"/>
          <w:sz w:val="24"/>
          <w:szCs w:val="24"/>
        </w:rPr>
        <w:t>.</w:t>
      </w:r>
    </w:p>
    <w:p w:rsidR="00AE39C0" w:rsidRPr="00945196" w:rsidRDefault="000377A6" w:rsidP="000377A6">
      <w:pPr>
        <w:spacing w:after="0" w:line="240" w:lineRule="auto"/>
        <w:ind w:left="709"/>
        <w:jc w:val="both"/>
        <w:rPr>
          <w:rFonts w:ascii="Calibri" w:hAnsi="Calibri" w:cs="Calibri"/>
          <w:sz w:val="24"/>
          <w:szCs w:val="24"/>
        </w:rPr>
      </w:pPr>
      <w:r>
        <w:rPr>
          <w:rFonts w:ascii="Calibri" w:hAnsi="Calibri" w:cs="Calibri"/>
          <w:sz w:val="24"/>
          <w:szCs w:val="24"/>
        </w:rPr>
        <w:t>S</w:t>
      </w:r>
      <w:r w:rsidR="00AE39C0" w:rsidRPr="000377A6">
        <w:rPr>
          <w:rFonts w:ascii="Calibri" w:hAnsi="Calibri" w:cs="Calibri"/>
          <w:sz w:val="24"/>
          <w:szCs w:val="24"/>
        </w:rPr>
        <w:t>e implementó un plan piloto de intercambio</w:t>
      </w:r>
      <w:r w:rsidR="00AE39C0" w:rsidRPr="00945196">
        <w:rPr>
          <w:rFonts w:ascii="Calibri" w:hAnsi="Calibri" w:cs="Calibri"/>
          <w:sz w:val="24"/>
          <w:szCs w:val="24"/>
        </w:rPr>
        <w:t xml:space="preserve"> CAIF-CAPI en experiencias oportunas.</w:t>
      </w:r>
      <w:r w:rsidR="00751C3E">
        <w:rPr>
          <w:rFonts w:ascii="Calibri" w:hAnsi="Calibri" w:cs="Calibri"/>
          <w:sz w:val="24"/>
          <w:szCs w:val="24"/>
        </w:rPr>
        <w:t xml:space="preserve"> Fundamentalmente, sobre el tema de las parentalidades comprometidas y tan relevantes para los procesos de los/las </w:t>
      </w:r>
      <w:r w:rsidR="00C00519">
        <w:rPr>
          <w:rFonts w:ascii="Calibri" w:hAnsi="Calibri" w:cs="Calibri"/>
          <w:sz w:val="24"/>
          <w:szCs w:val="24"/>
        </w:rPr>
        <w:t>niños y niñas, particularmente en los más pequeños/as.</w:t>
      </w:r>
    </w:p>
    <w:p w:rsidR="00AE39C0" w:rsidRPr="00FF390F" w:rsidRDefault="00AE39C0" w:rsidP="00AE39C0">
      <w:pPr>
        <w:spacing w:line="240" w:lineRule="auto"/>
        <w:ind w:left="708"/>
        <w:jc w:val="both"/>
        <w:rPr>
          <w:rFonts w:ascii="Calibri" w:hAnsi="Calibri" w:cs="Calibri"/>
          <w:sz w:val="24"/>
          <w:szCs w:val="24"/>
        </w:rPr>
      </w:pPr>
      <w:r>
        <w:rPr>
          <w:rFonts w:ascii="Calibri" w:hAnsi="Calibri" w:cs="Calibri"/>
          <w:sz w:val="24"/>
          <w:szCs w:val="24"/>
        </w:rPr>
        <w:t>Se realizó la c</w:t>
      </w:r>
      <w:r w:rsidRPr="00945196">
        <w:rPr>
          <w:rFonts w:ascii="Calibri" w:hAnsi="Calibri" w:cs="Calibri"/>
          <w:sz w:val="24"/>
          <w:szCs w:val="24"/>
        </w:rPr>
        <w:t>apacitación “El valor del contacto corporal el lenguaje los movimientos y el juego en los primeros años de vida”</w:t>
      </w:r>
    </w:p>
    <w:p w:rsidR="00AE39C0" w:rsidRPr="009B4E6F" w:rsidRDefault="00AE39C0" w:rsidP="00E72E2A">
      <w:pPr>
        <w:pStyle w:val="Prrafodelista"/>
        <w:numPr>
          <w:ilvl w:val="0"/>
          <w:numId w:val="50"/>
        </w:numPr>
        <w:spacing w:after="0" w:line="240" w:lineRule="auto"/>
        <w:jc w:val="both"/>
        <w:rPr>
          <w:rFonts w:ascii="Calibri" w:hAnsi="Calibri" w:cs="Calibri"/>
          <w:sz w:val="24"/>
          <w:szCs w:val="24"/>
        </w:rPr>
      </w:pPr>
      <w:r w:rsidRPr="009B4E6F">
        <w:rPr>
          <w:rFonts w:ascii="Calibri" w:hAnsi="Calibri" w:cs="Calibri"/>
          <w:sz w:val="24"/>
          <w:szCs w:val="24"/>
        </w:rPr>
        <w:t xml:space="preserve">Respecto a la </w:t>
      </w:r>
      <w:r w:rsidRPr="009B4E6F">
        <w:rPr>
          <w:rFonts w:ascii="Calibri" w:hAnsi="Calibri" w:cs="Calibri"/>
          <w:b/>
          <w:sz w:val="24"/>
          <w:szCs w:val="24"/>
        </w:rPr>
        <w:t xml:space="preserve">LE Derecho a vivir en Familia y Cuidados Parentales </w:t>
      </w:r>
      <w:r w:rsidRPr="009B4E6F">
        <w:rPr>
          <w:rFonts w:ascii="Calibri" w:hAnsi="Calibri" w:cs="Calibri"/>
          <w:sz w:val="24"/>
          <w:szCs w:val="24"/>
        </w:rPr>
        <w:t>se destacan la difusión y promoción del programa Familia Amiga a través del proyecto “En mi barrio una Familia”. Se realizaron en coordinación con las instituciones de los diferentes barrios actividades lúdicas y musicales para las familias para difundir el programa y captar familias.</w:t>
      </w:r>
    </w:p>
    <w:p w:rsidR="00AE39C0" w:rsidRPr="00945196" w:rsidRDefault="00AE39C0" w:rsidP="00AE39C0">
      <w:pPr>
        <w:spacing w:line="240" w:lineRule="auto"/>
        <w:ind w:left="708"/>
        <w:jc w:val="both"/>
        <w:rPr>
          <w:rFonts w:ascii="Calibri" w:hAnsi="Calibri" w:cs="Calibri"/>
          <w:sz w:val="24"/>
          <w:szCs w:val="24"/>
        </w:rPr>
      </w:pPr>
      <w:r>
        <w:rPr>
          <w:rFonts w:ascii="Calibri" w:hAnsi="Calibri" w:cs="Calibri"/>
          <w:sz w:val="24"/>
          <w:szCs w:val="24"/>
        </w:rPr>
        <w:t>Se realizó la i</w:t>
      </w:r>
      <w:r w:rsidRPr="00945196">
        <w:rPr>
          <w:rFonts w:ascii="Calibri" w:hAnsi="Calibri" w:cs="Calibri"/>
          <w:sz w:val="24"/>
          <w:szCs w:val="24"/>
        </w:rPr>
        <w:t>nauguración de CAFF</w:t>
      </w:r>
      <w:r>
        <w:rPr>
          <w:rFonts w:ascii="Calibri" w:hAnsi="Calibri" w:cs="Calibri"/>
          <w:sz w:val="24"/>
          <w:szCs w:val="24"/>
        </w:rPr>
        <w:t xml:space="preserve"> que fuera reconvertido en 2018</w:t>
      </w:r>
      <w:r w:rsidRPr="00945196">
        <w:rPr>
          <w:rFonts w:ascii="Calibri" w:hAnsi="Calibri" w:cs="Calibri"/>
          <w:sz w:val="24"/>
          <w:szCs w:val="24"/>
        </w:rPr>
        <w:t xml:space="preserve"> con participación de la comunidad y las familias.</w:t>
      </w:r>
    </w:p>
    <w:p w:rsidR="00AE39C0" w:rsidRPr="000377A6" w:rsidRDefault="00AE39C0" w:rsidP="00AE39C0">
      <w:pPr>
        <w:spacing w:line="240" w:lineRule="auto"/>
        <w:ind w:left="708"/>
        <w:jc w:val="both"/>
        <w:rPr>
          <w:rFonts w:ascii="Calibri" w:hAnsi="Calibri" w:cs="Calibri"/>
          <w:sz w:val="24"/>
          <w:szCs w:val="24"/>
        </w:rPr>
      </w:pPr>
      <w:r w:rsidRPr="000377A6">
        <w:rPr>
          <w:rFonts w:ascii="Calibri" w:hAnsi="Calibri" w:cs="Calibri"/>
          <w:sz w:val="24"/>
          <w:szCs w:val="24"/>
        </w:rPr>
        <w:t xml:space="preserve">Desde el punto de vista inter-institucional </w:t>
      </w:r>
      <w:r w:rsidR="00DB416D">
        <w:rPr>
          <w:rFonts w:ascii="Calibri" w:hAnsi="Calibri" w:cs="Calibri"/>
          <w:sz w:val="24"/>
          <w:szCs w:val="24"/>
        </w:rPr>
        <w:t xml:space="preserve">en esta Línea se participó del </w:t>
      </w:r>
      <w:r w:rsidRPr="000377A6">
        <w:rPr>
          <w:rFonts w:ascii="Calibri" w:hAnsi="Calibri" w:cs="Calibri"/>
          <w:sz w:val="24"/>
          <w:szCs w:val="24"/>
        </w:rPr>
        <w:t>Programa Abuelo Amigo  INAU-BPS.</w:t>
      </w:r>
    </w:p>
    <w:p w:rsidR="00AE39C0" w:rsidRPr="00FF390F" w:rsidRDefault="00AE39C0" w:rsidP="00AE39C0">
      <w:pPr>
        <w:spacing w:after="0" w:line="240" w:lineRule="auto"/>
        <w:jc w:val="both"/>
        <w:rPr>
          <w:rFonts w:ascii="Calibri" w:hAnsi="Calibri" w:cs="Calibri"/>
          <w:sz w:val="24"/>
          <w:szCs w:val="24"/>
        </w:rPr>
      </w:pPr>
    </w:p>
    <w:p w:rsidR="00AE39C0" w:rsidRPr="009B4E6F" w:rsidRDefault="00AE39C0" w:rsidP="00E72E2A">
      <w:pPr>
        <w:pStyle w:val="Prrafodelista"/>
        <w:numPr>
          <w:ilvl w:val="0"/>
          <w:numId w:val="50"/>
        </w:numPr>
        <w:spacing w:after="0" w:line="240" w:lineRule="auto"/>
        <w:jc w:val="both"/>
        <w:rPr>
          <w:rFonts w:ascii="Calibri" w:hAnsi="Calibri" w:cs="Calibri"/>
          <w:sz w:val="24"/>
          <w:szCs w:val="24"/>
        </w:rPr>
      </w:pPr>
      <w:r w:rsidRPr="009B4E6F">
        <w:rPr>
          <w:rFonts w:ascii="Calibri" w:hAnsi="Calibri" w:cs="Calibri"/>
          <w:sz w:val="24"/>
          <w:szCs w:val="24"/>
        </w:rPr>
        <w:t xml:space="preserve">Conforme a la </w:t>
      </w:r>
      <w:r w:rsidRPr="009B4E6F">
        <w:rPr>
          <w:rFonts w:ascii="Calibri" w:hAnsi="Calibri" w:cs="Calibri"/>
          <w:b/>
          <w:sz w:val="24"/>
          <w:szCs w:val="24"/>
        </w:rPr>
        <w:t>LE Vida libre de Violencias</w:t>
      </w:r>
      <w:r w:rsidRPr="009B4E6F">
        <w:rPr>
          <w:rFonts w:ascii="Calibri" w:hAnsi="Calibri" w:cs="Calibri"/>
          <w:sz w:val="24"/>
          <w:szCs w:val="24"/>
        </w:rPr>
        <w:t xml:space="preserve"> se debe señalar como logros, avances y actividades los siguientes puntos</w:t>
      </w:r>
      <w:r w:rsidR="00DB416D">
        <w:rPr>
          <w:rFonts w:ascii="Calibri" w:hAnsi="Calibri" w:cs="Calibri"/>
          <w:sz w:val="24"/>
          <w:szCs w:val="24"/>
        </w:rPr>
        <w:t>:</w:t>
      </w:r>
      <w:r w:rsidRPr="009B4E6F">
        <w:rPr>
          <w:rFonts w:ascii="Calibri" w:hAnsi="Calibri" w:cs="Calibri"/>
          <w:sz w:val="24"/>
          <w:szCs w:val="24"/>
        </w:rPr>
        <w:t xml:space="preserve"> rol protagónico en el departamento de la Referente de VLV, el trabajo activo y sostenido en el SIPIAV y Comisión Violencia, las coordinaciones con Poder Judicial, Fiscalía, equipos de Escuelas Disfrutables y la UEVDBG.</w:t>
      </w:r>
    </w:p>
    <w:p w:rsidR="00AE39C0" w:rsidRPr="00945196" w:rsidRDefault="00AE39C0" w:rsidP="00AE39C0">
      <w:pPr>
        <w:spacing w:after="0" w:line="240" w:lineRule="auto"/>
        <w:ind w:left="708"/>
        <w:jc w:val="both"/>
        <w:rPr>
          <w:rFonts w:ascii="Calibri" w:hAnsi="Calibri" w:cs="Calibri"/>
          <w:sz w:val="24"/>
          <w:szCs w:val="24"/>
        </w:rPr>
      </w:pPr>
      <w:r>
        <w:rPr>
          <w:rFonts w:ascii="Calibri" w:hAnsi="Calibri" w:cs="Calibri"/>
          <w:sz w:val="24"/>
          <w:szCs w:val="24"/>
        </w:rPr>
        <w:t>Además se mantuvieron c</w:t>
      </w:r>
      <w:r w:rsidRPr="00945196">
        <w:rPr>
          <w:rFonts w:ascii="Calibri" w:hAnsi="Calibri" w:cs="Calibri"/>
          <w:sz w:val="24"/>
          <w:szCs w:val="24"/>
        </w:rPr>
        <w:t>oordinaciones de redes focales</w:t>
      </w:r>
      <w:r>
        <w:rPr>
          <w:rFonts w:ascii="Calibri" w:hAnsi="Calibri" w:cs="Calibri"/>
          <w:sz w:val="24"/>
          <w:szCs w:val="24"/>
        </w:rPr>
        <w:t>, se realizó el a</w:t>
      </w:r>
      <w:r w:rsidRPr="00945196">
        <w:rPr>
          <w:rFonts w:ascii="Calibri" w:hAnsi="Calibri" w:cs="Calibri"/>
          <w:sz w:val="24"/>
          <w:szCs w:val="24"/>
        </w:rPr>
        <w:t>poyo y orientación de los equipos del sistema INAU</w:t>
      </w:r>
      <w:r>
        <w:rPr>
          <w:rFonts w:ascii="Calibri" w:hAnsi="Calibri" w:cs="Calibri"/>
          <w:sz w:val="24"/>
          <w:szCs w:val="24"/>
        </w:rPr>
        <w:t>.</w:t>
      </w:r>
    </w:p>
    <w:p w:rsidR="00AE39C0" w:rsidRDefault="00AE39C0" w:rsidP="00AE39C0">
      <w:pPr>
        <w:spacing w:after="0" w:line="240" w:lineRule="auto"/>
        <w:ind w:left="708"/>
        <w:jc w:val="both"/>
        <w:rPr>
          <w:rFonts w:ascii="Calibri" w:hAnsi="Calibri" w:cs="Calibri"/>
          <w:sz w:val="24"/>
          <w:szCs w:val="24"/>
        </w:rPr>
      </w:pPr>
      <w:r>
        <w:rPr>
          <w:rFonts w:ascii="Calibri" w:hAnsi="Calibri" w:cs="Calibri"/>
          <w:sz w:val="24"/>
          <w:szCs w:val="24"/>
        </w:rPr>
        <w:t>Se realizaron c</w:t>
      </w:r>
      <w:r w:rsidRPr="00945196">
        <w:rPr>
          <w:rFonts w:ascii="Calibri" w:hAnsi="Calibri" w:cs="Calibri"/>
          <w:sz w:val="24"/>
          <w:szCs w:val="24"/>
        </w:rPr>
        <w:t xml:space="preserve">onversatorios con referentes de cada centro sobre oficios </w:t>
      </w:r>
      <w:r>
        <w:rPr>
          <w:rFonts w:ascii="Calibri" w:hAnsi="Calibri" w:cs="Calibri"/>
          <w:sz w:val="24"/>
          <w:szCs w:val="24"/>
        </w:rPr>
        <w:t>y audiencias,</w:t>
      </w:r>
      <w:r w:rsidRPr="00945196">
        <w:rPr>
          <w:rFonts w:ascii="Calibri" w:hAnsi="Calibri" w:cs="Calibri"/>
          <w:sz w:val="24"/>
          <w:szCs w:val="24"/>
        </w:rPr>
        <w:t xml:space="preserve"> Talleres sobre</w:t>
      </w:r>
      <w:r>
        <w:rPr>
          <w:rFonts w:ascii="Calibri" w:hAnsi="Calibri" w:cs="Calibri"/>
          <w:sz w:val="24"/>
          <w:szCs w:val="24"/>
        </w:rPr>
        <w:t xml:space="preserve"> protocolos de 24 h, sobre el CPP, protocolo de 0 a 3 años y</w:t>
      </w:r>
      <w:r w:rsidRPr="00945196">
        <w:rPr>
          <w:rFonts w:ascii="Calibri" w:hAnsi="Calibri" w:cs="Calibri"/>
          <w:sz w:val="24"/>
          <w:szCs w:val="24"/>
        </w:rPr>
        <w:t xml:space="preserve"> talle</w:t>
      </w:r>
      <w:r w:rsidR="00DB416D">
        <w:rPr>
          <w:rFonts w:ascii="Calibri" w:hAnsi="Calibri" w:cs="Calibri"/>
          <w:sz w:val="24"/>
          <w:szCs w:val="24"/>
        </w:rPr>
        <w:t xml:space="preserve">res sobre violencias de género </w:t>
      </w:r>
      <w:r>
        <w:rPr>
          <w:rFonts w:ascii="Calibri" w:hAnsi="Calibri" w:cs="Calibri"/>
          <w:sz w:val="24"/>
          <w:szCs w:val="24"/>
        </w:rPr>
        <w:t>dirigidos a Centro Juveniles.</w:t>
      </w:r>
    </w:p>
    <w:p w:rsidR="00AE39C0" w:rsidRPr="00945196" w:rsidRDefault="00DB416D" w:rsidP="00AE39C0">
      <w:pPr>
        <w:spacing w:after="0" w:line="240" w:lineRule="auto"/>
        <w:ind w:left="708"/>
        <w:jc w:val="both"/>
        <w:rPr>
          <w:rFonts w:ascii="Calibri" w:hAnsi="Calibri" w:cs="Calibri"/>
          <w:sz w:val="24"/>
          <w:szCs w:val="24"/>
        </w:rPr>
      </w:pPr>
      <w:r>
        <w:rPr>
          <w:rFonts w:ascii="Calibri" w:hAnsi="Calibri" w:cs="Calibri"/>
          <w:sz w:val="24"/>
          <w:szCs w:val="24"/>
        </w:rPr>
        <w:t>También se llevó</w:t>
      </w:r>
      <w:r w:rsidR="00AE39C0">
        <w:rPr>
          <w:rFonts w:ascii="Calibri" w:hAnsi="Calibri" w:cs="Calibri"/>
          <w:sz w:val="24"/>
          <w:szCs w:val="24"/>
        </w:rPr>
        <w:t xml:space="preserve"> adelante una </w:t>
      </w:r>
      <w:r w:rsidR="00AE39C0" w:rsidRPr="00945196">
        <w:rPr>
          <w:rFonts w:ascii="Calibri" w:hAnsi="Calibri" w:cs="Calibri"/>
          <w:sz w:val="24"/>
          <w:szCs w:val="24"/>
        </w:rPr>
        <w:t>Jornada de presentación de</w:t>
      </w:r>
      <w:r w:rsidR="00AE39C0">
        <w:rPr>
          <w:rFonts w:ascii="Calibri" w:hAnsi="Calibri" w:cs="Calibri"/>
          <w:sz w:val="24"/>
          <w:szCs w:val="24"/>
        </w:rPr>
        <w:t>l</w:t>
      </w:r>
      <w:r w:rsidR="00AE39C0" w:rsidRPr="00945196">
        <w:rPr>
          <w:rFonts w:ascii="Calibri" w:hAnsi="Calibri" w:cs="Calibri"/>
          <w:sz w:val="24"/>
          <w:szCs w:val="24"/>
        </w:rPr>
        <w:t xml:space="preserve"> equipo</w:t>
      </w:r>
      <w:r w:rsidR="00AE39C0">
        <w:rPr>
          <w:rFonts w:ascii="Calibri" w:hAnsi="Calibri" w:cs="Calibri"/>
          <w:sz w:val="24"/>
          <w:szCs w:val="24"/>
        </w:rPr>
        <w:t xml:space="preserve"> de la ONG</w:t>
      </w:r>
      <w:r w:rsidR="00AE39C0" w:rsidRPr="00945196">
        <w:rPr>
          <w:rFonts w:ascii="Calibri" w:hAnsi="Calibri" w:cs="Calibri"/>
          <w:sz w:val="24"/>
          <w:szCs w:val="24"/>
        </w:rPr>
        <w:t xml:space="preserve"> Gurises Unidos</w:t>
      </w:r>
      <w:r w:rsidR="00AE39C0">
        <w:rPr>
          <w:rFonts w:ascii="Calibri" w:hAnsi="Calibri" w:cs="Calibri"/>
          <w:sz w:val="24"/>
          <w:szCs w:val="24"/>
        </w:rPr>
        <w:t xml:space="preserve"> en el departamento en el marco del intercambio int</w:t>
      </w:r>
      <w:r w:rsidR="00AE39C0" w:rsidRPr="00945196">
        <w:rPr>
          <w:rFonts w:ascii="Calibri" w:hAnsi="Calibri" w:cs="Calibri"/>
          <w:sz w:val="24"/>
          <w:szCs w:val="24"/>
        </w:rPr>
        <w:t>erinstitucional</w:t>
      </w:r>
      <w:r w:rsidR="00AE39C0">
        <w:rPr>
          <w:rFonts w:ascii="Calibri" w:hAnsi="Calibri" w:cs="Calibri"/>
          <w:sz w:val="24"/>
          <w:szCs w:val="24"/>
        </w:rPr>
        <w:t xml:space="preserve"> y Talleres de noviazgo bajo la consigna </w:t>
      </w:r>
      <w:r w:rsidR="00AE39C0" w:rsidRPr="00945196">
        <w:rPr>
          <w:rFonts w:ascii="Calibri" w:hAnsi="Calibri" w:cs="Calibri"/>
          <w:sz w:val="24"/>
          <w:szCs w:val="24"/>
        </w:rPr>
        <w:t>“Noviazgos libre de Violencia”</w:t>
      </w:r>
      <w:r w:rsidR="00AE39C0">
        <w:rPr>
          <w:rFonts w:ascii="Calibri" w:hAnsi="Calibri" w:cs="Calibri"/>
          <w:sz w:val="24"/>
          <w:szCs w:val="24"/>
        </w:rPr>
        <w:t>.</w:t>
      </w:r>
    </w:p>
    <w:p w:rsidR="00AE39C0" w:rsidRDefault="00AE39C0" w:rsidP="00AE39C0">
      <w:pPr>
        <w:spacing w:after="0" w:line="240" w:lineRule="auto"/>
        <w:ind w:left="708"/>
        <w:jc w:val="both"/>
        <w:rPr>
          <w:rFonts w:ascii="Calibri" w:hAnsi="Calibri" w:cs="Calibri"/>
          <w:sz w:val="24"/>
          <w:szCs w:val="24"/>
        </w:rPr>
      </w:pPr>
      <w:r>
        <w:rPr>
          <w:rFonts w:ascii="Calibri" w:hAnsi="Calibri" w:cs="Calibri"/>
          <w:sz w:val="24"/>
          <w:szCs w:val="24"/>
        </w:rPr>
        <w:t>Como a</w:t>
      </w:r>
      <w:r w:rsidRPr="00945196">
        <w:rPr>
          <w:rFonts w:ascii="Calibri" w:hAnsi="Calibri" w:cs="Calibri"/>
          <w:sz w:val="24"/>
          <w:szCs w:val="24"/>
        </w:rPr>
        <w:t>ctividad</w:t>
      </w:r>
      <w:r>
        <w:rPr>
          <w:rFonts w:ascii="Calibri" w:hAnsi="Calibri" w:cs="Calibri"/>
          <w:sz w:val="24"/>
          <w:szCs w:val="24"/>
        </w:rPr>
        <w:t>es destacadas se realizó una</w:t>
      </w:r>
      <w:r w:rsidRPr="00945196">
        <w:rPr>
          <w:rFonts w:ascii="Calibri" w:hAnsi="Calibri" w:cs="Calibri"/>
          <w:sz w:val="24"/>
          <w:szCs w:val="24"/>
        </w:rPr>
        <w:t xml:space="preserve"> de participación </w:t>
      </w:r>
      <w:r>
        <w:rPr>
          <w:rFonts w:ascii="Calibri" w:hAnsi="Calibri" w:cs="Calibri"/>
          <w:sz w:val="24"/>
          <w:szCs w:val="24"/>
        </w:rPr>
        <w:t>en la Plaza C</w:t>
      </w:r>
      <w:r w:rsidRPr="00945196">
        <w:rPr>
          <w:rFonts w:ascii="Calibri" w:hAnsi="Calibri" w:cs="Calibri"/>
          <w:sz w:val="24"/>
          <w:szCs w:val="24"/>
        </w:rPr>
        <w:t>onstitución “Conocé tus derechos” 06/09</w:t>
      </w:r>
      <w:r w:rsidR="00DB416D">
        <w:rPr>
          <w:rFonts w:ascii="Calibri" w:hAnsi="Calibri" w:cs="Calibri"/>
          <w:sz w:val="24"/>
          <w:szCs w:val="24"/>
        </w:rPr>
        <w:t xml:space="preserve"> y otra, </w:t>
      </w:r>
      <w:r>
        <w:rPr>
          <w:rFonts w:ascii="Calibri" w:hAnsi="Calibri" w:cs="Calibri"/>
          <w:sz w:val="24"/>
          <w:szCs w:val="24"/>
        </w:rPr>
        <w:t>sobre y contra la E</w:t>
      </w:r>
      <w:r w:rsidRPr="00945196">
        <w:rPr>
          <w:rFonts w:ascii="Calibri" w:hAnsi="Calibri" w:cs="Calibri"/>
          <w:sz w:val="24"/>
          <w:szCs w:val="24"/>
        </w:rPr>
        <w:t>xplotación sexu</w:t>
      </w:r>
      <w:r>
        <w:rPr>
          <w:rFonts w:ascii="Calibri" w:hAnsi="Calibri" w:cs="Calibri"/>
          <w:sz w:val="24"/>
          <w:szCs w:val="24"/>
        </w:rPr>
        <w:t>al de NNA,  en el Cine Plaza con la edición de la película  “</w:t>
      </w:r>
      <w:r w:rsidRPr="00945196">
        <w:rPr>
          <w:rFonts w:ascii="Calibri" w:hAnsi="Calibri" w:cs="Calibri"/>
          <w:sz w:val="24"/>
          <w:szCs w:val="24"/>
        </w:rPr>
        <w:t>Tan frágil como un segundo”</w:t>
      </w:r>
      <w:r>
        <w:rPr>
          <w:rFonts w:ascii="Calibri" w:hAnsi="Calibri" w:cs="Calibri"/>
          <w:sz w:val="24"/>
          <w:szCs w:val="24"/>
        </w:rPr>
        <w:t>, especialmente creada para trabajar el tema.</w:t>
      </w:r>
    </w:p>
    <w:p w:rsidR="00AD012B" w:rsidRDefault="00AD012B" w:rsidP="00AE39C0">
      <w:pPr>
        <w:spacing w:after="0" w:line="240" w:lineRule="auto"/>
        <w:ind w:left="708"/>
        <w:jc w:val="both"/>
        <w:rPr>
          <w:rFonts w:ascii="Calibri" w:hAnsi="Calibri" w:cs="Calibri"/>
          <w:sz w:val="24"/>
          <w:szCs w:val="24"/>
        </w:rPr>
      </w:pPr>
    </w:p>
    <w:p w:rsidR="00AD012B" w:rsidRPr="009B4E6F" w:rsidRDefault="00AD012B" w:rsidP="00E72E2A">
      <w:pPr>
        <w:pStyle w:val="Prrafodelista"/>
        <w:numPr>
          <w:ilvl w:val="0"/>
          <w:numId w:val="50"/>
        </w:numPr>
        <w:spacing w:after="0" w:line="240" w:lineRule="auto"/>
        <w:jc w:val="both"/>
        <w:rPr>
          <w:rFonts w:ascii="Calibri" w:hAnsi="Calibri" w:cs="Calibri"/>
          <w:b/>
          <w:sz w:val="24"/>
          <w:szCs w:val="24"/>
        </w:rPr>
      </w:pPr>
      <w:r w:rsidRPr="009B4E6F">
        <w:rPr>
          <w:rFonts w:ascii="Calibri" w:hAnsi="Calibri" w:cs="Calibri"/>
          <w:sz w:val="24"/>
          <w:szCs w:val="24"/>
        </w:rPr>
        <w:t xml:space="preserve">En referencia  </w:t>
      </w:r>
      <w:r w:rsidR="00DB416D">
        <w:rPr>
          <w:rFonts w:ascii="Calibri" w:hAnsi="Calibri" w:cs="Calibri"/>
          <w:sz w:val="24"/>
          <w:szCs w:val="24"/>
        </w:rPr>
        <w:t xml:space="preserve">a </w:t>
      </w:r>
      <w:r w:rsidRPr="009B4E6F">
        <w:rPr>
          <w:rFonts w:ascii="Calibri" w:hAnsi="Calibri" w:cs="Calibri"/>
          <w:sz w:val="24"/>
          <w:szCs w:val="24"/>
        </w:rPr>
        <w:t xml:space="preserve">la </w:t>
      </w:r>
      <w:r w:rsidRPr="009B4E6F">
        <w:rPr>
          <w:rFonts w:ascii="Calibri" w:hAnsi="Calibri" w:cs="Calibri"/>
          <w:b/>
          <w:sz w:val="24"/>
          <w:szCs w:val="24"/>
        </w:rPr>
        <w:t xml:space="preserve">LE Acceso a bienes culturales, espacios públicos y derecho a la ciudad se realizaron la siguientes actividades con niños, niñas y adolescentes y sus familias y/o comunitarias, </w:t>
      </w:r>
      <w:r w:rsidRPr="009B4E6F">
        <w:rPr>
          <w:rFonts w:ascii="Calibri" w:hAnsi="Calibri" w:cs="Calibri"/>
          <w:sz w:val="24"/>
          <w:szCs w:val="24"/>
        </w:rPr>
        <w:t xml:space="preserve">realización en el mes de noviembre la Feria Regional de Clubes de Ciencias en la Sociedad Criolla, actividad organizada por INAU en la plaza Constitución con la participación de todas las instituciones “Flash Mob” </w:t>
      </w:r>
      <w:r>
        <w:rPr>
          <w:rFonts w:ascii="Calibri" w:hAnsi="Calibri" w:cs="Calibri"/>
          <w:sz w:val="24"/>
          <w:szCs w:val="24"/>
        </w:rPr>
        <w:t xml:space="preserve">, en el marco de los </w:t>
      </w:r>
      <w:r w:rsidRPr="009B4E6F">
        <w:rPr>
          <w:rFonts w:ascii="Calibri" w:hAnsi="Calibri" w:cs="Calibri"/>
          <w:sz w:val="24"/>
          <w:szCs w:val="24"/>
        </w:rPr>
        <w:t xml:space="preserve">30 años de la Convención </w:t>
      </w:r>
      <w:r>
        <w:rPr>
          <w:rFonts w:ascii="Calibri" w:hAnsi="Calibri" w:cs="Calibri"/>
          <w:sz w:val="24"/>
          <w:szCs w:val="24"/>
        </w:rPr>
        <w:t>de los Derechos del Niño</w:t>
      </w:r>
      <w:r w:rsidR="00256F69">
        <w:rPr>
          <w:rFonts w:ascii="Calibri" w:hAnsi="Calibri" w:cs="Calibri"/>
          <w:sz w:val="24"/>
          <w:szCs w:val="24"/>
        </w:rPr>
        <w:t>.</w:t>
      </w:r>
    </w:p>
    <w:p w:rsidR="00AD012B" w:rsidRDefault="00AD012B" w:rsidP="00AD012B">
      <w:pPr>
        <w:spacing w:after="0" w:line="240" w:lineRule="auto"/>
        <w:ind w:left="708"/>
        <w:jc w:val="both"/>
        <w:rPr>
          <w:rFonts w:ascii="Calibri" w:hAnsi="Calibri" w:cs="Calibri"/>
          <w:sz w:val="24"/>
          <w:szCs w:val="24"/>
        </w:rPr>
      </w:pPr>
      <w:r>
        <w:rPr>
          <w:rFonts w:ascii="Calibri" w:hAnsi="Calibri" w:cs="Calibri"/>
          <w:sz w:val="24"/>
          <w:szCs w:val="24"/>
        </w:rPr>
        <w:lastRenderedPageBreak/>
        <w:t>Distintas actividades recreativas se realizaron en el mes de agosto, con niños y niñas del Sistema INAU, en</w:t>
      </w:r>
      <w:r w:rsidRPr="009B4E6F">
        <w:rPr>
          <w:rFonts w:ascii="Calibri" w:hAnsi="Calibri" w:cs="Calibri"/>
          <w:sz w:val="24"/>
          <w:szCs w:val="24"/>
        </w:rPr>
        <w:t xml:space="preserve"> </w:t>
      </w:r>
      <w:r w:rsidRPr="00945196">
        <w:rPr>
          <w:rFonts w:ascii="Calibri" w:hAnsi="Calibri" w:cs="Calibri"/>
          <w:sz w:val="24"/>
          <w:szCs w:val="24"/>
        </w:rPr>
        <w:t>Sociedad Fomento de Flores</w:t>
      </w:r>
      <w:r>
        <w:rPr>
          <w:rFonts w:ascii="Calibri" w:hAnsi="Calibri" w:cs="Calibri"/>
          <w:sz w:val="24"/>
          <w:szCs w:val="24"/>
        </w:rPr>
        <w:t>, a fin de las celebraciones propias del “Día del Niño”</w:t>
      </w:r>
    </w:p>
    <w:p w:rsidR="00AD012B" w:rsidRPr="00945196" w:rsidRDefault="00AD012B" w:rsidP="00AD012B">
      <w:pPr>
        <w:spacing w:after="0" w:line="240" w:lineRule="auto"/>
        <w:ind w:left="708"/>
        <w:jc w:val="both"/>
        <w:rPr>
          <w:rFonts w:ascii="Calibri" w:hAnsi="Calibri" w:cs="Calibri"/>
          <w:sz w:val="24"/>
          <w:szCs w:val="24"/>
        </w:rPr>
      </w:pPr>
      <w:r>
        <w:rPr>
          <w:rFonts w:ascii="Calibri" w:hAnsi="Calibri" w:cs="Calibri"/>
          <w:sz w:val="24"/>
          <w:szCs w:val="24"/>
        </w:rPr>
        <w:t>Durante todo el año, niños, niñas y adolescentes de Proyectos de gestión directa, co</w:t>
      </w:r>
      <w:r w:rsidR="007400F6">
        <w:rPr>
          <w:rFonts w:ascii="Calibri" w:hAnsi="Calibri" w:cs="Calibri"/>
          <w:sz w:val="24"/>
          <w:szCs w:val="24"/>
        </w:rPr>
        <w:t>ncurrieron dos veces por semana</w:t>
      </w:r>
      <w:r w:rsidRPr="00945196">
        <w:rPr>
          <w:rFonts w:ascii="Calibri" w:hAnsi="Calibri" w:cs="Calibri"/>
          <w:sz w:val="24"/>
          <w:szCs w:val="24"/>
        </w:rPr>
        <w:t xml:space="preserve"> a</w:t>
      </w:r>
      <w:r>
        <w:rPr>
          <w:rFonts w:ascii="Calibri" w:hAnsi="Calibri" w:cs="Calibri"/>
          <w:sz w:val="24"/>
          <w:szCs w:val="24"/>
        </w:rPr>
        <w:t xml:space="preserve"> la </w:t>
      </w:r>
      <w:r w:rsidRPr="00945196">
        <w:rPr>
          <w:rFonts w:ascii="Calibri" w:hAnsi="Calibri" w:cs="Calibri"/>
          <w:sz w:val="24"/>
          <w:szCs w:val="24"/>
        </w:rPr>
        <w:t>piscina clim</w:t>
      </w:r>
      <w:r>
        <w:rPr>
          <w:rFonts w:ascii="Calibri" w:hAnsi="Calibri" w:cs="Calibri"/>
          <w:sz w:val="24"/>
          <w:szCs w:val="24"/>
        </w:rPr>
        <w:t>atizada de la plaza de deportes de la capital departamental.</w:t>
      </w:r>
    </w:p>
    <w:p w:rsidR="00AD012B" w:rsidRPr="00945196" w:rsidRDefault="00AD012B" w:rsidP="00AD012B">
      <w:pPr>
        <w:spacing w:line="240" w:lineRule="auto"/>
        <w:ind w:left="708"/>
        <w:jc w:val="both"/>
        <w:rPr>
          <w:rFonts w:ascii="Calibri" w:hAnsi="Calibri" w:cs="Calibri"/>
          <w:sz w:val="24"/>
          <w:szCs w:val="24"/>
        </w:rPr>
      </w:pPr>
      <w:r w:rsidRPr="00945196">
        <w:rPr>
          <w:rFonts w:ascii="Calibri" w:hAnsi="Calibri" w:cs="Calibri"/>
          <w:sz w:val="24"/>
          <w:szCs w:val="24"/>
        </w:rPr>
        <w:t>Todos los Centros realizaron salidas didácticas</w:t>
      </w:r>
      <w:r>
        <w:rPr>
          <w:rFonts w:ascii="Calibri" w:hAnsi="Calibri" w:cs="Calibri"/>
          <w:sz w:val="24"/>
          <w:szCs w:val="24"/>
        </w:rPr>
        <w:t xml:space="preserve"> a diferentes destinos</w:t>
      </w:r>
      <w:r w:rsidRPr="00945196">
        <w:rPr>
          <w:rFonts w:ascii="Calibri" w:hAnsi="Calibri" w:cs="Calibri"/>
          <w:sz w:val="24"/>
          <w:szCs w:val="24"/>
        </w:rPr>
        <w:t>: termas en Salto y Paysandú, Colonia, Lavalleja, Montevideo (Parque Rodó, LATU, Estadio Centenario, Est</w:t>
      </w:r>
      <w:r>
        <w:rPr>
          <w:rFonts w:ascii="Calibri" w:hAnsi="Calibri" w:cs="Calibri"/>
          <w:sz w:val="24"/>
          <w:szCs w:val="24"/>
        </w:rPr>
        <w:t>adio Campeón del Siglo) y se participó en c</w:t>
      </w:r>
      <w:r w:rsidRPr="00945196">
        <w:rPr>
          <w:rFonts w:ascii="Calibri" w:hAnsi="Calibri" w:cs="Calibri"/>
          <w:sz w:val="24"/>
          <w:szCs w:val="24"/>
        </w:rPr>
        <w:t>ampamentos</w:t>
      </w:r>
      <w:r w:rsidR="007400F6">
        <w:rPr>
          <w:rFonts w:ascii="Calibri" w:hAnsi="Calibri" w:cs="Calibri"/>
          <w:sz w:val="24"/>
          <w:szCs w:val="24"/>
        </w:rPr>
        <w:t xml:space="preserve"> en</w:t>
      </w:r>
      <w:r>
        <w:rPr>
          <w:rFonts w:ascii="Calibri" w:hAnsi="Calibri" w:cs="Calibri"/>
          <w:sz w:val="24"/>
          <w:szCs w:val="24"/>
        </w:rPr>
        <w:t xml:space="preserve"> La F</w:t>
      </w:r>
      <w:r w:rsidRPr="00945196">
        <w:rPr>
          <w:rFonts w:ascii="Calibri" w:hAnsi="Calibri" w:cs="Calibri"/>
          <w:sz w:val="24"/>
          <w:szCs w:val="24"/>
        </w:rPr>
        <w:t>loresta y</w:t>
      </w:r>
      <w:r>
        <w:rPr>
          <w:rFonts w:ascii="Calibri" w:hAnsi="Calibri" w:cs="Calibri"/>
          <w:sz w:val="24"/>
          <w:szCs w:val="24"/>
        </w:rPr>
        <w:t xml:space="preserve"> diferentes centros termales, se realizaron j</w:t>
      </w:r>
      <w:r w:rsidRPr="00945196">
        <w:rPr>
          <w:rFonts w:ascii="Calibri" w:hAnsi="Calibri" w:cs="Calibri"/>
          <w:sz w:val="24"/>
          <w:szCs w:val="24"/>
        </w:rPr>
        <w:t>ornadas de pesca y camping en lagos Andresito y Balneario Don Ricardo.</w:t>
      </w:r>
    </w:p>
    <w:p w:rsidR="00AE39C0" w:rsidRDefault="00AE39C0" w:rsidP="00E72E2A">
      <w:pPr>
        <w:pStyle w:val="Prrafodelista"/>
        <w:numPr>
          <w:ilvl w:val="0"/>
          <w:numId w:val="50"/>
        </w:numPr>
        <w:spacing w:after="0" w:line="240" w:lineRule="auto"/>
        <w:jc w:val="both"/>
        <w:rPr>
          <w:rFonts w:ascii="Calibri" w:hAnsi="Calibri" w:cs="Calibri"/>
          <w:sz w:val="24"/>
          <w:szCs w:val="24"/>
        </w:rPr>
      </w:pPr>
      <w:r w:rsidRPr="009B4E6F">
        <w:rPr>
          <w:rFonts w:ascii="Calibri" w:hAnsi="Calibri" w:cs="Calibri"/>
          <w:sz w:val="24"/>
          <w:szCs w:val="24"/>
        </w:rPr>
        <w:t>Respecto a la</w:t>
      </w:r>
      <w:r w:rsidRPr="009B4E6F">
        <w:rPr>
          <w:rFonts w:ascii="Calibri" w:hAnsi="Calibri" w:cs="Calibri"/>
          <w:b/>
          <w:sz w:val="24"/>
          <w:szCs w:val="24"/>
        </w:rPr>
        <w:t xml:space="preserve"> LE Fortalecimiento Institucional </w:t>
      </w:r>
      <w:r w:rsidRPr="009B4E6F">
        <w:rPr>
          <w:rFonts w:ascii="Calibri" w:hAnsi="Calibri" w:cs="Calibri"/>
          <w:sz w:val="24"/>
          <w:szCs w:val="24"/>
        </w:rPr>
        <w:t>se realizaron diversas jornadas de capacitación llevadas adelante por diferentes especialistas algunas de las cuales fueron; “Encuentros y desencuentros con niños, niñas y adolescentes. Abordaje de situaciones complejas.”, “Promoviendo salud. Estrategias para el cuidado.”, “Educando en tiempos de adolescencia”, “Sensibilización acerca de consumo problemático” brindado en este caso por la JND; las actividades de capacitación totales realizadas contaron con la participación de aproximadamente 500 operadores del Sistema INAU.</w:t>
      </w:r>
    </w:p>
    <w:p w:rsidR="00AE39C0" w:rsidRPr="009B4E6F" w:rsidRDefault="00AE39C0" w:rsidP="00AE39C0">
      <w:pPr>
        <w:pStyle w:val="Prrafodelista"/>
        <w:spacing w:after="0" w:line="240" w:lineRule="auto"/>
        <w:jc w:val="both"/>
        <w:rPr>
          <w:rFonts w:ascii="Calibri" w:hAnsi="Calibri" w:cs="Calibri"/>
          <w:sz w:val="24"/>
          <w:szCs w:val="24"/>
        </w:rPr>
      </w:pPr>
    </w:p>
    <w:p w:rsidR="00BA03E2" w:rsidRPr="00AE39C0" w:rsidRDefault="00BA03E2" w:rsidP="00AE39C0">
      <w:pPr>
        <w:spacing w:after="0" w:line="240" w:lineRule="auto"/>
        <w:jc w:val="both"/>
        <w:rPr>
          <w:b/>
          <w:i/>
          <w:sz w:val="24"/>
          <w:szCs w:val="24"/>
        </w:rPr>
      </w:pPr>
      <w:r w:rsidRPr="00AE39C0">
        <w:rPr>
          <w:b/>
          <w:i/>
          <w:sz w:val="24"/>
          <w:szCs w:val="24"/>
        </w:rPr>
        <w:t>Otros aspectos significativos:</w:t>
      </w:r>
    </w:p>
    <w:p w:rsidR="00BA03E2" w:rsidRPr="000D2FA0" w:rsidRDefault="00BA03E2" w:rsidP="00157903">
      <w:pPr>
        <w:pStyle w:val="Prrafodelista"/>
        <w:spacing w:after="0" w:line="240" w:lineRule="auto"/>
        <w:jc w:val="both"/>
        <w:rPr>
          <w:b/>
          <w:i/>
          <w:sz w:val="24"/>
          <w:szCs w:val="24"/>
        </w:rPr>
      </w:pPr>
    </w:p>
    <w:p w:rsidR="00BA03E2" w:rsidRPr="0081043E" w:rsidRDefault="00BA03E2" w:rsidP="00157903">
      <w:pPr>
        <w:spacing w:after="0" w:line="240" w:lineRule="auto"/>
        <w:jc w:val="both"/>
        <w:rPr>
          <w:rFonts w:ascii="Calibri" w:hAnsi="Calibri"/>
          <w:b/>
          <w:i/>
          <w:sz w:val="24"/>
          <w:szCs w:val="24"/>
        </w:rPr>
      </w:pPr>
      <w:r w:rsidRPr="0081043E">
        <w:rPr>
          <w:rFonts w:ascii="Calibri" w:hAnsi="Calibri"/>
          <w:b/>
          <w:i/>
          <w:sz w:val="24"/>
          <w:szCs w:val="24"/>
        </w:rPr>
        <w:t>Inter-institucionalidad</w:t>
      </w:r>
    </w:p>
    <w:p w:rsidR="00BA03E2" w:rsidRPr="00BF3F9B" w:rsidRDefault="00BA03E2" w:rsidP="00157903">
      <w:pPr>
        <w:pStyle w:val="Standard"/>
        <w:spacing w:after="0" w:line="240" w:lineRule="auto"/>
        <w:jc w:val="both"/>
        <w:rPr>
          <w:rFonts w:cs="Arial"/>
          <w:sz w:val="24"/>
          <w:szCs w:val="24"/>
        </w:rPr>
      </w:pPr>
    </w:p>
    <w:p w:rsidR="00773F7B" w:rsidRDefault="00AE39C0" w:rsidP="00E72E2A">
      <w:pPr>
        <w:pStyle w:val="Prrafodelista"/>
        <w:numPr>
          <w:ilvl w:val="0"/>
          <w:numId w:val="51"/>
        </w:numPr>
        <w:spacing w:after="0" w:line="240" w:lineRule="auto"/>
        <w:jc w:val="both"/>
        <w:rPr>
          <w:rFonts w:cs="Arial"/>
          <w:sz w:val="24"/>
          <w:szCs w:val="24"/>
        </w:rPr>
      </w:pPr>
      <w:r>
        <w:rPr>
          <w:rFonts w:cs="Arial"/>
          <w:sz w:val="24"/>
          <w:szCs w:val="24"/>
        </w:rPr>
        <w:t>Con el BPS, el Programa Abuelo Amigo, a fin de fortalecer otras referencias centrales para las trayectorias vitales de los niños, niñas y adolescentes. La importancia de la intergeneracionalidad</w:t>
      </w:r>
    </w:p>
    <w:p w:rsidR="00AE39C0" w:rsidRDefault="00AE39C0" w:rsidP="00E72E2A">
      <w:pPr>
        <w:pStyle w:val="Prrafodelista"/>
        <w:numPr>
          <w:ilvl w:val="0"/>
          <w:numId w:val="51"/>
        </w:numPr>
        <w:spacing w:after="0" w:line="240" w:lineRule="auto"/>
        <w:jc w:val="both"/>
        <w:rPr>
          <w:rFonts w:cs="Arial"/>
          <w:sz w:val="24"/>
          <w:szCs w:val="24"/>
        </w:rPr>
      </w:pPr>
      <w:r>
        <w:rPr>
          <w:rFonts w:cs="Arial"/>
          <w:sz w:val="24"/>
          <w:szCs w:val="24"/>
        </w:rPr>
        <w:t>Hotel Maxim; 2 cupos para adolescentes en capacitación en gastronomía</w:t>
      </w:r>
    </w:p>
    <w:p w:rsidR="00AE39C0" w:rsidRDefault="00AE39C0" w:rsidP="00E72E2A">
      <w:pPr>
        <w:pStyle w:val="Prrafodelista"/>
        <w:numPr>
          <w:ilvl w:val="0"/>
          <w:numId w:val="51"/>
        </w:numPr>
        <w:spacing w:after="0" w:line="240" w:lineRule="auto"/>
        <w:jc w:val="both"/>
        <w:rPr>
          <w:rFonts w:cs="Arial"/>
          <w:sz w:val="24"/>
          <w:szCs w:val="24"/>
        </w:rPr>
      </w:pPr>
      <w:r>
        <w:rPr>
          <w:rFonts w:cs="Arial"/>
          <w:sz w:val="24"/>
          <w:szCs w:val="24"/>
        </w:rPr>
        <w:t>Talleres Don Bosco: becas para aprestamiento laboral con adolescentes (Clubes de Niños Piriguazú y Centro Juvenil Gorriones)</w:t>
      </w:r>
    </w:p>
    <w:p w:rsidR="00AE39C0" w:rsidRDefault="00AE39C0" w:rsidP="00E72E2A">
      <w:pPr>
        <w:pStyle w:val="Prrafodelista"/>
        <w:numPr>
          <w:ilvl w:val="0"/>
          <w:numId w:val="51"/>
        </w:numPr>
        <w:spacing w:after="0" w:line="240" w:lineRule="auto"/>
        <w:jc w:val="both"/>
        <w:rPr>
          <w:rFonts w:cs="Arial"/>
          <w:sz w:val="24"/>
          <w:szCs w:val="24"/>
        </w:rPr>
      </w:pPr>
      <w:r>
        <w:rPr>
          <w:rFonts w:cs="Arial"/>
          <w:sz w:val="24"/>
          <w:szCs w:val="24"/>
        </w:rPr>
        <w:t>MEC: Cupos para talleres de danza</w:t>
      </w:r>
    </w:p>
    <w:p w:rsidR="00AE39C0" w:rsidRDefault="00AE39C0" w:rsidP="00E72E2A">
      <w:pPr>
        <w:pStyle w:val="Prrafodelista"/>
        <w:numPr>
          <w:ilvl w:val="0"/>
          <w:numId w:val="51"/>
        </w:numPr>
        <w:spacing w:after="0" w:line="240" w:lineRule="auto"/>
        <w:jc w:val="both"/>
        <w:rPr>
          <w:rFonts w:cs="Arial"/>
          <w:sz w:val="24"/>
          <w:szCs w:val="24"/>
        </w:rPr>
      </w:pPr>
      <w:r>
        <w:rPr>
          <w:rFonts w:cs="Arial"/>
          <w:sz w:val="24"/>
          <w:szCs w:val="24"/>
        </w:rPr>
        <w:t>Plaza de deportes: Durante todo el año, cupos para actividades de piscina</w:t>
      </w:r>
    </w:p>
    <w:p w:rsidR="00AE39C0" w:rsidRDefault="00AE39C0" w:rsidP="00E72E2A">
      <w:pPr>
        <w:pStyle w:val="Prrafodelista"/>
        <w:numPr>
          <w:ilvl w:val="0"/>
          <w:numId w:val="51"/>
        </w:numPr>
        <w:spacing w:after="0" w:line="240" w:lineRule="auto"/>
        <w:jc w:val="both"/>
        <w:rPr>
          <w:rFonts w:cs="Arial"/>
          <w:sz w:val="24"/>
          <w:szCs w:val="24"/>
        </w:rPr>
      </w:pPr>
      <w:r>
        <w:rPr>
          <w:rFonts w:cs="Arial"/>
          <w:sz w:val="24"/>
          <w:szCs w:val="24"/>
        </w:rPr>
        <w:t>ADOFLO (Asociación de Down del Flores); Jornadas de intercambio sobre sensibilización y cuidados</w:t>
      </w:r>
    </w:p>
    <w:p w:rsidR="00AE39C0" w:rsidRPr="00AE39C0" w:rsidRDefault="00AE39C0" w:rsidP="00E72E2A">
      <w:pPr>
        <w:pStyle w:val="Prrafodelista"/>
        <w:numPr>
          <w:ilvl w:val="0"/>
          <w:numId w:val="51"/>
        </w:numPr>
        <w:spacing w:after="0" w:line="240" w:lineRule="auto"/>
        <w:jc w:val="both"/>
        <w:rPr>
          <w:rFonts w:cs="Arial"/>
          <w:sz w:val="24"/>
          <w:szCs w:val="24"/>
        </w:rPr>
      </w:pPr>
      <w:r>
        <w:rPr>
          <w:rFonts w:cs="Arial"/>
          <w:sz w:val="24"/>
          <w:szCs w:val="24"/>
        </w:rPr>
        <w:t>APADFLO: Participación durante todo el año en la Asociación de Padres de Discapacitados de Flores</w:t>
      </w:r>
    </w:p>
    <w:p w:rsidR="00D32014" w:rsidRDefault="00D32014" w:rsidP="00157903">
      <w:pPr>
        <w:spacing w:after="0" w:line="240" w:lineRule="auto"/>
        <w:rPr>
          <w:sz w:val="24"/>
          <w:szCs w:val="24"/>
        </w:rPr>
      </w:pPr>
    </w:p>
    <w:p w:rsidR="00BA03E2" w:rsidRDefault="00BA03E2" w:rsidP="00157903">
      <w:pPr>
        <w:spacing w:after="0" w:line="240" w:lineRule="auto"/>
      </w:pPr>
    </w:p>
    <w:p w:rsidR="00E951D4" w:rsidRDefault="00E951D4" w:rsidP="00157903">
      <w:pPr>
        <w:spacing w:after="0" w:line="240" w:lineRule="auto"/>
      </w:pPr>
    </w:p>
    <w:p w:rsidR="00BA03E2" w:rsidRPr="00A86D21" w:rsidRDefault="00BA03E2" w:rsidP="00157903">
      <w:pPr>
        <w:spacing w:after="0" w:line="240" w:lineRule="auto"/>
        <w:jc w:val="both"/>
        <w:rPr>
          <w:b/>
          <w:color w:val="FF0000"/>
          <w:sz w:val="24"/>
          <w:szCs w:val="24"/>
        </w:rPr>
      </w:pPr>
      <w:r>
        <w:rPr>
          <w:b/>
          <w:sz w:val="24"/>
          <w:szCs w:val="24"/>
        </w:rPr>
        <w:t>Florida</w:t>
      </w:r>
      <w:r w:rsidR="003B3BBF">
        <w:rPr>
          <w:b/>
          <w:sz w:val="24"/>
          <w:szCs w:val="24"/>
        </w:rPr>
        <w:t xml:space="preserve"> </w:t>
      </w:r>
    </w:p>
    <w:p w:rsidR="00930FAD" w:rsidRPr="000D6C36" w:rsidRDefault="00930FAD" w:rsidP="00157903">
      <w:pPr>
        <w:spacing w:after="0" w:line="240" w:lineRule="auto"/>
        <w:jc w:val="both"/>
        <w:rPr>
          <w:b/>
          <w:sz w:val="24"/>
          <w:szCs w:val="24"/>
        </w:rPr>
      </w:pPr>
    </w:p>
    <w:p w:rsidR="00BA03E2" w:rsidRPr="00256F69" w:rsidRDefault="00BA03E2" w:rsidP="00157903">
      <w:pPr>
        <w:spacing w:after="0" w:line="240" w:lineRule="auto"/>
        <w:jc w:val="both"/>
        <w:rPr>
          <w:b/>
          <w:sz w:val="24"/>
          <w:szCs w:val="24"/>
        </w:rPr>
      </w:pPr>
      <w:r w:rsidRPr="000D6C36">
        <w:rPr>
          <w:sz w:val="24"/>
          <w:szCs w:val="24"/>
        </w:rPr>
        <w:t xml:space="preserve">El departamento brindó una cobertura mensual a diciembre de unos </w:t>
      </w:r>
      <w:r w:rsidRPr="000D6C36">
        <w:rPr>
          <w:b/>
          <w:sz w:val="24"/>
          <w:szCs w:val="24"/>
        </w:rPr>
        <w:t>2</w:t>
      </w:r>
      <w:r w:rsidR="00730D9C">
        <w:rPr>
          <w:b/>
          <w:sz w:val="24"/>
          <w:szCs w:val="24"/>
        </w:rPr>
        <w:t>339</w:t>
      </w:r>
      <w:r w:rsidRPr="000D6C36">
        <w:rPr>
          <w:sz w:val="24"/>
          <w:szCs w:val="24"/>
        </w:rPr>
        <w:t xml:space="preserve"> </w:t>
      </w:r>
      <w:r w:rsidR="001C0979" w:rsidRPr="00B3162E">
        <w:rPr>
          <w:b/>
          <w:sz w:val="24"/>
          <w:szCs w:val="24"/>
        </w:rPr>
        <w:t>niños, niñas y adolescente</w:t>
      </w:r>
      <w:r w:rsidR="001C0979">
        <w:rPr>
          <w:b/>
          <w:sz w:val="24"/>
          <w:szCs w:val="24"/>
        </w:rPr>
        <w:t>s</w:t>
      </w:r>
      <w:r w:rsidRPr="000D6C36">
        <w:rPr>
          <w:sz w:val="24"/>
          <w:szCs w:val="24"/>
        </w:rPr>
        <w:t xml:space="preserve">. Dicha población se concentró significativamente en el grupo de edad de 0-3 años, con el </w:t>
      </w:r>
      <w:r w:rsidR="00297650">
        <w:rPr>
          <w:sz w:val="24"/>
          <w:szCs w:val="24"/>
        </w:rPr>
        <w:t>57.5</w:t>
      </w:r>
      <w:r w:rsidRPr="000D6C36">
        <w:rPr>
          <w:sz w:val="24"/>
          <w:szCs w:val="24"/>
        </w:rPr>
        <w:t>%. Al discriminar por sexo, el 53% correspondió a niños y adolescentes varones y el 4</w:t>
      </w:r>
      <w:r w:rsidR="00930FAD" w:rsidRPr="000D6C36">
        <w:rPr>
          <w:sz w:val="24"/>
          <w:szCs w:val="24"/>
        </w:rPr>
        <w:t>7</w:t>
      </w:r>
      <w:r w:rsidRPr="000D6C36">
        <w:rPr>
          <w:sz w:val="24"/>
          <w:szCs w:val="24"/>
        </w:rPr>
        <w:t>%, niñas y adole</w:t>
      </w:r>
      <w:r w:rsidR="009D6C9D">
        <w:rPr>
          <w:sz w:val="24"/>
          <w:szCs w:val="24"/>
        </w:rPr>
        <w:t>s</w:t>
      </w:r>
      <w:r w:rsidRPr="000D6C36">
        <w:rPr>
          <w:sz w:val="24"/>
          <w:szCs w:val="24"/>
        </w:rPr>
        <w:t xml:space="preserve">centes mujeres.  La atención se realizó a través de un total de </w:t>
      </w:r>
      <w:r w:rsidR="002D043B" w:rsidRPr="002D043B">
        <w:rPr>
          <w:b/>
          <w:sz w:val="24"/>
          <w:szCs w:val="24"/>
        </w:rPr>
        <w:t>62</w:t>
      </w:r>
      <w:r w:rsidR="00930FAD" w:rsidRPr="000D6C36">
        <w:rPr>
          <w:sz w:val="24"/>
          <w:szCs w:val="24"/>
        </w:rPr>
        <w:t xml:space="preserve"> Proyectos: 16</w:t>
      </w:r>
      <w:r w:rsidRPr="000D6C36">
        <w:rPr>
          <w:sz w:val="24"/>
          <w:szCs w:val="24"/>
        </w:rPr>
        <w:t xml:space="preserve"> Centros Primer</w:t>
      </w:r>
      <w:r w:rsidR="009D6C9D">
        <w:rPr>
          <w:sz w:val="24"/>
          <w:szCs w:val="24"/>
        </w:rPr>
        <w:t xml:space="preserve">a Infancia; 4 Clubes de Niños; </w:t>
      </w:r>
      <w:r w:rsidRPr="000D6C36">
        <w:rPr>
          <w:sz w:val="24"/>
          <w:szCs w:val="24"/>
        </w:rPr>
        <w:t xml:space="preserve">2 Centros Juveniles; 2 Centro Discapacidad de Tiempo Parcial;  2 Proyectos de Atención </w:t>
      </w:r>
      <w:r w:rsidRPr="000D6C36">
        <w:rPr>
          <w:sz w:val="24"/>
          <w:szCs w:val="24"/>
        </w:rPr>
        <w:lastRenderedPageBreak/>
        <w:t>en la Comunidad;  3 Proyectos de Atención Integral de Tiempo Completo</w:t>
      </w:r>
      <w:r w:rsidR="00930FAD" w:rsidRPr="000D6C36">
        <w:rPr>
          <w:sz w:val="24"/>
          <w:szCs w:val="24"/>
        </w:rPr>
        <w:t xml:space="preserve"> (1 corresponde a CAFF</w:t>
      </w:r>
      <w:r w:rsidR="002D043B">
        <w:rPr>
          <w:sz w:val="24"/>
          <w:szCs w:val="24"/>
        </w:rPr>
        <w:t>; 1 24hs y 1 Educativas altamente específicas</w:t>
      </w:r>
      <w:r w:rsidR="00930FAD" w:rsidRPr="000D6C36">
        <w:rPr>
          <w:sz w:val="24"/>
          <w:szCs w:val="24"/>
        </w:rPr>
        <w:t xml:space="preserve">) </w:t>
      </w:r>
      <w:r w:rsidRPr="000D6C36">
        <w:rPr>
          <w:sz w:val="24"/>
          <w:szCs w:val="24"/>
        </w:rPr>
        <w:t xml:space="preserve"> y  </w:t>
      </w:r>
      <w:r w:rsidR="002D043B">
        <w:rPr>
          <w:sz w:val="24"/>
          <w:szCs w:val="24"/>
        </w:rPr>
        <w:t>33</w:t>
      </w:r>
      <w:r w:rsidRPr="000D6C36">
        <w:rPr>
          <w:sz w:val="24"/>
          <w:szCs w:val="24"/>
        </w:rPr>
        <w:t xml:space="preserve"> Hogares de Acogimiento Familiar.</w:t>
      </w:r>
    </w:p>
    <w:p w:rsidR="00930FAD" w:rsidRPr="000D6C36" w:rsidRDefault="00930FAD" w:rsidP="00157903">
      <w:pPr>
        <w:spacing w:after="0" w:line="240" w:lineRule="auto"/>
        <w:jc w:val="both"/>
        <w:rPr>
          <w:sz w:val="24"/>
          <w:szCs w:val="24"/>
        </w:rPr>
      </w:pPr>
    </w:p>
    <w:p w:rsidR="00BA03E2" w:rsidRPr="000D6C36" w:rsidRDefault="00BA03E2" w:rsidP="00157903">
      <w:pPr>
        <w:spacing w:after="0" w:line="240" w:lineRule="auto"/>
        <w:jc w:val="both"/>
        <w:rPr>
          <w:b/>
        </w:rPr>
      </w:pPr>
      <w:r w:rsidRPr="000D6C36">
        <w:rPr>
          <w:b/>
        </w:rPr>
        <w:t xml:space="preserve">Cantidad de NNA atendidos por </w:t>
      </w:r>
      <w:r w:rsidR="002A5033">
        <w:rPr>
          <w:b/>
        </w:rPr>
        <w:t>INAU</w:t>
      </w:r>
      <w:r w:rsidRPr="000D6C36">
        <w:rPr>
          <w:b/>
        </w:rPr>
        <w:t xml:space="preserve"> en el Departamento de Florida, por Modalidad de Atención y Sexo, según tra</w:t>
      </w:r>
      <w:r w:rsidR="00730D9C">
        <w:rPr>
          <w:b/>
        </w:rPr>
        <w:t>mos de Edad. Corte al 01/12/2019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0D6C36"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Pr="000D6C36" w:rsidRDefault="00BA03E2" w:rsidP="00157903">
            <w:pPr>
              <w:spacing w:after="0" w:line="240" w:lineRule="auto"/>
              <w:rPr>
                <w:rFonts w:eastAsia="Times New Roman" w:cs="Times New Roman"/>
                <w:b/>
                <w:bCs/>
                <w:color w:val="F2F2F2"/>
                <w:lang w:eastAsia="es-UY"/>
              </w:rPr>
            </w:pPr>
            <w:r w:rsidRPr="000D6C36">
              <w:rPr>
                <w:rFonts w:eastAsia="Times New Roman" w:cs="Times New Roman"/>
                <w:b/>
                <w:bCs/>
                <w:color w:val="F2F2F2"/>
                <w:lang w:eastAsia="es-UY"/>
              </w:rPr>
              <w:t>Población FLORIDA</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0D6C36" w:rsidRDefault="00BA03E2" w:rsidP="00157903">
            <w:pPr>
              <w:spacing w:after="0" w:line="240" w:lineRule="auto"/>
              <w:jc w:val="center"/>
              <w:rPr>
                <w:rFonts w:eastAsia="Times New Roman" w:cs="Times New Roman"/>
                <w:b/>
                <w:bCs/>
                <w:color w:val="F2F2F2"/>
                <w:lang w:eastAsia="es-UY"/>
              </w:rPr>
            </w:pPr>
            <w:r w:rsidRPr="000D6C36">
              <w:rPr>
                <w:rFonts w:eastAsia="Times New Roman"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Pr="000D6C36" w:rsidRDefault="00BA03E2" w:rsidP="00157903">
            <w:pPr>
              <w:spacing w:after="0" w:line="240" w:lineRule="auto"/>
              <w:jc w:val="center"/>
              <w:rPr>
                <w:rFonts w:eastAsia="Times New Roman" w:cs="Times New Roman"/>
                <w:b/>
                <w:bCs/>
                <w:color w:val="F2F2F2"/>
                <w:lang w:eastAsia="es-UY"/>
              </w:rPr>
            </w:pPr>
            <w:r w:rsidRPr="000D6C36">
              <w:rPr>
                <w:rFonts w:eastAsia="Times New Roman" w:cs="Times New Roman"/>
                <w:b/>
                <w:bCs/>
                <w:color w:val="F2F2F2"/>
                <w:lang w:eastAsia="es-UY"/>
              </w:rPr>
              <w:t xml:space="preserve">Total </w:t>
            </w:r>
          </w:p>
          <w:p w:rsidR="00BA03E2" w:rsidRPr="000D6C36" w:rsidRDefault="00BA03E2" w:rsidP="00157903">
            <w:pPr>
              <w:spacing w:after="0" w:line="240" w:lineRule="auto"/>
              <w:jc w:val="center"/>
              <w:rPr>
                <w:rFonts w:eastAsia="Times New Roman" w:cs="Times New Roman"/>
                <w:b/>
                <w:bCs/>
                <w:color w:val="F2F2F2"/>
                <w:lang w:eastAsia="es-UY"/>
              </w:rPr>
            </w:pPr>
          </w:p>
        </w:tc>
      </w:tr>
      <w:tr w:rsidR="00BA03E2" w:rsidRPr="000D6C36"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0D6C36" w:rsidRDefault="00BA03E2" w:rsidP="00157903">
            <w:pPr>
              <w:spacing w:after="0" w:line="240" w:lineRule="auto"/>
              <w:rPr>
                <w:rFonts w:eastAsia="Times New Roman"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0D6C36" w:rsidRDefault="00BA03E2" w:rsidP="00157903">
            <w:pPr>
              <w:spacing w:after="0" w:line="240" w:lineRule="auto"/>
              <w:jc w:val="center"/>
              <w:rPr>
                <w:rFonts w:eastAsia="Times New Roman" w:cs="Times New Roman"/>
                <w:b/>
                <w:bCs/>
                <w:color w:val="F2F2F2"/>
                <w:lang w:eastAsia="es-UY"/>
              </w:rPr>
            </w:pPr>
            <w:r w:rsidRPr="000D6C36">
              <w:rPr>
                <w:rFonts w:eastAsia="Times New Roman"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0D6C36" w:rsidRDefault="00BA03E2" w:rsidP="00157903">
            <w:pPr>
              <w:spacing w:after="0" w:line="240" w:lineRule="auto"/>
              <w:jc w:val="center"/>
              <w:rPr>
                <w:rFonts w:eastAsia="Times New Roman" w:cs="Times New Roman"/>
                <w:b/>
                <w:bCs/>
                <w:color w:val="F2F2F2"/>
                <w:lang w:eastAsia="es-UY"/>
              </w:rPr>
            </w:pPr>
            <w:r w:rsidRPr="000D6C36">
              <w:rPr>
                <w:rFonts w:eastAsia="Times New Roman"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0D6C36" w:rsidRDefault="00BA03E2" w:rsidP="00157903">
            <w:pPr>
              <w:spacing w:after="0" w:line="240" w:lineRule="auto"/>
              <w:jc w:val="center"/>
              <w:rPr>
                <w:rFonts w:eastAsia="Times New Roman" w:cs="Times New Roman"/>
                <w:b/>
                <w:bCs/>
                <w:color w:val="F2F2F2"/>
                <w:lang w:eastAsia="es-UY"/>
              </w:rPr>
            </w:pPr>
            <w:r w:rsidRPr="000D6C36">
              <w:rPr>
                <w:rFonts w:eastAsia="Times New Roman"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0D6C36" w:rsidRDefault="00BA03E2" w:rsidP="00157903">
            <w:pPr>
              <w:spacing w:after="0" w:line="240" w:lineRule="auto"/>
              <w:jc w:val="center"/>
              <w:rPr>
                <w:rFonts w:eastAsia="Times New Roman" w:cs="Times New Roman"/>
                <w:b/>
                <w:bCs/>
                <w:color w:val="F2F2F2"/>
                <w:lang w:eastAsia="es-UY"/>
              </w:rPr>
            </w:pPr>
            <w:r w:rsidRPr="000D6C36">
              <w:rPr>
                <w:rFonts w:eastAsia="Times New Roman"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0D6C36" w:rsidRDefault="00BA03E2" w:rsidP="00157903">
            <w:pPr>
              <w:spacing w:after="0" w:line="240" w:lineRule="auto"/>
              <w:rPr>
                <w:rFonts w:eastAsia="Times New Roman" w:cs="Times New Roman"/>
                <w:b/>
                <w:bCs/>
                <w:color w:val="F2F2F2"/>
                <w:lang w:eastAsia="es-UY"/>
              </w:rPr>
            </w:pPr>
          </w:p>
        </w:tc>
      </w:tr>
      <w:tr w:rsidR="00BA03E2" w:rsidRPr="000D6C36"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0D6C36" w:rsidRDefault="00BA03E2" w:rsidP="00157903">
            <w:pPr>
              <w:spacing w:after="0" w:line="240" w:lineRule="auto"/>
              <w:rPr>
                <w:rFonts w:eastAsia="Times New Roman" w:cs="Times New Roman"/>
                <w:b/>
                <w:bCs/>
                <w:color w:val="F2F2F2"/>
                <w:lang w:eastAsia="es-UY"/>
              </w:rPr>
            </w:pPr>
            <w:r w:rsidRPr="000D6C36">
              <w:rPr>
                <w:rFonts w:eastAsia="Times New Roman"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2C1996" w:rsidRDefault="00BA03E2" w:rsidP="00157903">
            <w:pPr>
              <w:spacing w:after="0" w:line="240" w:lineRule="auto"/>
              <w:jc w:val="center"/>
              <w:rPr>
                <w:rFonts w:eastAsia="Times New Roman" w:cs="Times New Roman"/>
                <w:b/>
                <w:bCs/>
                <w:color w:val="F2F2F2"/>
                <w:sz w:val="20"/>
                <w:szCs w:val="20"/>
                <w:lang w:eastAsia="es-UY"/>
              </w:rPr>
            </w:pPr>
            <w:r w:rsidRPr="002C1996">
              <w:rPr>
                <w:rFonts w:eastAsia="Times New Roman"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2C1996" w:rsidRDefault="00BA03E2" w:rsidP="00157903">
            <w:pPr>
              <w:spacing w:after="0" w:line="240" w:lineRule="auto"/>
              <w:jc w:val="center"/>
              <w:rPr>
                <w:rFonts w:eastAsia="Times New Roman" w:cs="Times New Roman"/>
                <w:b/>
                <w:bCs/>
                <w:color w:val="F2F2F2"/>
                <w:sz w:val="20"/>
                <w:szCs w:val="20"/>
                <w:lang w:eastAsia="es-UY"/>
              </w:rPr>
            </w:pPr>
            <w:r w:rsidRPr="002C1996">
              <w:rPr>
                <w:rFonts w:eastAsia="Times New Roman"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2C1996" w:rsidRDefault="00BA03E2" w:rsidP="00157903">
            <w:pPr>
              <w:spacing w:after="0" w:line="240" w:lineRule="auto"/>
              <w:jc w:val="center"/>
              <w:rPr>
                <w:rFonts w:eastAsia="Times New Roman" w:cs="Times New Roman"/>
                <w:b/>
                <w:bCs/>
                <w:color w:val="F2F2F2"/>
                <w:sz w:val="20"/>
                <w:szCs w:val="20"/>
                <w:lang w:eastAsia="es-UY"/>
              </w:rPr>
            </w:pPr>
            <w:r w:rsidRPr="002C1996">
              <w:rPr>
                <w:rFonts w:eastAsia="Times New Roman"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2C1996" w:rsidRDefault="00BA03E2" w:rsidP="00157903">
            <w:pPr>
              <w:spacing w:after="0" w:line="240" w:lineRule="auto"/>
              <w:jc w:val="center"/>
              <w:rPr>
                <w:rFonts w:eastAsia="Times New Roman" w:cs="Times New Roman"/>
                <w:b/>
                <w:bCs/>
                <w:color w:val="F2F2F2"/>
                <w:sz w:val="20"/>
                <w:szCs w:val="20"/>
                <w:lang w:eastAsia="es-UY"/>
              </w:rPr>
            </w:pPr>
            <w:r w:rsidRPr="002C1996">
              <w:rPr>
                <w:rFonts w:eastAsia="Times New Roman"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2C1996" w:rsidRDefault="00BA03E2" w:rsidP="00157903">
            <w:pPr>
              <w:spacing w:after="0" w:line="240" w:lineRule="auto"/>
              <w:jc w:val="center"/>
              <w:rPr>
                <w:rFonts w:eastAsia="Times New Roman" w:cs="Times New Roman"/>
                <w:b/>
                <w:bCs/>
                <w:color w:val="F2F2F2"/>
                <w:sz w:val="20"/>
                <w:szCs w:val="20"/>
                <w:lang w:eastAsia="es-UY"/>
              </w:rPr>
            </w:pPr>
            <w:r w:rsidRPr="002C1996">
              <w:rPr>
                <w:rFonts w:eastAsia="Times New Roman"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2C1996" w:rsidRDefault="00BA03E2" w:rsidP="00157903">
            <w:pPr>
              <w:spacing w:after="0" w:line="240" w:lineRule="auto"/>
              <w:jc w:val="center"/>
              <w:rPr>
                <w:rFonts w:eastAsia="Times New Roman" w:cs="Times New Roman"/>
                <w:b/>
                <w:bCs/>
                <w:color w:val="F2F2F2"/>
                <w:sz w:val="20"/>
                <w:szCs w:val="20"/>
                <w:lang w:eastAsia="es-UY"/>
              </w:rPr>
            </w:pPr>
            <w:r w:rsidRPr="002C1996">
              <w:rPr>
                <w:rFonts w:eastAsia="Times New Roman"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2C1996" w:rsidRDefault="00BA03E2" w:rsidP="00157903">
            <w:pPr>
              <w:spacing w:after="0" w:line="240" w:lineRule="auto"/>
              <w:jc w:val="center"/>
              <w:rPr>
                <w:rFonts w:eastAsia="Times New Roman" w:cs="Times New Roman"/>
                <w:b/>
                <w:bCs/>
                <w:color w:val="F2F2F2"/>
                <w:sz w:val="20"/>
                <w:szCs w:val="20"/>
                <w:lang w:eastAsia="es-UY"/>
              </w:rPr>
            </w:pPr>
            <w:r w:rsidRPr="002C1996">
              <w:rPr>
                <w:rFonts w:eastAsia="Times New Roman"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2C1996" w:rsidRDefault="00BA03E2" w:rsidP="00157903">
            <w:pPr>
              <w:spacing w:after="0" w:line="240" w:lineRule="auto"/>
              <w:jc w:val="center"/>
              <w:rPr>
                <w:rFonts w:eastAsia="Times New Roman" w:cs="Times New Roman"/>
                <w:b/>
                <w:bCs/>
                <w:color w:val="F2F2F2"/>
                <w:sz w:val="20"/>
                <w:szCs w:val="20"/>
                <w:lang w:eastAsia="es-UY"/>
              </w:rPr>
            </w:pPr>
            <w:r w:rsidRPr="002C1996">
              <w:rPr>
                <w:rFonts w:eastAsia="Times New Roman"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0D6C36" w:rsidRDefault="00BA03E2" w:rsidP="00157903">
            <w:pPr>
              <w:spacing w:after="0" w:line="240" w:lineRule="auto"/>
              <w:rPr>
                <w:rFonts w:eastAsia="Times New Roman" w:cs="Times New Roman"/>
                <w:b/>
                <w:bCs/>
                <w:color w:val="F2F2F2"/>
                <w:lang w:eastAsia="es-UY"/>
              </w:rPr>
            </w:pPr>
          </w:p>
        </w:tc>
      </w:tr>
      <w:tr w:rsidR="00730D9C" w:rsidRPr="000D6C36"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r w:rsidRPr="000D6C36">
              <w:rPr>
                <w:rFonts w:eastAsia="Times New Roman"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642</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675</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399" w:type="pct"/>
            <w:tcBorders>
              <w:top w:val="nil"/>
              <w:left w:val="nil"/>
              <w:bottom w:val="single" w:sz="4" w:space="0" w:color="auto"/>
              <w:right w:val="single" w:sz="8"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1347</w:t>
            </w:r>
          </w:p>
        </w:tc>
      </w:tr>
      <w:tr w:rsidR="00730D9C" w:rsidRPr="000D6C36"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r w:rsidRPr="000D6C36">
              <w:rPr>
                <w:rFonts w:eastAsia="Times New Roman"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p>
        </w:tc>
        <w:tc>
          <w:tcPr>
            <w:tcW w:w="559"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48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97</w:t>
            </w:r>
          </w:p>
        </w:tc>
        <w:tc>
          <w:tcPr>
            <w:tcW w:w="481"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98</w:t>
            </w:r>
          </w:p>
        </w:tc>
        <w:tc>
          <w:tcPr>
            <w:tcW w:w="40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401"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1"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399" w:type="pct"/>
            <w:tcBorders>
              <w:top w:val="nil"/>
              <w:left w:val="nil"/>
              <w:bottom w:val="single" w:sz="4" w:space="0" w:color="auto"/>
              <w:right w:val="single" w:sz="8"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243</w:t>
            </w:r>
          </w:p>
        </w:tc>
      </w:tr>
      <w:tr w:rsidR="00730D9C" w:rsidRPr="000D6C36"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r w:rsidRPr="000D6C36">
              <w:rPr>
                <w:rFonts w:eastAsia="Times New Roman"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43</w:t>
            </w:r>
          </w:p>
        </w:tc>
        <w:tc>
          <w:tcPr>
            <w:tcW w:w="559"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43</w:t>
            </w:r>
          </w:p>
        </w:tc>
        <w:tc>
          <w:tcPr>
            <w:tcW w:w="48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117</w:t>
            </w:r>
          </w:p>
        </w:tc>
        <w:tc>
          <w:tcPr>
            <w:tcW w:w="481"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148</w:t>
            </w:r>
          </w:p>
        </w:tc>
        <w:tc>
          <w:tcPr>
            <w:tcW w:w="40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w:t>
            </w:r>
          </w:p>
        </w:tc>
        <w:tc>
          <w:tcPr>
            <w:tcW w:w="48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29</w:t>
            </w:r>
          </w:p>
        </w:tc>
        <w:tc>
          <w:tcPr>
            <w:tcW w:w="401"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481"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399" w:type="pct"/>
            <w:tcBorders>
              <w:top w:val="nil"/>
              <w:left w:val="nil"/>
              <w:bottom w:val="single" w:sz="4" w:space="0" w:color="auto"/>
              <w:right w:val="single" w:sz="8"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421</w:t>
            </w:r>
          </w:p>
        </w:tc>
      </w:tr>
      <w:tr w:rsidR="00730D9C" w:rsidRPr="000D6C36"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r w:rsidRPr="000D6C36">
              <w:rPr>
                <w:rFonts w:eastAsia="Times New Roman"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39</w:t>
            </w:r>
          </w:p>
        </w:tc>
        <w:tc>
          <w:tcPr>
            <w:tcW w:w="559"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54</w:t>
            </w:r>
          </w:p>
        </w:tc>
        <w:tc>
          <w:tcPr>
            <w:tcW w:w="48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47</w:t>
            </w:r>
          </w:p>
        </w:tc>
        <w:tc>
          <w:tcPr>
            <w:tcW w:w="481"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73</w:t>
            </w:r>
          </w:p>
        </w:tc>
        <w:tc>
          <w:tcPr>
            <w:tcW w:w="40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23</w:t>
            </w:r>
          </w:p>
        </w:tc>
        <w:tc>
          <w:tcPr>
            <w:tcW w:w="48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32</w:t>
            </w:r>
          </w:p>
        </w:tc>
        <w:tc>
          <w:tcPr>
            <w:tcW w:w="401"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1"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w:t>
            </w:r>
          </w:p>
        </w:tc>
        <w:tc>
          <w:tcPr>
            <w:tcW w:w="399" w:type="pct"/>
            <w:tcBorders>
              <w:top w:val="nil"/>
              <w:left w:val="nil"/>
              <w:bottom w:val="single" w:sz="4" w:space="0" w:color="auto"/>
              <w:right w:val="single" w:sz="8"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279</w:t>
            </w:r>
          </w:p>
        </w:tc>
      </w:tr>
      <w:tr w:rsidR="00730D9C" w:rsidRPr="000D6C36"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r w:rsidRPr="000D6C36">
              <w:rPr>
                <w:rFonts w:eastAsia="Times New Roman"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559"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48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w:t>
            </w:r>
          </w:p>
        </w:tc>
        <w:tc>
          <w:tcPr>
            <w:tcW w:w="481"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40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80"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01"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1" w:type="pct"/>
            <w:tcBorders>
              <w:top w:val="nil"/>
              <w:left w:val="nil"/>
              <w:bottom w:val="single" w:sz="4" w:space="0" w:color="auto"/>
              <w:right w:val="single" w:sz="4"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730D9C" w:rsidRPr="00707EDF" w:rsidRDefault="00730D9C" w:rsidP="000377A6">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49</w:t>
            </w:r>
          </w:p>
        </w:tc>
      </w:tr>
      <w:tr w:rsidR="00730D9C" w:rsidRPr="000D6C36" w:rsidTr="000377A6">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730D9C" w:rsidRPr="000D6C36" w:rsidRDefault="00730D9C" w:rsidP="00157903">
            <w:pPr>
              <w:spacing w:after="0" w:line="240" w:lineRule="auto"/>
              <w:rPr>
                <w:rFonts w:eastAsia="Times New Roman" w:cs="Times New Roman"/>
                <w:b/>
                <w:bCs/>
                <w:color w:val="FFFFFF"/>
                <w:lang w:eastAsia="es-UY"/>
              </w:rPr>
            </w:pPr>
            <w:r w:rsidRPr="000D6C36">
              <w:rPr>
                <w:rFonts w:eastAsia="Times New Roman"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730D9C" w:rsidRPr="00707EDF" w:rsidRDefault="00730D9C"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115</w:t>
            </w:r>
          </w:p>
        </w:tc>
        <w:tc>
          <w:tcPr>
            <w:tcW w:w="559" w:type="pct"/>
            <w:tcBorders>
              <w:top w:val="nil"/>
              <w:left w:val="nil"/>
              <w:bottom w:val="single" w:sz="8" w:space="0" w:color="auto"/>
              <w:right w:val="single" w:sz="4" w:space="0" w:color="auto"/>
            </w:tcBorders>
            <w:shd w:val="clear" w:color="DBE5F1" w:fill="31849B"/>
            <w:noWrap/>
            <w:vAlign w:val="bottom"/>
            <w:hideMark/>
          </w:tcPr>
          <w:p w:rsidR="00730D9C" w:rsidRPr="00707EDF" w:rsidRDefault="00730D9C"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132</w:t>
            </w:r>
          </w:p>
        </w:tc>
        <w:tc>
          <w:tcPr>
            <w:tcW w:w="480" w:type="pct"/>
            <w:tcBorders>
              <w:top w:val="nil"/>
              <w:left w:val="nil"/>
              <w:bottom w:val="single" w:sz="8" w:space="0" w:color="auto"/>
              <w:right w:val="single" w:sz="4" w:space="0" w:color="auto"/>
            </w:tcBorders>
            <w:shd w:val="clear" w:color="DBE5F1" w:fill="31849B"/>
            <w:noWrap/>
            <w:vAlign w:val="bottom"/>
            <w:hideMark/>
          </w:tcPr>
          <w:p w:rsidR="00730D9C" w:rsidRPr="00707EDF" w:rsidRDefault="00730D9C"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910</w:t>
            </w:r>
          </w:p>
        </w:tc>
        <w:tc>
          <w:tcPr>
            <w:tcW w:w="481" w:type="pct"/>
            <w:tcBorders>
              <w:top w:val="nil"/>
              <w:left w:val="nil"/>
              <w:bottom w:val="single" w:sz="8" w:space="0" w:color="auto"/>
              <w:right w:val="single" w:sz="4" w:space="0" w:color="auto"/>
            </w:tcBorders>
            <w:shd w:val="clear" w:color="DBE5F1" w:fill="31849B"/>
            <w:noWrap/>
            <w:vAlign w:val="bottom"/>
            <w:hideMark/>
          </w:tcPr>
          <w:p w:rsidR="00730D9C" w:rsidRPr="00707EDF" w:rsidRDefault="00730D9C"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1002</w:t>
            </w:r>
          </w:p>
        </w:tc>
        <w:tc>
          <w:tcPr>
            <w:tcW w:w="400" w:type="pct"/>
            <w:tcBorders>
              <w:top w:val="nil"/>
              <w:left w:val="nil"/>
              <w:bottom w:val="single" w:sz="8" w:space="0" w:color="auto"/>
              <w:right w:val="single" w:sz="4" w:space="0" w:color="auto"/>
            </w:tcBorders>
            <w:shd w:val="clear" w:color="DBE5F1" w:fill="31849B"/>
            <w:noWrap/>
            <w:vAlign w:val="bottom"/>
            <w:hideMark/>
          </w:tcPr>
          <w:p w:rsidR="00730D9C" w:rsidRPr="00707EDF" w:rsidRDefault="00730D9C"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57</w:t>
            </w:r>
          </w:p>
        </w:tc>
        <w:tc>
          <w:tcPr>
            <w:tcW w:w="480" w:type="pct"/>
            <w:tcBorders>
              <w:top w:val="nil"/>
              <w:left w:val="nil"/>
              <w:bottom w:val="single" w:sz="8" w:space="0" w:color="auto"/>
              <w:right w:val="single" w:sz="4" w:space="0" w:color="auto"/>
            </w:tcBorders>
            <w:shd w:val="clear" w:color="DBE5F1" w:fill="31849B"/>
            <w:noWrap/>
            <w:vAlign w:val="bottom"/>
            <w:hideMark/>
          </w:tcPr>
          <w:p w:rsidR="00730D9C" w:rsidRPr="00707EDF" w:rsidRDefault="00730D9C"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80</w:t>
            </w:r>
          </w:p>
        </w:tc>
        <w:tc>
          <w:tcPr>
            <w:tcW w:w="401" w:type="pct"/>
            <w:tcBorders>
              <w:top w:val="nil"/>
              <w:left w:val="nil"/>
              <w:bottom w:val="single" w:sz="8" w:space="0" w:color="auto"/>
              <w:right w:val="single" w:sz="4" w:space="0" w:color="auto"/>
            </w:tcBorders>
            <w:shd w:val="clear" w:color="DBE5F1" w:fill="31849B"/>
            <w:noWrap/>
            <w:vAlign w:val="bottom"/>
            <w:hideMark/>
          </w:tcPr>
          <w:p w:rsidR="00730D9C" w:rsidRPr="00707EDF" w:rsidRDefault="00730D9C"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24</w:t>
            </w:r>
          </w:p>
        </w:tc>
        <w:tc>
          <w:tcPr>
            <w:tcW w:w="481" w:type="pct"/>
            <w:tcBorders>
              <w:top w:val="nil"/>
              <w:left w:val="nil"/>
              <w:bottom w:val="single" w:sz="8" w:space="0" w:color="auto"/>
              <w:right w:val="single" w:sz="4" w:space="0" w:color="auto"/>
            </w:tcBorders>
            <w:shd w:val="clear" w:color="DBE5F1" w:fill="31849B"/>
            <w:noWrap/>
            <w:vAlign w:val="bottom"/>
            <w:hideMark/>
          </w:tcPr>
          <w:p w:rsidR="00730D9C" w:rsidRPr="00707EDF" w:rsidRDefault="00730D9C"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19</w:t>
            </w:r>
          </w:p>
        </w:tc>
        <w:tc>
          <w:tcPr>
            <w:tcW w:w="399" w:type="pct"/>
            <w:tcBorders>
              <w:top w:val="nil"/>
              <w:left w:val="nil"/>
              <w:bottom w:val="single" w:sz="8" w:space="0" w:color="auto"/>
              <w:right w:val="single" w:sz="8" w:space="0" w:color="auto"/>
            </w:tcBorders>
            <w:shd w:val="clear" w:color="DBE5F1" w:fill="31849B"/>
            <w:noWrap/>
            <w:vAlign w:val="bottom"/>
            <w:hideMark/>
          </w:tcPr>
          <w:p w:rsidR="00730D9C" w:rsidRPr="00707EDF" w:rsidRDefault="00730D9C" w:rsidP="000377A6">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2339</w:t>
            </w:r>
          </w:p>
        </w:tc>
      </w:tr>
      <w:tr w:rsidR="00730D9C" w:rsidRPr="000D6C36" w:rsidTr="00362B79">
        <w:trPr>
          <w:trHeight w:val="300"/>
        </w:trPr>
        <w:tc>
          <w:tcPr>
            <w:tcW w:w="839" w:type="pct"/>
            <w:tcBorders>
              <w:top w:val="nil"/>
              <w:left w:val="nil"/>
              <w:bottom w:val="nil"/>
              <w:right w:val="nil"/>
            </w:tcBorders>
            <w:shd w:val="clear" w:color="auto" w:fill="auto"/>
            <w:noWrap/>
            <w:vAlign w:val="bottom"/>
            <w:hideMark/>
          </w:tcPr>
          <w:p w:rsidR="00730D9C" w:rsidRPr="008016A5" w:rsidRDefault="00730D9C" w:rsidP="00157903">
            <w:pPr>
              <w:spacing w:after="0" w:line="240" w:lineRule="auto"/>
              <w:rPr>
                <w:rFonts w:eastAsia="Times New Roman" w:cs="Times New Roman"/>
                <w:color w:val="000000"/>
                <w:sz w:val="20"/>
                <w:szCs w:val="20"/>
                <w:lang w:eastAsia="es-UY"/>
              </w:rPr>
            </w:pPr>
            <w:r w:rsidRPr="008016A5">
              <w:rPr>
                <w:rFonts w:eastAsia="Times New Roman" w:cs="Times New Roman"/>
                <w:color w:val="000000"/>
                <w:sz w:val="20"/>
                <w:szCs w:val="20"/>
                <w:lang w:eastAsia="es-UY"/>
              </w:rPr>
              <w:t>Fuente: S.I.P.I.</w:t>
            </w:r>
          </w:p>
        </w:tc>
        <w:tc>
          <w:tcPr>
            <w:tcW w:w="480" w:type="pct"/>
            <w:tcBorders>
              <w:top w:val="nil"/>
              <w:left w:val="nil"/>
              <w:bottom w:val="nil"/>
              <w:right w:val="nil"/>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p>
        </w:tc>
        <w:tc>
          <w:tcPr>
            <w:tcW w:w="559" w:type="pct"/>
            <w:tcBorders>
              <w:top w:val="nil"/>
              <w:left w:val="nil"/>
              <w:bottom w:val="nil"/>
              <w:right w:val="nil"/>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p>
        </w:tc>
        <w:tc>
          <w:tcPr>
            <w:tcW w:w="480" w:type="pct"/>
            <w:tcBorders>
              <w:top w:val="nil"/>
              <w:left w:val="nil"/>
              <w:bottom w:val="nil"/>
              <w:right w:val="nil"/>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p>
        </w:tc>
        <w:tc>
          <w:tcPr>
            <w:tcW w:w="481" w:type="pct"/>
            <w:tcBorders>
              <w:top w:val="nil"/>
              <w:left w:val="nil"/>
              <w:bottom w:val="nil"/>
              <w:right w:val="nil"/>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p>
        </w:tc>
        <w:tc>
          <w:tcPr>
            <w:tcW w:w="400" w:type="pct"/>
            <w:tcBorders>
              <w:top w:val="nil"/>
              <w:left w:val="nil"/>
              <w:bottom w:val="nil"/>
              <w:right w:val="nil"/>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p>
        </w:tc>
        <w:tc>
          <w:tcPr>
            <w:tcW w:w="480" w:type="pct"/>
            <w:tcBorders>
              <w:top w:val="nil"/>
              <w:left w:val="nil"/>
              <w:bottom w:val="nil"/>
              <w:right w:val="nil"/>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p>
        </w:tc>
        <w:tc>
          <w:tcPr>
            <w:tcW w:w="401" w:type="pct"/>
            <w:tcBorders>
              <w:top w:val="nil"/>
              <w:left w:val="nil"/>
              <w:bottom w:val="nil"/>
              <w:right w:val="nil"/>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p>
        </w:tc>
        <w:tc>
          <w:tcPr>
            <w:tcW w:w="481" w:type="pct"/>
            <w:tcBorders>
              <w:top w:val="nil"/>
              <w:left w:val="nil"/>
              <w:bottom w:val="nil"/>
              <w:right w:val="nil"/>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p>
        </w:tc>
        <w:tc>
          <w:tcPr>
            <w:tcW w:w="399" w:type="pct"/>
            <w:tcBorders>
              <w:top w:val="nil"/>
              <w:left w:val="nil"/>
              <w:bottom w:val="nil"/>
              <w:right w:val="nil"/>
            </w:tcBorders>
            <w:shd w:val="clear" w:color="auto" w:fill="auto"/>
            <w:noWrap/>
            <w:vAlign w:val="bottom"/>
            <w:hideMark/>
          </w:tcPr>
          <w:p w:rsidR="00730D9C" w:rsidRPr="000D6C36" w:rsidRDefault="00730D9C" w:rsidP="00157903">
            <w:pPr>
              <w:spacing w:after="0" w:line="240" w:lineRule="auto"/>
              <w:rPr>
                <w:rFonts w:eastAsia="Times New Roman" w:cs="Times New Roman"/>
                <w:color w:val="000000"/>
                <w:lang w:eastAsia="es-UY"/>
              </w:rPr>
            </w:pPr>
          </w:p>
        </w:tc>
      </w:tr>
    </w:tbl>
    <w:p w:rsidR="00BA03E2" w:rsidRPr="000D6C36" w:rsidRDefault="00BA03E2" w:rsidP="00157903">
      <w:pPr>
        <w:spacing w:after="0" w:line="240" w:lineRule="auto"/>
      </w:pPr>
    </w:p>
    <w:p w:rsidR="004A27BA" w:rsidRDefault="004A27BA" w:rsidP="00157903">
      <w:pPr>
        <w:spacing w:after="0" w:line="240" w:lineRule="auto"/>
        <w:rPr>
          <w:sz w:val="24"/>
          <w:szCs w:val="24"/>
        </w:rPr>
      </w:pPr>
    </w:p>
    <w:p w:rsidR="004A27BA" w:rsidRPr="000D6C36" w:rsidRDefault="004A27BA" w:rsidP="00157903">
      <w:pPr>
        <w:spacing w:after="0" w:line="240" w:lineRule="auto"/>
        <w:rPr>
          <w:sz w:val="24"/>
          <w:szCs w:val="24"/>
        </w:rPr>
      </w:pPr>
    </w:p>
    <w:p w:rsidR="00BA03E2" w:rsidRPr="000D6C36" w:rsidRDefault="00BA03E2" w:rsidP="00157903">
      <w:pPr>
        <w:spacing w:after="0" w:line="240" w:lineRule="auto"/>
        <w:jc w:val="both"/>
        <w:rPr>
          <w:b/>
          <w:sz w:val="24"/>
          <w:szCs w:val="24"/>
        </w:rPr>
      </w:pPr>
      <w:r w:rsidRPr="000D6C36">
        <w:rPr>
          <w:b/>
          <w:sz w:val="24"/>
          <w:szCs w:val="24"/>
        </w:rPr>
        <w:t>En relación a las Líneas Estratégicas, se destaca:</w:t>
      </w:r>
    </w:p>
    <w:p w:rsidR="008B2330" w:rsidRPr="000D6C36" w:rsidRDefault="008B2330" w:rsidP="00157903">
      <w:pPr>
        <w:spacing w:after="0" w:line="240" w:lineRule="auto"/>
        <w:jc w:val="both"/>
        <w:rPr>
          <w:b/>
          <w:sz w:val="24"/>
          <w:szCs w:val="24"/>
        </w:rPr>
      </w:pPr>
    </w:p>
    <w:p w:rsidR="00CD65C8" w:rsidRPr="002623B5" w:rsidRDefault="00CD65C8" w:rsidP="00E72E2A">
      <w:pPr>
        <w:pStyle w:val="Prrafodelista"/>
        <w:numPr>
          <w:ilvl w:val="0"/>
          <w:numId w:val="46"/>
        </w:numPr>
        <w:spacing w:line="240" w:lineRule="auto"/>
        <w:jc w:val="both"/>
        <w:rPr>
          <w:rFonts w:ascii="Calibri" w:hAnsi="Calibri" w:cs="Calibri"/>
          <w:sz w:val="24"/>
          <w:szCs w:val="24"/>
        </w:rPr>
      </w:pPr>
      <w:r w:rsidRPr="002623B5">
        <w:rPr>
          <w:rFonts w:ascii="Calibri" w:hAnsi="Calibri" w:cs="Calibri"/>
          <w:sz w:val="24"/>
          <w:szCs w:val="24"/>
        </w:rPr>
        <w:t xml:space="preserve">Respecto a la </w:t>
      </w:r>
      <w:r w:rsidRPr="002623B5">
        <w:rPr>
          <w:rFonts w:ascii="Calibri" w:hAnsi="Calibri" w:cs="Calibri"/>
          <w:b/>
          <w:sz w:val="24"/>
          <w:szCs w:val="24"/>
        </w:rPr>
        <w:t xml:space="preserve">LE Protección a la Primera Infancia </w:t>
      </w:r>
      <w:r w:rsidRPr="002623B5">
        <w:rPr>
          <w:rFonts w:ascii="Calibri" w:hAnsi="Calibri" w:cs="Calibri"/>
          <w:sz w:val="24"/>
          <w:szCs w:val="24"/>
        </w:rPr>
        <w:t>este año a</w:t>
      </w:r>
      <w:r>
        <w:rPr>
          <w:rFonts w:ascii="Calibri" w:hAnsi="Calibri" w:cs="Calibri"/>
          <w:sz w:val="24"/>
          <w:szCs w:val="24"/>
        </w:rPr>
        <w:t>dquirió especial relevancia el F</w:t>
      </w:r>
      <w:r w:rsidRPr="002623B5">
        <w:rPr>
          <w:rFonts w:ascii="Calibri" w:hAnsi="Calibri" w:cs="Calibri"/>
          <w:sz w:val="24"/>
          <w:szCs w:val="24"/>
        </w:rPr>
        <w:t>estejo del aniversario número 75 del CAPI de la ciudad de Sarandí Grande con la participación de aproximadamente 100 niños, niñas y sus familias.</w:t>
      </w:r>
      <w:r>
        <w:rPr>
          <w:rFonts w:ascii="Calibri" w:hAnsi="Calibri" w:cs="Calibri"/>
          <w:sz w:val="24"/>
          <w:szCs w:val="24"/>
        </w:rPr>
        <w:t xml:space="preserve"> La particular relevancia de dicho aniversario trasciende el carácter simbólico identitario del Centro: da cuenta, de los saberes acumulados que el mismo atesora, habiendo sido inaugurado a tan solo diez años de creación del hoy INAU y entonces, Consejo del Niño.</w:t>
      </w:r>
    </w:p>
    <w:p w:rsidR="00CD65C8" w:rsidRPr="00503D5B" w:rsidRDefault="00CD65C8" w:rsidP="00CD65C8">
      <w:pPr>
        <w:spacing w:line="240" w:lineRule="auto"/>
        <w:ind w:left="708"/>
        <w:jc w:val="both"/>
        <w:rPr>
          <w:rFonts w:ascii="Calibri" w:hAnsi="Calibri" w:cs="Calibri"/>
          <w:color w:val="7030A0"/>
          <w:sz w:val="24"/>
          <w:szCs w:val="24"/>
        </w:rPr>
      </w:pPr>
      <w:r w:rsidRPr="00503D5B">
        <w:rPr>
          <w:rFonts w:ascii="Calibri" w:hAnsi="Calibri" w:cs="Calibri"/>
          <w:sz w:val="24"/>
          <w:szCs w:val="24"/>
        </w:rPr>
        <w:t>En otro orden se continuó avanzando, al igual que el año anterior con las gestiones tendientes a que la localidad de Mendoza Chico cuente con un CAIF y en este sentido se dio inicio a las obras del local que se destinará a la instalación de dicho proyecto, dichas obras se prevé finalicen en 2020 y ya se realizó el llamado público para adjudicar la OSC que se hará cargo de la gestión.</w:t>
      </w:r>
    </w:p>
    <w:p w:rsidR="00CD65C8" w:rsidRPr="00503D5B" w:rsidRDefault="00CD65C8" w:rsidP="00CD65C8">
      <w:pPr>
        <w:spacing w:line="240" w:lineRule="auto"/>
        <w:ind w:left="708"/>
        <w:jc w:val="both"/>
        <w:rPr>
          <w:rFonts w:ascii="Calibri" w:hAnsi="Calibri" w:cs="Calibri"/>
          <w:b/>
          <w:sz w:val="24"/>
          <w:szCs w:val="24"/>
        </w:rPr>
      </w:pPr>
      <w:r w:rsidRPr="00503D5B">
        <w:rPr>
          <w:rFonts w:ascii="Calibri" w:hAnsi="Calibri" w:cs="Calibri"/>
          <w:sz w:val="24"/>
          <w:szCs w:val="24"/>
        </w:rPr>
        <w:t xml:space="preserve">Además se realizaron </w:t>
      </w:r>
      <w:r w:rsidRPr="00503D5B">
        <w:rPr>
          <w:rFonts w:ascii="Calibri" w:hAnsi="Calibri" w:cs="Calibri"/>
          <w:b/>
          <w:sz w:val="24"/>
          <w:szCs w:val="24"/>
        </w:rPr>
        <w:t>actividades significativas con niños, niñas y adolescentes y sus familias y/o comunitarias:</w:t>
      </w:r>
    </w:p>
    <w:p w:rsidR="00CD65C8" w:rsidRPr="00503D5B" w:rsidRDefault="009D6C9D" w:rsidP="00CD65C8">
      <w:pPr>
        <w:pStyle w:val="Prrafodelista"/>
        <w:spacing w:after="0" w:line="240" w:lineRule="auto"/>
        <w:jc w:val="both"/>
        <w:rPr>
          <w:rFonts w:ascii="Calibri" w:hAnsi="Calibri" w:cs="Calibri"/>
          <w:sz w:val="24"/>
          <w:szCs w:val="24"/>
        </w:rPr>
      </w:pPr>
      <w:r>
        <w:rPr>
          <w:rFonts w:ascii="Calibri" w:hAnsi="Calibri" w:cs="Calibri"/>
          <w:sz w:val="24"/>
          <w:szCs w:val="24"/>
        </w:rPr>
        <w:t xml:space="preserve">CAPI Sarandí Grande.- </w:t>
      </w:r>
      <w:r w:rsidR="00CD65C8" w:rsidRPr="00503D5B">
        <w:rPr>
          <w:rFonts w:ascii="Calibri" w:hAnsi="Calibri" w:cs="Calibri"/>
          <w:sz w:val="24"/>
          <w:szCs w:val="24"/>
        </w:rPr>
        <w:t>Festejo de los 75 años.  100 niños, niñas y adolescentes y sus familias.</w:t>
      </w:r>
    </w:p>
    <w:p w:rsidR="00CD65C8" w:rsidRPr="00503D5B" w:rsidRDefault="00CD65C8" w:rsidP="00CD65C8">
      <w:pPr>
        <w:pStyle w:val="Prrafodelista"/>
        <w:spacing w:after="0" w:line="240" w:lineRule="auto"/>
        <w:jc w:val="both"/>
        <w:rPr>
          <w:rFonts w:ascii="Calibri" w:hAnsi="Calibri" w:cs="Calibri"/>
          <w:sz w:val="24"/>
          <w:szCs w:val="24"/>
        </w:rPr>
      </w:pPr>
      <w:r w:rsidRPr="00503D5B">
        <w:rPr>
          <w:rFonts w:ascii="Calibri" w:hAnsi="Calibri" w:cs="Calibri"/>
          <w:sz w:val="24"/>
          <w:szCs w:val="24"/>
        </w:rPr>
        <w:t>CAPI Sarandí Grande.- Festejos: Día de la Madre, Día del Padre, Día de los Abuelos (Promedio de 57 niños en cada oportunidad, 55 Filias,)</w:t>
      </w:r>
    </w:p>
    <w:p w:rsidR="00CD65C8" w:rsidRPr="00503D5B" w:rsidRDefault="00CD65C8" w:rsidP="00CD65C8">
      <w:pPr>
        <w:pStyle w:val="Prrafodelista"/>
        <w:spacing w:after="0" w:line="240" w:lineRule="auto"/>
        <w:jc w:val="both"/>
        <w:rPr>
          <w:rFonts w:ascii="Calibri" w:hAnsi="Calibri" w:cs="Calibri"/>
          <w:color w:val="000000" w:themeColor="text1"/>
          <w:sz w:val="24"/>
          <w:szCs w:val="24"/>
        </w:rPr>
      </w:pPr>
      <w:r w:rsidRPr="00503D5B">
        <w:rPr>
          <w:rFonts w:ascii="Calibri" w:hAnsi="Calibri" w:cs="Calibri"/>
          <w:color w:val="000000" w:themeColor="text1"/>
          <w:sz w:val="24"/>
          <w:szCs w:val="24"/>
        </w:rPr>
        <w:t xml:space="preserve">CAPI Florida.- Campamento Literario” con participación de niños/as y familias y amplia participación comunitaria (CEPI, Rinconcito Mágico, Jardín N°104, estudiantes de México y vecinos; CAIF Indiecitos, Las Palomitas). 200 </w:t>
      </w:r>
      <w:r w:rsidRPr="00503D5B">
        <w:rPr>
          <w:rFonts w:ascii="Calibri" w:hAnsi="Calibri" w:cs="Calibri"/>
          <w:sz w:val="24"/>
          <w:szCs w:val="24"/>
        </w:rPr>
        <w:t xml:space="preserve">niños, niñas y adolescentes </w:t>
      </w:r>
      <w:r w:rsidRPr="00503D5B">
        <w:rPr>
          <w:rFonts w:ascii="Calibri" w:hAnsi="Calibri" w:cs="Calibri"/>
          <w:color w:val="000000" w:themeColor="text1"/>
          <w:sz w:val="24"/>
          <w:szCs w:val="24"/>
        </w:rPr>
        <w:t>y sus familias.</w:t>
      </w:r>
    </w:p>
    <w:p w:rsidR="00CD65C8" w:rsidRPr="00503D5B" w:rsidRDefault="00CD65C8" w:rsidP="00CD65C8">
      <w:pPr>
        <w:pStyle w:val="Prrafodelista"/>
        <w:spacing w:after="0" w:line="240" w:lineRule="auto"/>
        <w:jc w:val="both"/>
        <w:rPr>
          <w:rFonts w:ascii="Calibri" w:hAnsi="Calibri" w:cs="Calibri"/>
          <w:color w:val="000000" w:themeColor="text1"/>
          <w:sz w:val="24"/>
          <w:szCs w:val="24"/>
        </w:rPr>
      </w:pPr>
      <w:r w:rsidRPr="00503D5B">
        <w:rPr>
          <w:rFonts w:ascii="Calibri" w:hAnsi="Calibri" w:cs="Calibri"/>
          <w:color w:val="000000" w:themeColor="text1"/>
          <w:sz w:val="24"/>
          <w:szCs w:val="24"/>
        </w:rPr>
        <w:lastRenderedPageBreak/>
        <w:t>CAPI Florida.-Programa Anual Intergeneracional con abuelos en Residencias de Tercera Edad con frecuencia semanal: participa</w:t>
      </w:r>
      <w:r>
        <w:rPr>
          <w:rFonts w:ascii="Calibri" w:hAnsi="Calibri" w:cs="Calibri"/>
          <w:color w:val="000000" w:themeColor="text1"/>
          <w:sz w:val="24"/>
          <w:szCs w:val="24"/>
        </w:rPr>
        <w:t>ción de</w:t>
      </w:r>
      <w:r w:rsidRPr="00503D5B">
        <w:rPr>
          <w:rFonts w:ascii="Calibri" w:hAnsi="Calibri" w:cs="Calibri"/>
          <w:color w:val="000000" w:themeColor="text1"/>
          <w:sz w:val="24"/>
          <w:szCs w:val="24"/>
        </w:rPr>
        <w:t xml:space="preserve"> 60 </w:t>
      </w:r>
      <w:r w:rsidRPr="00503D5B">
        <w:rPr>
          <w:rFonts w:ascii="Calibri" w:hAnsi="Calibri" w:cs="Calibri"/>
          <w:sz w:val="24"/>
          <w:szCs w:val="24"/>
        </w:rPr>
        <w:t>niños, niñas y adolescentes</w:t>
      </w:r>
      <w:r w:rsidRPr="00503D5B">
        <w:rPr>
          <w:rFonts w:ascii="Calibri" w:hAnsi="Calibri" w:cs="Calibri"/>
          <w:color w:val="000000" w:themeColor="text1"/>
          <w:sz w:val="24"/>
          <w:szCs w:val="24"/>
        </w:rPr>
        <w:t xml:space="preserve"> y sus familias.  </w:t>
      </w:r>
    </w:p>
    <w:p w:rsidR="00CD65C8" w:rsidRDefault="00CD65C8" w:rsidP="00CD65C8">
      <w:pPr>
        <w:pStyle w:val="Prrafodelista"/>
        <w:spacing w:after="0" w:line="240" w:lineRule="auto"/>
        <w:jc w:val="both"/>
        <w:rPr>
          <w:rFonts w:ascii="Calibri" w:hAnsi="Calibri" w:cs="Calibri"/>
          <w:sz w:val="24"/>
          <w:szCs w:val="24"/>
        </w:rPr>
      </w:pPr>
      <w:r w:rsidRPr="00503D5B">
        <w:rPr>
          <w:rFonts w:ascii="Calibri" w:hAnsi="Calibri" w:cs="Calibri"/>
          <w:sz w:val="24"/>
          <w:szCs w:val="24"/>
        </w:rPr>
        <w:t>CAIFs. -Proyectos S</w:t>
      </w:r>
      <w:r>
        <w:rPr>
          <w:rFonts w:ascii="Calibri" w:hAnsi="Calibri" w:cs="Calibri"/>
          <w:sz w:val="24"/>
          <w:szCs w:val="24"/>
        </w:rPr>
        <w:t>IEMPRE</w:t>
      </w:r>
      <w:r w:rsidRPr="00503D5B">
        <w:rPr>
          <w:rFonts w:ascii="Calibri" w:hAnsi="Calibri" w:cs="Calibri"/>
          <w:sz w:val="24"/>
          <w:szCs w:val="24"/>
        </w:rPr>
        <w:t xml:space="preserve">- Festejos Día del </w:t>
      </w:r>
      <w:r w:rsidR="00F87403">
        <w:rPr>
          <w:rFonts w:ascii="Calibri" w:hAnsi="Calibri" w:cs="Calibri"/>
          <w:sz w:val="24"/>
          <w:szCs w:val="24"/>
        </w:rPr>
        <w:t>Niño. Participaron</w:t>
      </w:r>
      <w:r>
        <w:rPr>
          <w:rFonts w:ascii="Calibri" w:hAnsi="Calibri" w:cs="Calibri"/>
          <w:sz w:val="24"/>
          <w:szCs w:val="24"/>
        </w:rPr>
        <w:t xml:space="preserve"> aproximadamente unos</w:t>
      </w:r>
      <w:r w:rsidRPr="00503D5B">
        <w:rPr>
          <w:rFonts w:ascii="Calibri" w:hAnsi="Calibri" w:cs="Calibri"/>
          <w:sz w:val="24"/>
          <w:szCs w:val="24"/>
        </w:rPr>
        <w:t xml:space="preserve"> 1500 niños, niñas y adolescentes y sus familias</w:t>
      </w:r>
      <w:r w:rsidR="00F87403">
        <w:rPr>
          <w:rFonts w:ascii="Calibri" w:hAnsi="Calibri" w:cs="Calibri"/>
          <w:sz w:val="24"/>
          <w:szCs w:val="24"/>
        </w:rPr>
        <w:t>.</w:t>
      </w:r>
    </w:p>
    <w:p w:rsidR="00F87403" w:rsidRPr="00503D5B" w:rsidRDefault="00F87403" w:rsidP="00CD65C8">
      <w:pPr>
        <w:pStyle w:val="Prrafodelista"/>
        <w:spacing w:after="0" w:line="240" w:lineRule="auto"/>
        <w:jc w:val="both"/>
        <w:rPr>
          <w:rFonts w:ascii="Calibri" w:hAnsi="Calibri" w:cs="Calibri"/>
          <w:color w:val="000000" w:themeColor="text1"/>
          <w:sz w:val="24"/>
          <w:szCs w:val="24"/>
        </w:rPr>
      </w:pPr>
    </w:p>
    <w:p w:rsidR="00CD65C8" w:rsidRPr="002623B5" w:rsidRDefault="00CD65C8" w:rsidP="00E72E2A">
      <w:pPr>
        <w:pStyle w:val="Prrafodelista"/>
        <w:numPr>
          <w:ilvl w:val="0"/>
          <w:numId w:val="46"/>
        </w:numPr>
        <w:spacing w:line="240" w:lineRule="auto"/>
        <w:jc w:val="both"/>
        <w:rPr>
          <w:rFonts w:ascii="Calibri" w:hAnsi="Calibri" w:cs="Calibri"/>
          <w:sz w:val="24"/>
          <w:szCs w:val="24"/>
        </w:rPr>
      </w:pPr>
      <w:r w:rsidRPr="002623B5">
        <w:rPr>
          <w:rFonts w:ascii="Calibri" w:hAnsi="Calibri" w:cs="Calibri"/>
          <w:sz w:val="24"/>
          <w:szCs w:val="24"/>
        </w:rPr>
        <w:t xml:space="preserve">Respecto a la </w:t>
      </w:r>
      <w:r w:rsidRPr="002623B5">
        <w:rPr>
          <w:rFonts w:ascii="Calibri" w:hAnsi="Calibri" w:cs="Calibri"/>
          <w:b/>
          <w:sz w:val="24"/>
          <w:szCs w:val="24"/>
        </w:rPr>
        <w:t xml:space="preserve">LE Derecho a vivir en Familia y Cuidados Parentales </w:t>
      </w:r>
      <w:r w:rsidRPr="002623B5">
        <w:rPr>
          <w:rFonts w:ascii="Calibri" w:hAnsi="Calibri" w:cs="Calibri"/>
          <w:sz w:val="24"/>
          <w:szCs w:val="24"/>
        </w:rPr>
        <w:t>se destacan como logros</w:t>
      </w:r>
      <w:r>
        <w:rPr>
          <w:rFonts w:ascii="Calibri" w:hAnsi="Calibri" w:cs="Calibri"/>
          <w:sz w:val="24"/>
          <w:szCs w:val="24"/>
        </w:rPr>
        <w:t xml:space="preserve">, la selección e </w:t>
      </w:r>
      <w:r w:rsidRPr="002623B5">
        <w:rPr>
          <w:rFonts w:ascii="Calibri" w:hAnsi="Calibri" w:cs="Calibri"/>
          <w:sz w:val="24"/>
          <w:szCs w:val="24"/>
        </w:rPr>
        <w:t xml:space="preserve"> incorpora</w:t>
      </w:r>
      <w:r>
        <w:rPr>
          <w:rFonts w:ascii="Calibri" w:hAnsi="Calibri" w:cs="Calibri"/>
          <w:sz w:val="24"/>
          <w:szCs w:val="24"/>
        </w:rPr>
        <w:t>ción de</w:t>
      </w:r>
      <w:r w:rsidRPr="002623B5">
        <w:rPr>
          <w:rFonts w:ascii="Calibri" w:hAnsi="Calibri" w:cs="Calibri"/>
          <w:sz w:val="24"/>
          <w:szCs w:val="24"/>
        </w:rPr>
        <w:t xml:space="preserve"> 14 Familias Amigas lo cual permitió integrar a 22 niños, niñas y adolescentes. </w:t>
      </w:r>
      <w:r>
        <w:rPr>
          <w:rFonts w:ascii="Calibri" w:hAnsi="Calibri" w:cs="Calibri"/>
          <w:sz w:val="24"/>
          <w:szCs w:val="24"/>
        </w:rPr>
        <w:t>Se presume que</w:t>
      </w:r>
      <w:r w:rsidRPr="002623B5">
        <w:rPr>
          <w:rFonts w:ascii="Calibri" w:hAnsi="Calibri" w:cs="Calibri"/>
          <w:sz w:val="24"/>
          <w:szCs w:val="24"/>
        </w:rPr>
        <w:t xml:space="preserve"> la realización</w:t>
      </w:r>
      <w:r>
        <w:rPr>
          <w:rFonts w:ascii="Calibri" w:hAnsi="Calibri" w:cs="Calibri"/>
          <w:sz w:val="24"/>
          <w:szCs w:val="24"/>
        </w:rPr>
        <w:t xml:space="preserve"> de la Campaña</w:t>
      </w:r>
      <w:r w:rsidRPr="002623B5">
        <w:rPr>
          <w:rFonts w:ascii="Calibri" w:hAnsi="Calibri" w:cs="Calibri"/>
          <w:sz w:val="24"/>
          <w:szCs w:val="24"/>
        </w:rPr>
        <w:t xml:space="preserve"> de promoción comunitaria del Programa Familia Amiga</w:t>
      </w:r>
      <w:r>
        <w:rPr>
          <w:rFonts w:ascii="Calibri" w:hAnsi="Calibri" w:cs="Calibri"/>
          <w:sz w:val="24"/>
          <w:szCs w:val="24"/>
        </w:rPr>
        <w:t xml:space="preserve"> de este año</w:t>
      </w:r>
      <w:r w:rsidR="009D6C9D">
        <w:rPr>
          <w:rFonts w:ascii="Calibri" w:hAnsi="Calibri" w:cs="Calibri"/>
          <w:sz w:val="24"/>
          <w:szCs w:val="24"/>
        </w:rPr>
        <w:t>, con la participación de</w:t>
      </w:r>
      <w:r w:rsidRPr="002623B5">
        <w:rPr>
          <w:rFonts w:ascii="Calibri" w:hAnsi="Calibri" w:cs="Calibri"/>
          <w:sz w:val="24"/>
          <w:szCs w:val="24"/>
        </w:rPr>
        <w:t xml:space="preserve"> </w:t>
      </w:r>
      <w:r w:rsidRPr="002623B5">
        <w:rPr>
          <w:rFonts w:ascii="Calibri" w:hAnsi="Calibri" w:cs="Calibri"/>
          <w:b/>
          <w:sz w:val="24"/>
          <w:szCs w:val="24"/>
        </w:rPr>
        <w:t xml:space="preserve">150 </w:t>
      </w:r>
      <w:r w:rsidRPr="002623B5">
        <w:rPr>
          <w:rFonts w:ascii="Calibri" w:hAnsi="Calibri" w:cs="Calibri"/>
          <w:sz w:val="24"/>
          <w:szCs w:val="24"/>
        </w:rPr>
        <w:t>niños, niñas y adolescentes</w:t>
      </w:r>
      <w:r w:rsidRPr="002623B5">
        <w:rPr>
          <w:rFonts w:ascii="Calibri" w:hAnsi="Calibri" w:cs="Calibri"/>
          <w:b/>
          <w:sz w:val="24"/>
          <w:szCs w:val="24"/>
        </w:rPr>
        <w:t xml:space="preserve"> </w:t>
      </w:r>
      <w:r w:rsidRPr="002623B5">
        <w:rPr>
          <w:rFonts w:ascii="Calibri" w:hAnsi="Calibri" w:cs="Calibri"/>
          <w:sz w:val="24"/>
          <w:szCs w:val="24"/>
        </w:rPr>
        <w:t xml:space="preserve">y familias haya contribuido a alcanzar </w:t>
      </w:r>
      <w:r>
        <w:rPr>
          <w:rFonts w:ascii="Calibri" w:hAnsi="Calibri" w:cs="Calibri"/>
          <w:sz w:val="24"/>
          <w:szCs w:val="24"/>
        </w:rPr>
        <w:t>un</w:t>
      </w:r>
      <w:r w:rsidRPr="002623B5">
        <w:rPr>
          <w:rFonts w:ascii="Calibri" w:hAnsi="Calibri" w:cs="Calibri"/>
          <w:sz w:val="24"/>
          <w:szCs w:val="24"/>
        </w:rPr>
        <w:t xml:space="preserve"> logro</w:t>
      </w:r>
      <w:r>
        <w:rPr>
          <w:rFonts w:ascii="Calibri" w:hAnsi="Calibri" w:cs="Calibri"/>
          <w:sz w:val="24"/>
          <w:szCs w:val="24"/>
        </w:rPr>
        <w:t xml:space="preserve"> tan significativo</w:t>
      </w:r>
      <w:r w:rsidRPr="002623B5">
        <w:rPr>
          <w:rFonts w:ascii="Calibri" w:hAnsi="Calibri" w:cs="Calibri"/>
          <w:sz w:val="24"/>
          <w:szCs w:val="24"/>
        </w:rPr>
        <w:t>.</w:t>
      </w:r>
      <w:r w:rsidRPr="002623B5">
        <w:rPr>
          <w:rFonts w:ascii="Calibri" w:hAnsi="Calibri" w:cs="Calibri"/>
          <w:b/>
          <w:sz w:val="24"/>
          <w:szCs w:val="24"/>
        </w:rPr>
        <w:t xml:space="preserve"> </w:t>
      </w:r>
    </w:p>
    <w:p w:rsidR="00CD65C8" w:rsidRDefault="00CD65C8" w:rsidP="00CD65C8">
      <w:pPr>
        <w:pStyle w:val="Prrafodelista"/>
        <w:spacing w:line="240" w:lineRule="auto"/>
        <w:jc w:val="both"/>
        <w:rPr>
          <w:rFonts w:ascii="Calibri" w:hAnsi="Calibri" w:cs="Calibri"/>
          <w:sz w:val="24"/>
          <w:szCs w:val="24"/>
        </w:rPr>
      </w:pPr>
      <w:r>
        <w:rPr>
          <w:rFonts w:ascii="Calibri" w:hAnsi="Calibri" w:cs="Calibri"/>
          <w:sz w:val="24"/>
          <w:szCs w:val="24"/>
        </w:rPr>
        <w:t xml:space="preserve">Por otra parte, el CAFF fue fortalecido en sus RRHH para la atención del mismo, con </w:t>
      </w:r>
      <w:r w:rsidRPr="002623B5">
        <w:rPr>
          <w:rFonts w:ascii="Calibri" w:hAnsi="Calibri" w:cs="Calibri"/>
          <w:sz w:val="24"/>
          <w:szCs w:val="24"/>
        </w:rPr>
        <w:t>la incorporación de 4 educadores</w:t>
      </w:r>
      <w:r>
        <w:rPr>
          <w:rFonts w:ascii="Calibri" w:hAnsi="Calibri" w:cs="Calibri"/>
          <w:sz w:val="24"/>
          <w:szCs w:val="24"/>
        </w:rPr>
        <w:t>.</w:t>
      </w:r>
    </w:p>
    <w:p w:rsidR="00CD65C8" w:rsidRPr="002623B5" w:rsidRDefault="00CD65C8" w:rsidP="00CD65C8">
      <w:pPr>
        <w:pStyle w:val="Prrafodelista"/>
        <w:spacing w:line="240" w:lineRule="auto"/>
        <w:jc w:val="both"/>
        <w:rPr>
          <w:rFonts w:ascii="Calibri" w:hAnsi="Calibri" w:cs="Calibri"/>
          <w:sz w:val="24"/>
          <w:szCs w:val="24"/>
        </w:rPr>
      </w:pPr>
    </w:p>
    <w:p w:rsidR="00CD65C8" w:rsidRPr="00FF21A8" w:rsidRDefault="00CD65C8" w:rsidP="00E72E2A">
      <w:pPr>
        <w:pStyle w:val="Prrafodelista"/>
        <w:numPr>
          <w:ilvl w:val="0"/>
          <w:numId w:val="46"/>
        </w:numPr>
        <w:spacing w:line="240" w:lineRule="auto"/>
        <w:jc w:val="both"/>
        <w:rPr>
          <w:rFonts w:ascii="Calibri" w:hAnsi="Calibri" w:cs="Calibri"/>
          <w:b/>
          <w:sz w:val="24"/>
          <w:szCs w:val="24"/>
        </w:rPr>
      </w:pPr>
      <w:r w:rsidRPr="00FF21A8">
        <w:rPr>
          <w:rFonts w:ascii="Calibri" w:hAnsi="Calibri" w:cs="Calibri"/>
          <w:sz w:val="24"/>
          <w:szCs w:val="24"/>
        </w:rPr>
        <w:t xml:space="preserve">Conforme a la </w:t>
      </w:r>
      <w:r w:rsidRPr="00FF21A8">
        <w:rPr>
          <w:rFonts w:ascii="Calibri" w:hAnsi="Calibri" w:cs="Calibri"/>
          <w:b/>
          <w:sz w:val="24"/>
          <w:szCs w:val="24"/>
        </w:rPr>
        <w:t>LE Vida libre de Violencias</w:t>
      </w:r>
      <w:r w:rsidRPr="00FF21A8">
        <w:rPr>
          <w:rFonts w:ascii="Calibri" w:hAnsi="Calibri" w:cs="Calibri"/>
          <w:sz w:val="24"/>
          <w:szCs w:val="24"/>
        </w:rPr>
        <w:t xml:space="preserve"> se debe señalar el fortalecimiento de la participación y articulación sistemática en diferentes nodos, Comisión Departamental “Por una vida libre de violencia”, mesa de primera infancia, infancia y adolescencia, CRL SIPIAV, sistema de Justicia y la convocatoria a redes focales.</w:t>
      </w:r>
    </w:p>
    <w:p w:rsidR="00CD65C8" w:rsidRDefault="00CD65C8" w:rsidP="00CD65C8">
      <w:pPr>
        <w:pStyle w:val="Prrafodelista"/>
        <w:spacing w:line="240" w:lineRule="auto"/>
        <w:jc w:val="both"/>
        <w:rPr>
          <w:rFonts w:ascii="Calibri" w:hAnsi="Calibri" w:cs="Calibri"/>
          <w:sz w:val="24"/>
          <w:szCs w:val="24"/>
        </w:rPr>
      </w:pPr>
      <w:r w:rsidRPr="00FF21A8">
        <w:rPr>
          <w:rFonts w:ascii="Calibri" w:hAnsi="Calibri" w:cs="Calibri"/>
          <w:sz w:val="24"/>
          <w:szCs w:val="24"/>
        </w:rPr>
        <w:t xml:space="preserve">También se realizaron diferentes Talleres con equipos del sistema INAU, sobre detección y abordaje de situaciones de violencia. </w:t>
      </w:r>
    </w:p>
    <w:p w:rsidR="00CD65C8" w:rsidRDefault="00CD65C8" w:rsidP="00CD65C8">
      <w:pPr>
        <w:pStyle w:val="Prrafodelista"/>
        <w:spacing w:line="240" w:lineRule="auto"/>
        <w:jc w:val="both"/>
        <w:rPr>
          <w:rFonts w:ascii="Calibri" w:hAnsi="Calibri" w:cs="Calibri"/>
          <w:sz w:val="24"/>
          <w:szCs w:val="24"/>
        </w:rPr>
      </w:pPr>
      <w:r w:rsidRPr="00503D5B">
        <w:rPr>
          <w:rFonts w:ascii="Calibri" w:hAnsi="Calibri" w:cs="Calibri"/>
          <w:sz w:val="24"/>
          <w:szCs w:val="24"/>
        </w:rPr>
        <w:t xml:space="preserve">En el marco del fortalecimiento de espacio SIPIAV se logró la participación sostenida de 20 representantes de distintas instituciones; desde el punto de vista de la planificación y el funcionamiento del espacio se logró contar con un orden del día elaborado previamente y desde allí se abordan situaciones y se planifica la estrategia de abordaje interinstitucional. </w:t>
      </w:r>
    </w:p>
    <w:p w:rsidR="00CD65C8" w:rsidRPr="00FF21A8" w:rsidRDefault="00CD65C8" w:rsidP="00CD65C8">
      <w:pPr>
        <w:pStyle w:val="Prrafodelista"/>
        <w:spacing w:line="240" w:lineRule="auto"/>
        <w:jc w:val="both"/>
        <w:rPr>
          <w:rFonts w:ascii="Calibri" w:hAnsi="Calibri" w:cs="Calibri"/>
          <w:b/>
          <w:sz w:val="24"/>
          <w:szCs w:val="24"/>
        </w:rPr>
      </w:pPr>
      <w:r w:rsidRPr="00503D5B">
        <w:rPr>
          <w:rFonts w:ascii="Calibri" w:hAnsi="Calibri" w:cs="Calibri"/>
          <w:sz w:val="24"/>
          <w:szCs w:val="24"/>
        </w:rPr>
        <w:t xml:space="preserve">Adicionalmente se debe indicar como logros la incorporación de </w:t>
      </w:r>
      <w:r>
        <w:rPr>
          <w:rFonts w:ascii="Calibri" w:hAnsi="Calibri" w:cs="Calibri"/>
          <w:sz w:val="24"/>
          <w:szCs w:val="24"/>
        </w:rPr>
        <w:t>actores</w:t>
      </w:r>
      <w:r w:rsidRPr="00503D5B">
        <w:rPr>
          <w:rFonts w:ascii="Calibri" w:hAnsi="Calibri" w:cs="Calibri"/>
          <w:sz w:val="24"/>
          <w:szCs w:val="24"/>
        </w:rPr>
        <w:t xml:space="preserve"> que</w:t>
      </w:r>
      <w:r>
        <w:rPr>
          <w:rFonts w:ascii="Calibri" w:hAnsi="Calibri" w:cs="Calibri"/>
          <w:sz w:val="24"/>
          <w:szCs w:val="24"/>
        </w:rPr>
        <w:t xml:space="preserve"> hasta el presente,</w:t>
      </w:r>
      <w:r w:rsidRPr="00503D5B">
        <w:rPr>
          <w:rFonts w:ascii="Calibri" w:hAnsi="Calibri" w:cs="Calibri"/>
          <w:sz w:val="24"/>
          <w:szCs w:val="24"/>
        </w:rPr>
        <w:t xml:space="preserve"> no estaban participando (Fiscalía) </w:t>
      </w:r>
      <w:r>
        <w:rPr>
          <w:rFonts w:ascii="Calibri" w:hAnsi="Calibri" w:cs="Calibri"/>
          <w:sz w:val="24"/>
          <w:szCs w:val="24"/>
        </w:rPr>
        <w:t xml:space="preserve">así como, </w:t>
      </w:r>
      <w:r w:rsidRPr="00503D5B">
        <w:rPr>
          <w:rFonts w:ascii="Calibri" w:hAnsi="Calibri" w:cs="Calibri"/>
          <w:sz w:val="24"/>
          <w:szCs w:val="24"/>
        </w:rPr>
        <w:t xml:space="preserve">las acciones de promoción y sensibilización </w:t>
      </w:r>
      <w:r>
        <w:rPr>
          <w:rFonts w:ascii="Calibri" w:hAnsi="Calibri" w:cs="Calibri"/>
          <w:sz w:val="24"/>
          <w:szCs w:val="24"/>
        </w:rPr>
        <w:t>en la temática en capital y el I</w:t>
      </w:r>
      <w:r w:rsidRPr="00503D5B">
        <w:rPr>
          <w:rFonts w:ascii="Calibri" w:hAnsi="Calibri" w:cs="Calibri"/>
          <w:sz w:val="24"/>
          <w:szCs w:val="24"/>
        </w:rPr>
        <w:t xml:space="preserve">nterior que fueron realizadas a lo largo del año. </w:t>
      </w:r>
    </w:p>
    <w:p w:rsidR="00CD65C8" w:rsidRDefault="00CD65C8" w:rsidP="00CD65C8">
      <w:pPr>
        <w:spacing w:line="240" w:lineRule="auto"/>
        <w:ind w:left="708"/>
        <w:jc w:val="both"/>
        <w:rPr>
          <w:rFonts w:ascii="Calibri" w:hAnsi="Calibri" w:cs="Calibri"/>
          <w:sz w:val="24"/>
          <w:szCs w:val="24"/>
          <w:lang w:val="es-UY"/>
        </w:rPr>
      </w:pPr>
      <w:r w:rsidRPr="00503D5B">
        <w:rPr>
          <w:rFonts w:ascii="Calibri" w:hAnsi="Calibri" w:cs="Calibri"/>
          <w:sz w:val="24"/>
          <w:szCs w:val="24"/>
        </w:rPr>
        <w:t>Dentro de las actividades más</w:t>
      </w:r>
      <w:r w:rsidRPr="00503D5B">
        <w:rPr>
          <w:rFonts w:ascii="Calibri" w:hAnsi="Calibri" w:cs="Calibri"/>
          <w:b/>
          <w:sz w:val="24"/>
          <w:szCs w:val="24"/>
        </w:rPr>
        <w:t xml:space="preserve"> significativas con niños, niñas y adolescentes y sus familias y/o comunitarias </w:t>
      </w:r>
      <w:r w:rsidRPr="00503D5B">
        <w:rPr>
          <w:rFonts w:ascii="Calibri" w:hAnsi="Calibri" w:cs="Calibri"/>
          <w:sz w:val="24"/>
          <w:szCs w:val="24"/>
        </w:rPr>
        <w:t>se deben consignar las siguientes, desarrollo de talleres dirigidos a niños, niñas y adolescentes promoviendo el conocimiento de sus derechos, el buen trato, la convivencia y vínculos saludables, en escuel</w:t>
      </w:r>
      <w:r>
        <w:rPr>
          <w:rFonts w:ascii="Calibri" w:hAnsi="Calibri" w:cs="Calibri"/>
          <w:sz w:val="24"/>
          <w:szCs w:val="24"/>
        </w:rPr>
        <w:t>as y liceos públicos y privados,</w:t>
      </w:r>
      <w:r>
        <w:rPr>
          <w:rFonts w:ascii="Calibri" w:hAnsi="Calibri" w:cs="Calibri"/>
          <w:b/>
          <w:sz w:val="24"/>
          <w:szCs w:val="24"/>
        </w:rPr>
        <w:t xml:space="preserve"> </w:t>
      </w:r>
      <w:r>
        <w:rPr>
          <w:rFonts w:ascii="Calibri" w:hAnsi="Calibri" w:cs="Calibri"/>
          <w:sz w:val="24"/>
          <w:szCs w:val="24"/>
          <w:lang w:val="es-UY"/>
        </w:rPr>
        <w:t>p</w:t>
      </w:r>
      <w:r w:rsidRPr="00503D5B">
        <w:rPr>
          <w:rFonts w:ascii="Calibri" w:hAnsi="Calibri" w:cs="Calibri"/>
          <w:sz w:val="24"/>
          <w:szCs w:val="24"/>
          <w:lang w:val="es-UY"/>
        </w:rPr>
        <w:t>articipación</w:t>
      </w:r>
      <w:r>
        <w:rPr>
          <w:rFonts w:ascii="Calibri" w:hAnsi="Calibri" w:cs="Calibri"/>
          <w:sz w:val="24"/>
          <w:szCs w:val="24"/>
          <w:lang w:val="es-UY"/>
        </w:rPr>
        <w:t xml:space="preserve"> con un s</w:t>
      </w:r>
      <w:r w:rsidRPr="00503D5B">
        <w:rPr>
          <w:rFonts w:ascii="Calibri" w:hAnsi="Calibri" w:cs="Calibri"/>
          <w:sz w:val="24"/>
          <w:szCs w:val="24"/>
          <w:lang w:val="es-UY"/>
        </w:rPr>
        <w:t>tand informativo</w:t>
      </w:r>
      <w:r>
        <w:rPr>
          <w:rFonts w:ascii="Calibri" w:hAnsi="Calibri" w:cs="Calibri"/>
          <w:sz w:val="24"/>
          <w:szCs w:val="24"/>
          <w:lang w:val="es-UY"/>
        </w:rPr>
        <w:t xml:space="preserve">  en Feria de Salud y Políticas S</w:t>
      </w:r>
      <w:r w:rsidRPr="00503D5B">
        <w:rPr>
          <w:rFonts w:ascii="Calibri" w:hAnsi="Calibri" w:cs="Calibri"/>
          <w:sz w:val="24"/>
          <w:szCs w:val="24"/>
          <w:lang w:val="es-UY"/>
        </w:rPr>
        <w:t>ociales en Sarandí Grande</w:t>
      </w:r>
      <w:r>
        <w:rPr>
          <w:rFonts w:ascii="Calibri" w:hAnsi="Calibri" w:cs="Calibri"/>
          <w:sz w:val="24"/>
          <w:szCs w:val="24"/>
          <w:lang w:val="es-UY"/>
        </w:rPr>
        <w:t xml:space="preserve"> </w:t>
      </w:r>
      <w:r w:rsidRPr="00503D5B">
        <w:rPr>
          <w:rFonts w:ascii="Calibri" w:hAnsi="Calibri" w:cs="Calibri"/>
          <w:sz w:val="24"/>
          <w:szCs w:val="24"/>
          <w:lang w:val="es-UY"/>
        </w:rPr>
        <w:t>difundiendo el derecho a una vida libre de violencias</w:t>
      </w:r>
      <w:r>
        <w:rPr>
          <w:rFonts w:ascii="Calibri" w:hAnsi="Calibri" w:cs="Calibri"/>
          <w:sz w:val="24"/>
          <w:szCs w:val="24"/>
          <w:lang w:val="es-UY"/>
        </w:rPr>
        <w:t xml:space="preserve">, la realización de </w:t>
      </w:r>
      <w:r w:rsidRPr="00503D5B">
        <w:rPr>
          <w:rFonts w:ascii="Calibri" w:hAnsi="Calibri" w:cs="Calibri"/>
          <w:sz w:val="24"/>
          <w:szCs w:val="24"/>
          <w:lang w:val="es-UY"/>
        </w:rPr>
        <w:t xml:space="preserve">Talleres “Convivencia y límites sin violencia” dirigido a familias de participantes del </w:t>
      </w:r>
      <w:r>
        <w:rPr>
          <w:rFonts w:ascii="Calibri" w:hAnsi="Calibri" w:cs="Calibri"/>
          <w:sz w:val="24"/>
          <w:szCs w:val="24"/>
          <w:lang w:val="es-UY"/>
        </w:rPr>
        <w:t>CAPI y CEPRODE de</w:t>
      </w:r>
      <w:r w:rsidRPr="00503D5B">
        <w:rPr>
          <w:rFonts w:ascii="Calibri" w:hAnsi="Calibri" w:cs="Calibri"/>
          <w:sz w:val="24"/>
          <w:szCs w:val="24"/>
          <w:lang w:val="es-UY"/>
        </w:rPr>
        <w:t xml:space="preserve"> Sarandí Grande</w:t>
      </w:r>
      <w:r>
        <w:rPr>
          <w:rFonts w:ascii="Calibri" w:hAnsi="Calibri" w:cs="Calibri"/>
          <w:sz w:val="24"/>
          <w:szCs w:val="24"/>
          <w:lang w:val="es-UY"/>
        </w:rPr>
        <w:t xml:space="preserve"> y la </w:t>
      </w:r>
      <w:r w:rsidRPr="00503D5B">
        <w:rPr>
          <w:rFonts w:ascii="Calibri" w:hAnsi="Calibri" w:cs="Calibri"/>
          <w:sz w:val="24"/>
          <w:szCs w:val="24"/>
          <w:lang w:val="es-UY"/>
        </w:rPr>
        <w:t>Campaña “Un trato por el buen trato”</w:t>
      </w:r>
      <w:r>
        <w:rPr>
          <w:rFonts w:ascii="Calibri" w:hAnsi="Calibri" w:cs="Calibri"/>
          <w:sz w:val="24"/>
          <w:szCs w:val="24"/>
          <w:lang w:val="es-UY"/>
        </w:rPr>
        <w:t xml:space="preserve"> mediante la realización de una j</w:t>
      </w:r>
      <w:r w:rsidRPr="00503D5B">
        <w:rPr>
          <w:rFonts w:ascii="Calibri" w:hAnsi="Calibri" w:cs="Calibri"/>
          <w:sz w:val="24"/>
          <w:szCs w:val="24"/>
          <w:lang w:val="es-UY"/>
        </w:rPr>
        <w:t xml:space="preserve">ornada de capacitación a jóvenes y adultos referentes. </w:t>
      </w:r>
    </w:p>
    <w:p w:rsidR="00AD012B" w:rsidRDefault="00AD012B" w:rsidP="00E72E2A">
      <w:pPr>
        <w:pStyle w:val="Prrafodelista"/>
        <w:numPr>
          <w:ilvl w:val="0"/>
          <w:numId w:val="46"/>
        </w:numPr>
        <w:spacing w:line="240" w:lineRule="auto"/>
        <w:jc w:val="both"/>
        <w:rPr>
          <w:rFonts w:ascii="Calibri" w:hAnsi="Calibri" w:cs="Calibri"/>
          <w:sz w:val="24"/>
          <w:szCs w:val="24"/>
        </w:rPr>
      </w:pPr>
      <w:r w:rsidRPr="00FF21A8">
        <w:rPr>
          <w:rFonts w:ascii="Calibri" w:hAnsi="Calibri" w:cs="Calibri"/>
          <w:sz w:val="24"/>
          <w:szCs w:val="24"/>
        </w:rPr>
        <w:t xml:space="preserve">En referencia  la </w:t>
      </w:r>
      <w:r w:rsidRPr="00FF21A8">
        <w:rPr>
          <w:rFonts w:ascii="Calibri" w:hAnsi="Calibri" w:cs="Calibri"/>
          <w:b/>
          <w:sz w:val="24"/>
          <w:szCs w:val="24"/>
        </w:rPr>
        <w:t xml:space="preserve">LE Acceso a bienes culturales, espacios públicos y derecho a la ciudad se realizaron las siguientes actividades con niños, niñas y adolescentes y sus familias y/o comunitarias </w:t>
      </w:r>
      <w:r w:rsidRPr="00FF21A8">
        <w:rPr>
          <w:rFonts w:ascii="Calibri" w:hAnsi="Calibri" w:cs="Calibri"/>
          <w:sz w:val="24"/>
          <w:szCs w:val="24"/>
        </w:rPr>
        <w:t>en el presente año; Talleres de participación en liceos  Mendoza, Cardal y Casupá con 300 adolescentes</w:t>
      </w:r>
      <w:r w:rsidRPr="00FF21A8">
        <w:rPr>
          <w:rFonts w:ascii="Calibri" w:hAnsi="Calibri" w:cs="Calibri"/>
          <w:b/>
          <w:sz w:val="24"/>
          <w:szCs w:val="24"/>
        </w:rPr>
        <w:t xml:space="preserve">, </w:t>
      </w:r>
      <w:r w:rsidRPr="00FF21A8">
        <w:rPr>
          <w:rFonts w:ascii="Calibri" w:hAnsi="Calibri" w:cs="Calibri"/>
          <w:i/>
          <w:sz w:val="24"/>
          <w:szCs w:val="24"/>
        </w:rPr>
        <w:t xml:space="preserve">“Futbol calle” a </w:t>
      </w:r>
      <w:r w:rsidRPr="00FF21A8">
        <w:rPr>
          <w:rFonts w:ascii="Calibri" w:hAnsi="Calibri" w:cs="Calibri"/>
          <w:sz w:val="24"/>
          <w:szCs w:val="24"/>
        </w:rPr>
        <w:t xml:space="preserve">propuesta del Centro Juvenil con  200 niños, niñas y adolescentes de escuelas, </w:t>
      </w:r>
      <w:r w:rsidRPr="00FF21A8">
        <w:rPr>
          <w:rFonts w:ascii="Calibri" w:hAnsi="Calibri" w:cs="Calibri"/>
          <w:sz w:val="24"/>
          <w:szCs w:val="24"/>
        </w:rPr>
        <w:lastRenderedPageBreak/>
        <w:t xml:space="preserve">liceos y centros juveniles, la realización de la Pintada de MURAL sobre DERECHOS con  120 niños, niñas y adolescentes, Talleres de participación con niños y niñas </w:t>
      </w:r>
      <w:r w:rsidRPr="00FF21A8">
        <w:rPr>
          <w:rFonts w:ascii="Calibri" w:hAnsi="Calibri" w:cs="Calibri"/>
          <w:b/>
          <w:sz w:val="24"/>
          <w:szCs w:val="24"/>
        </w:rPr>
        <w:t xml:space="preserve"> </w:t>
      </w:r>
      <w:r w:rsidRPr="00FF21A8">
        <w:rPr>
          <w:rFonts w:ascii="Calibri" w:hAnsi="Calibri" w:cs="Calibri"/>
          <w:sz w:val="24"/>
          <w:szCs w:val="24"/>
        </w:rPr>
        <w:t xml:space="preserve">de Clubes de Niños, Prado Español y Nuestras Estrellitas y la el desarrollo de la actividad denominada </w:t>
      </w:r>
      <w:r w:rsidRPr="00FF21A8">
        <w:rPr>
          <w:rFonts w:ascii="Calibri" w:hAnsi="Calibri" w:cs="Calibri"/>
          <w:i/>
          <w:sz w:val="24"/>
          <w:szCs w:val="24"/>
        </w:rPr>
        <w:t>“La convención de fiesta”</w:t>
      </w:r>
      <w:r w:rsidRPr="00FF21A8">
        <w:rPr>
          <w:rFonts w:ascii="Calibri" w:hAnsi="Calibri" w:cs="Calibri"/>
          <w:sz w:val="24"/>
          <w:szCs w:val="24"/>
        </w:rPr>
        <w:t xml:space="preserve">  como Jornada de celebración por los 30 años de la Convención con  espectáculos artísticos.</w:t>
      </w:r>
    </w:p>
    <w:p w:rsidR="00AD012B" w:rsidRPr="00FF21A8" w:rsidRDefault="00AD012B" w:rsidP="00AD012B">
      <w:pPr>
        <w:pStyle w:val="Prrafodelista"/>
        <w:spacing w:line="240" w:lineRule="auto"/>
        <w:jc w:val="both"/>
        <w:rPr>
          <w:rFonts w:ascii="Calibri" w:hAnsi="Calibri" w:cs="Calibri"/>
          <w:sz w:val="24"/>
          <w:szCs w:val="24"/>
        </w:rPr>
      </w:pPr>
    </w:p>
    <w:p w:rsidR="00CD65C8" w:rsidRPr="00FF21A8" w:rsidRDefault="00CD65C8" w:rsidP="00E72E2A">
      <w:pPr>
        <w:pStyle w:val="Prrafodelista"/>
        <w:numPr>
          <w:ilvl w:val="0"/>
          <w:numId w:val="46"/>
        </w:numPr>
        <w:spacing w:after="0" w:line="240" w:lineRule="auto"/>
        <w:jc w:val="both"/>
        <w:rPr>
          <w:rFonts w:ascii="Calibri" w:hAnsi="Calibri" w:cs="Calibri"/>
          <w:sz w:val="24"/>
          <w:szCs w:val="24"/>
        </w:rPr>
      </w:pPr>
      <w:r w:rsidRPr="00FF21A8">
        <w:rPr>
          <w:rFonts w:ascii="Calibri" w:hAnsi="Calibri" w:cs="Calibri"/>
          <w:sz w:val="24"/>
          <w:szCs w:val="24"/>
        </w:rPr>
        <w:t>Respecto a la</w:t>
      </w:r>
      <w:r w:rsidRPr="00FF21A8">
        <w:rPr>
          <w:rFonts w:ascii="Calibri" w:hAnsi="Calibri" w:cs="Calibri"/>
          <w:b/>
          <w:sz w:val="24"/>
          <w:szCs w:val="24"/>
        </w:rPr>
        <w:t xml:space="preserve"> LE Fortalecimiento Institucional </w:t>
      </w:r>
      <w:r w:rsidRPr="00FF21A8">
        <w:rPr>
          <w:rFonts w:ascii="Calibri" w:hAnsi="Calibri" w:cs="Calibri"/>
          <w:sz w:val="24"/>
          <w:szCs w:val="24"/>
        </w:rPr>
        <w:t>se destacan aspectos vinculados  a la capacitación de los recursos humanos del sistema INAU que en número aproximado de 500 participantes se integraron a las siguientes temáticas de aprendizaje y entidades capacit</w:t>
      </w:r>
      <w:r>
        <w:rPr>
          <w:rFonts w:ascii="Calibri" w:hAnsi="Calibri" w:cs="Calibri"/>
          <w:sz w:val="24"/>
          <w:szCs w:val="24"/>
        </w:rPr>
        <w:t>ador</w:t>
      </w:r>
      <w:r w:rsidRPr="00FF21A8">
        <w:rPr>
          <w:rFonts w:ascii="Calibri" w:hAnsi="Calibri" w:cs="Calibri"/>
          <w:sz w:val="24"/>
          <w:szCs w:val="24"/>
        </w:rPr>
        <w:t xml:space="preserve">as; “Intervención Familiar”/acuerdo UDELAR-FCS, “Derechos del Niño”/ IINNA, “Estrategias de igualdad de género”/INMUJERES, “Detección y abordaje del abuso sexual infantil”/ ONG El Paso. También hubo capacitaciones brindadas por diverso especialistas a saber “Cuidado de equipos” y “Pautas de crianza desarrollo psicomotor”. </w:t>
      </w:r>
    </w:p>
    <w:p w:rsidR="00CD65C8" w:rsidRDefault="00CD65C8" w:rsidP="00CD65C8">
      <w:pPr>
        <w:spacing w:after="0" w:line="240" w:lineRule="auto"/>
        <w:jc w:val="both"/>
        <w:rPr>
          <w:rFonts w:ascii="Calibri" w:hAnsi="Calibri" w:cs="Calibri"/>
          <w:sz w:val="24"/>
          <w:szCs w:val="24"/>
        </w:rPr>
      </w:pPr>
    </w:p>
    <w:p w:rsidR="00CD65C8" w:rsidRPr="0046673E" w:rsidRDefault="00CD65C8" w:rsidP="00CD65C8">
      <w:pPr>
        <w:spacing w:line="240" w:lineRule="auto"/>
        <w:jc w:val="both"/>
        <w:rPr>
          <w:rFonts w:ascii="Calibri" w:hAnsi="Calibri" w:cs="Calibri"/>
          <w:b/>
          <w:sz w:val="24"/>
          <w:szCs w:val="24"/>
        </w:rPr>
      </w:pPr>
      <w:r w:rsidRPr="0046673E">
        <w:rPr>
          <w:rFonts w:ascii="Calibri" w:hAnsi="Calibri" w:cs="Calibri"/>
          <w:b/>
          <w:sz w:val="24"/>
          <w:szCs w:val="24"/>
        </w:rPr>
        <w:t>Otros aspectos a destacar:</w:t>
      </w:r>
    </w:p>
    <w:p w:rsidR="00CD65C8" w:rsidRPr="0046673E" w:rsidRDefault="00CD65C8" w:rsidP="00CD65C8">
      <w:pPr>
        <w:spacing w:line="240" w:lineRule="auto"/>
        <w:jc w:val="both"/>
        <w:rPr>
          <w:rFonts w:ascii="Calibri" w:hAnsi="Calibri" w:cs="Calibri"/>
          <w:b/>
          <w:i/>
          <w:sz w:val="24"/>
          <w:szCs w:val="24"/>
        </w:rPr>
      </w:pPr>
      <w:r w:rsidRPr="0046673E">
        <w:rPr>
          <w:rFonts w:ascii="Calibri" w:hAnsi="Calibri" w:cs="Calibri"/>
          <w:b/>
          <w:i/>
          <w:sz w:val="24"/>
          <w:szCs w:val="24"/>
        </w:rPr>
        <w:t xml:space="preserve">Inter-institucionalidad </w:t>
      </w:r>
    </w:p>
    <w:p w:rsidR="00CD65C8" w:rsidRPr="0046673E" w:rsidRDefault="00CD65C8" w:rsidP="00E72E2A">
      <w:pPr>
        <w:pStyle w:val="Prrafodelista"/>
        <w:numPr>
          <w:ilvl w:val="0"/>
          <w:numId w:val="48"/>
        </w:numPr>
        <w:spacing w:line="240" w:lineRule="auto"/>
        <w:jc w:val="both"/>
        <w:rPr>
          <w:rFonts w:ascii="Calibri" w:hAnsi="Calibri" w:cs="Calibri"/>
          <w:sz w:val="24"/>
          <w:szCs w:val="24"/>
        </w:rPr>
      </w:pPr>
      <w:r w:rsidRPr="0046673E">
        <w:rPr>
          <w:rFonts w:ascii="Calibri" w:hAnsi="Calibri" w:cs="Calibri"/>
          <w:sz w:val="24"/>
          <w:szCs w:val="24"/>
        </w:rPr>
        <w:t xml:space="preserve">Se realizó la promoción del fútbol calle en escuelas de Florida, como herramienta de convivencia, participación, “fair play”, igualdad de género y construcción de ciudadanía basada en tres valores: solidaridad, respeto y cooperación. Este proyecto se llevó adelante por alumnos de ter año de FPB d deportes y adolescentes que asisten al centro juvenil. </w:t>
      </w:r>
    </w:p>
    <w:p w:rsidR="00CD65C8" w:rsidRPr="0046673E" w:rsidRDefault="00CD65C8" w:rsidP="00E72E2A">
      <w:pPr>
        <w:pStyle w:val="Prrafodelista"/>
        <w:numPr>
          <w:ilvl w:val="0"/>
          <w:numId w:val="48"/>
        </w:numPr>
        <w:spacing w:line="240" w:lineRule="auto"/>
        <w:jc w:val="both"/>
        <w:rPr>
          <w:rFonts w:ascii="Calibri" w:hAnsi="Calibri" w:cs="Calibri"/>
          <w:sz w:val="24"/>
          <w:szCs w:val="24"/>
        </w:rPr>
      </w:pPr>
      <w:r w:rsidRPr="0046673E">
        <w:rPr>
          <w:rFonts w:ascii="Calibri" w:hAnsi="Calibri" w:cs="Calibri"/>
          <w:sz w:val="24"/>
          <w:szCs w:val="24"/>
        </w:rPr>
        <w:t xml:space="preserve">Talleres con la cooperativa “Entrebichos” y la elaboración de MEN (Microorganismos Eficientes Nativos) y estudio para la creación de una cooperativa de jóvenes de los centros juveniles, Puertas Abiertas (Convenio) y Centro Juvenil integral (gestión directa); es de destacar especialmente que participan COFAC, MGAP y fue declarado de interés por la mesa interinstitucional. </w:t>
      </w:r>
    </w:p>
    <w:p w:rsidR="00CD65C8" w:rsidRPr="0046673E" w:rsidRDefault="00CD65C8" w:rsidP="00E72E2A">
      <w:pPr>
        <w:pStyle w:val="Prrafodelista"/>
        <w:numPr>
          <w:ilvl w:val="0"/>
          <w:numId w:val="48"/>
        </w:numPr>
        <w:spacing w:line="240" w:lineRule="auto"/>
        <w:jc w:val="both"/>
        <w:rPr>
          <w:rFonts w:ascii="Calibri" w:hAnsi="Calibri" w:cs="Calibri"/>
          <w:sz w:val="24"/>
          <w:szCs w:val="24"/>
        </w:rPr>
      </w:pPr>
      <w:r w:rsidRPr="0046673E">
        <w:rPr>
          <w:rFonts w:ascii="Calibri" w:hAnsi="Calibri" w:cs="Calibri"/>
          <w:sz w:val="24"/>
          <w:szCs w:val="24"/>
        </w:rPr>
        <w:t>Presentación del proyecto a los Fondos Concursables “La bujía” y solicitud de asistencia por Procoop (Programa de Formación Cooperativa). Posteriormente se solicitará apoyo a MIDES para la conformación de la Cooperativa social con la finalidad de la inserción laboral de los/las adolescentes.</w:t>
      </w:r>
    </w:p>
    <w:p w:rsidR="00CD65C8" w:rsidRPr="0046673E" w:rsidRDefault="00CD65C8" w:rsidP="00E72E2A">
      <w:pPr>
        <w:pStyle w:val="Prrafodelista"/>
        <w:numPr>
          <w:ilvl w:val="0"/>
          <w:numId w:val="48"/>
        </w:numPr>
        <w:spacing w:line="240" w:lineRule="auto"/>
        <w:jc w:val="both"/>
        <w:rPr>
          <w:rFonts w:ascii="Calibri" w:hAnsi="Calibri" w:cs="Calibri"/>
          <w:sz w:val="24"/>
          <w:szCs w:val="24"/>
        </w:rPr>
      </w:pPr>
      <w:r w:rsidRPr="0046673E">
        <w:rPr>
          <w:rFonts w:ascii="Calibri" w:hAnsi="Calibri" w:cs="Calibri"/>
          <w:sz w:val="24"/>
          <w:szCs w:val="24"/>
        </w:rPr>
        <w:t xml:space="preserve">Encuentro entre Centro Juvenil y CECAP (percusión y desayuno compartido) en el marco de la celebración de los 30 años de la Convención de los Derechos del Niño. Pintada de muro del estadio Campeones Olímpicos en relación al derecho a la cultura, planificado desde la mesa de coordinación zonal de SOCAT. </w:t>
      </w:r>
    </w:p>
    <w:p w:rsidR="00CD65C8" w:rsidRPr="0046673E" w:rsidRDefault="00CD65C8" w:rsidP="00E72E2A">
      <w:pPr>
        <w:pStyle w:val="Prrafodelista"/>
        <w:numPr>
          <w:ilvl w:val="0"/>
          <w:numId w:val="48"/>
        </w:numPr>
        <w:spacing w:line="240" w:lineRule="auto"/>
        <w:jc w:val="both"/>
        <w:rPr>
          <w:rFonts w:cs="Calibri"/>
          <w:sz w:val="24"/>
          <w:szCs w:val="24"/>
        </w:rPr>
      </w:pPr>
      <w:r w:rsidRPr="0046673E">
        <w:rPr>
          <w:rFonts w:ascii="Calibri" w:hAnsi="Calibri" w:cs="Calibri"/>
          <w:sz w:val="24"/>
          <w:szCs w:val="24"/>
        </w:rPr>
        <w:t>Convenio con desarrollo sustentable sobre proyecto de huertas y frutos nativos, plantaciones de árboles nativos en Pa</w:t>
      </w:r>
      <w:r w:rsidR="009D6C9D">
        <w:rPr>
          <w:rFonts w:ascii="Calibri" w:hAnsi="Calibri" w:cs="Calibri"/>
          <w:sz w:val="24"/>
          <w:szCs w:val="24"/>
        </w:rPr>
        <w:t xml:space="preserve">so Severino y participación en </w:t>
      </w:r>
      <w:r w:rsidRPr="0046673E">
        <w:rPr>
          <w:rFonts w:cs="Calibri"/>
          <w:sz w:val="24"/>
          <w:szCs w:val="24"/>
        </w:rPr>
        <w:t xml:space="preserve">muestra en Feria Verde Sustentable de Florida. </w:t>
      </w:r>
    </w:p>
    <w:p w:rsidR="00CD65C8" w:rsidRPr="0046673E" w:rsidRDefault="00CD65C8" w:rsidP="00E72E2A">
      <w:pPr>
        <w:pStyle w:val="Prrafodelista"/>
        <w:numPr>
          <w:ilvl w:val="0"/>
          <w:numId w:val="48"/>
        </w:numPr>
        <w:spacing w:after="0" w:line="240" w:lineRule="auto"/>
        <w:jc w:val="both"/>
        <w:rPr>
          <w:rFonts w:cs="Arial"/>
          <w:b/>
          <w:sz w:val="24"/>
          <w:szCs w:val="24"/>
        </w:rPr>
      </w:pPr>
      <w:r w:rsidRPr="0046673E">
        <w:rPr>
          <w:rFonts w:cs="Arial"/>
          <w:sz w:val="24"/>
          <w:szCs w:val="24"/>
        </w:rPr>
        <w:t xml:space="preserve">1er </w:t>
      </w:r>
      <w:r w:rsidRPr="0046673E">
        <w:rPr>
          <w:rFonts w:cs="Arial"/>
          <w:i/>
          <w:sz w:val="24"/>
          <w:szCs w:val="24"/>
        </w:rPr>
        <w:t>Olimpíada del Saber</w:t>
      </w:r>
      <w:r w:rsidRPr="0046673E">
        <w:rPr>
          <w:rFonts w:cs="Arial"/>
          <w:sz w:val="24"/>
          <w:szCs w:val="24"/>
        </w:rPr>
        <w:t xml:space="preserve">, organizada por Club de Niños Nuestras Estrellitas, en el Club deportivo Sarandí con la participación de Escuelas Públicas Nº 38 y Nº 7. </w:t>
      </w:r>
      <w:r w:rsidR="0046673E">
        <w:rPr>
          <w:rFonts w:cs="Arial"/>
          <w:sz w:val="24"/>
          <w:szCs w:val="24"/>
        </w:rPr>
        <w:t xml:space="preserve">Participaron uno </w:t>
      </w:r>
      <w:r w:rsidRPr="0046673E">
        <w:rPr>
          <w:rFonts w:cs="Arial"/>
          <w:sz w:val="24"/>
          <w:szCs w:val="24"/>
        </w:rPr>
        <w:t>120</w:t>
      </w:r>
      <w:r w:rsidR="0046673E">
        <w:rPr>
          <w:rFonts w:cs="Arial"/>
          <w:sz w:val="24"/>
          <w:szCs w:val="24"/>
        </w:rPr>
        <w:t xml:space="preserve"> niños y niñas</w:t>
      </w:r>
    </w:p>
    <w:p w:rsidR="00CD65C8" w:rsidRPr="0046673E" w:rsidRDefault="00CD65C8" w:rsidP="00E72E2A">
      <w:pPr>
        <w:pStyle w:val="Prrafodelista"/>
        <w:numPr>
          <w:ilvl w:val="0"/>
          <w:numId w:val="48"/>
        </w:numPr>
        <w:spacing w:after="0" w:line="240" w:lineRule="auto"/>
        <w:jc w:val="both"/>
        <w:rPr>
          <w:rFonts w:cs="Arial"/>
          <w:b/>
          <w:sz w:val="24"/>
          <w:szCs w:val="24"/>
        </w:rPr>
      </w:pPr>
      <w:r w:rsidRPr="0046673E">
        <w:rPr>
          <w:rFonts w:cs="Arial"/>
          <w:sz w:val="24"/>
          <w:szCs w:val="24"/>
        </w:rPr>
        <w:t xml:space="preserve">Jornada de recreación e integración, con CEPRODE-FPB-UTU- INAU y Club de Niños. </w:t>
      </w:r>
      <w:r w:rsidR="0046673E">
        <w:rPr>
          <w:rFonts w:cs="Arial"/>
          <w:sz w:val="24"/>
          <w:szCs w:val="24"/>
        </w:rPr>
        <w:t xml:space="preserve">Participaron </w:t>
      </w:r>
      <w:r w:rsidRPr="0046673E">
        <w:rPr>
          <w:rFonts w:cs="Arial"/>
          <w:sz w:val="24"/>
          <w:szCs w:val="24"/>
        </w:rPr>
        <w:t>85</w:t>
      </w:r>
      <w:r w:rsidR="0046673E">
        <w:rPr>
          <w:rFonts w:cs="Arial"/>
          <w:sz w:val="24"/>
          <w:szCs w:val="24"/>
        </w:rPr>
        <w:t xml:space="preserve"> niños, niñas y adolescentes de las distintas instituciones involucradas</w:t>
      </w:r>
      <w:r w:rsidRPr="0046673E">
        <w:rPr>
          <w:rFonts w:cs="Arial"/>
          <w:sz w:val="24"/>
          <w:szCs w:val="24"/>
        </w:rPr>
        <w:t xml:space="preserve"> </w:t>
      </w:r>
    </w:p>
    <w:p w:rsidR="00CD65C8" w:rsidRPr="0046673E" w:rsidRDefault="00CD65C8" w:rsidP="00CD65C8">
      <w:pPr>
        <w:spacing w:after="0" w:line="240" w:lineRule="auto"/>
        <w:jc w:val="both"/>
        <w:rPr>
          <w:rFonts w:cstheme="minorHAnsi"/>
          <w:sz w:val="24"/>
          <w:szCs w:val="24"/>
        </w:rPr>
      </w:pPr>
    </w:p>
    <w:p w:rsidR="008B2330" w:rsidRPr="0046673E" w:rsidRDefault="008B2330" w:rsidP="008B2330">
      <w:pPr>
        <w:spacing w:after="0" w:line="240" w:lineRule="auto"/>
        <w:jc w:val="both"/>
        <w:rPr>
          <w:rFonts w:cstheme="minorHAnsi"/>
          <w:b/>
          <w:i/>
          <w:sz w:val="24"/>
          <w:szCs w:val="24"/>
        </w:rPr>
      </w:pPr>
      <w:r w:rsidRPr="0046673E">
        <w:rPr>
          <w:rFonts w:cstheme="minorHAnsi"/>
          <w:b/>
          <w:i/>
          <w:sz w:val="24"/>
          <w:szCs w:val="24"/>
        </w:rPr>
        <w:lastRenderedPageBreak/>
        <w:t>Unificación Programática</w:t>
      </w:r>
    </w:p>
    <w:p w:rsidR="00601008" w:rsidRPr="0046673E" w:rsidRDefault="00601008" w:rsidP="008B2330">
      <w:pPr>
        <w:spacing w:after="0" w:line="240" w:lineRule="auto"/>
        <w:jc w:val="both"/>
        <w:rPr>
          <w:rFonts w:cstheme="minorHAnsi"/>
          <w:b/>
          <w:sz w:val="24"/>
          <w:szCs w:val="24"/>
        </w:rPr>
      </w:pPr>
    </w:p>
    <w:p w:rsidR="00CD65C8" w:rsidRPr="0046673E" w:rsidRDefault="00CD65C8" w:rsidP="00E72E2A">
      <w:pPr>
        <w:pStyle w:val="Prrafodelista"/>
        <w:numPr>
          <w:ilvl w:val="0"/>
          <w:numId w:val="49"/>
        </w:numPr>
        <w:spacing w:after="0" w:line="240" w:lineRule="auto"/>
        <w:jc w:val="both"/>
        <w:rPr>
          <w:rFonts w:cs="Arial"/>
          <w:b/>
          <w:sz w:val="24"/>
          <w:szCs w:val="24"/>
        </w:rPr>
      </w:pPr>
      <w:r w:rsidRPr="0046673E">
        <w:rPr>
          <w:rFonts w:cs="Arial"/>
          <w:sz w:val="24"/>
          <w:szCs w:val="24"/>
        </w:rPr>
        <w:t>Jornada de recreación e integración</w:t>
      </w:r>
      <w:r w:rsidR="009D6C9D">
        <w:rPr>
          <w:rFonts w:cs="Arial"/>
          <w:i/>
          <w:sz w:val="24"/>
          <w:szCs w:val="24"/>
        </w:rPr>
        <w:t xml:space="preserve">, Te hago </w:t>
      </w:r>
      <w:r w:rsidRPr="0046673E">
        <w:rPr>
          <w:rFonts w:cs="Arial"/>
          <w:i/>
          <w:sz w:val="24"/>
          <w:szCs w:val="24"/>
        </w:rPr>
        <w:t xml:space="preserve">y te regalo, </w:t>
      </w:r>
      <w:r w:rsidRPr="0046673E">
        <w:rPr>
          <w:rFonts w:cs="Arial"/>
          <w:sz w:val="24"/>
          <w:szCs w:val="24"/>
        </w:rPr>
        <w:t xml:space="preserve"> Club de Niños y CAPI (atención Directa) Sarandí Grande</w:t>
      </w:r>
      <w:r w:rsidRPr="0046673E">
        <w:rPr>
          <w:rFonts w:cs="Arial"/>
          <w:b/>
          <w:sz w:val="24"/>
          <w:szCs w:val="24"/>
        </w:rPr>
        <w:t>. 100</w:t>
      </w:r>
      <w:r w:rsidR="00F87403">
        <w:rPr>
          <w:rFonts w:cs="Arial"/>
          <w:b/>
          <w:sz w:val="24"/>
          <w:szCs w:val="24"/>
        </w:rPr>
        <w:t xml:space="preserve"> niños, niñas y adolescentes</w:t>
      </w:r>
    </w:p>
    <w:p w:rsidR="00CD65C8" w:rsidRPr="0046673E" w:rsidRDefault="00CD65C8" w:rsidP="00E72E2A">
      <w:pPr>
        <w:pStyle w:val="Prrafodelista"/>
        <w:numPr>
          <w:ilvl w:val="0"/>
          <w:numId w:val="49"/>
        </w:numPr>
        <w:spacing w:after="0" w:line="240" w:lineRule="auto"/>
        <w:jc w:val="both"/>
        <w:rPr>
          <w:rFonts w:cs="Arial"/>
          <w:b/>
          <w:sz w:val="24"/>
          <w:szCs w:val="24"/>
        </w:rPr>
      </w:pPr>
      <w:r w:rsidRPr="0046673E">
        <w:rPr>
          <w:rFonts w:cs="Arial"/>
          <w:sz w:val="24"/>
          <w:szCs w:val="24"/>
        </w:rPr>
        <w:t xml:space="preserve">Competencia atletismo </w:t>
      </w:r>
      <w:r w:rsidRPr="0046673E">
        <w:rPr>
          <w:rFonts w:cs="Arial"/>
          <w:i/>
          <w:sz w:val="24"/>
          <w:szCs w:val="24"/>
        </w:rPr>
        <w:t>multi-deportes,</w:t>
      </w:r>
      <w:r w:rsidRPr="0046673E">
        <w:rPr>
          <w:rFonts w:cs="Arial"/>
          <w:sz w:val="24"/>
          <w:szCs w:val="24"/>
        </w:rPr>
        <w:t xml:space="preserve"> </w:t>
      </w:r>
      <w:r w:rsidR="0046673E">
        <w:rPr>
          <w:rFonts w:cs="Arial"/>
          <w:sz w:val="24"/>
          <w:szCs w:val="24"/>
        </w:rPr>
        <w:t>en Casupá</w:t>
      </w:r>
      <w:r w:rsidR="009D6C9D">
        <w:rPr>
          <w:rFonts w:cs="Arial"/>
          <w:sz w:val="24"/>
          <w:szCs w:val="24"/>
        </w:rPr>
        <w:t xml:space="preserve"> ENTRE Clubes </w:t>
      </w:r>
      <w:r w:rsidRPr="0046673E">
        <w:rPr>
          <w:rFonts w:cs="Arial"/>
          <w:sz w:val="24"/>
          <w:szCs w:val="24"/>
        </w:rPr>
        <w:t>de Niños (atención directa  y convenios).</w:t>
      </w:r>
      <w:r w:rsidR="00F87403">
        <w:rPr>
          <w:rFonts w:cs="Arial"/>
          <w:b/>
          <w:sz w:val="24"/>
          <w:szCs w:val="24"/>
        </w:rPr>
        <w:t xml:space="preserve"> 60 niños, niñas y adolescentes</w:t>
      </w:r>
    </w:p>
    <w:p w:rsidR="00CD65C8" w:rsidRPr="0046673E" w:rsidRDefault="00CD65C8" w:rsidP="00E72E2A">
      <w:pPr>
        <w:pStyle w:val="Prrafodelista"/>
        <w:numPr>
          <w:ilvl w:val="0"/>
          <w:numId w:val="49"/>
        </w:numPr>
        <w:spacing w:after="0" w:line="240" w:lineRule="auto"/>
        <w:jc w:val="both"/>
        <w:rPr>
          <w:rFonts w:cs="Arial"/>
          <w:b/>
          <w:sz w:val="24"/>
          <w:szCs w:val="24"/>
        </w:rPr>
      </w:pPr>
      <w:r w:rsidRPr="0046673E">
        <w:rPr>
          <w:rFonts w:cs="Arial"/>
          <w:sz w:val="24"/>
          <w:szCs w:val="24"/>
        </w:rPr>
        <w:t>3er Campeonato d</w:t>
      </w:r>
      <w:r w:rsidR="009D6C9D">
        <w:rPr>
          <w:rFonts w:cs="Arial"/>
          <w:sz w:val="24"/>
          <w:szCs w:val="24"/>
        </w:rPr>
        <w:t>e futbol, entre Clubes de Niños</w:t>
      </w:r>
      <w:r w:rsidRPr="0046673E">
        <w:rPr>
          <w:rFonts w:cs="Arial"/>
          <w:sz w:val="24"/>
          <w:szCs w:val="24"/>
        </w:rPr>
        <w:t xml:space="preserve"> (convenio y atención directa)</w:t>
      </w:r>
      <w:r w:rsidR="00F87403">
        <w:rPr>
          <w:rFonts w:cs="Arial"/>
          <w:b/>
          <w:sz w:val="24"/>
          <w:szCs w:val="24"/>
        </w:rPr>
        <w:t>. 100 niños, niñas y adolescentes</w:t>
      </w:r>
    </w:p>
    <w:p w:rsidR="00CD65C8" w:rsidRPr="0046673E" w:rsidRDefault="00CD65C8" w:rsidP="00CD65C8">
      <w:pPr>
        <w:pStyle w:val="Prrafodelista"/>
        <w:spacing w:after="0" w:line="240" w:lineRule="auto"/>
        <w:rPr>
          <w:rFonts w:cs="Arial"/>
          <w:b/>
          <w:sz w:val="24"/>
          <w:szCs w:val="24"/>
        </w:rPr>
      </w:pPr>
    </w:p>
    <w:p w:rsidR="008B2330" w:rsidRPr="0046673E" w:rsidRDefault="008B2330" w:rsidP="00CD65C8">
      <w:pPr>
        <w:spacing w:after="0" w:line="240" w:lineRule="auto"/>
        <w:jc w:val="both"/>
        <w:rPr>
          <w:rFonts w:cstheme="minorHAnsi"/>
          <w:sz w:val="24"/>
          <w:szCs w:val="24"/>
        </w:rPr>
      </w:pPr>
    </w:p>
    <w:p w:rsidR="005334CC" w:rsidRPr="0046673E" w:rsidRDefault="005334CC" w:rsidP="008B2330">
      <w:pPr>
        <w:spacing w:after="0" w:line="240" w:lineRule="auto"/>
        <w:jc w:val="both"/>
        <w:rPr>
          <w:rFonts w:cstheme="minorHAnsi"/>
          <w:sz w:val="24"/>
          <w:szCs w:val="24"/>
        </w:rPr>
      </w:pPr>
    </w:p>
    <w:p w:rsidR="002A5033" w:rsidRPr="0046673E" w:rsidRDefault="002A5033" w:rsidP="00157903">
      <w:pPr>
        <w:spacing w:after="0" w:line="240" w:lineRule="auto"/>
        <w:rPr>
          <w:sz w:val="24"/>
          <w:szCs w:val="24"/>
        </w:rPr>
      </w:pPr>
    </w:p>
    <w:p w:rsidR="00BA03E2" w:rsidRPr="005334CC" w:rsidRDefault="00BA03E2" w:rsidP="00157903">
      <w:pPr>
        <w:spacing w:after="0" w:line="240" w:lineRule="auto"/>
        <w:jc w:val="both"/>
        <w:rPr>
          <w:b/>
          <w:color w:val="FF0000"/>
          <w:sz w:val="24"/>
          <w:szCs w:val="24"/>
        </w:rPr>
      </w:pPr>
      <w:r w:rsidRPr="0046673E">
        <w:rPr>
          <w:b/>
          <w:sz w:val="24"/>
          <w:szCs w:val="24"/>
        </w:rPr>
        <w:t>Lavalleja</w:t>
      </w:r>
      <w:r w:rsidR="001B17EC" w:rsidRPr="0046673E">
        <w:rPr>
          <w:b/>
          <w:sz w:val="24"/>
          <w:szCs w:val="24"/>
        </w:rPr>
        <w:t xml:space="preserve"> </w:t>
      </w:r>
    </w:p>
    <w:p w:rsidR="00157903" w:rsidRPr="0046673E" w:rsidRDefault="00157903" w:rsidP="00157903">
      <w:pPr>
        <w:spacing w:after="0" w:line="240" w:lineRule="auto"/>
        <w:jc w:val="both"/>
        <w:rPr>
          <w:b/>
          <w:sz w:val="24"/>
          <w:szCs w:val="24"/>
        </w:rPr>
      </w:pPr>
    </w:p>
    <w:p w:rsidR="00BA03E2" w:rsidRPr="0046673E" w:rsidRDefault="00BA03E2" w:rsidP="00157903">
      <w:pPr>
        <w:spacing w:after="0" w:line="240" w:lineRule="auto"/>
        <w:jc w:val="both"/>
        <w:rPr>
          <w:sz w:val="24"/>
          <w:szCs w:val="24"/>
        </w:rPr>
      </w:pPr>
      <w:r w:rsidRPr="0046673E">
        <w:rPr>
          <w:sz w:val="24"/>
          <w:szCs w:val="24"/>
        </w:rPr>
        <w:t xml:space="preserve">El departamento brindó una cobertura mensual a diciembre de unos </w:t>
      </w:r>
      <w:r w:rsidRPr="0046673E">
        <w:rPr>
          <w:b/>
          <w:sz w:val="24"/>
          <w:szCs w:val="24"/>
        </w:rPr>
        <w:t>1</w:t>
      </w:r>
      <w:r w:rsidR="00625ED2">
        <w:rPr>
          <w:b/>
          <w:sz w:val="24"/>
          <w:szCs w:val="24"/>
        </w:rPr>
        <w:t>496</w:t>
      </w:r>
      <w:r w:rsidRPr="0046673E">
        <w:rPr>
          <w:sz w:val="24"/>
          <w:szCs w:val="24"/>
        </w:rPr>
        <w:t xml:space="preserve"> </w:t>
      </w:r>
      <w:r w:rsidR="00967AE6" w:rsidRPr="00B3162E">
        <w:rPr>
          <w:b/>
          <w:sz w:val="24"/>
          <w:szCs w:val="24"/>
        </w:rPr>
        <w:t>niños, niñas y adolescente</w:t>
      </w:r>
      <w:r w:rsidR="00967AE6">
        <w:rPr>
          <w:b/>
          <w:sz w:val="24"/>
          <w:szCs w:val="24"/>
        </w:rPr>
        <w:t>s</w:t>
      </w:r>
      <w:r w:rsidR="00625ED2">
        <w:rPr>
          <w:sz w:val="24"/>
          <w:szCs w:val="24"/>
        </w:rPr>
        <w:t xml:space="preserve"> manteniéndose prácticamente incambiada respecto al año anterior</w:t>
      </w:r>
      <w:r w:rsidRPr="0046673E">
        <w:rPr>
          <w:sz w:val="24"/>
          <w:szCs w:val="24"/>
        </w:rPr>
        <w:t xml:space="preserve">. Dicha población se concentró significativamente en el grupo de edad de 0-3 años, con </w:t>
      </w:r>
      <w:r w:rsidR="001B17EC" w:rsidRPr="0046673E">
        <w:rPr>
          <w:sz w:val="24"/>
          <w:szCs w:val="24"/>
        </w:rPr>
        <w:t>un</w:t>
      </w:r>
      <w:r w:rsidRPr="0046673E">
        <w:rPr>
          <w:sz w:val="24"/>
          <w:szCs w:val="24"/>
        </w:rPr>
        <w:t xml:space="preserve"> </w:t>
      </w:r>
      <w:r w:rsidR="001B17EC" w:rsidRPr="0046673E">
        <w:rPr>
          <w:sz w:val="24"/>
          <w:szCs w:val="24"/>
        </w:rPr>
        <w:t>61</w:t>
      </w:r>
      <w:r w:rsidR="00625ED2">
        <w:rPr>
          <w:sz w:val="24"/>
          <w:szCs w:val="24"/>
        </w:rPr>
        <w:t>.5</w:t>
      </w:r>
      <w:r w:rsidRPr="0046673E">
        <w:rPr>
          <w:sz w:val="24"/>
          <w:szCs w:val="24"/>
        </w:rPr>
        <w:t>%. Al discriminarlo por sexo, el 51% correspondió a niños y adolescentes varones y el 49%, niñas y adole</w:t>
      </w:r>
      <w:r w:rsidR="00AD1B4E">
        <w:rPr>
          <w:sz w:val="24"/>
          <w:szCs w:val="24"/>
        </w:rPr>
        <w:t>s</w:t>
      </w:r>
      <w:r w:rsidRPr="0046673E">
        <w:rPr>
          <w:sz w:val="24"/>
          <w:szCs w:val="24"/>
        </w:rPr>
        <w:t xml:space="preserve">centes mujeres.  La atención se realizó a través de un total de </w:t>
      </w:r>
      <w:r w:rsidRPr="0046673E">
        <w:rPr>
          <w:b/>
          <w:sz w:val="24"/>
          <w:szCs w:val="24"/>
        </w:rPr>
        <w:t>3</w:t>
      </w:r>
      <w:r w:rsidR="00A17D58" w:rsidRPr="0046673E">
        <w:rPr>
          <w:b/>
          <w:sz w:val="24"/>
          <w:szCs w:val="24"/>
        </w:rPr>
        <w:t>9</w:t>
      </w:r>
      <w:r w:rsidRPr="0046673E">
        <w:rPr>
          <w:sz w:val="24"/>
          <w:szCs w:val="24"/>
        </w:rPr>
        <w:t xml:space="preserve"> Proyectos: 9 Centros Primera Infancia; 4 Clubes de Niños;  3 Centros Juveniles; 1 Centro Discapacidad de Tiempo Parcial;  3 Proyectos de Atención en la Comunidad;  3 Proyectos de Atención I</w:t>
      </w:r>
      <w:r w:rsidR="00A17D58" w:rsidRPr="0046673E">
        <w:rPr>
          <w:sz w:val="24"/>
          <w:szCs w:val="24"/>
        </w:rPr>
        <w:t>ntegral de Tiempo Completo y  16</w:t>
      </w:r>
      <w:r w:rsidRPr="0046673E">
        <w:rPr>
          <w:sz w:val="24"/>
          <w:szCs w:val="24"/>
        </w:rPr>
        <w:t xml:space="preserve"> Hogares de Acogimiento Familiar.</w:t>
      </w:r>
    </w:p>
    <w:p w:rsidR="00157903" w:rsidRPr="0046673E" w:rsidRDefault="00157903" w:rsidP="00157903">
      <w:pPr>
        <w:spacing w:after="0" w:line="240" w:lineRule="auto"/>
        <w:jc w:val="both"/>
        <w:rPr>
          <w:sz w:val="24"/>
          <w:szCs w:val="24"/>
        </w:rPr>
      </w:pPr>
    </w:p>
    <w:p w:rsidR="00BA03E2" w:rsidRPr="0046673E" w:rsidRDefault="00BA03E2" w:rsidP="00157903">
      <w:pPr>
        <w:spacing w:after="0" w:line="240" w:lineRule="auto"/>
        <w:jc w:val="both"/>
        <w:rPr>
          <w:b/>
          <w:sz w:val="24"/>
          <w:szCs w:val="24"/>
        </w:rPr>
      </w:pPr>
      <w:r w:rsidRPr="0046673E">
        <w:rPr>
          <w:b/>
          <w:sz w:val="24"/>
          <w:szCs w:val="24"/>
        </w:rPr>
        <w:t xml:space="preserve">Cantidad de NNA atendidos por </w:t>
      </w:r>
      <w:r w:rsidR="002A5033" w:rsidRPr="0046673E">
        <w:rPr>
          <w:b/>
          <w:sz w:val="24"/>
          <w:szCs w:val="24"/>
        </w:rPr>
        <w:t>INAU</w:t>
      </w:r>
      <w:r w:rsidRPr="0046673E">
        <w:rPr>
          <w:b/>
          <w:sz w:val="24"/>
          <w:szCs w:val="24"/>
        </w:rPr>
        <w:t xml:space="preserve"> en el Departamento de Lavalleja, por Modalidad de Atención y Sexo, según tra</w:t>
      </w:r>
      <w:r w:rsidR="00625ED2">
        <w:rPr>
          <w:b/>
          <w:sz w:val="24"/>
          <w:szCs w:val="24"/>
        </w:rPr>
        <w:t>mos de Edad. Corte al 01/12/2019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46673E"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Pr="0046673E" w:rsidRDefault="00BA03E2" w:rsidP="00157903">
            <w:pPr>
              <w:spacing w:after="0" w:line="240" w:lineRule="auto"/>
              <w:rPr>
                <w:rFonts w:eastAsia="Times New Roman" w:cs="Times New Roman"/>
                <w:b/>
                <w:bCs/>
                <w:color w:val="F2F2F2"/>
                <w:sz w:val="24"/>
                <w:szCs w:val="24"/>
                <w:lang w:eastAsia="es-UY"/>
              </w:rPr>
            </w:pPr>
            <w:r w:rsidRPr="0046673E">
              <w:rPr>
                <w:rFonts w:eastAsia="Times New Roman" w:cs="Times New Roman"/>
                <w:b/>
                <w:bCs/>
                <w:color w:val="F2F2F2"/>
                <w:sz w:val="24"/>
                <w:szCs w:val="24"/>
                <w:lang w:eastAsia="es-UY"/>
              </w:rPr>
              <w:t>Población LAVALLEJA</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sz w:val="24"/>
                <w:szCs w:val="24"/>
                <w:lang w:eastAsia="es-UY"/>
              </w:rPr>
            </w:pPr>
            <w:r w:rsidRPr="0046673E">
              <w:rPr>
                <w:rFonts w:eastAsia="Times New Roman" w:cs="Times New Roman"/>
                <w:b/>
                <w:bCs/>
                <w:color w:val="F2F2F2"/>
                <w:sz w:val="24"/>
                <w:szCs w:val="24"/>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sz w:val="24"/>
                <w:szCs w:val="24"/>
                <w:lang w:eastAsia="es-UY"/>
              </w:rPr>
            </w:pPr>
            <w:r w:rsidRPr="0046673E">
              <w:rPr>
                <w:rFonts w:eastAsia="Times New Roman" w:cs="Times New Roman"/>
                <w:b/>
                <w:bCs/>
                <w:color w:val="F2F2F2"/>
                <w:sz w:val="24"/>
                <w:szCs w:val="24"/>
                <w:lang w:eastAsia="es-UY"/>
              </w:rPr>
              <w:t xml:space="preserve">Total </w:t>
            </w:r>
          </w:p>
          <w:p w:rsidR="00BA03E2" w:rsidRPr="0046673E" w:rsidRDefault="00BA03E2" w:rsidP="00157903">
            <w:pPr>
              <w:spacing w:after="0" w:line="240" w:lineRule="auto"/>
              <w:jc w:val="center"/>
              <w:rPr>
                <w:rFonts w:eastAsia="Times New Roman" w:cs="Times New Roman"/>
                <w:b/>
                <w:bCs/>
                <w:color w:val="F2F2F2"/>
                <w:sz w:val="24"/>
                <w:szCs w:val="24"/>
                <w:lang w:eastAsia="es-UY"/>
              </w:rPr>
            </w:pPr>
          </w:p>
        </w:tc>
      </w:tr>
      <w:tr w:rsidR="00BA03E2" w:rsidRPr="0046673E"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46673E" w:rsidRDefault="00BA03E2" w:rsidP="00157903">
            <w:pPr>
              <w:spacing w:after="0" w:line="240" w:lineRule="auto"/>
              <w:rPr>
                <w:rFonts w:eastAsia="Times New Roman" w:cs="Times New Roman"/>
                <w:b/>
                <w:bCs/>
                <w:color w:val="F2F2F2"/>
                <w:sz w:val="24"/>
                <w:szCs w:val="24"/>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sz w:val="24"/>
                <w:szCs w:val="24"/>
                <w:lang w:eastAsia="es-UY"/>
              </w:rPr>
            </w:pPr>
            <w:r w:rsidRPr="0046673E">
              <w:rPr>
                <w:rFonts w:eastAsia="Times New Roman" w:cs="Times New Roman"/>
                <w:b/>
                <w:bCs/>
                <w:color w:val="F2F2F2"/>
                <w:sz w:val="24"/>
                <w:szCs w:val="24"/>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sz w:val="24"/>
                <w:szCs w:val="24"/>
                <w:lang w:eastAsia="es-UY"/>
              </w:rPr>
            </w:pPr>
            <w:r w:rsidRPr="0046673E">
              <w:rPr>
                <w:rFonts w:eastAsia="Times New Roman" w:cs="Times New Roman"/>
                <w:b/>
                <w:bCs/>
                <w:color w:val="F2F2F2"/>
                <w:sz w:val="24"/>
                <w:szCs w:val="24"/>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sz w:val="24"/>
                <w:szCs w:val="24"/>
                <w:lang w:eastAsia="es-UY"/>
              </w:rPr>
            </w:pPr>
            <w:r w:rsidRPr="0046673E">
              <w:rPr>
                <w:rFonts w:eastAsia="Times New Roman" w:cs="Times New Roman"/>
                <w:b/>
                <w:bCs/>
                <w:color w:val="F2F2F2"/>
                <w:sz w:val="24"/>
                <w:szCs w:val="24"/>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sz w:val="24"/>
                <w:szCs w:val="24"/>
                <w:lang w:eastAsia="es-UY"/>
              </w:rPr>
            </w:pPr>
            <w:r w:rsidRPr="0046673E">
              <w:rPr>
                <w:rFonts w:eastAsia="Times New Roman" w:cs="Times New Roman"/>
                <w:b/>
                <w:bCs/>
                <w:color w:val="F2F2F2"/>
                <w:sz w:val="24"/>
                <w:szCs w:val="24"/>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46673E" w:rsidRDefault="00BA03E2" w:rsidP="00157903">
            <w:pPr>
              <w:spacing w:after="0" w:line="240" w:lineRule="auto"/>
              <w:rPr>
                <w:rFonts w:eastAsia="Times New Roman" w:cs="Times New Roman"/>
                <w:b/>
                <w:bCs/>
                <w:color w:val="F2F2F2"/>
                <w:sz w:val="24"/>
                <w:szCs w:val="24"/>
                <w:lang w:eastAsia="es-UY"/>
              </w:rPr>
            </w:pPr>
          </w:p>
        </w:tc>
      </w:tr>
      <w:tr w:rsidR="00BA03E2" w:rsidRPr="0046673E"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46673E" w:rsidRDefault="00BA03E2" w:rsidP="00157903">
            <w:pPr>
              <w:spacing w:after="0" w:line="240" w:lineRule="auto"/>
              <w:rPr>
                <w:rFonts w:eastAsia="Times New Roman" w:cs="Times New Roman"/>
                <w:b/>
                <w:bCs/>
                <w:color w:val="F2F2F2"/>
                <w:lang w:eastAsia="es-UY"/>
              </w:rPr>
            </w:pPr>
            <w:r w:rsidRPr="0046673E">
              <w:rPr>
                <w:rFonts w:eastAsia="Times New Roman"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lang w:eastAsia="es-UY"/>
              </w:rPr>
            </w:pPr>
            <w:r w:rsidRPr="0046673E">
              <w:rPr>
                <w:rFonts w:eastAsia="Times New Roman" w:cs="Times New Roman"/>
                <w:b/>
                <w:bCs/>
                <w:color w:val="F2F2F2"/>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lang w:eastAsia="es-UY"/>
              </w:rPr>
            </w:pPr>
            <w:r w:rsidRPr="0046673E">
              <w:rPr>
                <w:rFonts w:eastAsia="Times New Roman" w:cs="Times New Roman"/>
                <w:b/>
                <w:bCs/>
                <w:color w:val="F2F2F2"/>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lang w:eastAsia="es-UY"/>
              </w:rPr>
            </w:pPr>
            <w:r w:rsidRPr="0046673E">
              <w:rPr>
                <w:rFonts w:eastAsia="Times New Roman" w:cs="Times New Roman"/>
                <w:b/>
                <w:bCs/>
                <w:color w:val="F2F2F2"/>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lang w:eastAsia="es-UY"/>
              </w:rPr>
            </w:pPr>
            <w:r w:rsidRPr="0046673E">
              <w:rPr>
                <w:rFonts w:eastAsia="Times New Roman" w:cs="Times New Roman"/>
                <w:b/>
                <w:bCs/>
                <w:color w:val="F2F2F2"/>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lang w:eastAsia="es-UY"/>
              </w:rPr>
            </w:pPr>
            <w:r w:rsidRPr="0046673E">
              <w:rPr>
                <w:rFonts w:eastAsia="Times New Roman" w:cs="Times New Roman"/>
                <w:b/>
                <w:bCs/>
                <w:color w:val="F2F2F2"/>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lang w:eastAsia="es-UY"/>
              </w:rPr>
            </w:pPr>
            <w:r w:rsidRPr="0046673E">
              <w:rPr>
                <w:rFonts w:eastAsia="Times New Roman" w:cs="Times New Roman"/>
                <w:b/>
                <w:bCs/>
                <w:color w:val="F2F2F2"/>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lang w:eastAsia="es-UY"/>
              </w:rPr>
            </w:pPr>
            <w:r w:rsidRPr="0046673E">
              <w:rPr>
                <w:rFonts w:eastAsia="Times New Roman" w:cs="Times New Roman"/>
                <w:b/>
                <w:bCs/>
                <w:color w:val="F2F2F2"/>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46673E" w:rsidRDefault="00BA03E2" w:rsidP="00157903">
            <w:pPr>
              <w:spacing w:after="0" w:line="240" w:lineRule="auto"/>
              <w:jc w:val="center"/>
              <w:rPr>
                <w:rFonts w:eastAsia="Times New Roman" w:cs="Times New Roman"/>
                <w:b/>
                <w:bCs/>
                <w:color w:val="F2F2F2"/>
                <w:lang w:eastAsia="es-UY"/>
              </w:rPr>
            </w:pPr>
            <w:r w:rsidRPr="0046673E">
              <w:rPr>
                <w:rFonts w:eastAsia="Times New Roman" w:cs="Times New Roman"/>
                <w:b/>
                <w:bCs/>
                <w:color w:val="F2F2F2"/>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46673E" w:rsidRDefault="00BA03E2" w:rsidP="00157903">
            <w:pPr>
              <w:spacing w:after="0" w:line="240" w:lineRule="auto"/>
              <w:rPr>
                <w:rFonts w:eastAsia="Times New Roman" w:cs="Times New Roman"/>
                <w:b/>
                <w:bCs/>
                <w:color w:val="F2F2F2"/>
                <w:lang w:eastAsia="es-UY"/>
              </w:rPr>
            </w:pPr>
          </w:p>
        </w:tc>
      </w:tr>
      <w:tr w:rsidR="00625ED2" w:rsidRPr="0046673E"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625ED2" w:rsidRPr="0046673E" w:rsidRDefault="00625ED2" w:rsidP="00157903">
            <w:pPr>
              <w:spacing w:after="0" w:line="240" w:lineRule="auto"/>
              <w:rPr>
                <w:rFonts w:eastAsia="Times New Roman" w:cs="Times New Roman"/>
                <w:color w:val="000000"/>
                <w:lang w:eastAsia="es-UY"/>
              </w:rPr>
            </w:pPr>
            <w:r w:rsidRPr="0046673E">
              <w:rPr>
                <w:rFonts w:eastAsia="Times New Roman"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448</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459</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921</w:t>
            </w:r>
          </w:p>
        </w:tc>
      </w:tr>
      <w:tr w:rsidR="00625ED2" w:rsidRPr="000D6C36"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r w:rsidRPr="000D6C36">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559"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47</w:t>
            </w:r>
          </w:p>
        </w:tc>
        <w:tc>
          <w:tcPr>
            <w:tcW w:w="481"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55</w:t>
            </w:r>
          </w:p>
        </w:tc>
        <w:tc>
          <w:tcPr>
            <w:tcW w:w="40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01"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1"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119</w:t>
            </w:r>
          </w:p>
        </w:tc>
      </w:tr>
      <w:tr w:rsidR="00625ED2" w:rsidRPr="000D6C36"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r w:rsidRPr="000D6C36">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559"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p>
        </w:tc>
        <w:tc>
          <w:tcPr>
            <w:tcW w:w="48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110</w:t>
            </w:r>
          </w:p>
        </w:tc>
        <w:tc>
          <w:tcPr>
            <w:tcW w:w="481"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105</w:t>
            </w:r>
          </w:p>
        </w:tc>
        <w:tc>
          <w:tcPr>
            <w:tcW w:w="40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01"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1"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399" w:type="pct"/>
            <w:tcBorders>
              <w:top w:val="nil"/>
              <w:left w:val="nil"/>
              <w:bottom w:val="single" w:sz="4" w:space="0" w:color="auto"/>
              <w:right w:val="single" w:sz="8"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261</w:t>
            </w:r>
          </w:p>
        </w:tc>
      </w:tr>
      <w:tr w:rsidR="00625ED2" w:rsidRPr="000D6C36"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r w:rsidRPr="000D6C36">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559"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w:t>
            </w:r>
          </w:p>
        </w:tc>
        <w:tc>
          <w:tcPr>
            <w:tcW w:w="48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58</w:t>
            </w:r>
          </w:p>
        </w:tc>
        <w:tc>
          <w:tcPr>
            <w:tcW w:w="481"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69</w:t>
            </w:r>
          </w:p>
        </w:tc>
        <w:tc>
          <w:tcPr>
            <w:tcW w:w="40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w:t>
            </w:r>
          </w:p>
        </w:tc>
        <w:tc>
          <w:tcPr>
            <w:tcW w:w="48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w:t>
            </w:r>
          </w:p>
        </w:tc>
        <w:tc>
          <w:tcPr>
            <w:tcW w:w="401"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81"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399" w:type="pct"/>
            <w:tcBorders>
              <w:top w:val="nil"/>
              <w:left w:val="nil"/>
              <w:bottom w:val="single" w:sz="4" w:space="0" w:color="auto"/>
              <w:right w:val="single" w:sz="8"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183</w:t>
            </w:r>
          </w:p>
        </w:tc>
      </w:tr>
      <w:tr w:rsidR="00625ED2" w:rsidRPr="000D6C36"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r w:rsidRPr="000D6C36">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559"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81"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0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625ED2" w:rsidRPr="00707EDF" w:rsidRDefault="00625ED2" w:rsidP="00694FB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w:t>
            </w:r>
          </w:p>
        </w:tc>
      </w:tr>
      <w:tr w:rsidR="00625ED2" w:rsidRPr="000D6C36" w:rsidTr="00694FBE">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625ED2" w:rsidRPr="000D6C36" w:rsidRDefault="00625ED2" w:rsidP="00157903">
            <w:pPr>
              <w:spacing w:after="0" w:line="240" w:lineRule="auto"/>
              <w:rPr>
                <w:rFonts w:ascii="Calibri" w:eastAsia="Times New Roman" w:hAnsi="Calibri" w:cs="Times New Roman"/>
                <w:b/>
                <w:bCs/>
                <w:color w:val="FFFFFF"/>
                <w:lang w:eastAsia="es-UY"/>
              </w:rPr>
            </w:pPr>
            <w:r w:rsidRPr="000D6C36">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625ED2" w:rsidRPr="00707EDF" w:rsidRDefault="00625ED2" w:rsidP="00694FB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36</w:t>
            </w:r>
          </w:p>
        </w:tc>
        <w:tc>
          <w:tcPr>
            <w:tcW w:w="559" w:type="pct"/>
            <w:tcBorders>
              <w:top w:val="nil"/>
              <w:left w:val="nil"/>
              <w:bottom w:val="single" w:sz="8" w:space="0" w:color="auto"/>
              <w:right w:val="single" w:sz="4" w:space="0" w:color="auto"/>
            </w:tcBorders>
            <w:shd w:val="clear" w:color="DBE5F1" w:fill="31849B"/>
            <w:noWrap/>
            <w:vAlign w:val="bottom"/>
            <w:hideMark/>
          </w:tcPr>
          <w:p w:rsidR="00625ED2" w:rsidRPr="00707EDF" w:rsidRDefault="00625ED2" w:rsidP="00694FB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40</w:t>
            </w:r>
          </w:p>
        </w:tc>
        <w:tc>
          <w:tcPr>
            <w:tcW w:w="480" w:type="pct"/>
            <w:tcBorders>
              <w:top w:val="nil"/>
              <w:left w:val="nil"/>
              <w:bottom w:val="single" w:sz="8" w:space="0" w:color="auto"/>
              <w:right w:val="single" w:sz="4" w:space="0" w:color="auto"/>
            </w:tcBorders>
            <w:shd w:val="clear" w:color="DBE5F1" w:fill="31849B"/>
            <w:noWrap/>
            <w:vAlign w:val="bottom"/>
            <w:hideMark/>
          </w:tcPr>
          <w:p w:rsidR="00625ED2" w:rsidRPr="00707EDF" w:rsidRDefault="00625ED2" w:rsidP="00694FB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669</w:t>
            </w:r>
          </w:p>
        </w:tc>
        <w:tc>
          <w:tcPr>
            <w:tcW w:w="481" w:type="pct"/>
            <w:tcBorders>
              <w:top w:val="nil"/>
              <w:left w:val="nil"/>
              <w:bottom w:val="single" w:sz="8" w:space="0" w:color="auto"/>
              <w:right w:val="single" w:sz="4" w:space="0" w:color="auto"/>
            </w:tcBorders>
            <w:shd w:val="clear" w:color="DBE5F1" w:fill="31849B"/>
            <w:noWrap/>
            <w:vAlign w:val="bottom"/>
            <w:hideMark/>
          </w:tcPr>
          <w:p w:rsidR="00625ED2" w:rsidRPr="00707EDF" w:rsidRDefault="00625ED2" w:rsidP="00694FB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690</w:t>
            </w:r>
          </w:p>
        </w:tc>
        <w:tc>
          <w:tcPr>
            <w:tcW w:w="400" w:type="pct"/>
            <w:tcBorders>
              <w:top w:val="nil"/>
              <w:left w:val="nil"/>
              <w:bottom w:val="single" w:sz="8" w:space="0" w:color="auto"/>
              <w:right w:val="single" w:sz="4" w:space="0" w:color="auto"/>
            </w:tcBorders>
            <w:shd w:val="clear" w:color="DBE5F1" w:fill="31849B"/>
            <w:noWrap/>
            <w:vAlign w:val="bottom"/>
            <w:hideMark/>
          </w:tcPr>
          <w:p w:rsidR="00625ED2" w:rsidRPr="00707EDF" w:rsidRDefault="00625ED2" w:rsidP="00694FB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20</w:t>
            </w:r>
          </w:p>
        </w:tc>
        <w:tc>
          <w:tcPr>
            <w:tcW w:w="480" w:type="pct"/>
            <w:tcBorders>
              <w:top w:val="nil"/>
              <w:left w:val="nil"/>
              <w:bottom w:val="single" w:sz="8" w:space="0" w:color="auto"/>
              <w:right w:val="single" w:sz="4" w:space="0" w:color="auto"/>
            </w:tcBorders>
            <w:shd w:val="clear" w:color="DBE5F1" w:fill="31849B"/>
            <w:noWrap/>
            <w:vAlign w:val="bottom"/>
            <w:hideMark/>
          </w:tcPr>
          <w:p w:rsidR="00625ED2" w:rsidRPr="00707EDF" w:rsidRDefault="00625ED2" w:rsidP="00694FB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18</w:t>
            </w:r>
          </w:p>
        </w:tc>
        <w:tc>
          <w:tcPr>
            <w:tcW w:w="401" w:type="pct"/>
            <w:tcBorders>
              <w:top w:val="nil"/>
              <w:left w:val="nil"/>
              <w:bottom w:val="single" w:sz="8" w:space="0" w:color="auto"/>
              <w:right w:val="single" w:sz="4" w:space="0" w:color="auto"/>
            </w:tcBorders>
            <w:shd w:val="clear" w:color="DBE5F1" w:fill="31849B"/>
            <w:noWrap/>
            <w:vAlign w:val="bottom"/>
            <w:hideMark/>
          </w:tcPr>
          <w:p w:rsidR="00625ED2" w:rsidRPr="00707EDF" w:rsidRDefault="00625ED2" w:rsidP="00694FB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w:t>
            </w:r>
          </w:p>
        </w:tc>
        <w:tc>
          <w:tcPr>
            <w:tcW w:w="481" w:type="pct"/>
            <w:tcBorders>
              <w:top w:val="nil"/>
              <w:left w:val="nil"/>
              <w:bottom w:val="single" w:sz="8" w:space="0" w:color="auto"/>
              <w:right w:val="single" w:sz="4" w:space="0" w:color="auto"/>
            </w:tcBorders>
            <w:shd w:val="clear" w:color="DBE5F1" w:fill="31849B"/>
            <w:noWrap/>
            <w:vAlign w:val="bottom"/>
            <w:hideMark/>
          </w:tcPr>
          <w:p w:rsidR="00625ED2" w:rsidRPr="00707EDF" w:rsidRDefault="00625ED2" w:rsidP="00694FB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12</w:t>
            </w:r>
          </w:p>
        </w:tc>
        <w:tc>
          <w:tcPr>
            <w:tcW w:w="399" w:type="pct"/>
            <w:tcBorders>
              <w:top w:val="nil"/>
              <w:left w:val="nil"/>
              <w:bottom w:val="single" w:sz="8" w:space="0" w:color="auto"/>
              <w:right w:val="single" w:sz="8" w:space="0" w:color="auto"/>
            </w:tcBorders>
            <w:shd w:val="clear" w:color="DBE5F1" w:fill="31849B"/>
            <w:noWrap/>
            <w:vAlign w:val="bottom"/>
            <w:hideMark/>
          </w:tcPr>
          <w:p w:rsidR="00625ED2" w:rsidRPr="00707EDF" w:rsidRDefault="00625ED2" w:rsidP="00694FB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1496</w:t>
            </w:r>
          </w:p>
        </w:tc>
      </w:tr>
      <w:tr w:rsidR="00625ED2" w:rsidRPr="000D6C36" w:rsidTr="00362B79">
        <w:trPr>
          <w:trHeight w:val="300"/>
        </w:trPr>
        <w:tc>
          <w:tcPr>
            <w:tcW w:w="839" w:type="pct"/>
            <w:tcBorders>
              <w:top w:val="nil"/>
              <w:left w:val="nil"/>
              <w:bottom w:val="nil"/>
              <w:right w:val="nil"/>
            </w:tcBorders>
            <w:shd w:val="clear" w:color="auto" w:fill="auto"/>
            <w:noWrap/>
            <w:vAlign w:val="bottom"/>
            <w:hideMark/>
          </w:tcPr>
          <w:p w:rsidR="00625ED2" w:rsidRPr="008016A5" w:rsidRDefault="00625ED2" w:rsidP="00157903">
            <w:pPr>
              <w:spacing w:after="0" w:line="240" w:lineRule="auto"/>
              <w:rPr>
                <w:rFonts w:ascii="Calibri" w:eastAsia="Times New Roman" w:hAnsi="Calibri" w:cs="Times New Roman"/>
                <w:color w:val="000000"/>
                <w:sz w:val="20"/>
                <w:szCs w:val="20"/>
                <w:lang w:eastAsia="es-UY"/>
              </w:rPr>
            </w:pPr>
            <w:r w:rsidRPr="008016A5">
              <w:rPr>
                <w:rFonts w:ascii="Calibri" w:eastAsia="Times New Roman" w:hAnsi="Calibri" w:cs="Times New Roman"/>
                <w:color w:val="000000"/>
                <w:sz w:val="20"/>
                <w:szCs w:val="20"/>
                <w:lang w:eastAsia="es-UY"/>
              </w:rPr>
              <w:t>Fuente: S.I.P.I.</w:t>
            </w:r>
          </w:p>
        </w:tc>
        <w:tc>
          <w:tcPr>
            <w:tcW w:w="480" w:type="pct"/>
            <w:tcBorders>
              <w:top w:val="nil"/>
              <w:left w:val="nil"/>
              <w:bottom w:val="nil"/>
              <w:right w:val="nil"/>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625ED2" w:rsidRPr="000D6C36" w:rsidRDefault="00625ED2" w:rsidP="00157903">
            <w:pPr>
              <w:spacing w:after="0" w:line="240" w:lineRule="auto"/>
              <w:rPr>
                <w:rFonts w:ascii="Calibri" w:eastAsia="Times New Roman" w:hAnsi="Calibri" w:cs="Times New Roman"/>
                <w:color w:val="000000"/>
                <w:lang w:eastAsia="es-UY"/>
              </w:rPr>
            </w:pPr>
          </w:p>
        </w:tc>
      </w:tr>
    </w:tbl>
    <w:p w:rsidR="008016A5" w:rsidRDefault="008016A5" w:rsidP="00BA03E2">
      <w:pPr>
        <w:jc w:val="both"/>
        <w:rPr>
          <w:b/>
          <w:sz w:val="24"/>
          <w:szCs w:val="24"/>
        </w:rPr>
      </w:pPr>
    </w:p>
    <w:p w:rsidR="004D4719" w:rsidRDefault="004D4719" w:rsidP="00BA03E2">
      <w:pPr>
        <w:jc w:val="both"/>
        <w:rPr>
          <w:b/>
          <w:sz w:val="24"/>
          <w:szCs w:val="24"/>
        </w:rPr>
      </w:pPr>
    </w:p>
    <w:p w:rsidR="00BA03E2" w:rsidRPr="000D6C36" w:rsidRDefault="00BA03E2" w:rsidP="00BA03E2">
      <w:pPr>
        <w:jc w:val="both"/>
        <w:rPr>
          <w:b/>
          <w:sz w:val="24"/>
          <w:szCs w:val="24"/>
        </w:rPr>
      </w:pPr>
      <w:r w:rsidRPr="000D6C36">
        <w:rPr>
          <w:b/>
          <w:sz w:val="24"/>
          <w:szCs w:val="24"/>
        </w:rPr>
        <w:t>En relación a las Líneas Estratégicas, se destaca:</w:t>
      </w:r>
    </w:p>
    <w:p w:rsidR="003D1E72" w:rsidRPr="00694FBE" w:rsidRDefault="00BA03E2" w:rsidP="00E72E2A">
      <w:pPr>
        <w:pStyle w:val="Prrafodelista"/>
        <w:numPr>
          <w:ilvl w:val="0"/>
          <w:numId w:val="57"/>
        </w:numPr>
        <w:spacing w:after="0" w:line="240" w:lineRule="auto"/>
        <w:jc w:val="both"/>
        <w:rPr>
          <w:rFonts w:cs="Arial"/>
          <w:sz w:val="24"/>
          <w:szCs w:val="24"/>
        </w:rPr>
      </w:pPr>
      <w:r w:rsidRPr="00694FBE">
        <w:rPr>
          <w:sz w:val="24"/>
          <w:szCs w:val="24"/>
        </w:rPr>
        <w:t xml:space="preserve">En relación a la </w:t>
      </w:r>
      <w:r w:rsidRPr="00694FBE">
        <w:rPr>
          <w:b/>
          <w:sz w:val="24"/>
          <w:szCs w:val="24"/>
        </w:rPr>
        <w:t>Primera Infancia</w:t>
      </w:r>
      <w:r w:rsidRPr="00694FBE">
        <w:rPr>
          <w:sz w:val="24"/>
          <w:szCs w:val="24"/>
        </w:rPr>
        <w:t xml:space="preserve">, se destaca </w:t>
      </w:r>
      <w:r w:rsidR="002C3737" w:rsidRPr="00694FBE">
        <w:rPr>
          <w:sz w:val="24"/>
          <w:szCs w:val="24"/>
        </w:rPr>
        <w:t xml:space="preserve">el </w:t>
      </w:r>
      <w:r w:rsidR="00694FBE" w:rsidRPr="00694FBE">
        <w:rPr>
          <w:rFonts w:cs="Arial"/>
          <w:sz w:val="24"/>
          <w:szCs w:val="24"/>
        </w:rPr>
        <w:t>r</w:t>
      </w:r>
      <w:r w:rsidR="003D1E72" w:rsidRPr="00694FBE">
        <w:rPr>
          <w:rFonts w:cs="Arial"/>
          <w:sz w:val="24"/>
          <w:szCs w:val="24"/>
        </w:rPr>
        <w:t xml:space="preserve">e-acondicionamiento total </w:t>
      </w:r>
      <w:r w:rsidR="00694FBE" w:rsidRPr="00694FBE">
        <w:rPr>
          <w:rFonts w:cs="Arial"/>
          <w:sz w:val="24"/>
          <w:szCs w:val="24"/>
        </w:rPr>
        <w:t xml:space="preserve">de CAPI </w:t>
      </w:r>
      <w:r w:rsidR="003D1E72" w:rsidRPr="00694FBE">
        <w:rPr>
          <w:rFonts w:cs="Arial"/>
          <w:sz w:val="24"/>
          <w:szCs w:val="24"/>
        </w:rPr>
        <w:t xml:space="preserve">y creación e inauguración </w:t>
      </w:r>
      <w:r w:rsidR="00694FBE" w:rsidRPr="00694FBE">
        <w:rPr>
          <w:rFonts w:cs="Arial"/>
          <w:sz w:val="24"/>
          <w:szCs w:val="24"/>
        </w:rPr>
        <w:t>de sala psicomotricidad en dicho Centro</w:t>
      </w:r>
    </w:p>
    <w:p w:rsidR="003D1E72" w:rsidRPr="003D1E72" w:rsidRDefault="003D1E72" w:rsidP="00694FBE">
      <w:pPr>
        <w:spacing w:after="0" w:line="240" w:lineRule="auto"/>
        <w:ind w:firstLine="708"/>
        <w:jc w:val="both"/>
        <w:rPr>
          <w:rFonts w:cs="Arial"/>
          <w:sz w:val="24"/>
          <w:szCs w:val="24"/>
        </w:rPr>
      </w:pPr>
      <w:r w:rsidRPr="003D1E72">
        <w:rPr>
          <w:rFonts w:cs="Arial"/>
          <w:sz w:val="24"/>
          <w:szCs w:val="24"/>
        </w:rPr>
        <w:t>Funcionamiento Comité de CAIF Departamental</w:t>
      </w:r>
    </w:p>
    <w:p w:rsidR="003D1E72" w:rsidRPr="003D1E72" w:rsidRDefault="003D1E72" w:rsidP="00694FBE">
      <w:pPr>
        <w:spacing w:after="0" w:line="240" w:lineRule="auto"/>
        <w:ind w:firstLine="708"/>
        <w:jc w:val="both"/>
        <w:rPr>
          <w:rFonts w:cs="Arial"/>
          <w:sz w:val="24"/>
          <w:szCs w:val="24"/>
        </w:rPr>
      </w:pPr>
      <w:r w:rsidRPr="003D1E72">
        <w:rPr>
          <w:rFonts w:cs="Arial"/>
          <w:sz w:val="24"/>
          <w:szCs w:val="24"/>
        </w:rPr>
        <w:t xml:space="preserve">Encuentro Nacional Comité CAIF- Parque UTE </w:t>
      </w:r>
    </w:p>
    <w:p w:rsidR="003D1E72" w:rsidRPr="003D1E72" w:rsidRDefault="003D1E72" w:rsidP="00694FBE">
      <w:pPr>
        <w:spacing w:after="0" w:line="240" w:lineRule="auto"/>
        <w:ind w:firstLine="708"/>
        <w:jc w:val="both"/>
        <w:rPr>
          <w:rFonts w:cs="Arial"/>
          <w:sz w:val="24"/>
          <w:szCs w:val="24"/>
        </w:rPr>
      </w:pPr>
      <w:r w:rsidRPr="003D1E72">
        <w:rPr>
          <w:rFonts w:cs="Arial"/>
          <w:sz w:val="24"/>
          <w:szCs w:val="24"/>
        </w:rPr>
        <w:lastRenderedPageBreak/>
        <w:t>Co-coordinación Mesa de Primera Infancia</w:t>
      </w:r>
    </w:p>
    <w:p w:rsidR="003D1E72" w:rsidRPr="00694FBE" w:rsidRDefault="003D1E72" w:rsidP="00694FBE">
      <w:pPr>
        <w:spacing w:after="0" w:line="240" w:lineRule="auto"/>
        <w:ind w:left="708"/>
        <w:jc w:val="both"/>
        <w:rPr>
          <w:rFonts w:cs="Arial"/>
          <w:sz w:val="24"/>
          <w:szCs w:val="24"/>
        </w:rPr>
      </w:pPr>
      <w:r w:rsidRPr="003D1E72">
        <w:rPr>
          <w:rFonts w:cs="Arial"/>
          <w:sz w:val="24"/>
          <w:szCs w:val="24"/>
        </w:rPr>
        <w:t xml:space="preserve">Jornada. Las formas invisibles de la violencia. Equipos de Sistema INAU (Capi y 8 </w:t>
      </w:r>
      <w:r w:rsidRPr="00694FBE">
        <w:rPr>
          <w:rFonts w:cs="Arial"/>
          <w:sz w:val="24"/>
          <w:szCs w:val="24"/>
        </w:rPr>
        <w:t>Caif) UCC-ASSE-ANEP Jardines del departamento. 200 personas. Organizada por DDL-UCC-MIDES</w:t>
      </w:r>
    </w:p>
    <w:p w:rsidR="003D1E72" w:rsidRPr="00694FBE" w:rsidRDefault="003D1E72" w:rsidP="00694FBE">
      <w:pPr>
        <w:spacing w:after="0" w:line="240" w:lineRule="auto"/>
        <w:ind w:left="708"/>
        <w:jc w:val="both"/>
        <w:rPr>
          <w:rFonts w:cs="Arial"/>
          <w:sz w:val="24"/>
          <w:szCs w:val="24"/>
        </w:rPr>
      </w:pPr>
      <w:r w:rsidRPr="00694FBE">
        <w:rPr>
          <w:rFonts w:cs="Arial"/>
          <w:sz w:val="24"/>
          <w:szCs w:val="24"/>
        </w:rPr>
        <w:t>Protocolo para el abordaje de situaciones de violencia sexual hacia niños, niñas y adolescentes en el marco del Sistema Nacional Integrado de Salud- 50 participantes- ASSE-INAU-MIDES</w:t>
      </w:r>
    </w:p>
    <w:p w:rsidR="003D1E72" w:rsidRPr="00694FBE" w:rsidRDefault="003D1E72" w:rsidP="00694FBE">
      <w:pPr>
        <w:spacing w:after="0" w:line="240" w:lineRule="auto"/>
        <w:ind w:left="708"/>
        <w:jc w:val="both"/>
        <w:rPr>
          <w:rFonts w:cs="Arial"/>
          <w:sz w:val="24"/>
          <w:szCs w:val="24"/>
        </w:rPr>
      </w:pPr>
      <w:r w:rsidRPr="00694FBE">
        <w:rPr>
          <w:rFonts w:cs="Arial"/>
          <w:sz w:val="24"/>
          <w:szCs w:val="24"/>
        </w:rPr>
        <w:t xml:space="preserve">Parentalidades comprometidas: proceso realizado por CAPI Mis Primeros pasos y CAIF Dejando Huellitas. </w:t>
      </w:r>
    </w:p>
    <w:p w:rsidR="00694FBE" w:rsidRPr="00694FBE" w:rsidRDefault="00AD1B4E" w:rsidP="00694FBE">
      <w:pPr>
        <w:pStyle w:val="Prrafodelista"/>
        <w:spacing w:after="0" w:line="240" w:lineRule="auto"/>
        <w:rPr>
          <w:rFonts w:cs="Arial"/>
          <w:sz w:val="24"/>
          <w:szCs w:val="24"/>
        </w:rPr>
      </w:pPr>
      <w:r>
        <w:rPr>
          <w:rFonts w:cs="Arial"/>
          <w:sz w:val="24"/>
          <w:szCs w:val="24"/>
        </w:rPr>
        <w:t>Cabe</w:t>
      </w:r>
      <w:r w:rsidR="00694FBE" w:rsidRPr="00694FBE">
        <w:rPr>
          <w:rFonts w:cs="Arial"/>
          <w:sz w:val="24"/>
          <w:szCs w:val="24"/>
        </w:rPr>
        <w:t xml:space="preserve"> destacar</w:t>
      </w:r>
      <w:r w:rsidR="00694FBE">
        <w:rPr>
          <w:rFonts w:cs="Arial"/>
          <w:sz w:val="24"/>
          <w:szCs w:val="24"/>
        </w:rPr>
        <w:t>se</w:t>
      </w:r>
      <w:r w:rsidR="00694FBE" w:rsidRPr="00694FBE">
        <w:rPr>
          <w:rFonts w:cs="Arial"/>
          <w:sz w:val="24"/>
          <w:szCs w:val="24"/>
        </w:rPr>
        <w:t xml:space="preserve"> como </w:t>
      </w:r>
      <w:r w:rsidR="00694FBE" w:rsidRPr="00694FBE">
        <w:rPr>
          <w:rFonts w:cs="Arial"/>
          <w:b/>
          <w:sz w:val="24"/>
          <w:szCs w:val="24"/>
        </w:rPr>
        <w:t>actividades de alto impacto</w:t>
      </w:r>
      <w:r w:rsidR="00694FBE">
        <w:rPr>
          <w:rFonts w:cs="Arial"/>
          <w:b/>
          <w:sz w:val="24"/>
          <w:szCs w:val="24"/>
        </w:rPr>
        <w:t>:</w:t>
      </w:r>
      <w:r w:rsidR="00694FBE" w:rsidRPr="00694FBE">
        <w:rPr>
          <w:rFonts w:cs="Arial"/>
          <w:sz w:val="24"/>
          <w:szCs w:val="24"/>
        </w:rPr>
        <w:t xml:space="preserve"> </w:t>
      </w:r>
    </w:p>
    <w:p w:rsidR="00694FBE" w:rsidRPr="00694FBE" w:rsidRDefault="00694FBE" w:rsidP="00694FBE">
      <w:pPr>
        <w:pStyle w:val="Prrafodelista"/>
        <w:spacing w:after="0" w:line="240" w:lineRule="auto"/>
        <w:rPr>
          <w:rFonts w:cs="Arial"/>
          <w:sz w:val="24"/>
          <w:szCs w:val="24"/>
        </w:rPr>
      </w:pPr>
      <w:r>
        <w:rPr>
          <w:rFonts w:cs="Arial"/>
          <w:sz w:val="24"/>
          <w:szCs w:val="24"/>
        </w:rPr>
        <w:t>Realización del Desfile de la primavera-:</w:t>
      </w:r>
      <w:r w:rsidRPr="00694FBE">
        <w:rPr>
          <w:rFonts w:cs="Arial"/>
          <w:sz w:val="24"/>
          <w:szCs w:val="24"/>
        </w:rPr>
        <w:t xml:space="preserve"> Centros Sistema INAU-Plaza Rivera. Aproximadamente 150 niños y niñas </w:t>
      </w:r>
    </w:p>
    <w:p w:rsidR="00694FBE" w:rsidRPr="00694FBE" w:rsidRDefault="00694FBE" w:rsidP="00694FBE">
      <w:pPr>
        <w:pStyle w:val="Prrafodelista"/>
        <w:spacing w:after="0" w:line="240" w:lineRule="auto"/>
        <w:rPr>
          <w:rFonts w:cs="Arial"/>
          <w:sz w:val="24"/>
          <w:szCs w:val="24"/>
        </w:rPr>
      </w:pPr>
      <w:r w:rsidRPr="00694FBE">
        <w:rPr>
          <w:rFonts w:cs="Arial"/>
          <w:sz w:val="24"/>
          <w:szCs w:val="24"/>
        </w:rPr>
        <w:t>Realización del Mural en CAPI por parte de los propios niños, niñas, familia y Equipo de Trabajo junto a Muralista. 55 adultos y 60 niños y niñas.</w:t>
      </w:r>
    </w:p>
    <w:p w:rsidR="00694FBE" w:rsidRPr="00694FBE" w:rsidRDefault="00694FBE" w:rsidP="00694FBE">
      <w:pPr>
        <w:pStyle w:val="Prrafodelista"/>
        <w:spacing w:after="0" w:line="240" w:lineRule="auto"/>
        <w:rPr>
          <w:rFonts w:cs="Arial"/>
          <w:sz w:val="24"/>
          <w:szCs w:val="24"/>
        </w:rPr>
      </w:pPr>
      <w:r w:rsidRPr="00694FBE">
        <w:rPr>
          <w:rFonts w:cs="Arial"/>
          <w:sz w:val="24"/>
          <w:szCs w:val="24"/>
        </w:rPr>
        <w:t xml:space="preserve">Caminata por los Derechos. Mes de los Derechos. Todos Centros PI del Departamento. INAU-ANEP-UCC. Plaza Libertad- 100 adultos 400 niños y niñas. </w:t>
      </w:r>
    </w:p>
    <w:p w:rsidR="00694FBE" w:rsidRPr="00694FBE" w:rsidRDefault="00694FBE" w:rsidP="00694FBE">
      <w:pPr>
        <w:pStyle w:val="Prrafodelista"/>
        <w:spacing w:after="0" w:line="240" w:lineRule="auto"/>
        <w:rPr>
          <w:rFonts w:cs="Arial"/>
          <w:sz w:val="24"/>
          <w:szCs w:val="24"/>
        </w:rPr>
      </w:pPr>
      <w:r w:rsidRPr="00694FBE">
        <w:rPr>
          <w:rFonts w:cs="Arial"/>
          <w:sz w:val="24"/>
          <w:szCs w:val="24"/>
        </w:rPr>
        <w:t xml:space="preserve">Primera Feria de Experiencias Artísticas y Culturales de Primera Infancia- INAU-ANEP-MEC- En Solís, Mariscala, J. Pedro Varela, Batlle y Ordoñez y Minas. 30 espectáculos para un total de 1700 niños y niñas. </w:t>
      </w:r>
    </w:p>
    <w:p w:rsidR="00694FBE" w:rsidRPr="00694FBE" w:rsidRDefault="00694FBE" w:rsidP="00694FBE">
      <w:pPr>
        <w:spacing w:after="0" w:line="240" w:lineRule="auto"/>
        <w:ind w:left="708"/>
        <w:jc w:val="both"/>
        <w:rPr>
          <w:rFonts w:cs="Arial"/>
          <w:sz w:val="24"/>
          <w:szCs w:val="24"/>
        </w:rPr>
      </w:pPr>
      <w:r w:rsidRPr="00694FBE">
        <w:rPr>
          <w:rFonts w:cs="Arial"/>
          <w:sz w:val="24"/>
          <w:szCs w:val="24"/>
        </w:rPr>
        <w:t xml:space="preserve">Numerosas actividades del CAPI Mis Primeros </w:t>
      </w:r>
      <w:r>
        <w:rPr>
          <w:rFonts w:cs="Arial"/>
          <w:sz w:val="24"/>
          <w:szCs w:val="24"/>
        </w:rPr>
        <w:t>P</w:t>
      </w:r>
      <w:r w:rsidRPr="00694FBE">
        <w:rPr>
          <w:rFonts w:cs="Arial"/>
          <w:sz w:val="24"/>
          <w:szCs w:val="24"/>
        </w:rPr>
        <w:t xml:space="preserve">asos y los 8 </w:t>
      </w:r>
      <w:r>
        <w:rPr>
          <w:rFonts w:cs="Arial"/>
          <w:sz w:val="24"/>
          <w:szCs w:val="24"/>
        </w:rPr>
        <w:t>Centros CAIF</w:t>
      </w:r>
      <w:r w:rsidRPr="00694FBE">
        <w:rPr>
          <w:rFonts w:cs="Arial"/>
          <w:sz w:val="24"/>
          <w:szCs w:val="24"/>
        </w:rPr>
        <w:t xml:space="preserve"> del departamento</w:t>
      </w:r>
      <w:r>
        <w:rPr>
          <w:rFonts w:cs="Arial"/>
          <w:sz w:val="24"/>
          <w:szCs w:val="24"/>
        </w:rPr>
        <w:t>,</w:t>
      </w:r>
      <w:r w:rsidR="00AD1B4E">
        <w:rPr>
          <w:rFonts w:cs="Arial"/>
          <w:sz w:val="24"/>
          <w:szCs w:val="24"/>
        </w:rPr>
        <w:t xml:space="preserve"> con familias y </w:t>
      </w:r>
      <w:r w:rsidRPr="00694FBE">
        <w:rPr>
          <w:rFonts w:cs="Arial"/>
          <w:sz w:val="24"/>
          <w:szCs w:val="24"/>
        </w:rPr>
        <w:t>referentes familiares.</w:t>
      </w:r>
    </w:p>
    <w:p w:rsidR="003D1E72" w:rsidRPr="00694FBE" w:rsidRDefault="003D1E72" w:rsidP="003D1E72">
      <w:pPr>
        <w:spacing w:after="0" w:line="240" w:lineRule="auto"/>
        <w:ind w:left="360"/>
        <w:jc w:val="both"/>
        <w:rPr>
          <w:rFonts w:cs="Arial"/>
          <w:sz w:val="24"/>
          <w:szCs w:val="24"/>
        </w:rPr>
      </w:pPr>
    </w:p>
    <w:p w:rsidR="00694FBE" w:rsidRPr="004309C8" w:rsidRDefault="00BA03E2" w:rsidP="0054028E">
      <w:pPr>
        <w:pStyle w:val="Prrafodelista"/>
        <w:numPr>
          <w:ilvl w:val="0"/>
          <w:numId w:val="6"/>
        </w:numPr>
        <w:spacing w:after="0" w:line="240" w:lineRule="auto"/>
        <w:jc w:val="both"/>
        <w:rPr>
          <w:rFonts w:cs="Arial"/>
          <w:sz w:val="24"/>
          <w:szCs w:val="24"/>
        </w:rPr>
      </w:pPr>
      <w:r w:rsidRPr="000D6C36">
        <w:rPr>
          <w:sz w:val="24"/>
          <w:szCs w:val="24"/>
        </w:rPr>
        <w:t xml:space="preserve">Con referencia a la defensa del </w:t>
      </w:r>
      <w:r w:rsidRPr="000D6C36">
        <w:rPr>
          <w:b/>
          <w:sz w:val="24"/>
          <w:szCs w:val="24"/>
        </w:rPr>
        <w:t>DD a Vivir en Familia</w:t>
      </w:r>
      <w:r w:rsidRPr="000D6C36">
        <w:rPr>
          <w:sz w:val="24"/>
          <w:szCs w:val="24"/>
        </w:rPr>
        <w:t xml:space="preserve"> de los NNA</w:t>
      </w:r>
      <w:r w:rsidR="00694FBE">
        <w:rPr>
          <w:sz w:val="24"/>
          <w:szCs w:val="24"/>
        </w:rPr>
        <w:t>, el fortalecimiento del Equipo de Acogimiento Familiar. El mismo pasa a la órbita de la Dirección de PPySS y obtiene, 10hs de dedicación de un Psic</w:t>
      </w:r>
      <w:r w:rsidR="00AD1B4E">
        <w:rPr>
          <w:sz w:val="24"/>
          <w:szCs w:val="24"/>
        </w:rPr>
        <w:t>ólogo</w:t>
      </w:r>
      <w:r w:rsidR="00694FBE">
        <w:rPr>
          <w:sz w:val="24"/>
          <w:szCs w:val="24"/>
        </w:rPr>
        <w:t xml:space="preserve">, 10 de un TS y </w:t>
      </w:r>
      <w:r w:rsidR="004309C8">
        <w:rPr>
          <w:sz w:val="24"/>
          <w:szCs w:val="24"/>
        </w:rPr>
        <w:t xml:space="preserve">30 hs de una educadora. En consecuencia, se re lanzó el Programa Acogimiento </w:t>
      </w:r>
      <w:r w:rsidR="004309C8" w:rsidRPr="004309C8">
        <w:rPr>
          <w:sz w:val="24"/>
          <w:szCs w:val="24"/>
        </w:rPr>
        <w:t>Familiar/Familia Amiga, realizándose en las localidades de JP Varela y Solís de Mataojo.</w:t>
      </w:r>
    </w:p>
    <w:p w:rsidR="004309C8" w:rsidRPr="004309C8" w:rsidRDefault="004309C8" w:rsidP="00695FC5">
      <w:pPr>
        <w:pStyle w:val="Prrafodelista"/>
        <w:spacing w:after="0" w:line="240" w:lineRule="auto"/>
        <w:jc w:val="both"/>
        <w:rPr>
          <w:rFonts w:cs="Arial"/>
          <w:sz w:val="24"/>
          <w:szCs w:val="24"/>
        </w:rPr>
      </w:pPr>
      <w:r w:rsidRPr="004309C8">
        <w:rPr>
          <w:rFonts w:cs="Arial"/>
          <w:sz w:val="24"/>
          <w:szCs w:val="24"/>
        </w:rPr>
        <w:t>Proceso de Cuidado Equipo para Centros 24 hs: CAFF y Hogar Infantil.</w:t>
      </w:r>
    </w:p>
    <w:p w:rsidR="004309C8" w:rsidRDefault="004309C8" w:rsidP="00695FC5">
      <w:pPr>
        <w:pStyle w:val="Prrafodelista"/>
        <w:spacing w:after="0" w:line="240" w:lineRule="auto"/>
        <w:jc w:val="both"/>
        <w:rPr>
          <w:rFonts w:cs="Arial"/>
          <w:sz w:val="24"/>
          <w:szCs w:val="24"/>
        </w:rPr>
      </w:pPr>
      <w:r w:rsidRPr="004309C8">
        <w:rPr>
          <w:rFonts w:cs="Arial"/>
          <w:sz w:val="24"/>
          <w:szCs w:val="24"/>
        </w:rPr>
        <w:t>Proceso de trabajo con RADEV: Hogar de varones</w:t>
      </w:r>
    </w:p>
    <w:p w:rsidR="004309C8" w:rsidRPr="004309C8" w:rsidRDefault="00AD1B4E" w:rsidP="00695FC5">
      <w:pPr>
        <w:pStyle w:val="Prrafodelista"/>
        <w:spacing w:after="0" w:line="240" w:lineRule="auto"/>
        <w:jc w:val="both"/>
        <w:rPr>
          <w:rFonts w:cs="Arial"/>
          <w:sz w:val="24"/>
          <w:szCs w:val="24"/>
        </w:rPr>
      </w:pPr>
      <w:r>
        <w:rPr>
          <w:rFonts w:cs="Arial"/>
          <w:sz w:val="24"/>
          <w:szCs w:val="24"/>
        </w:rPr>
        <w:t xml:space="preserve">Ponderación de las </w:t>
      </w:r>
      <w:r w:rsidR="004309C8">
        <w:rPr>
          <w:rFonts w:cs="Arial"/>
          <w:sz w:val="24"/>
          <w:szCs w:val="24"/>
        </w:rPr>
        <w:t>capacitaciones permanentes en los RRHH vinculados a la LE (ver fortalecimiento institucional)</w:t>
      </w:r>
    </w:p>
    <w:p w:rsidR="004309C8" w:rsidRDefault="004309C8" w:rsidP="00695FC5">
      <w:pPr>
        <w:pStyle w:val="Prrafodelista"/>
        <w:spacing w:after="0" w:line="240" w:lineRule="auto"/>
        <w:jc w:val="both"/>
        <w:rPr>
          <w:rFonts w:cs="Arial"/>
          <w:sz w:val="24"/>
          <w:szCs w:val="24"/>
        </w:rPr>
      </w:pPr>
      <w:r>
        <w:rPr>
          <w:rFonts w:cs="Arial"/>
          <w:sz w:val="24"/>
          <w:szCs w:val="24"/>
        </w:rPr>
        <w:t xml:space="preserve">Resultaron </w:t>
      </w:r>
      <w:r w:rsidRPr="004309C8">
        <w:rPr>
          <w:rFonts w:cs="Arial"/>
          <w:b/>
          <w:sz w:val="24"/>
          <w:szCs w:val="24"/>
        </w:rPr>
        <w:t xml:space="preserve">actividades de alto impacto </w:t>
      </w:r>
      <w:r>
        <w:rPr>
          <w:rFonts w:cs="Arial"/>
          <w:sz w:val="24"/>
          <w:szCs w:val="24"/>
        </w:rPr>
        <w:t>con los niños, niñas y adolescentes:</w:t>
      </w:r>
    </w:p>
    <w:p w:rsidR="004309C8" w:rsidRPr="00FD2057" w:rsidRDefault="004309C8" w:rsidP="00695FC5">
      <w:pPr>
        <w:spacing w:after="0" w:line="240" w:lineRule="auto"/>
        <w:ind w:left="708"/>
        <w:jc w:val="both"/>
        <w:rPr>
          <w:rFonts w:cs="Arial"/>
          <w:sz w:val="24"/>
          <w:szCs w:val="24"/>
        </w:rPr>
      </w:pPr>
      <w:r w:rsidRPr="00FD2057">
        <w:rPr>
          <w:rFonts w:cs="Arial"/>
          <w:sz w:val="24"/>
          <w:szCs w:val="24"/>
        </w:rPr>
        <w:t xml:space="preserve">Talleres sobre el uso Responsable de las tecnologías y cuidado de datos personales (NNA y Equipos de Trabajo)- Minas140 adolescentes- </w:t>
      </w:r>
    </w:p>
    <w:p w:rsidR="004309C8" w:rsidRPr="00FD2057" w:rsidRDefault="00AD1B4E" w:rsidP="00695FC5">
      <w:pPr>
        <w:spacing w:after="0" w:line="240" w:lineRule="auto"/>
        <w:ind w:left="708"/>
        <w:jc w:val="both"/>
        <w:rPr>
          <w:rFonts w:cs="Arial"/>
          <w:sz w:val="24"/>
          <w:szCs w:val="24"/>
        </w:rPr>
      </w:pPr>
      <w:r>
        <w:rPr>
          <w:rFonts w:cs="Arial"/>
          <w:sz w:val="24"/>
          <w:szCs w:val="24"/>
        </w:rPr>
        <w:t xml:space="preserve">Actividades </w:t>
      </w:r>
      <w:r w:rsidR="004309C8" w:rsidRPr="00FD2057">
        <w:rPr>
          <w:rFonts w:cs="Arial"/>
          <w:sz w:val="24"/>
          <w:szCs w:val="24"/>
        </w:rPr>
        <w:t xml:space="preserve">varias y diversas, recreativas, deportivas, paseos de cada Centro 24 hs  y Acogimiento Familiar en Montevideo, Maldonado, Durazno- 85 NNA y 20 integrantes de equipos de trabajo. </w:t>
      </w:r>
    </w:p>
    <w:p w:rsidR="004309C8" w:rsidRPr="00FD2057" w:rsidRDefault="004309C8" w:rsidP="00695FC5">
      <w:pPr>
        <w:spacing w:after="0" w:line="240" w:lineRule="auto"/>
        <w:ind w:left="708"/>
        <w:jc w:val="both"/>
        <w:rPr>
          <w:rFonts w:cs="Arial"/>
          <w:sz w:val="24"/>
          <w:szCs w:val="24"/>
        </w:rPr>
      </w:pPr>
      <w:r w:rsidRPr="00FD2057">
        <w:rPr>
          <w:rFonts w:cs="Arial"/>
          <w:sz w:val="24"/>
          <w:szCs w:val="24"/>
        </w:rPr>
        <w:t>Jornada “Buen día Vecino”: organizada por Hogar de varones. Integración del Hogar a la comunidad. Espectáculos, stands de manualidades y alimentos. Participación de 30 vecinos con sus familias, 28 adolescentes de C</w:t>
      </w:r>
      <w:r>
        <w:rPr>
          <w:rFonts w:cs="Arial"/>
          <w:sz w:val="24"/>
          <w:szCs w:val="24"/>
        </w:rPr>
        <w:t>AFF</w:t>
      </w:r>
      <w:r w:rsidRPr="00FD2057">
        <w:rPr>
          <w:rFonts w:cs="Arial"/>
          <w:sz w:val="24"/>
          <w:szCs w:val="24"/>
        </w:rPr>
        <w:t xml:space="preserve"> y Hogar de varones, 15 funcionarios de H. Varones, CAFF y otros equipos de INAU que apoyaron la actividad.</w:t>
      </w:r>
    </w:p>
    <w:p w:rsidR="004309C8" w:rsidRPr="00FD2057" w:rsidRDefault="004309C8" w:rsidP="00695FC5">
      <w:pPr>
        <w:spacing w:after="0" w:line="240" w:lineRule="auto"/>
        <w:ind w:left="708"/>
        <w:jc w:val="both"/>
        <w:rPr>
          <w:rFonts w:cs="Arial"/>
          <w:sz w:val="24"/>
          <w:szCs w:val="24"/>
        </w:rPr>
      </w:pPr>
      <w:r w:rsidRPr="00FD2057">
        <w:rPr>
          <w:rFonts w:cs="Arial"/>
          <w:sz w:val="24"/>
          <w:szCs w:val="24"/>
        </w:rPr>
        <w:t>Actividades de sensibilización en temática VLV y jornadas recreativas entre Centros Juveniles, C</w:t>
      </w:r>
      <w:r>
        <w:rPr>
          <w:rFonts w:cs="Arial"/>
          <w:sz w:val="24"/>
          <w:szCs w:val="24"/>
        </w:rPr>
        <w:t>A</w:t>
      </w:r>
      <w:r w:rsidR="00695FC5">
        <w:rPr>
          <w:rFonts w:cs="Arial"/>
          <w:sz w:val="24"/>
          <w:szCs w:val="24"/>
        </w:rPr>
        <w:t>FF</w:t>
      </w:r>
      <w:r w:rsidRPr="00FD2057">
        <w:rPr>
          <w:rFonts w:cs="Arial"/>
          <w:sz w:val="24"/>
          <w:szCs w:val="24"/>
        </w:rPr>
        <w:t xml:space="preserve"> y Hogar de varones del Sistema INAU. </w:t>
      </w:r>
    </w:p>
    <w:p w:rsidR="004309C8" w:rsidRDefault="004309C8" w:rsidP="00695FC5">
      <w:pPr>
        <w:spacing w:after="0" w:line="240" w:lineRule="auto"/>
        <w:ind w:left="708"/>
        <w:jc w:val="both"/>
        <w:rPr>
          <w:rFonts w:cs="Arial"/>
          <w:sz w:val="24"/>
          <w:szCs w:val="24"/>
        </w:rPr>
      </w:pPr>
      <w:r w:rsidRPr="00FD2057">
        <w:rPr>
          <w:rFonts w:cs="Arial"/>
          <w:sz w:val="24"/>
          <w:szCs w:val="24"/>
        </w:rPr>
        <w:t>Paseos de los Centros 24 hs y Acogimiento familiar a: Montevideo, Piriá</w:t>
      </w:r>
      <w:r w:rsidR="00695FC5">
        <w:rPr>
          <w:rFonts w:cs="Arial"/>
          <w:sz w:val="24"/>
          <w:szCs w:val="24"/>
        </w:rPr>
        <w:t>polis, Punta del Este, Trinidad y</w:t>
      </w:r>
      <w:r w:rsidRPr="00FD2057">
        <w:rPr>
          <w:rFonts w:cs="Arial"/>
          <w:sz w:val="24"/>
          <w:szCs w:val="24"/>
        </w:rPr>
        <w:t xml:space="preserve"> Colo</w:t>
      </w:r>
      <w:r w:rsidR="00695FC5">
        <w:rPr>
          <w:rFonts w:cs="Arial"/>
          <w:sz w:val="24"/>
          <w:szCs w:val="24"/>
        </w:rPr>
        <w:t>nia. Las actividades se realizaron</w:t>
      </w:r>
      <w:r w:rsidRPr="00FD2057">
        <w:rPr>
          <w:rFonts w:cs="Arial"/>
          <w:sz w:val="24"/>
          <w:szCs w:val="24"/>
        </w:rPr>
        <w:t xml:space="preserve"> en el transcurso </w:t>
      </w:r>
      <w:r w:rsidRPr="00FD2057">
        <w:rPr>
          <w:rFonts w:cs="Arial"/>
          <w:sz w:val="24"/>
          <w:szCs w:val="24"/>
        </w:rPr>
        <w:lastRenderedPageBreak/>
        <w:t xml:space="preserve">del verano, semana de turismo, vacaciones de julio, vacaciones de primavera y </w:t>
      </w:r>
      <w:r w:rsidR="00695FC5">
        <w:rPr>
          <w:rFonts w:cs="Arial"/>
          <w:sz w:val="24"/>
          <w:szCs w:val="24"/>
        </w:rPr>
        <w:t xml:space="preserve">procesos de cierre de </w:t>
      </w:r>
      <w:r w:rsidRPr="00FD2057">
        <w:rPr>
          <w:rFonts w:cs="Arial"/>
          <w:sz w:val="24"/>
          <w:szCs w:val="24"/>
        </w:rPr>
        <w:t xml:space="preserve">fin de año </w:t>
      </w:r>
      <w:r w:rsidR="00695FC5">
        <w:rPr>
          <w:rFonts w:cs="Arial"/>
          <w:sz w:val="24"/>
          <w:szCs w:val="24"/>
        </w:rPr>
        <w:t xml:space="preserve">con </w:t>
      </w:r>
      <w:r w:rsidRPr="00FD2057">
        <w:rPr>
          <w:rFonts w:cs="Arial"/>
          <w:sz w:val="24"/>
          <w:szCs w:val="24"/>
        </w:rPr>
        <w:t xml:space="preserve">campamentos. </w:t>
      </w:r>
    </w:p>
    <w:p w:rsidR="00FB006C" w:rsidRDefault="00FB006C" w:rsidP="00695FC5">
      <w:pPr>
        <w:spacing w:after="0" w:line="240" w:lineRule="auto"/>
        <w:ind w:left="708"/>
        <w:jc w:val="both"/>
        <w:rPr>
          <w:rFonts w:cs="Arial"/>
          <w:sz w:val="24"/>
          <w:szCs w:val="24"/>
        </w:rPr>
      </w:pPr>
      <w:r>
        <w:rPr>
          <w:rFonts w:cs="Arial"/>
          <w:sz w:val="24"/>
          <w:szCs w:val="24"/>
        </w:rPr>
        <w:t>120 adolescentes de Villa del Rosario y UTU de Minas, participaron del Taller “Trabajo infantil y trabajo adolescente protegido” brindado por Inspección Laboral de la DDL</w:t>
      </w:r>
    </w:p>
    <w:p w:rsidR="00FB006C" w:rsidRDefault="00FB006C" w:rsidP="00695FC5">
      <w:pPr>
        <w:spacing w:after="0" w:line="240" w:lineRule="auto"/>
        <w:ind w:left="708"/>
        <w:jc w:val="both"/>
        <w:rPr>
          <w:rFonts w:cs="Arial"/>
          <w:sz w:val="24"/>
          <w:szCs w:val="24"/>
        </w:rPr>
      </w:pPr>
      <w:r>
        <w:rPr>
          <w:rFonts w:cs="Arial"/>
          <w:sz w:val="24"/>
          <w:szCs w:val="24"/>
        </w:rPr>
        <w:t>50 adolescentes de Centro Juvenil y Liceos, participaron del Taller “Conozco los riesgos; tomo mis decisiones” INAU-JND; brindado por inspección de EEPP de INAU de la DDL</w:t>
      </w:r>
    </w:p>
    <w:p w:rsidR="00FB006C" w:rsidRPr="00FD2057" w:rsidRDefault="00FB006C" w:rsidP="00695FC5">
      <w:pPr>
        <w:spacing w:after="0" w:line="240" w:lineRule="auto"/>
        <w:ind w:left="708"/>
        <w:jc w:val="both"/>
        <w:rPr>
          <w:rFonts w:cs="Arial"/>
          <w:sz w:val="24"/>
          <w:szCs w:val="24"/>
        </w:rPr>
      </w:pPr>
      <w:r>
        <w:rPr>
          <w:rFonts w:cs="Arial"/>
          <w:sz w:val="24"/>
          <w:szCs w:val="24"/>
        </w:rPr>
        <w:t>35 participantes de 3 Clubes de Niños de</w:t>
      </w:r>
      <w:r w:rsidR="00021ADC">
        <w:rPr>
          <w:rFonts w:cs="Arial"/>
          <w:sz w:val="24"/>
          <w:szCs w:val="24"/>
        </w:rPr>
        <w:t>l sistema INAU participaron del Encuentro de Clubes de Niños de Lavalleja.</w:t>
      </w:r>
    </w:p>
    <w:p w:rsidR="00694FBE" w:rsidRPr="00694FBE" w:rsidRDefault="00694FBE" w:rsidP="00694FBE">
      <w:pPr>
        <w:pStyle w:val="Prrafodelista"/>
        <w:spacing w:after="0" w:line="240" w:lineRule="auto"/>
        <w:jc w:val="both"/>
        <w:rPr>
          <w:rFonts w:cs="Arial"/>
          <w:sz w:val="24"/>
          <w:szCs w:val="24"/>
        </w:rPr>
      </w:pPr>
    </w:p>
    <w:p w:rsidR="000B5EF0" w:rsidRPr="000B5EF0" w:rsidRDefault="00B37EB7" w:rsidP="00E72E2A">
      <w:pPr>
        <w:pStyle w:val="Prrafodelista"/>
        <w:numPr>
          <w:ilvl w:val="0"/>
          <w:numId w:val="58"/>
        </w:numPr>
        <w:spacing w:after="0" w:line="240" w:lineRule="auto"/>
        <w:jc w:val="both"/>
        <w:rPr>
          <w:rFonts w:cs="Arial"/>
          <w:sz w:val="24"/>
          <w:szCs w:val="24"/>
        </w:rPr>
      </w:pPr>
      <w:r w:rsidRPr="000B5EF0">
        <w:rPr>
          <w:rFonts w:cs="Arial"/>
          <w:sz w:val="24"/>
          <w:szCs w:val="24"/>
        </w:rPr>
        <w:t xml:space="preserve">Con referencia a la </w:t>
      </w:r>
      <w:r w:rsidRPr="000B5EF0">
        <w:rPr>
          <w:rFonts w:cs="Arial"/>
          <w:b/>
          <w:sz w:val="24"/>
          <w:szCs w:val="24"/>
        </w:rPr>
        <w:t xml:space="preserve">LE Vida libre de Violencias </w:t>
      </w:r>
      <w:r w:rsidR="00AD1B4E">
        <w:rPr>
          <w:rFonts w:cs="Arial"/>
          <w:sz w:val="24"/>
          <w:szCs w:val="24"/>
        </w:rPr>
        <w:t>es de</w:t>
      </w:r>
      <w:r w:rsidR="000B5EF0" w:rsidRPr="000B5EF0">
        <w:rPr>
          <w:rFonts w:cs="Arial"/>
          <w:sz w:val="24"/>
          <w:szCs w:val="24"/>
        </w:rPr>
        <w:t xml:space="preserve"> señalarse el Fortalecimiento de Referente de VLV a partir de capacitaciones brindadas por SGP-SGGT</w:t>
      </w:r>
    </w:p>
    <w:p w:rsidR="000B5EF0" w:rsidRPr="000B5EF0" w:rsidRDefault="000B5EF0" w:rsidP="000B5EF0">
      <w:pPr>
        <w:pStyle w:val="Prrafodelista"/>
        <w:spacing w:after="0" w:line="240" w:lineRule="auto"/>
        <w:jc w:val="both"/>
        <w:rPr>
          <w:rFonts w:cs="Arial"/>
          <w:sz w:val="24"/>
          <w:szCs w:val="24"/>
        </w:rPr>
      </w:pPr>
      <w:r w:rsidRPr="000B5EF0">
        <w:rPr>
          <w:rFonts w:cs="Arial"/>
          <w:sz w:val="24"/>
          <w:szCs w:val="24"/>
        </w:rPr>
        <w:t>La reactivación del CRL SIPIAV; menguado anteriormente por varios factores</w:t>
      </w:r>
    </w:p>
    <w:p w:rsidR="000B5EF0" w:rsidRPr="000B5EF0" w:rsidRDefault="000B5EF0" w:rsidP="000B5EF0">
      <w:pPr>
        <w:pStyle w:val="Prrafodelista"/>
        <w:spacing w:after="0" w:line="240" w:lineRule="auto"/>
        <w:jc w:val="both"/>
        <w:rPr>
          <w:rFonts w:cs="Arial"/>
          <w:sz w:val="24"/>
          <w:szCs w:val="24"/>
        </w:rPr>
      </w:pPr>
      <w:r w:rsidRPr="000B5EF0">
        <w:rPr>
          <w:rFonts w:cs="Arial"/>
          <w:sz w:val="24"/>
          <w:szCs w:val="24"/>
        </w:rPr>
        <w:t>Re-dimensionamiento de la temática en el departamento- Aumento de Registro en SIPI de datos relativos a violencia de NNA</w:t>
      </w:r>
    </w:p>
    <w:p w:rsidR="000B5EF0" w:rsidRPr="000B5EF0" w:rsidRDefault="000B5EF0" w:rsidP="000B5EF0">
      <w:pPr>
        <w:pStyle w:val="Prrafodelista"/>
        <w:spacing w:after="0" w:line="240" w:lineRule="auto"/>
        <w:jc w:val="both"/>
        <w:rPr>
          <w:rFonts w:cs="Arial"/>
          <w:sz w:val="24"/>
          <w:szCs w:val="24"/>
        </w:rPr>
      </w:pPr>
      <w:r w:rsidRPr="000B5EF0">
        <w:rPr>
          <w:rFonts w:cs="Arial"/>
          <w:sz w:val="24"/>
          <w:szCs w:val="24"/>
        </w:rPr>
        <w:t>Actividades de formación organizadas por la DDL; ver LE Primera Infancia</w:t>
      </w:r>
    </w:p>
    <w:p w:rsidR="004309C8" w:rsidRDefault="000B5EF0" w:rsidP="000B5EF0">
      <w:pPr>
        <w:pStyle w:val="Prrafodelista"/>
        <w:spacing w:after="0" w:line="240" w:lineRule="auto"/>
        <w:jc w:val="both"/>
        <w:rPr>
          <w:rFonts w:cs="Arial"/>
          <w:sz w:val="24"/>
          <w:szCs w:val="24"/>
        </w:rPr>
      </w:pPr>
      <w:r w:rsidRPr="000B5EF0">
        <w:rPr>
          <w:rFonts w:cs="Arial"/>
          <w:sz w:val="24"/>
          <w:szCs w:val="24"/>
        </w:rPr>
        <w:t>Participación sostenida en CRL y Comisión departamental por una VLV Género y Generaciones</w:t>
      </w:r>
    </w:p>
    <w:p w:rsidR="00EA4733" w:rsidRPr="00EA4733" w:rsidRDefault="00EA4733" w:rsidP="00EA4733">
      <w:pPr>
        <w:pStyle w:val="Prrafodelista"/>
        <w:spacing w:after="0" w:line="240" w:lineRule="auto"/>
        <w:jc w:val="both"/>
        <w:rPr>
          <w:rFonts w:cs="Arial"/>
          <w:sz w:val="24"/>
          <w:szCs w:val="24"/>
        </w:rPr>
      </w:pPr>
      <w:r w:rsidRPr="00EA4733">
        <w:rPr>
          <w:rFonts w:cs="Arial"/>
          <w:sz w:val="24"/>
          <w:szCs w:val="24"/>
        </w:rPr>
        <w:t xml:space="preserve">Se destacan como </w:t>
      </w:r>
      <w:r w:rsidRPr="00EA4733">
        <w:rPr>
          <w:rFonts w:cs="Arial"/>
          <w:b/>
          <w:sz w:val="24"/>
          <w:szCs w:val="24"/>
        </w:rPr>
        <w:t>actividades de alto impacto</w:t>
      </w:r>
      <w:r w:rsidRPr="00EA4733">
        <w:rPr>
          <w:rFonts w:cs="Arial"/>
          <w:sz w:val="24"/>
          <w:szCs w:val="24"/>
        </w:rPr>
        <w:t>, referidas a la LE</w:t>
      </w:r>
      <w:r w:rsidR="00AD1B4E">
        <w:rPr>
          <w:rFonts w:cs="Arial"/>
          <w:sz w:val="24"/>
          <w:szCs w:val="24"/>
        </w:rPr>
        <w:t>:</w:t>
      </w:r>
    </w:p>
    <w:p w:rsidR="00EA4733" w:rsidRPr="00EA4733" w:rsidRDefault="00AD1B4E" w:rsidP="00EA4733">
      <w:pPr>
        <w:pStyle w:val="Prrafodelista"/>
        <w:spacing w:after="0" w:line="240" w:lineRule="auto"/>
        <w:jc w:val="both"/>
        <w:rPr>
          <w:rFonts w:cs="Arial"/>
          <w:sz w:val="24"/>
          <w:szCs w:val="24"/>
        </w:rPr>
      </w:pPr>
      <w:r>
        <w:rPr>
          <w:rFonts w:cs="Arial"/>
          <w:sz w:val="24"/>
          <w:szCs w:val="24"/>
        </w:rPr>
        <w:t xml:space="preserve">Ciclo de </w:t>
      </w:r>
      <w:r w:rsidR="00EA4733" w:rsidRPr="00EA4733">
        <w:rPr>
          <w:rFonts w:cs="Arial"/>
          <w:sz w:val="24"/>
          <w:szCs w:val="24"/>
        </w:rPr>
        <w:t>talleres por los 50 días de reflexión sobre la violencia en el noviazgo- INAU-MIDES-MEC-Consejo Secundaria. Mina</w:t>
      </w:r>
      <w:r w:rsidR="00217354">
        <w:rPr>
          <w:rFonts w:cs="Arial"/>
          <w:sz w:val="24"/>
          <w:szCs w:val="24"/>
        </w:rPr>
        <w:t>s, M</w:t>
      </w:r>
      <w:r w:rsidR="00EA4733" w:rsidRPr="00EA4733">
        <w:rPr>
          <w:rFonts w:cs="Arial"/>
          <w:sz w:val="24"/>
          <w:szCs w:val="24"/>
        </w:rPr>
        <w:t xml:space="preserve">ariscala, Pirarajá, Solís, Varela, Batlle y Ordoñez. </w:t>
      </w:r>
      <w:r w:rsidR="00217354">
        <w:rPr>
          <w:rFonts w:cs="Arial"/>
          <w:sz w:val="24"/>
          <w:szCs w:val="24"/>
        </w:rPr>
        <w:t>Participaron m</w:t>
      </w:r>
      <w:r w:rsidR="00EA4733" w:rsidRPr="00EA4733">
        <w:rPr>
          <w:rFonts w:cs="Arial"/>
          <w:sz w:val="24"/>
          <w:szCs w:val="24"/>
        </w:rPr>
        <w:t xml:space="preserve">ás de 400 adolescentes y jóvenes y 100 adultos. </w:t>
      </w:r>
    </w:p>
    <w:p w:rsidR="00EA4733" w:rsidRPr="00EA4733" w:rsidRDefault="00EA4733" w:rsidP="00EA4733">
      <w:pPr>
        <w:pStyle w:val="Prrafodelista"/>
        <w:spacing w:after="0" w:line="240" w:lineRule="auto"/>
        <w:jc w:val="both"/>
        <w:rPr>
          <w:rFonts w:cs="Arial"/>
          <w:sz w:val="24"/>
          <w:szCs w:val="24"/>
        </w:rPr>
      </w:pPr>
      <w:r w:rsidRPr="00EA4733">
        <w:rPr>
          <w:rFonts w:cs="Arial"/>
          <w:sz w:val="24"/>
          <w:szCs w:val="24"/>
        </w:rPr>
        <w:t>Intervención urbana en el marco del Día Mundial de la lucha contra la violencia hacia NNA</w:t>
      </w:r>
      <w:r w:rsidR="00217354">
        <w:rPr>
          <w:rFonts w:cs="Arial"/>
          <w:sz w:val="24"/>
          <w:szCs w:val="24"/>
        </w:rPr>
        <w:t>. Participaron</w:t>
      </w:r>
      <w:r w:rsidRPr="00EA4733">
        <w:rPr>
          <w:rFonts w:cs="Arial"/>
          <w:sz w:val="24"/>
          <w:szCs w:val="24"/>
        </w:rPr>
        <w:t xml:space="preserve"> Clubes de Niños, Escu</w:t>
      </w:r>
      <w:r w:rsidR="00AD1B4E">
        <w:rPr>
          <w:rFonts w:cs="Arial"/>
          <w:sz w:val="24"/>
          <w:szCs w:val="24"/>
        </w:rPr>
        <w:t xml:space="preserve">elas, Centros Juveniles, CAFF; </w:t>
      </w:r>
      <w:r w:rsidRPr="00EA4733">
        <w:rPr>
          <w:rFonts w:cs="Arial"/>
          <w:sz w:val="24"/>
          <w:szCs w:val="24"/>
        </w:rPr>
        <w:t>Hogar Infantil, Hogar de varones, Grupo CAC Adolescentes.</w:t>
      </w:r>
    </w:p>
    <w:p w:rsidR="00EA4733" w:rsidRPr="00EA4733" w:rsidRDefault="00217354" w:rsidP="00EA4733">
      <w:pPr>
        <w:pStyle w:val="Prrafodelista"/>
        <w:spacing w:after="0" w:line="240" w:lineRule="auto"/>
        <w:jc w:val="both"/>
        <w:rPr>
          <w:rFonts w:cs="Arial"/>
          <w:sz w:val="24"/>
          <w:szCs w:val="24"/>
        </w:rPr>
      </w:pPr>
      <w:r>
        <w:rPr>
          <w:rFonts w:cs="Arial"/>
          <w:sz w:val="24"/>
          <w:szCs w:val="24"/>
        </w:rPr>
        <w:t>En relación a la temática de ESCyNC, se realizaron Talleres sobre el uso r</w:t>
      </w:r>
      <w:r w:rsidR="00EA4733" w:rsidRPr="00EA4733">
        <w:rPr>
          <w:rFonts w:cs="Arial"/>
          <w:sz w:val="24"/>
          <w:szCs w:val="24"/>
        </w:rPr>
        <w:t>esponsable de las tecnologías y cuidado de datos personales</w:t>
      </w:r>
      <w:r>
        <w:rPr>
          <w:rFonts w:cs="Arial"/>
          <w:sz w:val="24"/>
          <w:szCs w:val="24"/>
        </w:rPr>
        <w:t>,</w:t>
      </w:r>
      <w:r w:rsidR="00EA4733" w:rsidRPr="00EA4733">
        <w:rPr>
          <w:rFonts w:cs="Arial"/>
          <w:sz w:val="24"/>
          <w:szCs w:val="24"/>
        </w:rPr>
        <w:t xml:space="preserve"> dirigidos a adolescentes- DDL y ONG GGUU. 60 adolescentes. </w:t>
      </w:r>
    </w:p>
    <w:p w:rsidR="00EA4733" w:rsidRPr="00EA4733" w:rsidRDefault="00EA4733" w:rsidP="00EA4733">
      <w:pPr>
        <w:pStyle w:val="Prrafodelista"/>
        <w:spacing w:after="0" w:line="240" w:lineRule="auto"/>
        <w:jc w:val="both"/>
        <w:rPr>
          <w:rFonts w:cs="Arial"/>
          <w:sz w:val="24"/>
          <w:szCs w:val="24"/>
        </w:rPr>
      </w:pPr>
      <w:r w:rsidRPr="00EA4733">
        <w:rPr>
          <w:rFonts w:cs="Arial"/>
          <w:sz w:val="24"/>
          <w:szCs w:val="24"/>
        </w:rPr>
        <w:t>Video elaborado por Grupo CAC para protección de adolescentes en las redes sociales</w:t>
      </w:r>
    </w:p>
    <w:p w:rsidR="004309C8" w:rsidRDefault="004309C8" w:rsidP="000B5EF0">
      <w:pPr>
        <w:pStyle w:val="Prrafodelista"/>
        <w:spacing w:after="0" w:line="240" w:lineRule="auto"/>
        <w:jc w:val="both"/>
        <w:rPr>
          <w:rFonts w:cs="Arial"/>
          <w:sz w:val="24"/>
          <w:szCs w:val="24"/>
        </w:rPr>
      </w:pPr>
    </w:p>
    <w:p w:rsidR="00577B5E" w:rsidRDefault="000200A2" w:rsidP="0054028E">
      <w:pPr>
        <w:pStyle w:val="Prrafodelista"/>
        <w:numPr>
          <w:ilvl w:val="0"/>
          <w:numId w:val="6"/>
        </w:numPr>
        <w:spacing w:after="0" w:line="240" w:lineRule="auto"/>
        <w:jc w:val="both"/>
        <w:rPr>
          <w:rFonts w:cs="Arial"/>
          <w:sz w:val="24"/>
          <w:szCs w:val="24"/>
        </w:rPr>
      </w:pPr>
      <w:r w:rsidRPr="000200A2">
        <w:rPr>
          <w:rFonts w:cs="Arial"/>
          <w:sz w:val="24"/>
          <w:szCs w:val="24"/>
        </w:rPr>
        <w:t xml:space="preserve">Con relación a la </w:t>
      </w:r>
      <w:r w:rsidRPr="000200A2">
        <w:rPr>
          <w:rFonts w:cs="Arial"/>
          <w:b/>
          <w:sz w:val="24"/>
          <w:szCs w:val="24"/>
        </w:rPr>
        <w:t xml:space="preserve">LE Acceso a los Bienes Culturales, Espacios Públicos y DD a la Ciudad </w:t>
      </w:r>
      <w:r w:rsidRPr="000200A2">
        <w:rPr>
          <w:rFonts w:cs="Arial"/>
          <w:sz w:val="24"/>
          <w:szCs w:val="24"/>
        </w:rPr>
        <w:t xml:space="preserve">cabe destacar </w:t>
      </w:r>
      <w:r w:rsidR="005334CC">
        <w:rPr>
          <w:rFonts w:cs="Arial"/>
          <w:sz w:val="24"/>
          <w:szCs w:val="24"/>
        </w:rPr>
        <w:t xml:space="preserve">en primer lugar, </w:t>
      </w:r>
      <w:r w:rsidR="00577B5E">
        <w:rPr>
          <w:rFonts w:cs="Arial"/>
          <w:sz w:val="24"/>
          <w:szCs w:val="24"/>
        </w:rPr>
        <w:t>el fortalecimiento de la figura del Referente de Participación, por la experiencia que va adquiriendo en el Sistema INAU y por el acceso a capacitaciones</w:t>
      </w:r>
      <w:r w:rsidR="00B06076">
        <w:rPr>
          <w:rFonts w:cs="Arial"/>
          <w:sz w:val="24"/>
          <w:szCs w:val="24"/>
        </w:rPr>
        <w:t xml:space="preserve"> organizadas por el PROPIA</w:t>
      </w:r>
    </w:p>
    <w:p w:rsidR="00B06076" w:rsidRDefault="00B06076" w:rsidP="000E580E">
      <w:pPr>
        <w:pStyle w:val="Prrafodelista"/>
        <w:spacing w:after="0" w:line="240" w:lineRule="auto"/>
        <w:jc w:val="both"/>
        <w:rPr>
          <w:sz w:val="24"/>
          <w:szCs w:val="24"/>
        </w:rPr>
      </w:pPr>
      <w:r>
        <w:rPr>
          <w:sz w:val="24"/>
          <w:szCs w:val="24"/>
        </w:rPr>
        <w:t>Lanzamiento para Fondos Concursables FINNA</w:t>
      </w:r>
    </w:p>
    <w:p w:rsidR="00FE17E8" w:rsidRDefault="00B06076" w:rsidP="000E580E">
      <w:pPr>
        <w:pStyle w:val="Prrafodelista"/>
        <w:spacing w:after="0" w:line="240" w:lineRule="auto"/>
        <w:jc w:val="both"/>
        <w:rPr>
          <w:sz w:val="24"/>
          <w:szCs w:val="24"/>
        </w:rPr>
      </w:pPr>
      <w:r>
        <w:rPr>
          <w:sz w:val="24"/>
          <w:szCs w:val="24"/>
        </w:rPr>
        <w:t>Se presentaron 10 propuestas para el FINNA de las cuales, 7 se aprobaron y de estas, 5 correspondían a la temática de la LE</w:t>
      </w:r>
    </w:p>
    <w:p w:rsidR="00B06076" w:rsidRPr="00B06076" w:rsidRDefault="00B06076" w:rsidP="00B06076">
      <w:pPr>
        <w:spacing w:after="0" w:line="240" w:lineRule="auto"/>
        <w:ind w:left="708"/>
        <w:jc w:val="both"/>
        <w:rPr>
          <w:rFonts w:cs="Arial"/>
          <w:sz w:val="24"/>
          <w:szCs w:val="24"/>
        </w:rPr>
      </w:pPr>
      <w:r w:rsidRPr="00B06076">
        <w:rPr>
          <w:rFonts w:cs="Arial"/>
          <w:sz w:val="24"/>
          <w:szCs w:val="24"/>
        </w:rPr>
        <w:t>Feria de Culturas Alternativas</w:t>
      </w:r>
      <w:r>
        <w:rPr>
          <w:rFonts w:cs="Arial"/>
          <w:sz w:val="24"/>
          <w:szCs w:val="24"/>
        </w:rPr>
        <w:t>/Robótica-Video Juegos/</w:t>
      </w:r>
      <w:r w:rsidRPr="00B06076">
        <w:rPr>
          <w:rFonts w:cs="Arial"/>
          <w:sz w:val="24"/>
          <w:szCs w:val="24"/>
        </w:rPr>
        <w:t xml:space="preserve"> Hip Hop-</w:t>
      </w:r>
      <w:r>
        <w:rPr>
          <w:rFonts w:cs="Arial"/>
          <w:sz w:val="24"/>
          <w:szCs w:val="24"/>
        </w:rPr>
        <w:t xml:space="preserve">. </w:t>
      </w:r>
      <w:r w:rsidRPr="00B06076">
        <w:rPr>
          <w:rFonts w:cs="Arial"/>
          <w:sz w:val="24"/>
          <w:szCs w:val="24"/>
        </w:rPr>
        <w:t>Organizada por MEC-INJU-INAU</w:t>
      </w:r>
      <w:r>
        <w:rPr>
          <w:rFonts w:cs="Arial"/>
          <w:sz w:val="24"/>
          <w:szCs w:val="24"/>
        </w:rPr>
        <w:t>; abierta a la comunidad y con p</w:t>
      </w:r>
      <w:r w:rsidRPr="00B06076">
        <w:rPr>
          <w:rFonts w:cs="Arial"/>
          <w:sz w:val="24"/>
          <w:szCs w:val="24"/>
        </w:rPr>
        <w:t xml:space="preserve">articipación de todos los Centros del Sistema INAU- NNA y Equipos de Trabajo. </w:t>
      </w:r>
    </w:p>
    <w:p w:rsidR="00B06076" w:rsidRPr="00B06076" w:rsidRDefault="00B06076" w:rsidP="00B06076">
      <w:pPr>
        <w:spacing w:after="0" w:line="240" w:lineRule="auto"/>
        <w:ind w:left="708"/>
        <w:jc w:val="both"/>
        <w:rPr>
          <w:rFonts w:cs="Arial"/>
          <w:sz w:val="24"/>
          <w:szCs w:val="24"/>
        </w:rPr>
      </w:pPr>
      <w:r w:rsidRPr="00B06076">
        <w:rPr>
          <w:rFonts w:cs="Arial"/>
          <w:sz w:val="24"/>
          <w:szCs w:val="24"/>
        </w:rPr>
        <w:t xml:space="preserve">Jornada por los Derechos -30 años CDN- Sistema INAU Infancia – Clubes de Niños, Hogar Infantil. Escuelas y Colegios Centro de Discapacidad tiempo parcial. - Organizada por Comisión de Infancia- </w:t>
      </w:r>
    </w:p>
    <w:p w:rsidR="00B06076" w:rsidRPr="00B06076" w:rsidRDefault="00B06076" w:rsidP="00B06076">
      <w:pPr>
        <w:spacing w:after="0" w:line="240" w:lineRule="auto"/>
        <w:ind w:left="708"/>
        <w:jc w:val="both"/>
        <w:rPr>
          <w:rFonts w:cs="Arial"/>
          <w:sz w:val="24"/>
          <w:szCs w:val="24"/>
        </w:rPr>
      </w:pPr>
      <w:r w:rsidRPr="00B06076">
        <w:rPr>
          <w:rFonts w:cs="Arial"/>
          <w:sz w:val="24"/>
          <w:szCs w:val="24"/>
        </w:rPr>
        <w:t>Jornada por los Derechos -30 años CDN- Sistema INAU Adolescencia- Centros Juveniles- UTU-Liceos. CAFF y Hogar de varones. “Habitar con perspectiva de derechos”</w:t>
      </w:r>
      <w:r>
        <w:rPr>
          <w:rFonts w:cs="Arial"/>
          <w:sz w:val="24"/>
          <w:szCs w:val="24"/>
        </w:rPr>
        <w:t>. Participaron</w:t>
      </w:r>
      <w:r w:rsidR="003333C5">
        <w:rPr>
          <w:rFonts w:cs="Arial"/>
          <w:sz w:val="24"/>
          <w:szCs w:val="24"/>
        </w:rPr>
        <w:t xml:space="preserve"> 150 </w:t>
      </w:r>
      <w:r w:rsidRPr="00B06076">
        <w:rPr>
          <w:rFonts w:cs="Arial"/>
          <w:sz w:val="24"/>
          <w:szCs w:val="24"/>
        </w:rPr>
        <w:t>adolescentes.</w:t>
      </w:r>
    </w:p>
    <w:p w:rsidR="00B06076" w:rsidRPr="00B06076" w:rsidRDefault="00B06076" w:rsidP="00B06076">
      <w:pPr>
        <w:spacing w:after="0" w:line="240" w:lineRule="auto"/>
        <w:ind w:firstLine="708"/>
        <w:jc w:val="both"/>
        <w:rPr>
          <w:rFonts w:cs="Arial"/>
          <w:sz w:val="24"/>
          <w:szCs w:val="24"/>
        </w:rPr>
      </w:pPr>
      <w:r w:rsidRPr="00B06076">
        <w:rPr>
          <w:rFonts w:cs="Arial"/>
          <w:sz w:val="24"/>
          <w:szCs w:val="24"/>
        </w:rPr>
        <w:lastRenderedPageBreak/>
        <w:t xml:space="preserve">Lanzamiento de Fondos de Iniciativas NNA </w:t>
      </w:r>
    </w:p>
    <w:p w:rsidR="00B06076" w:rsidRPr="00A530F2" w:rsidRDefault="00B06076" w:rsidP="00B06076">
      <w:pPr>
        <w:spacing w:after="0" w:line="240" w:lineRule="auto"/>
        <w:ind w:left="708"/>
        <w:jc w:val="both"/>
        <w:rPr>
          <w:rFonts w:ascii="Arial" w:hAnsi="Arial" w:cs="Arial"/>
        </w:rPr>
      </w:pPr>
      <w:r w:rsidRPr="00B06076">
        <w:rPr>
          <w:rFonts w:cs="Arial"/>
          <w:sz w:val="24"/>
          <w:szCs w:val="24"/>
        </w:rPr>
        <w:t>Intervención urbana: “Conozcamos nuestros derechos”. Plaza Libertad Niños, niños y adolescente</w:t>
      </w:r>
      <w:r w:rsidR="003333C5">
        <w:rPr>
          <w:rFonts w:cs="Arial"/>
          <w:sz w:val="24"/>
          <w:szCs w:val="24"/>
        </w:rPr>
        <w:t>s de escuelas, Clubes de Niños,</w:t>
      </w:r>
      <w:r w:rsidRPr="00B06076">
        <w:rPr>
          <w:rFonts w:cs="Arial"/>
          <w:sz w:val="24"/>
          <w:szCs w:val="24"/>
        </w:rPr>
        <w:t xml:space="preserve"> Hogar infantil, Col</w:t>
      </w:r>
      <w:r w:rsidR="00644799">
        <w:rPr>
          <w:rFonts w:cs="Arial"/>
          <w:sz w:val="24"/>
          <w:szCs w:val="24"/>
        </w:rPr>
        <w:t xml:space="preserve">egios, Liceos, Centros </w:t>
      </w:r>
      <w:r w:rsidRPr="00B06076">
        <w:rPr>
          <w:rFonts w:cs="Arial"/>
          <w:sz w:val="24"/>
          <w:szCs w:val="24"/>
        </w:rPr>
        <w:t>Juveniles, CAFF y Hogar de varones. Centro de Discapacidad tiempo</w:t>
      </w:r>
      <w:r w:rsidRPr="00A530F2">
        <w:rPr>
          <w:rFonts w:ascii="Arial" w:hAnsi="Arial" w:cs="Arial"/>
        </w:rPr>
        <w:t xml:space="preserve"> parcial. </w:t>
      </w:r>
    </w:p>
    <w:p w:rsidR="00B06076" w:rsidRDefault="00C86F2A" w:rsidP="000E580E">
      <w:pPr>
        <w:pStyle w:val="Prrafodelista"/>
        <w:spacing w:after="0" w:line="240" w:lineRule="auto"/>
        <w:jc w:val="both"/>
        <w:rPr>
          <w:sz w:val="24"/>
          <w:szCs w:val="24"/>
        </w:rPr>
      </w:pPr>
      <w:r>
        <w:rPr>
          <w:sz w:val="24"/>
          <w:szCs w:val="24"/>
        </w:rPr>
        <w:t>A su vez, desde el PROPIA se mantuvo el CAC de Adolescentes, sesionando con una frecuencia semanal.</w:t>
      </w:r>
    </w:p>
    <w:p w:rsidR="00C67475" w:rsidRPr="00C67475" w:rsidRDefault="00C67475" w:rsidP="00C67475">
      <w:pPr>
        <w:pStyle w:val="Prrafodelista"/>
        <w:spacing w:after="0" w:line="240" w:lineRule="auto"/>
        <w:jc w:val="both"/>
        <w:rPr>
          <w:rFonts w:cs="Arial"/>
          <w:sz w:val="24"/>
          <w:szCs w:val="24"/>
        </w:rPr>
      </w:pPr>
      <w:r w:rsidRPr="00C67475">
        <w:rPr>
          <w:rFonts w:cs="Arial"/>
          <w:sz w:val="24"/>
          <w:szCs w:val="24"/>
        </w:rPr>
        <w:t xml:space="preserve">Numerosas actividades e intervenciones urbanas que apuntaron a sensibilizar y promover la promoción y protección de derechos hacia NNA en Minas y localidades del interior del departamento. </w:t>
      </w:r>
    </w:p>
    <w:p w:rsidR="00C67475" w:rsidRDefault="00C67475" w:rsidP="000E580E">
      <w:pPr>
        <w:pStyle w:val="Prrafodelista"/>
        <w:spacing w:after="0" w:line="240" w:lineRule="auto"/>
        <w:jc w:val="both"/>
        <w:rPr>
          <w:sz w:val="24"/>
          <w:szCs w:val="24"/>
        </w:rPr>
      </w:pPr>
    </w:p>
    <w:p w:rsidR="003036DB" w:rsidRPr="004309C8" w:rsidRDefault="00BA03E2" w:rsidP="0054028E">
      <w:pPr>
        <w:pStyle w:val="Prrafodelista"/>
        <w:numPr>
          <w:ilvl w:val="0"/>
          <w:numId w:val="6"/>
        </w:numPr>
        <w:spacing w:after="0" w:line="240" w:lineRule="auto"/>
        <w:jc w:val="both"/>
        <w:rPr>
          <w:b/>
          <w:i/>
          <w:sz w:val="24"/>
          <w:szCs w:val="24"/>
        </w:rPr>
      </w:pPr>
      <w:r w:rsidRPr="004309C8">
        <w:rPr>
          <w:sz w:val="24"/>
          <w:szCs w:val="24"/>
        </w:rPr>
        <w:t xml:space="preserve">Con referencia al </w:t>
      </w:r>
      <w:r w:rsidR="001F7A3E" w:rsidRPr="004309C8">
        <w:rPr>
          <w:b/>
          <w:sz w:val="24"/>
          <w:szCs w:val="24"/>
        </w:rPr>
        <w:t>F</w:t>
      </w:r>
      <w:r w:rsidRPr="004309C8">
        <w:rPr>
          <w:b/>
          <w:sz w:val="24"/>
          <w:szCs w:val="24"/>
        </w:rPr>
        <w:t>ortalecimiento institucional</w:t>
      </w:r>
      <w:r w:rsidRPr="004309C8">
        <w:rPr>
          <w:sz w:val="24"/>
          <w:szCs w:val="24"/>
        </w:rPr>
        <w:t xml:space="preserve"> </w:t>
      </w:r>
      <w:r w:rsidR="003036DB" w:rsidRPr="004309C8">
        <w:rPr>
          <w:sz w:val="24"/>
          <w:szCs w:val="24"/>
        </w:rPr>
        <w:t>caben destacar los esfuerzos por la profesionalización de los funcionarios, participando de diversos ámbitos vinculados a sus desempeños</w:t>
      </w:r>
      <w:r w:rsidR="004309C8">
        <w:rPr>
          <w:sz w:val="24"/>
          <w:szCs w:val="24"/>
        </w:rPr>
        <w:t xml:space="preserve"> tales como</w:t>
      </w:r>
      <w:r w:rsidR="003036DB" w:rsidRPr="004309C8">
        <w:rPr>
          <w:sz w:val="24"/>
          <w:szCs w:val="24"/>
        </w:rPr>
        <w:t xml:space="preserve">: </w:t>
      </w:r>
    </w:p>
    <w:p w:rsidR="004309C8" w:rsidRPr="00196C85" w:rsidRDefault="004309C8" w:rsidP="00F87403">
      <w:pPr>
        <w:pStyle w:val="Prrafodelista"/>
        <w:spacing w:after="0" w:line="240" w:lineRule="auto"/>
        <w:jc w:val="both"/>
        <w:rPr>
          <w:rFonts w:cs="Arial"/>
          <w:sz w:val="24"/>
          <w:szCs w:val="24"/>
        </w:rPr>
      </w:pPr>
      <w:r w:rsidRPr="00196C85">
        <w:rPr>
          <w:rFonts w:cs="Arial"/>
          <w:sz w:val="24"/>
          <w:szCs w:val="24"/>
        </w:rPr>
        <w:t xml:space="preserve">Participación de los Equipos de trabajo del Sistema Protección 24 hs (CAFF, H. Infantil, Hogar Varones y Acogimiento Familiar en Formaciones específicas sobre: VLV, Consumo Problemático, Nuevas tecnologías y protección de derechos, </w:t>
      </w:r>
    </w:p>
    <w:p w:rsidR="004309C8" w:rsidRPr="00196C85" w:rsidRDefault="004309C8" w:rsidP="00F87403">
      <w:pPr>
        <w:pStyle w:val="Prrafodelista"/>
        <w:spacing w:after="0" w:line="240" w:lineRule="auto"/>
        <w:jc w:val="both"/>
        <w:rPr>
          <w:rFonts w:cs="Arial"/>
          <w:sz w:val="24"/>
          <w:szCs w:val="24"/>
        </w:rPr>
      </w:pPr>
      <w:r w:rsidRPr="00196C85">
        <w:rPr>
          <w:rFonts w:cs="Arial"/>
          <w:sz w:val="24"/>
          <w:szCs w:val="24"/>
        </w:rPr>
        <w:t>Jornadas Adopciones: 2 de 8 hs cada una. Agrupamiento Este. Por Lavalleja 9 personas.</w:t>
      </w:r>
    </w:p>
    <w:p w:rsidR="004309C8" w:rsidRDefault="004309C8" w:rsidP="00F87403">
      <w:pPr>
        <w:pStyle w:val="Prrafodelista"/>
        <w:spacing w:after="0" w:line="240" w:lineRule="auto"/>
        <w:jc w:val="both"/>
        <w:rPr>
          <w:rFonts w:cs="Arial"/>
          <w:sz w:val="24"/>
          <w:szCs w:val="24"/>
        </w:rPr>
      </w:pPr>
      <w:r w:rsidRPr="00196C85">
        <w:rPr>
          <w:rFonts w:cs="Arial"/>
          <w:sz w:val="24"/>
          <w:szCs w:val="24"/>
        </w:rPr>
        <w:t>Capacitación Acogimiento familiar</w:t>
      </w:r>
      <w:r w:rsidR="005334CC">
        <w:rPr>
          <w:rFonts w:cs="Arial"/>
          <w:sz w:val="24"/>
          <w:szCs w:val="24"/>
        </w:rPr>
        <w:t>. Participaron</w:t>
      </w:r>
      <w:r w:rsidRPr="00196C85">
        <w:rPr>
          <w:rFonts w:cs="Arial"/>
          <w:sz w:val="24"/>
          <w:szCs w:val="24"/>
        </w:rPr>
        <w:t xml:space="preserve"> 8 persona</w:t>
      </w:r>
      <w:r w:rsidR="00F87403">
        <w:rPr>
          <w:rFonts w:cs="Arial"/>
          <w:sz w:val="24"/>
          <w:szCs w:val="24"/>
        </w:rPr>
        <w:t>s. Organizada y dictada por SGP-PFCP</w:t>
      </w:r>
      <w:r w:rsidRPr="00196C85">
        <w:rPr>
          <w:rFonts w:cs="Arial"/>
          <w:sz w:val="24"/>
          <w:szCs w:val="24"/>
        </w:rPr>
        <w:t xml:space="preserve">. </w:t>
      </w:r>
    </w:p>
    <w:p w:rsidR="00203BE4" w:rsidRDefault="00203BE4" w:rsidP="00F87403">
      <w:pPr>
        <w:pStyle w:val="Prrafodelista"/>
        <w:spacing w:after="0" w:line="240" w:lineRule="auto"/>
        <w:jc w:val="both"/>
        <w:rPr>
          <w:rFonts w:cs="Arial"/>
          <w:sz w:val="24"/>
          <w:szCs w:val="24"/>
        </w:rPr>
      </w:pPr>
      <w:r>
        <w:rPr>
          <w:rFonts w:cs="Arial"/>
          <w:sz w:val="24"/>
          <w:szCs w:val="24"/>
        </w:rPr>
        <w:t>110 RRHH participaron de la Jornada “Violencia hacia, niños, niñas y adolescentes; el desafío de acceso a la Justicia”, brindado por Fac</w:t>
      </w:r>
      <w:r w:rsidR="00F87403">
        <w:rPr>
          <w:rFonts w:cs="Arial"/>
          <w:sz w:val="24"/>
          <w:szCs w:val="24"/>
        </w:rPr>
        <w:t>ultad</w:t>
      </w:r>
      <w:r>
        <w:rPr>
          <w:rFonts w:cs="Arial"/>
          <w:sz w:val="24"/>
          <w:szCs w:val="24"/>
        </w:rPr>
        <w:t xml:space="preserve"> de Humanidades/UDELAR Antropología, DDL; SDGTT; SIPIAV; Referente de Participación</w:t>
      </w:r>
    </w:p>
    <w:p w:rsidR="00FB006C" w:rsidRDefault="00FB006C" w:rsidP="00203BE4">
      <w:pPr>
        <w:pStyle w:val="Prrafodelista"/>
        <w:spacing w:after="0" w:line="240" w:lineRule="auto"/>
        <w:jc w:val="both"/>
        <w:rPr>
          <w:rFonts w:cs="Arial"/>
          <w:sz w:val="24"/>
          <w:szCs w:val="24"/>
        </w:rPr>
      </w:pPr>
      <w:r>
        <w:rPr>
          <w:rFonts w:cs="Arial"/>
          <w:sz w:val="24"/>
          <w:szCs w:val="24"/>
        </w:rPr>
        <w:t>65 Directores y Coordinadores, participaron de la Jornada sobre “Relacionamiento Sistema INAU</w:t>
      </w:r>
      <w:r w:rsidR="005334CC">
        <w:rPr>
          <w:rFonts w:cs="Arial"/>
          <w:sz w:val="24"/>
          <w:szCs w:val="24"/>
        </w:rPr>
        <w:t xml:space="preserve"> y </w:t>
      </w:r>
      <w:r>
        <w:rPr>
          <w:rFonts w:cs="Arial"/>
          <w:sz w:val="24"/>
          <w:szCs w:val="24"/>
        </w:rPr>
        <w:t>Sistema de Justicia-Poder Judicial”, brindado por División Jurídica INAU y en coordinación con SDTT y SDGP</w:t>
      </w:r>
    </w:p>
    <w:p w:rsidR="00FB006C" w:rsidRDefault="00FB006C" w:rsidP="00203BE4">
      <w:pPr>
        <w:pStyle w:val="Prrafodelista"/>
        <w:spacing w:after="0" w:line="240" w:lineRule="auto"/>
        <w:jc w:val="both"/>
        <w:rPr>
          <w:rFonts w:cs="Arial"/>
          <w:sz w:val="24"/>
          <w:szCs w:val="24"/>
        </w:rPr>
      </w:pPr>
      <w:r>
        <w:rPr>
          <w:rFonts w:cs="Arial"/>
          <w:sz w:val="24"/>
          <w:szCs w:val="24"/>
        </w:rPr>
        <w:t>25 func</w:t>
      </w:r>
      <w:r w:rsidR="003333C5">
        <w:rPr>
          <w:rFonts w:cs="Arial"/>
          <w:sz w:val="24"/>
          <w:szCs w:val="24"/>
        </w:rPr>
        <w:t xml:space="preserve">ionarios participaron de las 3 </w:t>
      </w:r>
      <w:r>
        <w:rPr>
          <w:rFonts w:cs="Arial"/>
          <w:sz w:val="24"/>
          <w:szCs w:val="24"/>
        </w:rPr>
        <w:t>instancias con la JND sobre “Consumo problemático de sustancias”</w:t>
      </w:r>
    </w:p>
    <w:p w:rsidR="00FB006C" w:rsidRDefault="00FB006C" w:rsidP="00203BE4">
      <w:pPr>
        <w:pStyle w:val="Prrafodelista"/>
        <w:spacing w:after="0" w:line="240" w:lineRule="auto"/>
        <w:jc w:val="both"/>
        <w:rPr>
          <w:rFonts w:cs="Arial"/>
          <w:sz w:val="24"/>
          <w:szCs w:val="24"/>
        </w:rPr>
      </w:pPr>
      <w:r>
        <w:rPr>
          <w:rFonts w:cs="Arial"/>
          <w:sz w:val="24"/>
          <w:szCs w:val="24"/>
        </w:rPr>
        <w:t>45 funcionarios participaron de media jornada sobre “Capacitación Administrativo Contable” brindada por el Área Administración de la DDL y otra Jornada de Capacitación Administrativo Personal</w:t>
      </w:r>
    </w:p>
    <w:p w:rsidR="00FB006C" w:rsidRDefault="00FB006C" w:rsidP="00203BE4">
      <w:pPr>
        <w:pStyle w:val="Prrafodelista"/>
        <w:spacing w:after="0" w:line="240" w:lineRule="auto"/>
        <w:jc w:val="both"/>
        <w:rPr>
          <w:rFonts w:cs="Arial"/>
          <w:sz w:val="24"/>
          <w:szCs w:val="24"/>
        </w:rPr>
      </w:pPr>
      <w:r>
        <w:rPr>
          <w:rFonts w:cs="Arial"/>
          <w:sz w:val="24"/>
          <w:szCs w:val="24"/>
        </w:rPr>
        <w:t xml:space="preserve">11 administrativos se capacitan en SIAP. Una jornada brindada por </w:t>
      </w:r>
      <w:r w:rsidR="00644799">
        <w:rPr>
          <w:rFonts w:cs="Arial"/>
          <w:sz w:val="24"/>
          <w:szCs w:val="24"/>
        </w:rPr>
        <w:t>Departamento de</w:t>
      </w:r>
      <w:r>
        <w:rPr>
          <w:rFonts w:cs="Arial"/>
          <w:sz w:val="24"/>
          <w:szCs w:val="24"/>
        </w:rPr>
        <w:t xml:space="preserve"> Personal</w:t>
      </w:r>
    </w:p>
    <w:p w:rsidR="00FB006C" w:rsidRDefault="00FB006C" w:rsidP="00203BE4">
      <w:pPr>
        <w:pStyle w:val="Prrafodelista"/>
        <w:spacing w:after="0" w:line="240" w:lineRule="auto"/>
        <w:jc w:val="both"/>
        <w:rPr>
          <w:rFonts w:cs="Arial"/>
          <w:sz w:val="24"/>
          <w:szCs w:val="24"/>
        </w:rPr>
      </w:pPr>
      <w:r>
        <w:rPr>
          <w:rFonts w:cs="Arial"/>
          <w:sz w:val="24"/>
          <w:szCs w:val="24"/>
        </w:rPr>
        <w:t>25 integrantes de la Mesa de desarrollo rural de Lavalleja/MGAP, participan de la Jornada “Derechos y deberes de los trabajadores y productores en el ámbito rural”</w:t>
      </w:r>
    </w:p>
    <w:p w:rsidR="00021ADC" w:rsidRDefault="00021ADC" w:rsidP="00203BE4">
      <w:pPr>
        <w:pStyle w:val="Prrafodelista"/>
        <w:spacing w:after="0" w:line="240" w:lineRule="auto"/>
        <w:jc w:val="both"/>
        <w:rPr>
          <w:rFonts w:cs="Arial"/>
          <w:sz w:val="24"/>
          <w:szCs w:val="24"/>
        </w:rPr>
      </w:pPr>
      <w:r>
        <w:rPr>
          <w:rFonts w:cs="Arial"/>
          <w:sz w:val="24"/>
          <w:szCs w:val="24"/>
        </w:rPr>
        <w:t>Primer Encuentro Regional Sur-Este de Centros Juveniles; organizado por la SDGP/Programa Adolescencia; contó con la participación de 200 personas</w:t>
      </w:r>
    </w:p>
    <w:p w:rsidR="00021ADC" w:rsidRDefault="00021ADC" w:rsidP="00203BE4">
      <w:pPr>
        <w:pStyle w:val="Prrafodelista"/>
        <w:spacing w:after="0" w:line="240" w:lineRule="auto"/>
        <w:jc w:val="both"/>
        <w:rPr>
          <w:rFonts w:cs="Arial"/>
          <w:sz w:val="24"/>
          <w:szCs w:val="24"/>
        </w:rPr>
      </w:pPr>
      <w:r>
        <w:rPr>
          <w:rFonts w:cs="Arial"/>
          <w:sz w:val="24"/>
          <w:szCs w:val="24"/>
        </w:rPr>
        <w:t>6 Técnicos de la Dirección de PPySS, p</w:t>
      </w:r>
      <w:r w:rsidR="003333C5">
        <w:rPr>
          <w:rFonts w:cs="Arial"/>
          <w:sz w:val="24"/>
          <w:szCs w:val="24"/>
        </w:rPr>
        <w:t>articiparon de la Jornada sobre</w:t>
      </w:r>
      <w:r>
        <w:rPr>
          <w:rFonts w:cs="Arial"/>
          <w:sz w:val="24"/>
          <w:szCs w:val="24"/>
        </w:rPr>
        <w:t xml:space="preserve"> “Recurso para la comunicación escrita y</w:t>
      </w:r>
      <w:r w:rsidR="00F87403">
        <w:rPr>
          <w:rFonts w:cs="Arial"/>
          <w:sz w:val="24"/>
          <w:szCs w:val="24"/>
        </w:rPr>
        <w:t xml:space="preserve"> oral</w:t>
      </w:r>
      <w:r w:rsidR="003333C5">
        <w:rPr>
          <w:rFonts w:cs="Arial"/>
          <w:sz w:val="24"/>
          <w:szCs w:val="24"/>
        </w:rPr>
        <w:t>”</w:t>
      </w:r>
      <w:r w:rsidR="00F87403">
        <w:rPr>
          <w:rFonts w:cs="Arial"/>
          <w:sz w:val="24"/>
          <w:szCs w:val="24"/>
        </w:rPr>
        <w:t>; CENFORES.</w:t>
      </w:r>
    </w:p>
    <w:p w:rsidR="00940382" w:rsidRDefault="00940382" w:rsidP="00203BE4">
      <w:pPr>
        <w:pStyle w:val="Prrafodelista"/>
        <w:spacing w:after="0" w:line="240" w:lineRule="auto"/>
        <w:jc w:val="both"/>
        <w:rPr>
          <w:rFonts w:cs="Arial"/>
          <w:sz w:val="24"/>
          <w:szCs w:val="24"/>
        </w:rPr>
      </w:pPr>
      <w:r>
        <w:rPr>
          <w:rFonts w:cs="Arial"/>
          <w:sz w:val="24"/>
          <w:szCs w:val="24"/>
        </w:rPr>
        <w:t>40 operadores, participaron en la media Jornada sobre “Intercambio conceptual y metodológico, Ley integral</w:t>
      </w:r>
      <w:r w:rsidR="005334CC">
        <w:rPr>
          <w:rFonts w:cs="Arial"/>
          <w:sz w:val="24"/>
          <w:szCs w:val="24"/>
        </w:rPr>
        <w:t>; transversalidad del Género</w:t>
      </w:r>
      <w:r>
        <w:rPr>
          <w:rFonts w:cs="Arial"/>
          <w:sz w:val="24"/>
          <w:szCs w:val="24"/>
        </w:rPr>
        <w:t xml:space="preserve"> e intersecc</w:t>
      </w:r>
      <w:r w:rsidR="005334CC">
        <w:rPr>
          <w:rFonts w:cs="Arial"/>
          <w:sz w:val="24"/>
          <w:szCs w:val="24"/>
        </w:rPr>
        <w:t>ionalidad; Género</w:t>
      </w:r>
      <w:r>
        <w:rPr>
          <w:rFonts w:cs="Arial"/>
          <w:sz w:val="24"/>
          <w:szCs w:val="24"/>
        </w:rPr>
        <w:t xml:space="preserve"> y generaciones</w:t>
      </w:r>
    </w:p>
    <w:p w:rsidR="00940382" w:rsidRDefault="00940382" w:rsidP="00203BE4">
      <w:pPr>
        <w:pStyle w:val="Prrafodelista"/>
        <w:spacing w:after="0" w:line="240" w:lineRule="auto"/>
        <w:jc w:val="both"/>
        <w:rPr>
          <w:rFonts w:cs="Arial"/>
          <w:sz w:val="24"/>
          <w:szCs w:val="24"/>
        </w:rPr>
      </w:pPr>
      <w:r>
        <w:rPr>
          <w:rFonts w:cs="Arial"/>
          <w:sz w:val="24"/>
          <w:szCs w:val="24"/>
        </w:rPr>
        <w:lastRenderedPageBreak/>
        <w:t>50 operadores se capacitan sobre el Protocolo para el abordaje de situaciones de violencia sexual, hacia niños, niñas y adolescentes, en el marco del S.N.I.</w:t>
      </w:r>
      <w:r w:rsidR="005334CC">
        <w:rPr>
          <w:rFonts w:cs="Arial"/>
          <w:sz w:val="24"/>
          <w:szCs w:val="24"/>
        </w:rPr>
        <w:t xml:space="preserve"> </w:t>
      </w:r>
      <w:r>
        <w:rPr>
          <w:rFonts w:cs="Arial"/>
          <w:sz w:val="24"/>
          <w:szCs w:val="24"/>
        </w:rPr>
        <w:t>Salud. Brindado por ASSE e INAU</w:t>
      </w:r>
    </w:p>
    <w:p w:rsidR="004309C8" w:rsidRPr="00196C85" w:rsidRDefault="00577B5E" w:rsidP="00577B5E">
      <w:pPr>
        <w:pStyle w:val="Prrafodelista"/>
        <w:spacing w:after="0" w:line="240" w:lineRule="auto"/>
        <w:jc w:val="both"/>
        <w:rPr>
          <w:rFonts w:cs="Arial"/>
          <w:sz w:val="24"/>
          <w:szCs w:val="24"/>
        </w:rPr>
      </w:pPr>
      <w:r>
        <w:rPr>
          <w:rFonts w:cs="Arial"/>
          <w:sz w:val="24"/>
          <w:szCs w:val="24"/>
        </w:rPr>
        <w:t xml:space="preserve">Implementación de </w:t>
      </w:r>
      <w:r w:rsidR="004309C8" w:rsidRPr="00196C85">
        <w:rPr>
          <w:rFonts w:cs="Arial"/>
          <w:sz w:val="24"/>
          <w:szCs w:val="24"/>
        </w:rPr>
        <w:t xml:space="preserve">Espacios de Asambleas en Centros 24 hs. Hogar varones y CAFF Adolescentes Femenino. Participación de adolescentes integrados y Equipos de trabajo. </w:t>
      </w:r>
    </w:p>
    <w:p w:rsidR="004309C8" w:rsidRPr="00196C85" w:rsidRDefault="004309C8" w:rsidP="00196C85">
      <w:pPr>
        <w:pStyle w:val="Prrafodelista"/>
        <w:spacing w:after="0" w:line="240" w:lineRule="auto"/>
        <w:jc w:val="both"/>
        <w:rPr>
          <w:rFonts w:cs="Arial"/>
          <w:sz w:val="24"/>
          <w:szCs w:val="24"/>
        </w:rPr>
      </w:pPr>
      <w:r w:rsidRPr="00196C85">
        <w:rPr>
          <w:rFonts w:cs="Arial"/>
          <w:sz w:val="24"/>
          <w:szCs w:val="24"/>
        </w:rPr>
        <w:t xml:space="preserve">Continuación en </w:t>
      </w:r>
      <w:r w:rsidR="00196C85">
        <w:rPr>
          <w:rFonts w:cs="Arial"/>
          <w:sz w:val="24"/>
          <w:szCs w:val="24"/>
        </w:rPr>
        <w:t>m</w:t>
      </w:r>
      <w:r w:rsidRPr="00196C85">
        <w:rPr>
          <w:rFonts w:cs="Arial"/>
          <w:sz w:val="24"/>
          <w:szCs w:val="24"/>
        </w:rPr>
        <w:t>ejora</w:t>
      </w:r>
      <w:r w:rsidR="00196C85">
        <w:rPr>
          <w:rFonts w:cs="Arial"/>
          <w:sz w:val="24"/>
          <w:szCs w:val="24"/>
        </w:rPr>
        <w:t xml:space="preserve"> de los </w:t>
      </w:r>
      <w:r w:rsidRPr="00196C85">
        <w:rPr>
          <w:rFonts w:cs="Arial"/>
          <w:sz w:val="24"/>
          <w:szCs w:val="24"/>
        </w:rPr>
        <w:t>equipamientos</w:t>
      </w:r>
      <w:r w:rsidR="00196C85">
        <w:rPr>
          <w:rFonts w:cs="Arial"/>
          <w:sz w:val="24"/>
          <w:szCs w:val="24"/>
        </w:rPr>
        <w:t xml:space="preserve"> de los Centros</w:t>
      </w:r>
      <w:r w:rsidRPr="00196C85">
        <w:rPr>
          <w:rFonts w:cs="Arial"/>
          <w:sz w:val="24"/>
          <w:szCs w:val="24"/>
        </w:rPr>
        <w:t xml:space="preserve">: Compra de Aires acondicionados, equipos informáticos, Tv Smart, sillas, mesas, alfombras, muebles, renovación en colchones, camas. </w:t>
      </w:r>
    </w:p>
    <w:p w:rsidR="004309C8" w:rsidRPr="00196C85" w:rsidRDefault="004309C8" w:rsidP="00196C85">
      <w:pPr>
        <w:pStyle w:val="Prrafodelista"/>
        <w:spacing w:after="0" w:line="240" w:lineRule="auto"/>
        <w:rPr>
          <w:rFonts w:cs="Arial"/>
          <w:sz w:val="24"/>
          <w:szCs w:val="24"/>
        </w:rPr>
      </w:pPr>
      <w:r w:rsidRPr="00196C85">
        <w:rPr>
          <w:rFonts w:cs="Arial"/>
          <w:sz w:val="24"/>
          <w:szCs w:val="24"/>
        </w:rPr>
        <w:t>Mejoras edilicias: pintura interior, reparación techos</w:t>
      </w:r>
      <w:r w:rsidR="00196C85">
        <w:rPr>
          <w:rFonts w:cs="Arial"/>
          <w:sz w:val="24"/>
          <w:szCs w:val="24"/>
        </w:rPr>
        <w:t>, entre otros</w:t>
      </w:r>
      <w:r w:rsidRPr="00196C85">
        <w:rPr>
          <w:rFonts w:cs="Arial"/>
          <w:sz w:val="24"/>
          <w:szCs w:val="24"/>
        </w:rPr>
        <w:t xml:space="preserve">. </w:t>
      </w:r>
    </w:p>
    <w:p w:rsidR="004309C8" w:rsidRDefault="004309C8" w:rsidP="004309C8">
      <w:pPr>
        <w:spacing w:after="0" w:line="240" w:lineRule="auto"/>
        <w:jc w:val="both"/>
        <w:rPr>
          <w:b/>
          <w:i/>
          <w:sz w:val="24"/>
          <w:szCs w:val="24"/>
        </w:rPr>
      </w:pPr>
    </w:p>
    <w:p w:rsidR="00BA03E2" w:rsidRPr="009B5685" w:rsidRDefault="009B5685" w:rsidP="004A27BA">
      <w:pPr>
        <w:spacing w:after="0" w:line="240" w:lineRule="auto"/>
        <w:jc w:val="both"/>
        <w:rPr>
          <w:b/>
          <w:sz w:val="24"/>
          <w:szCs w:val="24"/>
        </w:rPr>
      </w:pPr>
      <w:r>
        <w:rPr>
          <w:b/>
          <w:sz w:val="24"/>
          <w:szCs w:val="24"/>
        </w:rPr>
        <w:t>Otros aspectos significativos</w:t>
      </w:r>
    </w:p>
    <w:p w:rsidR="00BA03E2" w:rsidRPr="000D6C36" w:rsidRDefault="00BA03E2" w:rsidP="00157903">
      <w:pPr>
        <w:spacing w:after="0" w:line="240" w:lineRule="auto"/>
        <w:jc w:val="both"/>
        <w:rPr>
          <w:b/>
          <w:i/>
          <w:sz w:val="24"/>
          <w:szCs w:val="24"/>
        </w:rPr>
      </w:pPr>
    </w:p>
    <w:p w:rsidR="00BA03E2" w:rsidRPr="000D6C36" w:rsidRDefault="00BA03E2" w:rsidP="00157903">
      <w:pPr>
        <w:spacing w:after="0" w:line="240" w:lineRule="auto"/>
        <w:jc w:val="both"/>
        <w:rPr>
          <w:b/>
          <w:i/>
          <w:sz w:val="24"/>
          <w:szCs w:val="24"/>
        </w:rPr>
      </w:pPr>
      <w:r w:rsidRPr="000D6C36">
        <w:rPr>
          <w:b/>
          <w:i/>
          <w:sz w:val="24"/>
          <w:szCs w:val="24"/>
        </w:rPr>
        <w:t>Inter-institucionalidad</w:t>
      </w:r>
    </w:p>
    <w:p w:rsidR="00BA03E2" w:rsidRDefault="00BA03E2" w:rsidP="00157903">
      <w:pPr>
        <w:spacing w:after="0" w:line="240" w:lineRule="auto"/>
        <w:jc w:val="both"/>
        <w:rPr>
          <w:b/>
          <w:i/>
          <w:sz w:val="24"/>
          <w:szCs w:val="24"/>
        </w:rPr>
      </w:pPr>
    </w:p>
    <w:p w:rsidR="009B5685" w:rsidRPr="009B5685" w:rsidRDefault="009B5685" w:rsidP="00E72E2A">
      <w:pPr>
        <w:pStyle w:val="Prrafodelista"/>
        <w:numPr>
          <w:ilvl w:val="0"/>
          <w:numId w:val="59"/>
        </w:numPr>
        <w:spacing w:after="0" w:line="240" w:lineRule="auto"/>
        <w:jc w:val="both"/>
        <w:rPr>
          <w:rFonts w:cs="Arial"/>
          <w:sz w:val="24"/>
          <w:szCs w:val="24"/>
        </w:rPr>
      </w:pPr>
      <w:r w:rsidRPr="009B5685">
        <w:rPr>
          <w:rFonts w:cs="Arial"/>
          <w:sz w:val="24"/>
          <w:szCs w:val="24"/>
        </w:rPr>
        <w:t xml:space="preserve">Participación sostenida en MIPS, frecuencia mensual más las reuniones extraordinarias. </w:t>
      </w:r>
    </w:p>
    <w:p w:rsidR="009B5685" w:rsidRPr="009B5685" w:rsidRDefault="009B5685" w:rsidP="00E72E2A">
      <w:pPr>
        <w:pStyle w:val="Prrafodelista"/>
        <w:numPr>
          <w:ilvl w:val="0"/>
          <w:numId w:val="59"/>
        </w:numPr>
        <w:spacing w:after="0" w:line="240" w:lineRule="auto"/>
        <w:jc w:val="both"/>
        <w:rPr>
          <w:rFonts w:cs="Arial"/>
          <w:sz w:val="24"/>
          <w:szCs w:val="24"/>
        </w:rPr>
      </w:pPr>
      <w:r w:rsidRPr="009B5685">
        <w:rPr>
          <w:rFonts w:cs="Arial"/>
          <w:sz w:val="24"/>
          <w:szCs w:val="24"/>
        </w:rPr>
        <w:t>Co-coordinación en Mesa de Primera Infancia e Infancia.</w:t>
      </w:r>
    </w:p>
    <w:p w:rsidR="009B5685" w:rsidRPr="009B5685" w:rsidRDefault="009B5685" w:rsidP="00E72E2A">
      <w:pPr>
        <w:pStyle w:val="Prrafodelista"/>
        <w:numPr>
          <w:ilvl w:val="0"/>
          <w:numId w:val="59"/>
        </w:numPr>
        <w:spacing w:after="0" w:line="240" w:lineRule="auto"/>
        <w:jc w:val="both"/>
        <w:rPr>
          <w:rFonts w:cs="Arial"/>
          <w:sz w:val="24"/>
          <w:szCs w:val="24"/>
        </w:rPr>
      </w:pPr>
      <w:r w:rsidRPr="009B5685">
        <w:rPr>
          <w:rFonts w:cs="Arial"/>
          <w:sz w:val="24"/>
          <w:szCs w:val="24"/>
        </w:rPr>
        <w:t xml:space="preserve">Participación sostenida en Comisión de Adolescencia, Mesa de Discapacidad, Comisión Prevención Suicidio, Junta Departamental de Drogas, </w:t>
      </w:r>
    </w:p>
    <w:p w:rsidR="009B5685" w:rsidRPr="009B5685" w:rsidRDefault="009B5685" w:rsidP="00E72E2A">
      <w:pPr>
        <w:pStyle w:val="Prrafodelista"/>
        <w:numPr>
          <w:ilvl w:val="0"/>
          <w:numId w:val="59"/>
        </w:numPr>
        <w:spacing w:after="0" w:line="240" w:lineRule="auto"/>
        <w:jc w:val="both"/>
        <w:rPr>
          <w:rFonts w:cs="Arial"/>
          <w:sz w:val="24"/>
          <w:szCs w:val="24"/>
        </w:rPr>
      </w:pPr>
      <w:r w:rsidRPr="009B5685">
        <w:rPr>
          <w:rFonts w:cs="Arial"/>
          <w:sz w:val="24"/>
          <w:szCs w:val="24"/>
        </w:rPr>
        <w:t>Coordinación CRL-SIPIAV</w:t>
      </w:r>
    </w:p>
    <w:p w:rsidR="009B5685" w:rsidRPr="009B5685" w:rsidRDefault="003333C5" w:rsidP="00E72E2A">
      <w:pPr>
        <w:pStyle w:val="Prrafodelista"/>
        <w:numPr>
          <w:ilvl w:val="0"/>
          <w:numId w:val="59"/>
        </w:numPr>
        <w:spacing w:after="0" w:line="240" w:lineRule="auto"/>
        <w:jc w:val="both"/>
        <w:rPr>
          <w:rFonts w:cs="Arial"/>
          <w:b/>
          <w:sz w:val="24"/>
          <w:szCs w:val="24"/>
        </w:rPr>
      </w:pPr>
      <w:r>
        <w:rPr>
          <w:rFonts w:cs="Arial"/>
          <w:sz w:val="24"/>
          <w:szCs w:val="24"/>
        </w:rPr>
        <w:t xml:space="preserve"> Ciclo de</w:t>
      </w:r>
      <w:r w:rsidR="009B5685" w:rsidRPr="009B5685">
        <w:rPr>
          <w:rFonts w:cs="Arial"/>
          <w:sz w:val="24"/>
          <w:szCs w:val="24"/>
        </w:rPr>
        <w:t xml:space="preserve"> talleres por los 50 días de reflexión sobre la violencia en el noviazgo- INAU-MIDES-MEC-Consejo Secundaria. Minas, mariscala, Pirarajá, Solís, varela, Batlle y Ordoñez. Más de 400 adolescentes y jóvenes y 100 adultos.</w:t>
      </w:r>
    </w:p>
    <w:p w:rsidR="009B5685" w:rsidRPr="009B5685" w:rsidRDefault="009B5685" w:rsidP="00E72E2A">
      <w:pPr>
        <w:pStyle w:val="Prrafodelista"/>
        <w:numPr>
          <w:ilvl w:val="0"/>
          <w:numId w:val="59"/>
        </w:numPr>
        <w:spacing w:after="0" w:line="240" w:lineRule="auto"/>
        <w:jc w:val="both"/>
        <w:rPr>
          <w:rFonts w:cs="Arial"/>
          <w:b/>
          <w:sz w:val="24"/>
          <w:szCs w:val="24"/>
        </w:rPr>
      </w:pPr>
      <w:r w:rsidRPr="009B5685">
        <w:rPr>
          <w:rFonts w:cs="Arial"/>
          <w:sz w:val="24"/>
          <w:szCs w:val="24"/>
        </w:rPr>
        <w:t>Protocolo inter-institucional para personas en situaciones de calle- realizado entre instituciones participantes de la MIPS.</w:t>
      </w:r>
    </w:p>
    <w:p w:rsidR="009B5685" w:rsidRPr="009B5685" w:rsidRDefault="009B5685" w:rsidP="00E72E2A">
      <w:pPr>
        <w:pStyle w:val="Prrafodelista"/>
        <w:numPr>
          <w:ilvl w:val="0"/>
          <w:numId w:val="59"/>
        </w:numPr>
        <w:spacing w:after="0" w:line="240" w:lineRule="auto"/>
        <w:jc w:val="both"/>
        <w:rPr>
          <w:rFonts w:cs="Arial"/>
          <w:sz w:val="24"/>
          <w:szCs w:val="24"/>
        </w:rPr>
      </w:pPr>
      <w:r w:rsidRPr="009B5685">
        <w:rPr>
          <w:rFonts w:cs="Arial"/>
          <w:sz w:val="24"/>
          <w:szCs w:val="24"/>
        </w:rPr>
        <w:t>Creación de Dispositivo Ciudadela a través de acuerdo entre MIDES-INAU-ASSE</w:t>
      </w:r>
    </w:p>
    <w:p w:rsidR="009B5685" w:rsidRPr="000D6C36" w:rsidRDefault="009B5685" w:rsidP="00157903">
      <w:pPr>
        <w:spacing w:after="0" w:line="240" w:lineRule="auto"/>
        <w:jc w:val="both"/>
        <w:rPr>
          <w:b/>
          <w:i/>
          <w:sz w:val="24"/>
          <w:szCs w:val="24"/>
        </w:rPr>
      </w:pPr>
    </w:p>
    <w:p w:rsidR="004D4719" w:rsidRDefault="009B5685" w:rsidP="008016A5">
      <w:pPr>
        <w:spacing w:after="0" w:line="240" w:lineRule="auto"/>
        <w:jc w:val="both"/>
        <w:rPr>
          <w:b/>
          <w:i/>
          <w:sz w:val="24"/>
          <w:szCs w:val="24"/>
        </w:rPr>
      </w:pPr>
      <w:r>
        <w:rPr>
          <w:b/>
          <w:i/>
          <w:sz w:val="24"/>
          <w:szCs w:val="24"/>
        </w:rPr>
        <w:t>Unificación programática</w:t>
      </w:r>
      <w:r w:rsidR="008016A5" w:rsidRPr="008016A5">
        <w:rPr>
          <w:b/>
          <w:i/>
          <w:sz w:val="24"/>
          <w:szCs w:val="24"/>
        </w:rPr>
        <w:t xml:space="preserve">       </w:t>
      </w:r>
    </w:p>
    <w:p w:rsidR="004D4719" w:rsidRDefault="004D4719" w:rsidP="008016A5">
      <w:pPr>
        <w:spacing w:after="0" w:line="240" w:lineRule="auto"/>
        <w:jc w:val="both"/>
        <w:rPr>
          <w:b/>
          <w:i/>
          <w:sz w:val="24"/>
          <w:szCs w:val="24"/>
        </w:rPr>
      </w:pPr>
    </w:p>
    <w:p w:rsidR="00CC1276" w:rsidRPr="00CC1276" w:rsidRDefault="00CC1276" w:rsidP="00E72E2A">
      <w:pPr>
        <w:pStyle w:val="Prrafodelista"/>
        <w:numPr>
          <w:ilvl w:val="0"/>
          <w:numId w:val="57"/>
        </w:numPr>
        <w:spacing w:after="0" w:line="240" w:lineRule="auto"/>
        <w:jc w:val="both"/>
        <w:rPr>
          <w:rFonts w:cs="Arial"/>
          <w:sz w:val="24"/>
          <w:szCs w:val="24"/>
        </w:rPr>
      </w:pPr>
      <w:r w:rsidRPr="00CC1276">
        <w:rPr>
          <w:rFonts w:cs="Arial"/>
          <w:sz w:val="24"/>
          <w:szCs w:val="24"/>
        </w:rPr>
        <w:t>Taller vivencial de transferencia metodológica para la prevención del consumo problemático de drogas en adolescentes y jóvenes. Centros Juveniles, CAFF y Hogares del Sistema INAU</w:t>
      </w:r>
    </w:p>
    <w:p w:rsidR="00CC1276" w:rsidRPr="00CC1276" w:rsidRDefault="00CC1276" w:rsidP="00E72E2A">
      <w:pPr>
        <w:pStyle w:val="Prrafodelista"/>
        <w:numPr>
          <w:ilvl w:val="0"/>
          <w:numId w:val="57"/>
        </w:numPr>
        <w:spacing w:after="0" w:line="240" w:lineRule="auto"/>
        <w:jc w:val="both"/>
        <w:rPr>
          <w:rFonts w:cs="Arial"/>
          <w:sz w:val="24"/>
          <w:szCs w:val="24"/>
        </w:rPr>
      </w:pPr>
      <w:r w:rsidRPr="00CC1276">
        <w:rPr>
          <w:rFonts w:cs="Arial"/>
          <w:sz w:val="24"/>
          <w:szCs w:val="24"/>
        </w:rPr>
        <w:t>Las actividades del Mes de los D</w:t>
      </w:r>
      <w:r w:rsidR="00C46C8C">
        <w:rPr>
          <w:rFonts w:cs="Arial"/>
          <w:sz w:val="24"/>
          <w:szCs w:val="24"/>
        </w:rPr>
        <w:t xml:space="preserve">erechos fueron en su totalidad </w:t>
      </w:r>
      <w:r w:rsidRPr="00CC1276">
        <w:rPr>
          <w:rFonts w:cs="Arial"/>
          <w:sz w:val="24"/>
          <w:szCs w:val="24"/>
        </w:rPr>
        <w:t xml:space="preserve">organizadas y realizadas inter-institucionalmente a través de la Mesa de Primera Infancia e Infancia y Comisión Adolescencia. </w:t>
      </w:r>
    </w:p>
    <w:p w:rsidR="00CC1276" w:rsidRPr="00CC1276" w:rsidRDefault="00CC1276" w:rsidP="00E72E2A">
      <w:pPr>
        <w:pStyle w:val="Prrafodelista"/>
        <w:numPr>
          <w:ilvl w:val="0"/>
          <w:numId w:val="57"/>
        </w:numPr>
        <w:spacing w:after="0" w:line="240" w:lineRule="auto"/>
        <w:jc w:val="both"/>
        <w:rPr>
          <w:rFonts w:cs="Arial"/>
          <w:sz w:val="24"/>
          <w:szCs w:val="24"/>
        </w:rPr>
      </w:pPr>
      <w:r w:rsidRPr="00CC1276">
        <w:rPr>
          <w:rFonts w:cs="Arial"/>
          <w:sz w:val="24"/>
          <w:szCs w:val="24"/>
        </w:rPr>
        <w:t xml:space="preserve">Todas las actividades fueron concebidas desde y para el Sistema por lo tanto en todas se han integrado poblaciones atendidas por Proyectos y Servicios de Gestión Directa y en Convenios. </w:t>
      </w:r>
    </w:p>
    <w:p w:rsidR="00CC1276" w:rsidRPr="00CC1276" w:rsidRDefault="00CC1276" w:rsidP="00E72E2A">
      <w:pPr>
        <w:pStyle w:val="Prrafodelista"/>
        <w:numPr>
          <w:ilvl w:val="0"/>
          <w:numId w:val="57"/>
        </w:numPr>
        <w:spacing w:after="0" w:line="240" w:lineRule="auto"/>
        <w:jc w:val="both"/>
        <w:rPr>
          <w:rFonts w:cs="Arial"/>
          <w:sz w:val="24"/>
          <w:szCs w:val="24"/>
        </w:rPr>
      </w:pPr>
      <w:r w:rsidRPr="00CC1276">
        <w:rPr>
          <w:rFonts w:cs="Arial"/>
          <w:sz w:val="24"/>
          <w:szCs w:val="24"/>
        </w:rPr>
        <w:t>La totalidad de los Centros y Proyectos del Sistema INAU en el departamento, fueron convocados y alentados a participar de las jornadas sobre Derechos y VLV. Las mismas, además de un trabajo sobre la temática tuvieron por intención contribuir con la unificación progr</w:t>
      </w:r>
      <w:r>
        <w:rPr>
          <w:rFonts w:cs="Arial"/>
          <w:sz w:val="24"/>
          <w:szCs w:val="24"/>
        </w:rPr>
        <w:t>amá</w:t>
      </w:r>
      <w:r w:rsidR="00C46C8C">
        <w:rPr>
          <w:rFonts w:cs="Arial"/>
          <w:sz w:val="24"/>
          <w:szCs w:val="24"/>
        </w:rPr>
        <w:t>tica.</w:t>
      </w:r>
    </w:p>
    <w:p w:rsidR="00BD1868" w:rsidRDefault="00BD1868" w:rsidP="00BD1868">
      <w:pPr>
        <w:spacing w:after="0" w:line="240" w:lineRule="auto"/>
        <w:ind w:left="360"/>
        <w:jc w:val="both"/>
        <w:rPr>
          <w:i/>
          <w:sz w:val="24"/>
          <w:szCs w:val="24"/>
        </w:rPr>
      </w:pPr>
    </w:p>
    <w:p w:rsidR="00BD1868" w:rsidRPr="00BD1868" w:rsidRDefault="00BD1868" w:rsidP="00BD1868">
      <w:pPr>
        <w:spacing w:after="0" w:line="240" w:lineRule="auto"/>
        <w:ind w:left="360"/>
        <w:jc w:val="both"/>
        <w:rPr>
          <w:b/>
          <w:i/>
          <w:sz w:val="24"/>
          <w:szCs w:val="24"/>
        </w:rPr>
      </w:pPr>
      <w:r w:rsidRPr="00BD1868">
        <w:rPr>
          <w:b/>
          <w:i/>
          <w:sz w:val="24"/>
          <w:szCs w:val="24"/>
        </w:rPr>
        <w:t>Otros</w:t>
      </w:r>
    </w:p>
    <w:p w:rsidR="00BD1868" w:rsidRPr="00C67475" w:rsidRDefault="00BD1868" w:rsidP="00C67475">
      <w:pPr>
        <w:spacing w:after="0" w:line="240" w:lineRule="auto"/>
        <w:rPr>
          <w:rFonts w:cs="Arial"/>
          <w:sz w:val="24"/>
          <w:szCs w:val="24"/>
        </w:rPr>
      </w:pPr>
    </w:p>
    <w:p w:rsidR="00BD1868" w:rsidRPr="00C67475" w:rsidRDefault="00BD1868" w:rsidP="00E72E2A">
      <w:pPr>
        <w:pStyle w:val="Prrafodelista"/>
        <w:numPr>
          <w:ilvl w:val="0"/>
          <w:numId w:val="60"/>
        </w:numPr>
        <w:spacing w:after="0" w:line="240" w:lineRule="auto"/>
        <w:rPr>
          <w:rFonts w:cs="Arial"/>
          <w:sz w:val="24"/>
          <w:szCs w:val="24"/>
        </w:rPr>
      </w:pPr>
      <w:r w:rsidRPr="00C67475">
        <w:rPr>
          <w:rFonts w:cs="Arial"/>
          <w:sz w:val="24"/>
          <w:szCs w:val="24"/>
        </w:rPr>
        <w:t>Mayor presencia de INAU en el interior del departamento.</w:t>
      </w:r>
    </w:p>
    <w:p w:rsidR="00BD1868" w:rsidRPr="00C67475" w:rsidRDefault="00BD1868" w:rsidP="00E72E2A">
      <w:pPr>
        <w:pStyle w:val="Prrafodelista"/>
        <w:numPr>
          <w:ilvl w:val="0"/>
          <w:numId w:val="60"/>
        </w:numPr>
        <w:spacing w:after="0" w:line="240" w:lineRule="auto"/>
        <w:rPr>
          <w:rFonts w:cs="Arial"/>
          <w:sz w:val="24"/>
          <w:szCs w:val="24"/>
        </w:rPr>
      </w:pPr>
      <w:r w:rsidRPr="00C67475">
        <w:rPr>
          <w:rFonts w:cs="Arial"/>
          <w:sz w:val="24"/>
          <w:szCs w:val="24"/>
        </w:rPr>
        <w:lastRenderedPageBreak/>
        <w:t>Reuniones mensuales de la DPS con Equipos de Dirección y Técnicos de los Centros del Sistema de Protección 24 hs. (1 CAFF. Hogar Infantil, Hogar Adolescentes varones y Acogimiento Familiar).</w:t>
      </w:r>
    </w:p>
    <w:p w:rsidR="00BD1868" w:rsidRPr="00C67475" w:rsidRDefault="00BD1868" w:rsidP="00E72E2A">
      <w:pPr>
        <w:pStyle w:val="Prrafodelista"/>
        <w:numPr>
          <w:ilvl w:val="0"/>
          <w:numId w:val="60"/>
        </w:numPr>
        <w:spacing w:after="0" w:line="240" w:lineRule="auto"/>
        <w:rPr>
          <w:rFonts w:cs="Arial"/>
          <w:sz w:val="24"/>
          <w:szCs w:val="24"/>
        </w:rPr>
      </w:pPr>
      <w:r w:rsidRPr="00C67475">
        <w:rPr>
          <w:rFonts w:cs="Arial"/>
          <w:sz w:val="24"/>
          <w:szCs w:val="24"/>
        </w:rPr>
        <w:t xml:space="preserve">Sensibilización sobre la Línea estratégica VLV que contó además con apoyo de la prensa del departamento. </w:t>
      </w:r>
    </w:p>
    <w:p w:rsidR="00BD1868" w:rsidRPr="00C67475" w:rsidRDefault="00BD1868" w:rsidP="00E72E2A">
      <w:pPr>
        <w:pStyle w:val="Prrafodelista"/>
        <w:numPr>
          <w:ilvl w:val="0"/>
          <w:numId w:val="60"/>
        </w:numPr>
        <w:spacing w:after="0" w:line="240" w:lineRule="auto"/>
        <w:jc w:val="both"/>
        <w:rPr>
          <w:rFonts w:cs="Arial"/>
          <w:sz w:val="24"/>
          <w:szCs w:val="24"/>
        </w:rPr>
      </w:pPr>
      <w:r w:rsidRPr="00C67475">
        <w:rPr>
          <w:rFonts w:cs="Arial"/>
          <w:sz w:val="24"/>
          <w:szCs w:val="24"/>
        </w:rPr>
        <w:t xml:space="preserve">Ateneo mensual de la Dirección de PPySS con los técnicos de los Centros de Gestión Directa y Directora del CED. </w:t>
      </w:r>
    </w:p>
    <w:p w:rsidR="004D4719" w:rsidRDefault="004D4719" w:rsidP="00157903">
      <w:pPr>
        <w:spacing w:after="0" w:line="240" w:lineRule="auto"/>
        <w:jc w:val="both"/>
        <w:rPr>
          <w:b/>
          <w:sz w:val="24"/>
          <w:szCs w:val="24"/>
        </w:rPr>
      </w:pPr>
    </w:p>
    <w:p w:rsidR="00F87403" w:rsidRDefault="00F87403" w:rsidP="00157903">
      <w:pPr>
        <w:spacing w:after="0" w:line="240" w:lineRule="auto"/>
        <w:jc w:val="both"/>
        <w:rPr>
          <w:b/>
          <w:sz w:val="24"/>
          <w:szCs w:val="24"/>
        </w:rPr>
      </w:pPr>
    </w:p>
    <w:p w:rsidR="00F87403" w:rsidRDefault="00F87403" w:rsidP="00157903">
      <w:pPr>
        <w:spacing w:after="0" w:line="240" w:lineRule="auto"/>
        <w:jc w:val="both"/>
        <w:rPr>
          <w:b/>
          <w:sz w:val="24"/>
          <w:szCs w:val="24"/>
        </w:rPr>
      </w:pPr>
    </w:p>
    <w:p w:rsidR="004D4719" w:rsidRDefault="004D4719" w:rsidP="00157903">
      <w:pPr>
        <w:spacing w:after="0" w:line="240" w:lineRule="auto"/>
        <w:jc w:val="both"/>
        <w:rPr>
          <w:b/>
          <w:sz w:val="24"/>
          <w:szCs w:val="24"/>
        </w:rPr>
      </w:pPr>
    </w:p>
    <w:p w:rsidR="00155B06" w:rsidRPr="00DB31B3" w:rsidRDefault="00BA03E2" w:rsidP="00157903">
      <w:pPr>
        <w:spacing w:after="0" w:line="240" w:lineRule="auto"/>
        <w:jc w:val="both"/>
        <w:rPr>
          <w:b/>
          <w:color w:val="FF0000"/>
          <w:sz w:val="24"/>
          <w:szCs w:val="24"/>
        </w:rPr>
      </w:pPr>
      <w:r w:rsidRPr="004F779F">
        <w:rPr>
          <w:b/>
          <w:sz w:val="24"/>
          <w:szCs w:val="24"/>
        </w:rPr>
        <w:t>Maldonado</w:t>
      </w:r>
      <w:r w:rsidR="00C22E3F" w:rsidRPr="004F779F">
        <w:rPr>
          <w:b/>
          <w:color w:val="C00000"/>
          <w:sz w:val="24"/>
          <w:szCs w:val="24"/>
        </w:rPr>
        <w:t xml:space="preserve"> </w:t>
      </w:r>
    </w:p>
    <w:p w:rsidR="004F779F" w:rsidRPr="000D6C36" w:rsidRDefault="004F779F" w:rsidP="00157903">
      <w:pPr>
        <w:spacing w:after="0" w:line="240" w:lineRule="auto"/>
        <w:jc w:val="both"/>
        <w:rPr>
          <w:b/>
          <w:sz w:val="24"/>
          <w:szCs w:val="24"/>
        </w:rPr>
      </w:pPr>
    </w:p>
    <w:p w:rsidR="00CF3F75" w:rsidRDefault="00CF3F75" w:rsidP="00157903">
      <w:pPr>
        <w:spacing w:after="0" w:line="240" w:lineRule="auto"/>
        <w:jc w:val="both"/>
        <w:rPr>
          <w:sz w:val="24"/>
          <w:szCs w:val="24"/>
        </w:rPr>
      </w:pPr>
    </w:p>
    <w:p w:rsidR="00BA03E2" w:rsidRDefault="00BA03E2" w:rsidP="00157903">
      <w:pPr>
        <w:spacing w:after="0" w:line="240" w:lineRule="auto"/>
        <w:jc w:val="both"/>
        <w:rPr>
          <w:sz w:val="24"/>
          <w:szCs w:val="24"/>
        </w:rPr>
      </w:pPr>
      <w:r w:rsidRPr="000D6C36">
        <w:rPr>
          <w:sz w:val="24"/>
          <w:szCs w:val="24"/>
        </w:rPr>
        <w:t xml:space="preserve">El departamento brindó una cobertura mensual a diciembre de unos </w:t>
      </w:r>
      <w:r w:rsidR="00654A48">
        <w:rPr>
          <w:b/>
          <w:sz w:val="24"/>
          <w:szCs w:val="24"/>
        </w:rPr>
        <w:t>3273</w:t>
      </w:r>
      <w:r w:rsidRPr="000D6C36">
        <w:rPr>
          <w:sz w:val="24"/>
          <w:szCs w:val="24"/>
        </w:rPr>
        <w:t xml:space="preserve"> </w:t>
      </w:r>
      <w:r w:rsidR="00967AE6" w:rsidRPr="00B3162E">
        <w:rPr>
          <w:b/>
          <w:sz w:val="24"/>
          <w:szCs w:val="24"/>
        </w:rPr>
        <w:t>niños, niñas y adolescente</w:t>
      </w:r>
      <w:r w:rsidR="00967AE6">
        <w:rPr>
          <w:b/>
          <w:sz w:val="24"/>
          <w:szCs w:val="24"/>
        </w:rPr>
        <w:t>s</w:t>
      </w:r>
      <w:r w:rsidR="00967AE6">
        <w:rPr>
          <w:sz w:val="24"/>
          <w:szCs w:val="24"/>
        </w:rPr>
        <w:t>,</w:t>
      </w:r>
      <w:r w:rsidR="00654A48">
        <w:rPr>
          <w:sz w:val="24"/>
          <w:szCs w:val="24"/>
        </w:rPr>
        <w:t xml:space="preserve"> representando un aumento del 15.5% en relación a la población atendida a igual fecha en el 2018</w:t>
      </w:r>
      <w:r w:rsidRPr="000D6C36">
        <w:rPr>
          <w:sz w:val="24"/>
          <w:szCs w:val="24"/>
        </w:rPr>
        <w:t>. Dicha población se concentró</w:t>
      </w:r>
      <w:r w:rsidR="00E865C8">
        <w:rPr>
          <w:sz w:val="24"/>
          <w:szCs w:val="24"/>
        </w:rPr>
        <w:t xml:space="preserve"> </w:t>
      </w:r>
      <w:r w:rsidRPr="000D6C36">
        <w:rPr>
          <w:sz w:val="24"/>
          <w:szCs w:val="24"/>
        </w:rPr>
        <w:t xml:space="preserve">con el </w:t>
      </w:r>
      <w:r w:rsidR="00E865C8">
        <w:rPr>
          <w:sz w:val="24"/>
          <w:szCs w:val="24"/>
        </w:rPr>
        <w:t>48</w:t>
      </w:r>
      <w:r w:rsidR="00155B06">
        <w:rPr>
          <w:sz w:val="24"/>
          <w:szCs w:val="24"/>
        </w:rPr>
        <w:t>%</w:t>
      </w:r>
      <w:r w:rsidR="00E865C8" w:rsidRPr="00E865C8">
        <w:rPr>
          <w:sz w:val="24"/>
          <w:szCs w:val="24"/>
        </w:rPr>
        <w:t xml:space="preserve"> </w:t>
      </w:r>
      <w:r w:rsidR="00E865C8" w:rsidRPr="000D6C36">
        <w:rPr>
          <w:sz w:val="24"/>
          <w:szCs w:val="24"/>
        </w:rPr>
        <w:t>en el grupo de edad de 0-3 años</w:t>
      </w:r>
      <w:r w:rsidR="00E865C8">
        <w:rPr>
          <w:rStyle w:val="Refdenotaalpie"/>
          <w:sz w:val="24"/>
          <w:szCs w:val="24"/>
        </w:rPr>
        <w:t xml:space="preserve"> </w:t>
      </w:r>
      <w:r w:rsidR="00155B06">
        <w:rPr>
          <w:rStyle w:val="Refdenotaalpie"/>
          <w:sz w:val="24"/>
          <w:szCs w:val="24"/>
        </w:rPr>
        <w:footnoteReference w:id="33"/>
      </w:r>
      <w:r w:rsidR="00E865C8">
        <w:rPr>
          <w:sz w:val="24"/>
          <w:szCs w:val="24"/>
        </w:rPr>
        <w:t xml:space="preserve"> </w:t>
      </w:r>
      <w:r w:rsidR="00155B06">
        <w:rPr>
          <w:sz w:val="24"/>
          <w:szCs w:val="24"/>
        </w:rPr>
        <w:t xml:space="preserve"> Al discriminarlo por sexo, el 50% respectivamente correspondió tanto para los</w:t>
      </w:r>
      <w:r w:rsidRPr="000D6C36">
        <w:rPr>
          <w:sz w:val="24"/>
          <w:szCs w:val="24"/>
        </w:rPr>
        <w:t xml:space="preserve"> niños y adolescentes varones </w:t>
      </w:r>
      <w:r w:rsidR="00155B06">
        <w:rPr>
          <w:sz w:val="24"/>
          <w:szCs w:val="24"/>
        </w:rPr>
        <w:t>como a</w:t>
      </w:r>
      <w:r w:rsidRPr="000D6C36">
        <w:rPr>
          <w:sz w:val="24"/>
          <w:szCs w:val="24"/>
        </w:rPr>
        <w:t xml:space="preserve"> niñas y adole</w:t>
      </w:r>
      <w:r w:rsidR="00264D42">
        <w:rPr>
          <w:sz w:val="24"/>
          <w:szCs w:val="24"/>
        </w:rPr>
        <w:t>s</w:t>
      </w:r>
      <w:r w:rsidRPr="000D6C36">
        <w:rPr>
          <w:sz w:val="24"/>
          <w:szCs w:val="24"/>
        </w:rPr>
        <w:t xml:space="preserve">centes mujeres.  La atención se realizó a través de un total de </w:t>
      </w:r>
      <w:r w:rsidR="00E865C8" w:rsidRPr="009124CE">
        <w:rPr>
          <w:b/>
          <w:sz w:val="24"/>
          <w:szCs w:val="24"/>
        </w:rPr>
        <w:t>95</w:t>
      </w:r>
      <w:r w:rsidR="00E865C8" w:rsidRPr="009124CE">
        <w:rPr>
          <w:sz w:val="24"/>
          <w:szCs w:val="24"/>
        </w:rPr>
        <w:t xml:space="preserve"> Proyectos:</w:t>
      </w:r>
      <w:r w:rsidR="00E865C8">
        <w:rPr>
          <w:sz w:val="24"/>
          <w:szCs w:val="24"/>
        </w:rPr>
        <w:t xml:space="preserve"> 16</w:t>
      </w:r>
      <w:r w:rsidRPr="000D6C36">
        <w:rPr>
          <w:sz w:val="24"/>
          <w:szCs w:val="24"/>
        </w:rPr>
        <w:t xml:space="preserve"> Centros Primer</w:t>
      </w:r>
      <w:r w:rsidR="00264D42">
        <w:rPr>
          <w:sz w:val="24"/>
          <w:szCs w:val="24"/>
        </w:rPr>
        <w:t xml:space="preserve">a Infancia; 3 Clubes de Niños; </w:t>
      </w:r>
      <w:r w:rsidRPr="000D6C36">
        <w:rPr>
          <w:sz w:val="24"/>
          <w:szCs w:val="24"/>
        </w:rPr>
        <w:t>3 Centros</w:t>
      </w:r>
      <w:r w:rsidR="00264D42">
        <w:rPr>
          <w:sz w:val="24"/>
          <w:szCs w:val="24"/>
        </w:rPr>
        <w:t xml:space="preserve"> Juveniles; 1 Niños</w:t>
      </w:r>
      <w:r w:rsidRPr="000D6C36">
        <w:rPr>
          <w:sz w:val="24"/>
          <w:szCs w:val="24"/>
        </w:rPr>
        <w:t xml:space="preserve"> Niñas y Adolescentes en situaciones de Calle; </w:t>
      </w:r>
      <w:r w:rsidR="00FB5987">
        <w:rPr>
          <w:sz w:val="24"/>
          <w:szCs w:val="24"/>
        </w:rPr>
        <w:t xml:space="preserve">1 Proyecto de Atención a Víctimas de Violencia; </w:t>
      </w:r>
      <w:r w:rsidRPr="000D6C36">
        <w:rPr>
          <w:sz w:val="24"/>
          <w:szCs w:val="24"/>
        </w:rPr>
        <w:t xml:space="preserve"> 5 Proyectos de Atenció</w:t>
      </w:r>
      <w:r w:rsidR="00FB5987">
        <w:rPr>
          <w:sz w:val="24"/>
          <w:szCs w:val="24"/>
        </w:rPr>
        <w:t>n en la Comunidad;  6</w:t>
      </w:r>
      <w:r w:rsidRPr="000D6C36">
        <w:rPr>
          <w:sz w:val="24"/>
          <w:szCs w:val="24"/>
        </w:rPr>
        <w:t xml:space="preserve"> Proyectos de Atención Integr</w:t>
      </w:r>
      <w:r w:rsidR="00E865C8">
        <w:rPr>
          <w:sz w:val="24"/>
          <w:szCs w:val="24"/>
        </w:rPr>
        <w:t xml:space="preserve">al de Tiempo Completo </w:t>
      </w:r>
      <w:r w:rsidR="00E865C8" w:rsidRPr="009124CE">
        <w:rPr>
          <w:sz w:val="24"/>
          <w:szCs w:val="24"/>
        </w:rPr>
        <w:t>(incluye 4</w:t>
      </w:r>
      <w:r w:rsidRPr="009124CE">
        <w:rPr>
          <w:sz w:val="24"/>
          <w:szCs w:val="24"/>
        </w:rPr>
        <w:t xml:space="preserve"> </w:t>
      </w:r>
      <w:r w:rsidR="00FB5987" w:rsidRPr="009124CE">
        <w:rPr>
          <w:sz w:val="24"/>
          <w:szCs w:val="24"/>
        </w:rPr>
        <w:t>CAFF</w:t>
      </w:r>
      <w:r w:rsidR="00F94CCC">
        <w:rPr>
          <w:rStyle w:val="Refdenotaalpie"/>
          <w:sz w:val="24"/>
          <w:szCs w:val="24"/>
        </w:rPr>
        <w:footnoteReference w:id="34"/>
      </w:r>
      <w:r w:rsidR="009124CE">
        <w:rPr>
          <w:sz w:val="24"/>
          <w:szCs w:val="24"/>
        </w:rPr>
        <w:t>; 1 Pequeño Hogar</w:t>
      </w:r>
      <w:r w:rsidR="00E865C8">
        <w:rPr>
          <w:sz w:val="24"/>
          <w:szCs w:val="24"/>
        </w:rPr>
        <w:t>) y  60</w:t>
      </w:r>
      <w:r>
        <w:rPr>
          <w:sz w:val="24"/>
          <w:szCs w:val="24"/>
        </w:rPr>
        <w:t xml:space="preserve"> Hogares de Acogimiento Familiar.</w:t>
      </w:r>
    </w:p>
    <w:p w:rsidR="00155B06" w:rsidRDefault="00155B06" w:rsidP="00157903">
      <w:pPr>
        <w:spacing w:after="0" w:line="240" w:lineRule="auto"/>
        <w:jc w:val="both"/>
        <w:rPr>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 </w:t>
      </w:r>
      <w:r>
        <w:rPr>
          <w:b/>
        </w:rPr>
        <w:t>Maldonado</w:t>
      </w:r>
      <w:r w:rsidRPr="00921DF4">
        <w:rPr>
          <w:b/>
        </w:rPr>
        <w:t>, por Modalidad de Atención y Sexo, según tra</w:t>
      </w:r>
      <w:r w:rsidR="00654A48">
        <w:rPr>
          <w:b/>
        </w:rPr>
        <w:t>mos de Edad. Corte al 01/12/2019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Población </w:t>
            </w:r>
            <w:r>
              <w:rPr>
                <w:rFonts w:ascii="Calibri" w:eastAsia="Times New Roman" w:hAnsi="Calibri" w:cs="Times New Roman"/>
                <w:b/>
                <w:bCs/>
                <w:color w:val="F2F2F2"/>
                <w:lang w:eastAsia="es-UY"/>
              </w:rPr>
              <w:t>MALDONADO</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Default="00BA03E2" w:rsidP="00157903">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 xml:space="preserve">Total </w:t>
            </w:r>
          </w:p>
          <w:p w:rsidR="00BA03E2" w:rsidRPr="00707EDF" w:rsidRDefault="00BA03E2" w:rsidP="00157903">
            <w:pPr>
              <w:spacing w:after="0" w:line="240" w:lineRule="auto"/>
              <w:jc w:val="center"/>
              <w:rPr>
                <w:rFonts w:ascii="Calibri" w:eastAsia="Times New Roman" w:hAnsi="Calibri" w:cs="Times New Roman"/>
                <w:b/>
                <w:bCs/>
                <w:color w:val="F2F2F2"/>
                <w:lang w:eastAsia="es-UY"/>
              </w:rPr>
            </w:pP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654A48"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30</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38</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708</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768</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399" w:type="pct"/>
            <w:tcBorders>
              <w:top w:val="nil"/>
              <w:left w:val="nil"/>
              <w:bottom w:val="single" w:sz="4" w:space="0" w:color="auto"/>
              <w:right w:val="single" w:sz="8"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1559</w:t>
            </w:r>
          </w:p>
        </w:tc>
      </w:tr>
      <w:tr w:rsidR="00654A48"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42</w:t>
            </w:r>
          </w:p>
        </w:tc>
        <w:tc>
          <w:tcPr>
            <w:tcW w:w="559"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31</w:t>
            </w:r>
          </w:p>
        </w:tc>
        <w:tc>
          <w:tcPr>
            <w:tcW w:w="48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144</w:t>
            </w:r>
          </w:p>
        </w:tc>
        <w:tc>
          <w:tcPr>
            <w:tcW w:w="481"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132</w:t>
            </w:r>
          </w:p>
        </w:tc>
        <w:tc>
          <w:tcPr>
            <w:tcW w:w="40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401"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481"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399" w:type="pct"/>
            <w:tcBorders>
              <w:top w:val="nil"/>
              <w:left w:val="nil"/>
              <w:bottom w:val="single" w:sz="4" w:space="0" w:color="auto"/>
              <w:right w:val="single" w:sz="8"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378</w:t>
            </w:r>
          </w:p>
        </w:tc>
      </w:tr>
      <w:tr w:rsidR="00654A48"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181</w:t>
            </w:r>
          </w:p>
        </w:tc>
        <w:tc>
          <w:tcPr>
            <w:tcW w:w="559"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147</w:t>
            </w:r>
          </w:p>
        </w:tc>
        <w:tc>
          <w:tcPr>
            <w:tcW w:w="48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129</w:t>
            </w:r>
          </w:p>
        </w:tc>
        <w:tc>
          <w:tcPr>
            <w:tcW w:w="481"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120</w:t>
            </w:r>
          </w:p>
        </w:tc>
        <w:tc>
          <w:tcPr>
            <w:tcW w:w="40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34</w:t>
            </w:r>
          </w:p>
        </w:tc>
        <w:tc>
          <w:tcPr>
            <w:tcW w:w="48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30</w:t>
            </w:r>
          </w:p>
        </w:tc>
        <w:tc>
          <w:tcPr>
            <w:tcW w:w="401"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w:t>
            </w:r>
          </w:p>
        </w:tc>
        <w:tc>
          <w:tcPr>
            <w:tcW w:w="481"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23</w:t>
            </w:r>
          </w:p>
        </w:tc>
        <w:tc>
          <w:tcPr>
            <w:tcW w:w="399" w:type="pct"/>
            <w:tcBorders>
              <w:top w:val="nil"/>
              <w:left w:val="nil"/>
              <w:bottom w:val="single" w:sz="4" w:space="0" w:color="auto"/>
              <w:right w:val="single" w:sz="8"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690</w:t>
            </w:r>
          </w:p>
        </w:tc>
      </w:tr>
      <w:tr w:rsidR="00654A48"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143</w:t>
            </w:r>
          </w:p>
        </w:tc>
        <w:tc>
          <w:tcPr>
            <w:tcW w:w="559"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112</w:t>
            </w:r>
          </w:p>
        </w:tc>
        <w:tc>
          <w:tcPr>
            <w:tcW w:w="48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90</w:t>
            </w:r>
          </w:p>
        </w:tc>
        <w:tc>
          <w:tcPr>
            <w:tcW w:w="481"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108</w:t>
            </w:r>
          </w:p>
        </w:tc>
        <w:tc>
          <w:tcPr>
            <w:tcW w:w="40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34</w:t>
            </w:r>
          </w:p>
        </w:tc>
        <w:tc>
          <w:tcPr>
            <w:tcW w:w="48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25</w:t>
            </w:r>
          </w:p>
        </w:tc>
        <w:tc>
          <w:tcPr>
            <w:tcW w:w="401"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w:t>
            </w:r>
          </w:p>
        </w:tc>
        <w:tc>
          <w:tcPr>
            <w:tcW w:w="481"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23</w:t>
            </w:r>
          </w:p>
        </w:tc>
        <w:tc>
          <w:tcPr>
            <w:tcW w:w="399" w:type="pct"/>
            <w:tcBorders>
              <w:top w:val="nil"/>
              <w:left w:val="nil"/>
              <w:bottom w:val="single" w:sz="4" w:space="0" w:color="auto"/>
              <w:right w:val="single" w:sz="8"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553</w:t>
            </w:r>
          </w:p>
        </w:tc>
      </w:tr>
      <w:tr w:rsidR="00654A48"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43</w:t>
            </w:r>
          </w:p>
        </w:tc>
        <w:tc>
          <w:tcPr>
            <w:tcW w:w="559"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42</w:t>
            </w:r>
          </w:p>
        </w:tc>
        <w:tc>
          <w:tcPr>
            <w:tcW w:w="48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1"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0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0"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654A48" w:rsidRPr="00707EDF" w:rsidRDefault="00654A48" w:rsidP="0073500D">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93</w:t>
            </w:r>
          </w:p>
        </w:tc>
      </w:tr>
      <w:tr w:rsidR="00654A48" w:rsidRPr="00707EDF" w:rsidTr="0073500D">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654A48" w:rsidRPr="00707EDF" w:rsidRDefault="00654A48"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654A48" w:rsidRPr="00707EDF" w:rsidRDefault="00654A48" w:rsidP="0073500D">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439</w:t>
            </w:r>
          </w:p>
        </w:tc>
        <w:tc>
          <w:tcPr>
            <w:tcW w:w="559" w:type="pct"/>
            <w:tcBorders>
              <w:top w:val="nil"/>
              <w:left w:val="nil"/>
              <w:bottom w:val="single" w:sz="8" w:space="0" w:color="auto"/>
              <w:right w:val="single" w:sz="4" w:space="0" w:color="auto"/>
            </w:tcBorders>
            <w:shd w:val="clear" w:color="DBE5F1" w:fill="31849B"/>
            <w:noWrap/>
            <w:vAlign w:val="bottom"/>
            <w:hideMark/>
          </w:tcPr>
          <w:p w:rsidR="00654A48" w:rsidRPr="00707EDF" w:rsidRDefault="00654A48" w:rsidP="0073500D">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370</w:t>
            </w:r>
          </w:p>
        </w:tc>
        <w:tc>
          <w:tcPr>
            <w:tcW w:w="480" w:type="pct"/>
            <w:tcBorders>
              <w:top w:val="nil"/>
              <w:left w:val="nil"/>
              <w:bottom w:val="single" w:sz="8" w:space="0" w:color="auto"/>
              <w:right w:val="single" w:sz="4" w:space="0" w:color="auto"/>
            </w:tcBorders>
            <w:shd w:val="clear" w:color="DBE5F1" w:fill="31849B"/>
            <w:noWrap/>
            <w:vAlign w:val="bottom"/>
            <w:hideMark/>
          </w:tcPr>
          <w:p w:rsidR="00654A48" w:rsidRPr="00707EDF" w:rsidRDefault="00654A48" w:rsidP="0073500D">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1072</w:t>
            </w:r>
          </w:p>
        </w:tc>
        <w:tc>
          <w:tcPr>
            <w:tcW w:w="481" w:type="pct"/>
            <w:tcBorders>
              <w:top w:val="nil"/>
              <w:left w:val="nil"/>
              <w:bottom w:val="single" w:sz="8" w:space="0" w:color="auto"/>
              <w:right w:val="single" w:sz="4" w:space="0" w:color="auto"/>
            </w:tcBorders>
            <w:shd w:val="clear" w:color="DBE5F1" w:fill="31849B"/>
            <w:noWrap/>
            <w:vAlign w:val="bottom"/>
            <w:hideMark/>
          </w:tcPr>
          <w:p w:rsidR="00654A48" w:rsidRPr="00707EDF" w:rsidRDefault="00654A48" w:rsidP="0073500D">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1132</w:t>
            </w:r>
          </w:p>
        </w:tc>
        <w:tc>
          <w:tcPr>
            <w:tcW w:w="400" w:type="pct"/>
            <w:tcBorders>
              <w:top w:val="nil"/>
              <w:left w:val="nil"/>
              <w:bottom w:val="single" w:sz="8" w:space="0" w:color="auto"/>
              <w:right w:val="single" w:sz="4" w:space="0" w:color="auto"/>
            </w:tcBorders>
            <w:shd w:val="clear" w:color="DBE5F1" w:fill="31849B"/>
            <w:noWrap/>
            <w:vAlign w:val="bottom"/>
            <w:hideMark/>
          </w:tcPr>
          <w:p w:rsidR="00654A48" w:rsidRPr="00707EDF" w:rsidRDefault="00654A48" w:rsidP="0073500D">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78</w:t>
            </w:r>
          </w:p>
        </w:tc>
        <w:tc>
          <w:tcPr>
            <w:tcW w:w="480" w:type="pct"/>
            <w:tcBorders>
              <w:top w:val="nil"/>
              <w:left w:val="nil"/>
              <w:bottom w:val="single" w:sz="8" w:space="0" w:color="auto"/>
              <w:right w:val="single" w:sz="4" w:space="0" w:color="auto"/>
            </w:tcBorders>
            <w:shd w:val="clear" w:color="DBE5F1" w:fill="31849B"/>
            <w:noWrap/>
            <w:vAlign w:val="bottom"/>
            <w:hideMark/>
          </w:tcPr>
          <w:p w:rsidR="00654A48" w:rsidRPr="00707EDF" w:rsidRDefault="00654A48" w:rsidP="0073500D">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69</w:t>
            </w:r>
          </w:p>
        </w:tc>
        <w:tc>
          <w:tcPr>
            <w:tcW w:w="401" w:type="pct"/>
            <w:tcBorders>
              <w:top w:val="nil"/>
              <w:left w:val="nil"/>
              <w:bottom w:val="single" w:sz="8" w:space="0" w:color="auto"/>
              <w:right w:val="single" w:sz="4" w:space="0" w:color="auto"/>
            </w:tcBorders>
            <w:shd w:val="clear" w:color="DBE5F1" w:fill="31849B"/>
            <w:noWrap/>
            <w:vAlign w:val="bottom"/>
            <w:hideMark/>
          </w:tcPr>
          <w:p w:rsidR="00654A48" w:rsidRPr="00707EDF" w:rsidRDefault="00654A48" w:rsidP="0073500D">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58</w:t>
            </w:r>
          </w:p>
        </w:tc>
        <w:tc>
          <w:tcPr>
            <w:tcW w:w="481" w:type="pct"/>
            <w:tcBorders>
              <w:top w:val="nil"/>
              <w:left w:val="nil"/>
              <w:bottom w:val="single" w:sz="8" w:space="0" w:color="auto"/>
              <w:right w:val="single" w:sz="4" w:space="0" w:color="auto"/>
            </w:tcBorders>
            <w:shd w:val="clear" w:color="DBE5F1" w:fill="31849B"/>
            <w:noWrap/>
            <w:vAlign w:val="bottom"/>
            <w:hideMark/>
          </w:tcPr>
          <w:p w:rsidR="00654A48" w:rsidRPr="00707EDF" w:rsidRDefault="00654A48" w:rsidP="0073500D">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55</w:t>
            </w:r>
          </w:p>
        </w:tc>
        <w:tc>
          <w:tcPr>
            <w:tcW w:w="399" w:type="pct"/>
            <w:tcBorders>
              <w:top w:val="nil"/>
              <w:left w:val="nil"/>
              <w:bottom w:val="single" w:sz="8" w:space="0" w:color="auto"/>
              <w:right w:val="single" w:sz="8" w:space="0" w:color="auto"/>
            </w:tcBorders>
            <w:shd w:val="clear" w:color="DBE5F1" w:fill="31849B"/>
            <w:noWrap/>
            <w:vAlign w:val="bottom"/>
            <w:hideMark/>
          </w:tcPr>
          <w:p w:rsidR="00654A48" w:rsidRPr="00707EDF" w:rsidRDefault="00654A48" w:rsidP="0073500D">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3273</w:t>
            </w:r>
          </w:p>
        </w:tc>
      </w:tr>
      <w:tr w:rsidR="00654A48" w:rsidRPr="00707EDF" w:rsidTr="00362B79">
        <w:trPr>
          <w:trHeight w:val="300"/>
        </w:trPr>
        <w:tc>
          <w:tcPr>
            <w:tcW w:w="839" w:type="pct"/>
            <w:tcBorders>
              <w:top w:val="nil"/>
              <w:left w:val="nil"/>
              <w:bottom w:val="nil"/>
              <w:right w:val="nil"/>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S.I.P.I.</w:t>
            </w:r>
          </w:p>
        </w:tc>
        <w:tc>
          <w:tcPr>
            <w:tcW w:w="480" w:type="pct"/>
            <w:tcBorders>
              <w:top w:val="nil"/>
              <w:left w:val="nil"/>
              <w:bottom w:val="nil"/>
              <w:right w:val="nil"/>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654A48" w:rsidRPr="00707EDF" w:rsidRDefault="00654A48" w:rsidP="00157903">
            <w:pPr>
              <w:spacing w:after="0" w:line="240" w:lineRule="auto"/>
              <w:rPr>
                <w:rFonts w:ascii="Calibri" w:eastAsia="Times New Roman" w:hAnsi="Calibri" w:cs="Times New Roman"/>
                <w:color w:val="000000"/>
                <w:lang w:eastAsia="es-UY"/>
              </w:rPr>
            </w:pPr>
          </w:p>
        </w:tc>
      </w:tr>
    </w:tbl>
    <w:p w:rsidR="000424F1" w:rsidRDefault="000424F1" w:rsidP="00157903">
      <w:pPr>
        <w:spacing w:after="0" w:line="240" w:lineRule="auto"/>
        <w:rPr>
          <w:b/>
          <w:sz w:val="24"/>
          <w:szCs w:val="24"/>
        </w:rPr>
      </w:pPr>
      <w:r>
        <w:rPr>
          <w:b/>
          <w:sz w:val="24"/>
          <w:szCs w:val="24"/>
        </w:rPr>
        <w:t>En relación a las Líneas Estratégicas, se destaca:</w:t>
      </w:r>
    </w:p>
    <w:p w:rsidR="00967AE6" w:rsidRDefault="00967AE6" w:rsidP="00157903">
      <w:pPr>
        <w:spacing w:after="0" w:line="240" w:lineRule="auto"/>
        <w:rPr>
          <w:b/>
          <w:sz w:val="24"/>
          <w:szCs w:val="24"/>
        </w:rPr>
      </w:pPr>
    </w:p>
    <w:p w:rsidR="007F6B65" w:rsidRPr="007F6B65" w:rsidRDefault="004D4D97" w:rsidP="00E72E2A">
      <w:pPr>
        <w:pStyle w:val="Prrafodelista"/>
        <w:numPr>
          <w:ilvl w:val="0"/>
          <w:numId w:val="29"/>
        </w:numPr>
        <w:spacing w:after="0" w:line="240" w:lineRule="auto"/>
        <w:jc w:val="both"/>
        <w:rPr>
          <w:rFonts w:cstheme="minorHAnsi"/>
          <w:sz w:val="24"/>
          <w:szCs w:val="24"/>
        </w:rPr>
      </w:pPr>
      <w:r w:rsidRPr="004D4D97">
        <w:rPr>
          <w:sz w:val="24"/>
          <w:szCs w:val="24"/>
        </w:rPr>
        <w:lastRenderedPageBreak/>
        <w:t xml:space="preserve">Respecto a la </w:t>
      </w:r>
      <w:r w:rsidRPr="004D4D97">
        <w:rPr>
          <w:b/>
          <w:sz w:val="24"/>
          <w:szCs w:val="24"/>
        </w:rPr>
        <w:t>LE Primera Infancia</w:t>
      </w:r>
      <w:r w:rsidRPr="004D4D97">
        <w:rPr>
          <w:rFonts w:cs="Arial"/>
          <w:sz w:val="24"/>
          <w:szCs w:val="24"/>
        </w:rPr>
        <w:t xml:space="preserve"> se destaca la </w:t>
      </w:r>
      <w:r w:rsidR="007F6B65">
        <w:rPr>
          <w:rFonts w:cs="Arial"/>
          <w:sz w:val="24"/>
          <w:szCs w:val="24"/>
        </w:rPr>
        <w:t>apertura de 2 CPI: 1 Centro CAIF (Carrousel) y 1 SIEMPRE (Doraditos por la igualdad) ampliando la oferta en el departamento.</w:t>
      </w:r>
    </w:p>
    <w:p w:rsidR="004D4D97" w:rsidRDefault="004D4D97" w:rsidP="002A3360">
      <w:pPr>
        <w:pStyle w:val="Prrafodelista"/>
        <w:spacing w:after="0" w:line="240" w:lineRule="auto"/>
        <w:jc w:val="both"/>
        <w:rPr>
          <w:rFonts w:cstheme="minorHAnsi"/>
          <w:sz w:val="24"/>
          <w:szCs w:val="24"/>
        </w:rPr>
      </w:pPr>
      <w:r w:rsidRPr="00A00DEE">
        <w:rPr>
          <w:rFonts w:cstheme="minorHAnsi"/>
          <w:sz w:val="24"/>
          <w:szCs w:val="24"/>
        </w:rPr>
        <w:t xml:space="preserve">Como </w:t>
      </w:r>
      <w:r w:rsidRPr="00A00DEE">
        <w:rPr>
          <w:rFonts w:cstheme="minorHAnsi"/>
          <w:b/>
          <w:sz w:val="24"/>
          <w:szCs w:val="24"/>
        </w:rPr>
        <w:t xml:space="preserve">actividades destacadas con NNA y sus familias y/o comunitarias </w:t>
      </w:r>
      <w:r w:rsidRPr="00A00DEE">
        <w:rPr>
          <w:rFonts w:cstheme="minorHAnsi"/>
          <w:sz w:val="24"/>
          <w:szCs w:val="24"/>
        </w:rPr>
        <w:t>realizadas por los distintos proyectos y servi</w:t>
      </w:r>
      <w:r>
        <w:rPr>
          <w:rFonts w:cstheme="minorHAnsi"/>
          <w:sz w:val="24"/>
          <w:szCs w:val="24"/>
        </w:rPr>
        <w:t xml:space="preserve">cios cabe mencionar </w:t>
      </w:r>
      <w:r w:rsidR="002A3360">
        <w:rPr>
          <w:rFonts w:cstheme="minorHAnsi"/>
          <w:sz w:val="24"/>
          <w:szCs w:val="24"/>
        </w:rPr>
        <w:t>la participación en la Regional de Clubes de Ciencias para Primera Infancia, una iniciativa con la IDM. Participaron un total de 100 niños y niñas, con referentes familiares. Asistieron también, otros CPI de Lavalleja y Rocha. Se llevó adelante en el Campus de Maldonado.</w:t>
      </w:r>
    </w:p>
    <w:p w:rsidR="002A3360" w:rsidRDefault="002A3360" w:rsidP="002A3360">
      <w:pPr>
        <w:pStyle w:val="Prrafodelista"/>
        <w:spacing w:after="0" w:line="240" w:lineRule="auto"/>
        <w:jc w:val="both"/>
        <w:rPr>
          <w:rFonts w:cstheme="minorHAnsi"/>
          <w:sz w:val="24"/>
          <w:szCs w:val="24"/>
        </w:rPr>
      </w:pPr>
      <w:r>
        <w:rPr>
          <w:rFonts w:cstheme="minorHAnsi"/>
          <w:sz w:val="24"/>
          <w:szCs w:val="24"/>
        </w:rPr>
        <w:t>“Gira Ciencia”: Visita a Sauce (Canelones) y Museo de Ciencias Naturales del Liceo IAVA. Participaron 42 personas, entre niños, niñas y familias del CAPI Maldonado; integrantes del Club de Ciencias “Megachiquis”</w:t>
      </w:r>
    </w:p>
    <w:p w:rsidR="007C5679" w:rsidRDefault="007C5679" w:rsidP="002A3360">
      <w:pPr>
        <w:pStyle w:val="Prrafodelista"/>
        <w:spacing w:after="0" w:line="240" w:lineRule="auto"/>
        <w:jc w:val="both"/>
        <w:rPr>
          <w:rFonts w:cstheme="minorHAnsi"/>
          <w:sz w:val="24"/>
          <w:szCs w:val="24"/>
        </w:rPr>
      </w:pPr>
      <w:r>
        <w:rPr>
          <w:rFonts w:cstheme="minorHAnsi"/>
          <w:sz w:val="24"/>
          <w:szCs w:val="24"/>
        </w:rPr>
        <w:t>Inauguración del Centro SIEMPRE “Doraditos” con la</w:t>
      </w:r>
      <w:r w:rsidR="00B953C4">
        <w:rPr>
          <w:rFonts w:cstheme="minorHAnsi"/>
          <w:sz w:val="24"/>
          <w:szCs w:val="24"/>
        </w:rPr>
        <w:t xml:space="preserve"> presencia de la</w:t>
      </w:r>
      <w:r>
        <w:rPr>
          <w:rFonts w:cstheme="minorHAnsi"/>
          <w:sz w:val="24"/>
          <w:szCs w:val="24"/>
        </w:rPr>
        <w:t xml:space="preserve"> Comparsa “Los niños alegres”. Participaron niños, niñas y sus familias, además del Equipo del Centro, junto a Autoridades Institucionales, Departamentales y Nacionales</w:t>
      </w:r>
      <w:r w:rsidR="00B953C4">
        <w:rPr>
          <w:rFonts w:cstheme="minorHAnsi"/>
          <w:sz w:val="24"/>
          <w:szCs w:val="24"/>
        </w:rPr>
        <w:t>.</w:t>
      </w:r>
    </w:p>
    <w:p w:rsidR="00D95EB7" w:rsidRPr="00A00DEE" w:rsidRDefault="00D95EB7" w:rsidP="002A3360">
      <w:pPr>
        <w:pStyle w:val="Prrafodelista"/>
        <w:spacing w:after="0" w:line="240" w:lineRule="auto"/>
        <w:jc w:val="both"/>
        <w:rPr>
          <w:rFonts w:cstheme="minorHAnsi"/>
          <w:sz w:val="24"/>
          <w:szCs w:val="24"/>
        </w:rPr>
      </w:pPr>
      <w:r>
        <w:rPr>
          <w:rFonts w:cstheme="minorHAnsi"/>
          <w:sz w:val="24"/>
          <w:szCs w:val="24"/>
        </w:rPr>
        <w:t>Desde el Proyecto “En busca de la megafauna… o de otra historia”, un emprendimiento entre INAU y el Laboratorio de Paleobiología de la UDELAR, con el aporte del Equipo de paleontólogos: se concretaron 2 charlas Taller con niños, niñas y sus referentes familiares CAIF y Club de Niños Pan de Azúcar (80 participantes); 2 charlas Taller con niños, niñas y sus referentes familiares CAIF de Piriápolis y Pueblo Aznárez (95 participantes); 2 charlas Taller con niños, niñas y sus referentes familiares CAIF  y CAPI de Maldonado ciudad (115 participantes). Todas estas actividades, supusieron un Taller previo por</w:t>
      </w:r>
      <w:r w:rsidR="00DD6A0B">
        <w:rPr>
          <w:rFonts w:cstheme="minorHAnsi"/>
          <w:sz w:val="24"/>
          <w:szCs w:val="24"/>
        </w:rPr>
        <w:t xml:space="preserve"> parte de los especialistas en P</w:t>
      </w:r>
      <w:r>
        <w:rPr>
          <w:rFonts w:cstheme="minorHAnsi"/>
          <w:sz w:val="24"/>
          <w:szCs w:val="24"/>
        </w:rPr>
        <w:t>aleontología, a los Referentes educativos de los Proyectos involucrados, a modo de presentación de la temática y que contaran con elementos de apoyo para trabajar con los niños y niñas, posteriormente.</w:t>
      </w:r>
    </w:p>
    <w:p w:rsidR="004D4D97" w:rsidRPr="00A00DEE" w:rsidRDefault="004D4D97" w:rsidP="004D4D97">
      <w:pPr>
        <w:pStyle w:val="Prrafodelista"/>
        <w:spacing w:after="0" w:line="240" w:lineRule="auto"/>
        <w:ind w:left="714"/>
        <w:jc w:val="both"/>
        <w:rPr>
          <w:rFonts w:cstheme="minorHAnsi"/>
          <w:sz w:val="24"/>
          <w:szCs w:val="24"/>
        </w:rPr>
      </w:pPr>
    </w:p>
    <w:p w:rsidR="004D4D97" w:rsidRDefault="00F84822" w:rsidP="00E72E2A">
      <w:pPr>
        <w:pStyle w:val="Prrafodelista"/>
        <w:numPr>
          <w:ilvl w:val="0"/>
          <w:numId w:val="29"/>
        </w:numPr>
        <w:spacing w:after="0" w:line="240" w:lineRule="auto"/>
        <w:jc w:val="both"/>
        <w:rPr>
          <w:rFonts w:cs="Arial"/>
          <w:sz w:val="24"/>
          <w:szCs w:val="24"/>
        </w:rPr>
      </w:pPr>
      <w:r w:rsidRPr="002A3360">
        <w:rPr>
          <w:rFonts w:cs="Arial"/>
          <w:sz w:val="24"/>
          <w:szCs w:val="24"/>
        </w:rPr>
        <w:t xml:space="preserve">Respecto a la  </w:t>
      </w:r>
      <w:r w:rsidRPr="002A3360">
        <w:rPr>
          <w:rFonts w:cs="Arial"/>
          <w:b/>
          <w:sz w:val="24"/>
          <w:szCs w:val="24"/>
        </w:rPr>
        <w:t xml:space="preserve">LE Derecho a Vivir en Familia y Cuidados Parentales </w:t>
      </w:r>
      <w:r w:rsidRPr="002A3360">
        <w:rPr>
          <w:rFonts w:cs="Arial"/>
          <w:sz w:val="24"/>
          <w:szCs w:val="24"/>
        </w:rPr>
        <w:t xml:space="preserve">es de señalar como logros significativos </w:t>
      </w:r>
      <w:r w:rsidR="0073500D">
        <w:rPr>
          <w:rFonts w:cs="Arial"/>
          <w:sz w:val="24"/>
          <w:szCs w:val="24"/>
        </w:rPr>
        <w:t>los efectos resultantes de continuar, difundiendo y sensibilizando las Familias Amigas, como una respuesta oportuna para NNA que se ven transitoriamente privados de los cuidados de sus familias de origen.  Si bien el incremento neto de F</w:t>
      </w:r>
      <w:r w:rsidR="00DD6A0B">
        <w:rPr>
          <w:rFonts w:cs="Arial"/>
          <w:sz w:val="24"/>
          <w:szCs w:val="24"/>
        </w:rPr>
        <w:t xml:space="preserve">amilias </w:t>
      </w:r>
      <w:r w:rsidR="0073500D">
        <w:rPr>
          <w:rFonts w:cs="Arial"/>
          <w:sz w:val="24"/>
          <w:szCs w:val="24"/>
        </w:rPr>
        <w:t>A</w:t>
      </w:r>
      <w:r w:rsidR="00DD6A0B">
        <w:rPr>
          <w:rFonts w:cs="Arial"/>
          <w:sz w:val="24"/>
          <w:szCs w:val="24"/>
        </w:rPr>
        <w:t>migas</w:t>
      </w:r>
      <w:r w:rsidR="0073500D">
        <w:rPr>
          <w:rFonts w:cs="Arial"/>
          <w:sz w:val="24"/>
          <w:szCs w:val="24"/>
        </w:rPr>
        <w:t xml:space="preserve"> entre el 2018 y el 2019 fue de 5, en el presente año se valoraron e incorporaron 17 nuevas Familias Extensas; 2 Ampliadas y 2 Ajenas.</w:t>
      </w:r>
    </w:p>
    <w:p w:rsidR="0073500D" w:rsidRDefault="0073500D" w:rsidP="0073500D">
      <w:pPr>
        <w:pStyle w:val="Prrafodelista"/>
        <w:spacing w:after="0" w:line="240" w:lineRule="auto"/>
        <w:jc w:val="both"/>
        <w:rPr>
          <w:rFonts w:cs="Arial"/>
          <w:sz w:val="24"/>
          <w:szCs w:val="24"/>
        </w:rPr>
      </w:pPr>
      <w:r>
        <w:rPr>
          <w:rFonts w:cs="Arial"/>
          <w:sz w:val="24"/>
          <w:szCs w:val="24"/>
        </w:rPr>
        <w:t>Se llevaron adelante varias reuniones y 3 talleres específicos con Familias Amigas, sobre “puesta de límites” a fin de brindar apoyo y confianza a</w:t>
      </w:r>
      <w:r w:rsidR="00320144">
        <w:rPr>
          <w:rFonts w:cs="Arial"/>
          <w:sz w:val="24"/>
          <w:szCs w:val="24"/>
        </w:rPr>
        <w:t xml:space="preserve"> las Familias y fortalecer la tarea y conocerse entre las mismas.</w:t>
      </w:r>
    </w:p>
    <w:p w:rsidR="005226B1" w:rsidRDefault="00320144" w:rsidP="005226B1">
      <w:pPr>
        <w:pStyle w:val="Prrafodelista"/>
        <w:spacing w:after="0" w:line="240" w:lineRule="auto"/>
        <w:jc w:val="both"/>
        <w:rPr>
          <w:rFonts w:cs="Arial"/>
          <w:sz w:val="24"/>
          <w:szCs w:val="24"/>
        </w:rPr>
      </w:pPr>
      <w:r>
        <w:rPr>
          <w:rFonts w:cs="Arial"/>
          <w:sz w:val="24"/>
          <w:szCs w:val="24"/>
        </w:rPr>
        <w:t xml:space="preserve">Asimismo, se realizaron Talleres sobre Parentalidades comprometidas, con familias de los niños y niñas de CAPI </w:t>
      </w:r>
      <w:r w:rsidR="00FE5A34">
        <w:rPr>
          <w:rFonts w:cs="Arial"/>
          <w:sz w:val="24"/>
          <w:szCs w:val="24"/>
        </w:rPr>
        <w:t xml:space="preserve"> </w:t>
      </w:r>
      <w:r>
        <w:rPr>
          <w:rFonts w:cs="Arial"/>
          <w:sz w:val="24"/>
          <w:szCs w:val="24"/>
        </w:rPr>
        <w:t xml:space="preserve"> Maldonado y Pan de Azúcar.</w:t>
      </w:r>
      <w:r w:rsidR="005226B1">
        <w:rPr>
          <w:rFonts w:cs="Arial"/>
          <w:sz w:val="24"/>
          <w:szCs w:val="24"/>
        </w:rPr>
        <w:t xml:space="preserve"> </w:t>
      </w:r>
    </w:p>
    <w:p w:rsidR="005226B1" w:rsidRDefault="00320144" w:rsidP="005226B1">
      <w:pPr>
        <w:pStyle w:val="Prrafodelista"/>
        <w:spacing w:after="0" w:line="240" w:lineRule="auto"/>
        <w:jc w:val="both"/>
        <w:rPr>
          <w:rFonts w:cs="Arial"/>
          <w:sz w:val="24"/>
          <w:szCs w:val="24"/>
        </w:rPr>
      </w:pPr>
      <w:r w:rsidRPr="005226B1">
        <w:rPr>
          <w:rFonts w:cs="Arial"/>
          <w:sz w:val="24"/>
          <w:szCs w:val="24"/>
        </w:rPr>
        <w:t xml:space="preserve">Participación en el Proyecto “Abuelo amigo” de INAU y BPS: </w:t>
      </w:r>
      <w:r w:rsidR="005226B1" w:rsidRPr="005226B1">
        <w:rPr>
          <w:rFonts w:cs="Arial"/>
          <w:sz w:val="24"/>
          <w:szCs w:val="24"/>
        </w:rPr>
        <w:t>Semanalmente, un encuentro intergeneracional donde conjugaron en un mismo espacio</w:t>
      </w:r>
      <w:r w:rsidR="005226B1">
        <w:rPr>
          <w:rFonts w:cs="Arial"/>
          <w:sz w:val="24"/>
          <w:szCs w:val="24"/>
        </w:rPr>
        <w:t>,</w:t>
      </w:r>
      <w:r w:rsidR="005226B1" w:rsidRPr="005226B1">
        <w:rPr>
          <w:rFonts w:cs="Arial"/>
          <w:sz w:val="24"/>
          <w:szCs w:val="24"/>
        </w:rPr>
        <w:t xml:space="preserve"> </w:t>
      </w:r>
      <w:r w:rsidR="005226B1">
        <w:rPr>
          <w:rFonts w:cs="Arial"/>
          <w:sz w:val="24"/>
          <w:szCs w:val="24"/>
        </w:rPr>
        <w:t xml:space="preserve">el </w:t>
      </w:r>
      <w:r w:rsidR="00FE5A34">
        <w:rPr>
          <w:rFonts w:cs="Arial"/>
          <w:sz w:val="24"/>
          <w:szCs w:val="24"/>
        </w:rPr>
        <w:t xml:space="preserve">compartir aprendizajes y </w:t>
      </w:r>
      <w:r w:rsidR="005226B1" w:rsidRPr="005226B1">
        <w:rPr>
          <w:rFonts w:cs="Arial"/>
          <w:sz w:val="24"/>
          <w:szCs w:val="24"/>
        </w:rPr>
        <w:t>saberes.</w:t>
      </w:r>
      <w:r w:rsidR="005226B1">
        <w:rPr>
          <w:rFonts w:cs="Arial"/>
          <w:sz w:val="24"/>
          <w:szCs w:val="24"/>
        </w:rPr>
        <w:t xml:space="preserve"> </w:t>
      </w:r>
      <w:r w:rsidR="005226B1" w:rsidRPr="005226B1">
        <w:rPr>
          <w:rFonts w:cs="Arial"/>
          <w:sz w:val="24"/>
          <w:szCs w:val="24"/>
        </w:rPr>
        <w:t>Utilización de l</w:t>
      </w:r>
      <w:r w:rsidR="00FE5A34">
        <w:rPr>
          <w:rFonts w:cs="Arial"/>
          <w:sz w:val="24"/>
          <w:szCs w:val="24"/>
        </w:rPr>
        <w:t xml:space="preserve">a plaza de los Derechos </w:t>
      </w:r>
      <w:r w:rsidR="005226B1" w:rsidRPr="005226B1">
        <w:rPr>
          <w:rFonts w:cs="Arial"/>
          <w:sz w:val="24"/>
          <w:szCs w:val="24"/>
        </w:rPr>
        <w:t xml:space="preserve">como lugar de encuentro para actividades de los </w:t>
      </w:r>
      <w:r w:rsidR="005226B1">
        <w:rPr>
          <w:rFonts w:cs="Arial"/>
          <w:sz w:val="24"/>
          <w:szCs w:val="24"/>
        </w:rPr>
        <w:t>niños, niñas y adolescentes.</w:t>
      </w:r>
    </w:p>
    <w:p w:rsidR="005226B1" w:rsidRPr="005226B1" w:rsidRDefault="005226B1" w:rsidP="005226B1">
      <w:pPr>
        <w:pStyle w:val="Prrafodelista"/>
        <w:spacing w:after="0" w:line="240" w:lineRule="auto"/>
        <w:jc w:val="both"/>
        <w:rPr>
          <w:rFonts w:cs="Arial"/>
          <w:sz w:val="24"/>
          <w:szCs w:val="24"/>
        </w:rPr>
      </w:pPr>
      <w:r>
        <w:rPr>
          <w:rFonts w:cs="Arial"/>
          <w:sz w:val="24"/>
          <w:szCs w:val="24"/>
        </w:rPr>
        <w:t xml:space="preserve">Fueron, </w:t>
      </w:r>
      <w:r>
        <w:rPr>
          <w:rFonts w:cs="Arial"/>
          <w:b/>
          <w:sz w:val="24"/>
          <w:szCs w:val="24"/>
        </w:rPr>
        <w:t>a</w:t>
      </w:r>
      <w:r w:rsidRPr="005226B1">
        <w:rPr>
          <w:rFonts w:cs="Arial"/>
          <w:b/>
          <w:sz w:val="24"/>
          <w:szCs w:val="24"/>
        </w:rPr>
        <w:t>ctividades de alto impacto en el año</w:t>
      </w:r>
      <w:r>
        <w:rPr>
          <w:rFonts w:cs="Arial"/>
          <w:sz w:val="24"/>
          <w:szCs w:val="24"/>
        </w:rPr>
        <w:t>, contribuyentes a los objetivos de la LE:</w:t>
      </w:r>
    </w:p>
    <w:p w:rsidR="002A3360" w:rsidRDefault="00B953C4" w:rsidP="00B953C4">
      <w:pPr>
        <w:spacing w:after="0" w:line="240" w:lineRule="auto"/>
        <w:ind w:left="708"/>
        <w:jc w:val="both"/>
        <w:rPr>
          <w:rFonts w:cstheme="minorHAnsi"/>
          <w:sz w:val="24"/>
          <w:szCs w:val="24"/>
        </w:rPr>
      </w:pPr>
      <w:r>
        <w:rPr>
          <w:rFonts w:cstheme="minorHAnsi"/>
          <w:sz w:val="24"/>
          <w:szCs w:val="24"/>
        </w:rPr>
        <w:t xml:space="preserve">Participación en el desfile de Carnaval de Maldonado, con la presencia de la Comparsa “Los niños alegres”, participando niños y niñas del CAFF de Maldonado, acompañando a la Generación Lubola (consagrada comparsa </w:t>
      </w:r>
      <w:r>
        <w:rPr>
          <w:rFonts w:cstheme="minorHAnsi"/>
          <w:sz w:val="24"/>
          <w:szCs w:val="24"/>
        </w:rPr>
        <w:lastRenderedPageBreak/>
        <w:t>fernandina que han apoyado y apoyan a la de los niños alegres, integrada por niños y niñas del CAFF de Infancia y pre Adolescentes del CAFF Maldonado)</w:t>
      </w:r>
    </w:p>
    <w:p w:rsidR="00B953C4" w:rsidRDefault="00B953C4" w:rsidP="00B953C4">
      <w:pPr>
        <w:spacing w:after="0" w:line="240" w:lineRule="auto"/>
        <w:ind w:left="708"/>
        <w:jc w:val="both"/>
        <w:rPr>
          <w:rFonts w:cstheme="minorHAnsi"/>
          <w:sz w:val="24"/>
          <w:szCs w:val="24"/>
        </w:rPr>
      </w:pPr>
      <w:r>
        <w:rPr>
          <w:rFonts w:cstheme="minorHAnsi"/>
          <w:sz w:val="24"/>
          <w:szCs w:val="24"/>
        </w:rPr>
        <w:t>Comparsa “Los niños alegres”,: Participación en la Muestra fotográfica en la Casa de la Cultura. Participaron 53 niños, niñas y adolescentes</w:t>
      </w:r>
    </w:p>
    <w:p w:rsidR="00B953C4" w:rsidRDefault="00B953C4" w:rsidP="00B953C4">
      <w:pPr>
        <w:spacing w:after="0" w:line="240" w:lineRule="auto"/>
        <w:ind w:left="708"/>
        <w:jc w:val="both"/>
        <w:rPr>
          <w:rFonts w:cstheme="minorHAnsi"/>
          <w:sz w:val="24"/>
          <w:szCs w:val="24"/>
        </w:rPr>
      </w:pPr>
      <w:r>
        <w:rPr>
          <w:rFonts w:cstheme="minorHAnsi"/>
          <w:sz w:val="24"/>
          <w:szCs w:val="24"/>
        </w:rPr>
        <w:t>Comparsa “Los niños alegres; participación en el Teatro Solís en el marco de la celebración de INAU a 30 años de la CND. Testimonios personales y proyectos.</w:t>
      </w:r>
    </w:p>
    <w:p w:rsidR="00B953C4" w:rsidRDefault="00B953C4" w:rsidP="00B953C4">
      <w:pPr>
        <w:spacing w:after="0" w:line="240" w:lineRule="auto"/>
        <w:ind w:left="708"/>
        <w:jc w:val="both"/>
        <w:rPr>
          <w:rFonts w:cstheme="minorHAnsi"/>
          <w:sz w:val="24"/>
          <w:szCs w:val="24"/>
        </w:rPr>
      </w:pPr>
      <w:r>
        <w:rPr>
          <w:rFonts w:cstheme="minorHAnsi"/>
          <w:sz w:val="24"/>
          <w:szCs w:val="24"/>
        </w:rPr>
        <w:t xml:space="preserve">Comparsa “Los niños alegres”/ Ricordis-volver a pasar por el corazón: Presentación de testimonios y registros del proceso de armado de la Comparsa, con videos y fotografías. Participaron 55 niños, niñas y adolescentes; referentes familiares de muchos de ellos, en el Salón de Actos de INAU/Piedras. </w:t>
      </w:r>
    </w:p>
    <w:p w:rsidR="00B953C4" w:rsidRDefault="00B953C4" w:rsidP="00B953C4">
      <w:pPr>
        <w:spacing w:after="0" w:line="240" w:lineRule="auto"/>
        <w:ind w:left="708"/>
        <w:jc w:val="both"/>
        <w:rPr>
          <w:rFonts w:cstheme="minorHAnsi"/>
          <w:sz w:val="24"/>
          <w:szCs w:val="24"/>
        </w:rPr>
      </w:pPr>
    </w:p>
    <w:p w:rsidR="00B953C4" w:rsidRDefault="00B953C4" w:rsidP="00E72E2A">
      <w:pPr>
        <w:pStyle w:val="Prrafodelista"/>
        <w:numPr>
          <w:ilvl w:val="0"/>
          <w:numId w:val="61"/>
        </w:numPr>
        <w:spacing w:after="0" w:line="240" w:lineRule="auto"/>
        <w:jc w:val="both"/>
        <w:rPr>
          <w:rFonts w:cstheme="minorHAnsi"/>
          <w:sz w:val="24"/>
          <w:szCs w:val="24"/>
        </w:rPr>
      </w:pPr>
      <w:r>
        <w:rPr>
          <w:rFonts w:cstheme="minorHAnsi"/>
          <w:sz w:val="24"/>
          <w:szCs w:val="24"/>
        </w:rPr>
        <w:t xml:space="preserve">En relación a lo realizado sobre la LE </w:t>
      </w:r>
      <w:r>
        <w:rPr>
          <w:rFonts w:cstheme="minorHAnsi"/>
          <w:b/>
          <w:sz w:val="24"/>
          <w:szCs w:val="24"/>
        </w:rPr>
        <w:t xml:space="preserve">Vida libre de Violencia, </w:t>
      </w:r>
      <w:r>
        <w:rPr>
          <w:rFonts w:cstheme="minorHAnsi"/>
          <w:sz w:val="24"/>
          <w:szCs w:val="24"/>
        </w:rPr>
        <w:t>cabe mencionar la ejecución del Proyecto “Te quiero libre”; un proyecto anual, impulsado por INAU; Centros MEC; UCDIE Impulsa; GGUU en ruta. Participaron un total de 17 instituciones de educación no formal y educación formal del departamento; unos 300 adolescentes varones y mujeres, junto a referentes adultos. También desde dicho proyecto se realizaron dos Campamentos: uno en Paso Severino/Florida y otro en Punta Ballena/Maldonado en los que participaron 150 personas entre adolescentes y referentes adultos.</w:t>
      </w:r>
    </w:p>
    <w:p w:rsidR="00F405D3" w:rsidRPr="00B953C4" w:rsidRDefault="00F405D3" w:rsidP="00F405D3">
      <w:pPr>
        <w:pStyle w:val="Prrafodelista"/>
        <w:spacing w:after="0" w:line="240" w:lineRule="auto"/>
        <w:jc w:val="both"/>
        <w:rPr>
          <w:rFonts w:cstheme="minorHAnsi"/>
          <w:sz w:val="24"/>
          <w:szCs w:val="24"/>
        </w:rPr>
      </w:pPr>
      <w:r>
        <w:rPr>
          <w:rFonts w:cstheme="minorHAnsi"/>
          <w:sz w:val="24"/>
          <w:szCs w:val="24"/>
        </w:rPr>
        <w:t xml:space="preserve">Proyecto “Tu voz, mi voz”. </w:t>
      </w:r>
      <w:r w:rsidR="00A359DE">
        <w:rPr>
          <w:rFonts w:cstheme="minorHAnsi"/>
          <w:sz w:val="24"/>
          <w:szCs w:val="24"/>
        </w:rPr>
        <w:t xml:space="preserve">40 </w:t>
      </w:r>
      <w:r>
        <w:rPr>
          <w:rFonts w:cstheme="minorHAnsi"/>
          <w:sz w:val="24"/>
          <w:szCs w:val="24"/>
        </w:rPr>
        <w:t>Niños, niñas y adolescentes del CAFF Infancia y del CAFF de pre adolescentes, participaron de la grabación mensaje de la central telefónica departamental de Maldonado. La iniciativa contó con el apoyo de la Usina Cultural de San Carlos.</w:t>
      </w:r>
    </w:p>
    <w:p w:rsidR="00B953C4" w:rsidRDefault="00F405D3" w:rsidP="00B953C4">
      <w:pPr>
        <w:spacing w:after="0" w:line="240" w:lineRule="auto"/>
        <w:ind w:left="708"/>
        <w:jc w:val="both"/>
        <w:rPr>
          <w:rFonts w:cstheme="minorHAnsi"/>
          <w:sz w:val="24"/>
          <w:szCs w:val="24"/>
        </w:rPr>
      </w:pPr>
      <w:r>
        <w:rPr>
          <w:rFonts w:cs="Arial"/>
          <w:sz w:val="24"/>
          <w:szCs w:val="24"/>
        </w:rPr>
        <w:t xml:space="preserve">“Campaña noviazgo libre de violencia”: Una iniciativa que conjugó la interinstitucionalidad del </w:t>
      </w:r>
      <w:r>
        <w:rPr>
          <w:rFonts w:cstheme="minorHAnsi"/>
          <w:sz w:val="24"/>
          <w:szCs w:val="24"/>
        </w:rPr>
        <w:t>INAU; Centros MEC; UCDIE Impulsa; GGUU en ruta. Se trató de una Muestra de ilustraciones realizadas por una adolescente vinculada a la expresión y medios. Se realizó una exposición en hall de INAU DDM y Casa de la Cultura de Maldonado.</w:t>
      </w:r>
    </w:p>
    <w:p w:rsidR="00FD1295" w:rsidRDefault="00FD1295" w:rsidP="00B953C4">
      <w:pPr>
        <w:spacing w:after="0" w:line="240" w:lineRule="auto"/>
        <w:ind w:left="708"/>
        <w:jc w:val="both"/>
        <w:rPr>
          <w:rFonts w:cstheme="minorHAnsi"/>
          <w:sz w:val="24"/>
          <w:szCs w:val="24"/>
        </w:rPr>
      </w:pPr>
      <w:r>
        <w:rPr>
          <w:rFonts w:cstheme="minorHAnsi"/>
          <w:sz w:val="24"/>
          <w:szCs w:val="24"/>
        </w:rPr>
        <w:t>Campaña “Contra la ESCyNC en niños, niñas y adolescentes”. Lanzamiento de muestra informativa en la Casa de la Cultura de Maldonado; coorganizado por INAU; Centros MEC; UCDIE Impulsa; GGUU en ruta.</w:t>
      </w:r>
    </w:p>
    <w:p w:rsidR="00250CBB" w:rsidRDefault="00250CBB" w:rsidP="00B953C4">
      <w:pPr>
        <w:spacing w:after="0" w:line="240" w:lineRule="auto"/>
        <w:ind w:left="708"/>
        <w:jc w:val="both"/>
        <w:rPr>
          <w:rFonts w:cstheme="minorHAnsi"/>
          <w:sz w:val="24"/>
          <w:szCs w:val="24"/>
        </w:rPr>
      </w:pPr>
    </w:p>
    <w:p w:rsidR="00250CBB" w:rsidRPr="00D95EB7" w:rsidRDefault="004F779F" w:rsidP="00E72E2A">
      <w:pPr>
        <w:pStyle w:val="Prrafodelista"/>
        <w:numPr>
          <w:ilvl w:val="0"/>
          <w:numId w:val="29"/>
        </w:numPr>
        <w:tabs>
          <w:tab w:val="left" w:pos="974"/>
        </w:tabs>
        <w:spacing w:after="0" w:line="240" w:lineRule="auto"/>
        <w:jc w:val="both"/>
        <w:rPr>
          <w:rFonts w:cs="Arial"/>
          <w:sz w:val="24"/>
          <w:szCs w:val="24"/>
        </w:rPr>
      </w:pPr>
      <w:r w:rsidRPr="00FD1295">
        <w:rPr>
          <w:rFonts w:cstheme="minorHAnsi"/>
          <w:sz w:val="24"/>
          <w:szCs w:val="24"/>
        </w:rPr>
        <w:t xml:space="preserve">En referencia la </w:t>
      </w:r>
      <w:r w:rsidRPr="00FD1295">
        <w:rPr>
          <w:rFonts w:cstheme="minorHAnsi"/>
          <w:b/>
          <w:sz w:val="24"/>
          <w:szCs w:val="24"/>
        </w:rPr>
        <w:t>LE Acceso a bienes culturales, espacios públicos y derecho a la ciudad</w:t>
      </w:r>
      <w:r w:rsidR="00D95EB7">
        <w:rPr>
          <w:rFonts w:cstheme="minorHAnsi"/>
          <w:b/>
          <w:sz w:val="24"/>
          <w:szCs w:val="24"/>
        </w:rPr>
        <w:t xml:space="preserve"> </w:t>
      </w:r>
      <w:r w:rsidR="00D95EB7" w:rsidRPr="00D95EB7">
        <w:rPr>
          <w:rFonts w:cstheme="minorHAnsi"/>
          <w:sz w:val="24"/>
          <w:szCs w:val="24"/>
        </w:rPr>
        <w:t>se</w:t>
      </w:r>
      <w:r w:rsidR="00D95EB7">
        <w:rPr>
          <w:rFonts w:cstheme="minorHAnsi"/>
          <w:b/>
          <w:sz w:val="24"/>
          <w:szCs w:val="24"/>
        </w:rPr>
        <w:t xml:space="preserve"> </w:t>
      </w:r>
      <w:r w:rsidR="00D95EB7" w:rsidRPr="00D95EB7">
        <w:rPr>
          <w:rFonts w:cstheme="minorHAnsi"/>
          <w:sz w:val="24"/>
          <w:szCs w:val="24"/>
        </w:rPr>
        <w:t>llevaron adelante una serie de acciones, entre las que se destacan</w:t>
      </w:r>
      <w:r w:rsidR="00D95EB7">
        <w:rPr>
          <w:rFonts w:cstheme="minorHAnsi"/>
          <w:sz w:val="24"/>
          <w:szCs w:val="24"/>
        </w:rPr>
        <w:t>:</w:t>
      </w:r>
    </w:p>
    <w:p w:rsidR="00D95EB7" w:rsidRPr="00D95EB7" w:rsidRDefault="00D95EB7" w:rsidP="00D95EB7">
      <w:pPr>
        <w:spacing w:after="0" w:line="240" w:lineRule="auto"/>
        <w:ind w:left="708"/>
        <w:jc w:val="both"/>
        <w:rPr>
          <w:rFonts w:cs="Arial"/>
          <w:sz w:val="24"/>
          <w:szCs w:val="24"/>
        </w:rPr>
      </w:pPr>
      <w:r w:rsidRPr="00FE5A34">
        <w:rPr>
          <w:rFonts w:cs="Arial"/>
          <w:sz w:val="24"/>
          <w:szCs w:val="24"/>
        </w:rPr>
        <w:t>La totalidad de los CAFF del departamento, en distintos momentos del año, realizó</w:t>
      </w:r>
      <w:r w:rsidRPr="00D95EB7">
        <w:rPr>
          <w:rFonts w:cs="Arial"/>
        </w:rPr>
        <w:t xml:space="preserve"> </w:t>
      </w:r>
      <w:r w:rsidRPr="00D95EB7">
        <w:rPr>
          <w:rFonts w:cs="Arial"/>
          <w:sz w:val="24"/>
          <w:szCs w:val="24"/>
        </w:rPr>
        <w:t>paseos</w:t>
      </w:r>
      <w:r>
        <w:rPr>
          <w:rFonts w:cs="Arial"/>
          <w:sz w:val="24"/>
          <w:szCs w:val="24"/>
        </w:rPr>
        <w:t xml:space="preserve"> y salidas</w:t>
      </w:r>
      <w:r w:rsidRPr="00D95EB7">
        <w:rPr>
          <w:rFonts w:cs="Arial"/>
          <w:sz w:val="24"/>
          <w:szCs w:val="24"/>
        </w:rPr>
        <w:t xml:space="preserve"> a museos y espectáculos teatrales en Montevideo. Cada uno de ellos realizó más de tres viajes colectivos.</w:t>
      </w:r>
    </w:p>
    <w:p w:rsidR="00D95EB7" w:rsidRPr="00D95EB7" w:rsidRDefault="00D95EB7" w:rsidP="00D95EB7">
      <w:pPr>
        <w:spacing w:after="0" w:line="240" w:lineRule="auto"/>
        <w:ind w:left="708"/>
        <w:jc w:val="both"/>
        <w:rPr>
          <w:rFonts w:cs="Arial"/>
          <w:sz w:val="24"/>
          <w:szCs w:val="24"/>
        </w:rPr>
      </w:pPr>
      <w:r>
        <w:rPr>
          <w:rFonts w:cs="Arial"/>
          <w:sz w:val="24"/>
          <w:szCs w:val="24"/>
        </w:rPr>
        <w:t xml:space="preserve">Participación </w:t>
      </w:r>
      <w:r w:rsidRPr="00D95EB7">
        <w:rPr>
          <w:rFonts w:cs="Arial"/>
          <w:sz w:val="24"/>
          <w:szCs w:val="24"/>
        </w:rPr>
        <w:t>de todos los niños/as a los circos que se presentaron en el departamento.</w:t>
      </w:r>
    </w:p>
    <w:p w:rsidR="00D95EB7" w:rsidRPr="00D95EB7" w:rsidRDefault="00D95EB7" w:rsidP="00D95EB7">
      <w:pPr>
        <w:spacing w:after="0" w:line="240" w:lineRule="auto"/>
        <w:ind w:left="708"/>
        <w:jc w:val="both"/>
        <w:rPr>
          <w:rFonts w:cs="Arial"/>
          <w:sz w:val="24"/>
          <w:szCs w:val="24"/>
        </w:rPr>
      </w:pPr>
      <w:r w:rsidRPr="00D95EB7">
        <w:rPr>
          <w:rFonts w:cs="Arial"/>
          <w:sz w:val="24"/>
          <w:szCs w:val="24"/>
        </w:rPr>
        <w:t>Concurrencia de los niños a Cines y obras de teatro Promovidos por la IDM en Semana de Vacaciones (julio y setiembre)</w:t>
      </w:r>
    </w:p>
    <w:p w:rsidR="00D95EB7" w:rsidRPr="00D95EB7" w:rsidRDefault="00D95EB7" w:rsidP="00D95EB7">
      <w:pPr>
        <w:spacing w:after="0" w:line="240" w:lineRule="auto"/>
        <w:ind w:left="708"/>
        <w:jc w:val="both"/>
        <w:rPr>
          <w:rFonts w:cs="Arial"/>
          <w:sz w:val="24"/>
          <w:szCs w:val="24"/>
        </w:rPr>
      </w:pPr>
      <w:r w:rsidRPr="00D95EB7">
        <w:rPr>
          <w:rFonts w:cs="Arial"/>
          <w:sz w:val="24"/>
          <w:szCs w:val="24"/>
        </w:rPr>
        <w:t>Actividades de playa realizadas diariamente en temporada estival; algunos niños, niñas y adolescentes además, agregaron la práctica de surf</w:t>
      </w:r>
    </w:p>
    <w:p w:rsidR="00D95EB7" w:rsidRPr="00D95EB7" w:rsidRDefault="00D95EB7" w:rsidP="00D95EB7">
      <w:pPr>
        <w:spacing w:after="0" w:line="240" w:lineRule="auto"/>
        <w:ind w:left="708"/>
        <w:jc w:val="both"/>
        <w:rPr>
          <w:rFonts w:cs="Arial"/>
          <w:sz w:val="24"/>
          <w:szCs w:val="24"/>
        </w:rPr>
      </w:pPr>
      <w:r w:rsidRPr="00D95EB7">
        <w:rPr>
          <w:rFonts w:cs="Arial"/>
          <w:sz w:val="24"/>
          <w:szCs w:val="24"/>
        </w:rPr>
        <w:t>Niños, niñas y adolescente de los Centros, participaron en maratones de 5 K, promovidas por la comunidad.</w:t>
      </w:r>
    </w:p>
    <w:p w:rsidR="00D95EB7" w:rsidRPr="00D95EB7" w:rsidRDefault="00D95EB7" w:rsidP="00D95EB7">
      <w:pPr>
        <w:spacing w:after="0" w:line="240" w:lineRule="auto"/>
        <w:ind w:left="708"/>
        <w:jc w:val="both"/>
        <w:rPr>
          <w:rFonts w:cs="Arial"/>
          <w:sz w:val="24"/>
          <w:szCs w:val="24"/>
        </w:rPr>
      </w:pPr>
      <w:r w:rsidRPr="00D95EB7">
        <w:rPr>
          <w:rFonts w:cs="Arial"/>
          <w:sz w:val="24"/>
          <w:szCs w:val="24"/>
        </w:rPr>
        <w:t>Recorridas de  la ciudad en bicicletas acompañados de los profesores de Educación Física (con la educación previa en cuanto a educación vial y cuidados con ese medio de transporte), combinando así, deportes con acceso a la ciudad</w:t>
      </w:r>
    </w:p>
    <w:p w:rsidR="00D95EB7" w:rsidRPr="00D95EB7" w:rsidRDefault="00D95EB7" w:rsidP="00D95EB7">
      <w:pPr>
        <w:spacing w:after="0" w:line="240" w:lineRule="auto"/>
        <w:ind w:left="708"/>
        <w:jc w:val="both"/>
        <w:rPr>
          <w:rFonts w:cs="Arial"/>
          <w:sz w:val="24"/>
          <w:szCs w:val="24"/>
        </w:rPr>
      </w:pPr>
      <w:r w:rsidRPr="00D95EB7">
        <w:rPr>
          <w:rFonts w:cs="Arial"/>
          <w:sz w:val="24"/>
          <w:szCs w:val="24"/>
        </w:rPr>
        <w:lastRenderedPageBreak/>
        <w:t>3 Campamentos realizados por la Unidad Familiar (campo en D</w:t>
      </w:r>
      <w:r w:rsidR="00A359DE">
        <w:rPr>
          <w:rFonts w:cs="Arial"/>
          <w:sz w:val="24"/>
          <w:szCs w:val="24"/>
        </w:rPr>
        <w:t>e</w:t>
      </w:r>
      <w:r w:rsidRPr="00D95EB7">
        <w:rPr>
          <w:rFonts w:cs="Arial"/>
          <w:sz w:val="24"/>
          <w:szCs w:val="24"/>
        </w:rPr>
        <w:t>p</w:t>
      </w:r>
      <w:r w:rsidR="00A359DE">
        <w:rPr>
          <w:rFonts w:cs="Arial"/>
          <w:sz w:val="24"/>
          <w:szCs w:val="24"/>
        </w:rPr>
        <w:t>ar</w:t>
      </w:r>
      <w:r w:rsidRPr="00D95EB7">
        <w:rPr>
          <w:rFonts w:cs="Arial"/>
          <w:sz w:val="24"/>
          <w:szCs w:val="24"/>
        </w:rPr>
        <w:t>t</w:t>
      </w:r>
      <w:r w:rsidR="00A359DE">
        <w:rPr>
          <w:rFonts w:cs="Arial"/>
          <w:sz w:val="24"/>
          <w:szCs w:val="24"/>
        </w:rPr>
        <w:t>ament</w:t>
      </w:r>
      <w:r w:rsidRPr="00D95EB7">
        <w:rPr>
          <w:rFonts w:cs="Arial"/>
          <w:sz w:val="24"/>
          <w:szCs w:val="24"/>
        </w:rPr>
        <w:t>o de Canelones) coincidiendo con las vacaciones escolares.</w:t>
      </w:r>
    </w:p>
    <w:p w:rsidR="00D95EB7" w:rsidRPr="00D95EB7" w:rsidRDefault="00D95EB7" w:rsidP="00D95EB7">
      <w:pPr>
        <w:spacing w:after="0" w:line="240" w:lineRule="auto"/>
        <w:ind w:left="360" w:firstLine="348"/>
        <w:jc w:val="both"/>
        <w:rPr>
          <w:rFonts w:cs="Arial"/>
          <w:sz w:val="24"/>
          <w:szCs w:val="24"/>
        </w:rPr>
      </w:pPr>
      <w:r w:rsidRPr="00D95EB7">
        <w:rPr>
          <w:rFonts w:cs="Arial"/>
          <w:sz w:val="24"/>
          <w:szCs w:val="24"/>
        </w:rPr>
        <w:t>Participación de actividades de Atletismo en Soriano.</w:t>
      </w:r>
    </w:p>
    <w:p w:rsidR="00D95EB7" w:rsidRPr="00D95EB7" w:rsidRDefault="00FE5A34" w:rsidP="00D95EB7">
      <w:pPr>
        <w:spacing w:after="0" w:line="240" w:lineRule="auto"/>
        <w:ind w:left="708"/>
        <w:jc w:val="both"/>
        <w:rPr>
          <w:rFonts w:cs="Arial"/>
          <w:sz w:val="24"/>
          <w:szCs w:val="24"/>
        </w:rPr>
      </w:pPr>
      <w:r>
        <w:rPr>
          <w:rFonts w:cs="Arial"/>
          <w:sz w:val="24"/>
          <w:szCs w:val="24"/>
        </w:rPr>
        <w:t xml:space="preserve">Intercambio </w:t>
      </w:r>
      <w:r w:rsidR="00D95EB7" w:rsidRPr="00D95EB7">
        <w:rPr>
          <w:rFonts w:cs="Arial"/>
          <w:sz w:val="24"/>
          <w:szCs w:val="24"/>
        </w:rPr>
        <w:t>entre comparsas con el Club de Niños de Salto, intercambiando experiencia por dos días en esa Ciudad.</w:t>
      </w:r>
    </w:p>
    <w:p w:rsidR="00250CBB" w:rsidRPr="00D95EB7" w:rsidRDefault="00250CBB" w:rsidP="00D95EB7">
      <w:pPr>
        <w:spacing w:after="0" w:line="240" w:lineRule="auto"/>
        <w:ind w:left="708"/>
        <w:jc w:val="both"/>
        <w:rPr>
          <w:rFonts w:cstheme="minorHAnsi"/>
          <w:sz w:val="24"/>
          <w:szCs w:val="24"/>
        </w:rPr>
      </w:pPr>
      <w:r w:rsidRPr="00D95EB7">
        <w:rPr>
          <w:rFonts w:cstheme="minorHAnsi"/>
          <w:sz w:val="24"/>
          <w:szCs w:val="24"/>
        </w:rPr>
        <w:t xml:space="preserve">En el marco de los 30 años de la CND, la actividad </w:t>
      </w:r>
      <w:r w:rsidR="00156EE1" w:rsidRPr="00D95EB7">
        <w:rPr>
          <w:rFonts w:cstheme="minorHAnsi"/>
          <w:sz w:val="24"/>
          <w:szCs w:val="24"/>
        </w:rPr>
        <w:t xml:space="preserve">Marcha </w:t>
      </w:r>
      <w:r w:rsidRPr="00D95EB7">
        <w:rPr>
          <w:rFonts w:cstheme="minorHAnsi"/>
          <w:sz w:val="24"/>
          <w:szCs w:val="24"/>
        </w:rPr>
        <w:t>“Así nos queremos”. Organizado por el INAU en la Plaza de los derechos; Grupo de referentes de adolescentes y con la ID</w:t>
      </w:r>
      <w:r w:rsidR="00FD1295" w:rsidRPr="00D95EB7">
        <w:rPr>
          <w:rFonts w:cstheme="minorHAnsi"/>
          <w:sz w:val="24"/>
          <w:szCs w:val="24"/>
        </w:rPr>
        <w:t xml:space="preserve"> </w:t>
      </w:r>
      <w:r w:rsidR="00FE5A34">
        <w:rPr>
          <w:rFonts w:cstheme="minorHAnsi"/>
          <w:sz w:val="24"/>
          <w:szCs w:val="24"/>
        </w:rPr>
        <w:t>Maldon</w:t>
      </w:r>
      <w:r w:rsidRPr="00D95EB7">
        <w:rPr>
          <w:rFonts w:cstheme="minorHAnsi"/>
          <w:sz w:val="24"/>
          <w:szCs w:val="24"/>
        </w:rPr>
        <w:t>ado (departamento de Tránsito y de Cultura). Unos 250 participantes, en jornada de juegos, lecturas de proclamas, promoción de Derechos; música en vivo, entre otras actividades.</w:t>
      </w:r>
    </w:p>
    <w:p w:rsidR="00250CBB" w:rsidRPr="00D95EB7" w:rsidRDefault="00250CBB" w:rsidP="00D95EB7">
      <w:pPr>
        <w:spacing w:after="0" w:line="240" w:lineRule="auto"/>
        <w:ind w:left="708"/>
        <w:jc w:val="both"/>
        <w:rPr>
          <w:rFonts w:cstheme="minorHAnsi"/>
          <w:sz w:val="24"/>
          <w:szCs w:val="24"/>
        </w:rPr>
      </w:pPr>
      <w:r w:rsidRPr="00D95EB7">
        <w:rPr>
          <w:rFonts w:cstheme="minorHAnsi"/>
          <w:sz w:val="24"/>
          <w:szCs w:val="24"/>
        </w:rPr>
        <w:t>Jornada “Pa</w:t>
      </w:r>
      <w:r w:rsidR="00F40248" w:rsidRPr="00D95EB7">
        <w:rPr>
          <w:rFonts w:cstheme="minorHAnsi"/>
          <w:sz w:val="24"/>
          <w:szCs w:val="24"/>
        </w:rPr>
        <w:t>rticipa y conoce tus Derechos”.</w:t>
      </w:r>
      <w:r w:rsidR="005334CC">
        <w:rPr>
          <w:rFonts w:cstheme="minorHAnsi"/>
          <w:sz w:val="24"/>
          <w:szCs w:val="24"/>
        </w:rPr>
        <w:t xml:space="preserve"> </w:t>
      </w:r>
      <w:r w:rsidR="00F40248" w:rsidRPr="00D95EB7">
        <w:rPr>
          <w:rFonts w:cstheme="minorHAnsi"/>
          <w:sz w:val="24"/>
          <w:szCs w:val="24"/>
        </w:rPr>
        <w:t>A</w:t>
      </w:r>
      <w:r w:rsidRPr="00D95EB7">
        <w:rPr>
          <w:rFonts w:cstheme="minorHAnsi"/>
          <w:sz w:val="24"/>
          <w:szCs w:val="24"/>
        </w:rPr>
        <w:t xml:space="preserve">ctividades de juegos y espectáculos artísticos con oratoria sobre DD de los niños, niñas y adolescentes. Organizado por INAU; Casa de la Cultura y Organizaciones sociales y educativas de Maldonado. Participaron </w:t>
      </w:r>
      <w:r w:rsidR="00F40248" w:rsidRPr="00D95EB7">
        <w:rPr>
          <w:rFonts w:cstheme="minorHAnsi"/>
          <w:sz w:val="24"/>
          <w:szCs w:val="24"/>
        </w:rPr>
        <w:t>280 personas aproximadamente</w:t>
      </w:r>
      <w:r w:rsidR="00FD1295" w:rsidRPr="00D95EB7">
        <w:rPr>
          <w:rFonts w:cstheme="minorHAnsi"/>
          <w:sz w:val="24"/>
          <w:szCs w:val="24"/>
        </w:rPr>
        <w:t>.</w:t>
      </w:r>
    </w:p>
    <w:p w:rsidR="00FD1295" w:rsidRPr="00D95EB7" w:rsidRDefault="00FD1295" w:rsidP="00D95EB7">
      <w:pPr>
        <w:spacing w:after="0" w:line="240" w:lineRule="auto"/>
        <w:ind w:left="708"/>
        <w:jc w:val="both"/>
        <w:rPr>
          <w:rFonts w:cstheme="minorHAnsi"/>
          <w:sz w:val="24"/>
          <w:szCs w:val="24"/>
        </w:rPr>
      </w:pPr>
      <w:r w:rsidRPr="00D95EB7">
        <w:rPr>
          <w:rFonts w:cstheme="minorHAnsi"/>
          <w:sz w:val="24"/>
          <w:szCs w:val="24"/>
        </w:rPr>
        <w:t>Teatro “A puerta cerrada; Acceso a la Cultura”. Organizado por INAU, la Escuela Municipal de Artes escénicas y la Casa de la Cultura. 25 Alumnos y docentes de la Escu</w:t>
      </w:r>
      <w:r w:rsidR="00FE5A34">
        <w:rPr>
          <w:rFonts w:cstheme="minorHAnsi"/>
          <w:sz w:val="24"/>
          <w:szCs w:val="24"/>
        </w:rPr>
        <w:t>ela Agraria de UTU Gregorio Azna</w:t>
      </w:r>
      <w:r w:rsidRPr="00D95EB7">
        <w:rPr>
          <w:rFonts w:cstheme="minorHAnsi"/>
          <w:sz w:val="24"/>
          <w:szCs w:val="24"/>
        </w:rPr>
        <w:t>res.</w:t>
      </w:r>
    </w:p>
    <w:p w:rsidR="00FD1295" w:rsidRPr="00D95EB7" w:rsidRDefault="00FD1295" w:rsidP="00D95EB7">
      <w:pPr>
        <w:spacing w:after="0" w:line="240" w:lineRule="auto"/>
        <w:ind w:left="708"/>
        <w:jc w:val="both"/>
        <w:rPr>
          <w:rFonts w:cstheme="minorHAnsi"/>
          <w:sz w:val="24"/>
          <w:szCs w:val="24"/>
        </w:rPr>
      </w:pPr>
      <w:r w:rsidRPr="00D95EB7">
        <w:rPr>
          <w:rFonts w:cstheme="minorHAnsi"/>
          <w:sz w:val="24"/>
          <w:szCs w:val="24"/>
        </w:rPr>
        <w:t>Participación de 100 niñas, niños y adolescentes de los CAFF del Departamento, en tanto, participantes del Curso de Expresión y Medios en la Muestra “Somos Luz”, sobre fotografías y relatos de historias. Realizada en la Casa de la Cultura de Maldonado</w:t>
      </w:r>
      <w:r w:rsidR="00FE5A34">
        <w:rPr>
          <w:rFonts w:cstheme="minorHAnsi"/>
          <w:sz w:val="24"/>
          <w:szCs w:val="24"/>
        </w:rPr>
        <w:t>.</w:t>
      </w:r>
    </w:p>
    <w:p w:rsidR="004D4D97" w:rsidRPr="004F779F" w:rsidRDefault="004D4D97" w:rsidP="004F779F">
      <w:pPr>
        <w:pStyle w:val="Prrafodelista"/>
        <w:tabs>
          <w:tab w:val="left" w:pos="974"/>
        </w:tabs>
        <w:spacing w:after="0" w:line="240" w:lineRule="auto"/>
        <w:jc w:val="both"/>
        <w:rPr>
          <w:rFonts w:cs="Arial"/>
          <w:sz w:val="24"/>
          <w:szCs w:val="24"/>
        </w:rPr>
      </w:pPr>
      <w:r w:rsidRPr="004F779F">
        <w:rPr>
          <w:rFonts w:cs="Arial"/>
          <w:sz w:val="24"/>
          <w:szCs w:val="24"/>
        </w:rPr>
        <w:tab/>
      </w:r>
    </w:p>
    <w:p w:rsidR="008016A5" w:rsidRPr="004D36F3" w:rsidRDefault="004D4D97" w:rsidP="00E72E2A">
      <w:pPr>
        <w:pStyle w:val="Prrafodelista"/>
        <w:numPr>
          <w:ilvl w:val="0"/>
          <w:numId w:val="29"/>
        </w:numPr>
        <w:spacing w:after="0" w:line="240" w:lineRule="auto"/>
        <w:jc w:val="both"/>
        <w:rPr>
          <w:rFonts w:cs="Arial"/>
          <w:sz w:val="24"/>
          <w:szCs w:val="24"/>
        </w:rPr>
      </w:pPr>
      <w:r w:rsidRPr="004F779F">
        <w:rPr>
          <w:rFonts w:cstheme="minorHAnsi"/>
          <w:sz w:val="24"/>
          <w:szCs w:val="24"/>
        </w:rPr>
        <w:t xml:space="preserve">En relación a la </w:t>
      </w:r>
      <w:r w:rsidRPr="004F779F">
        <w:rPr>
          <w:rFonts w:cstheme="minorHAnsi"/>
          <w:b/>
          <w:sz w:val="24"/>
          <w:szCs w:val="24"/>
        </w:rPr>
        <w:t>LE</w:t>
      </w:r>
      <w:r w:rsidRPr="004F779F">
        <w:rPr>
          <w:rFonts w:cstheme="minorHAnsi"/>
          <w:sz w:val="24"/>
          <w:szCs w:val="24"/>
        </w:rPr>
        <w:t xml:space="preserve"> </w:t>
      </w:r>
      <w:r w:rsidRPr="004F779F">
        <w:rPr>
          <w:rFonts w:cstheme="minorHAnsi"/>
          <w:b/>
          <w:sz w:val="24"/>
          <w:szCs w:val="24"/>
        </w:rPr>
        <w:t xml:space="preserve">Fortalecimiento Institucional </w:t>
      </w:r>
      <w:r w:rsidRPr="004F779F">
        <w:rPr>
          <w:rFonts w:cstheme="minorHAnsi"/>
          <w:sz w:val="24"/>
          <w:szCs w:val="24"/>
        </w:rPr>
        <w:t xml:space="preserve"> </w:t>
      </w:r>
      <w:r w:rsidR="004D36F3">
        <w:rPr>
          <w:rFonts w:cstheme="minorHAnsi"/>
          <w:sz w:val="24"/>
          <w:szCs w:val="24"/>
        </w:rPr>
        <w:t>cabe mencionar, la capacitación de 30 funcionarios/as durante 15 días, en el Instituto Interamericano del Niño, sobre Derechos del Niño</w:t>
      </w:r>
    </w:p>
    <w:p w:rsidR="004D36F3" w:rsidRDefault="004D36F3" w:rsidP="004D36F3">
      <w:pPr>
        <w:pStyle w:val="Prrafodelista"/>
        <w:spacing w:after="0" w:line="240" w:lineRule="auto"/>
        <w:jc w:val="both"/>
        <w:rPr>
          <w:rFonts w:cstheme="minorHAnsi"/>
          <w:sz w:val="24"/>
          <w:szCs w:val="24"/>
        </w:rPr>
      </w:pPr>
      <w:r>
        <w:rPr>
          <w:rFonts w:cstheme="minorHAnsi"/>
          <w:sz w:val="24"/>
          <w:szCs w:val="24"/>
        </w:rPr>
        <w:t>22 Educadores/as participaron del Curso “Una ética aplicada para las prácticas socioeducativas”; articulación del INAU y el CURE; Docente Deborah Techera</w:t>
      </w:r>
      <w:r w:rsidR="005334CC">
        <w:rPr>
          <w:rFonts w:cstheme="minorHAnsi"/>
          <w:sz w:val="24"/>
          <w:szCs w:val="24"/>
        </w:rPr>
        <w:t>.</w:t>
      </w:r>
    </w:p>
    <w:p w:rsidR="004D36F3" w:rsidRPr="00A00DEE" w:rsidRDefault="004D36F3" w:rsidP="004D36F3">
      <w:pPr>
        <w:pStyle w:val="Prrafodelista"/>
        <w:spacing w:after="0" w:line="240" w:lineRule="auto"/>
        <w:jc w:val="both"/>
        <w:rPr>
          <w:rFonts w:cs="Arial"/>
          <w:sz w:val="24"/>
          <w:szCs w:val="24"/>
        </w:rPr>
      </w:pPr>
    </w:p>
    <w:p w:rsidR="004D4D97" w:rsidRPr="004F779F" w:rsidRDefault="00C92F5D" w:rsidP="004D4D97">
      <w:pPr>
        <w:spacing w:after="0" w:line="240" w:lineRule="auto"/>
        <w:jc w:val="both"/>
        <w:rPr>
          <w:rFonts w:cs="Arial"/>
          <w:b/>
          <w:i/>
          <w:sz w:val="24"/>
          <w:szCs w:val="24"/>
        </w:rPr>
      </w:pPr>
      <w:r>
        <w:rPr>
          <w:rFonts w:cs="Arial"/>
          <w:b/>
          <w:i/>
          <w:sz w:val="24"/>
          <w:szCs w:val="24"/>
        </w:rPr>
        <w:t>Otros aspectos a destacar</w:t>
      </w:r>
    </w:p>
    <w:p w:rsidR="004D4D97" w:rsidRPr="00A00DEE" w:rsidRDefault="004D4D97" w:rsidP="004D4D97">
      <w:pPr>
        <w:spacing w:after="0" w:line="240" w:lineRule="auto"/>
        <w:jc w:val="both"/>
        <w:rPr>
          <w:rFonts w:cs="Arial"/>
          <w:b/>
          <w:sz w:val="24"/>
          <w:szCs w:val="24"/>
        </w:rPr>
      </w:pPr>
    </w:p>
    <w:p w:rsidR="004D4D97" w:rsidRPr="004F779F" w:rsidRDefault="004D4D97" w:rsidP="004D4D97">
      <w:pPr>
        <w:spacing w:after="0" w:line="240" w:lineRule="auto"/>
        <w:jc w:val="both"/>
        <w:rPr>
          <w:rFonts w:cs="Arial"/>
          <w:b/>
          <w:i/>
          <w:sz w:val="24"/>
          <w:szCs w:val="24"/>
        </w:rPr>
      </w:pPr>
      <w:r w:rsidRPr="004F779F">
        <w:rPr>
          <w:rFonts w:cstheme="minorHAnsi"/>
          <w:b/>
          <w:i/>
          <w:sz w:val="24"/>
          <w:szCs w:val="24"/>
        </w:rPr>
        <w:t xml:space="preserve"> </w:t>
      </w:r>
      <w:r w:rsidRPr="004F779F">
        <w:rPr>
          <w:rFonts w:cs="Arial"/>
          <w:b/>
          <w:i/>
          <w:sz w:val="24"/>
          <w:szCs w:val="24"/>
        </w:rPr>
        <w:t xml:space="preserve">Inter-institucionalidad </w:t>
      </w:r>
    </w:p>
    <w:p w:rsidR="004F779F" w:rsidRDefault="004F779F" w:rsidP="004D4D97">
      <w:pPr>
        <w:spacing w:after="0" w:line="240" w:lineRule="auto"/>
        <w:jc w:val="both"/>
        <w:rPr>
          <w:rFonts w:cstheme="minorHAnsi"/>
          <w:sz w:val="24"/>
          <w:szCs w:val="24"/>
        </w:rPr>
      </w:pPr>
    </w:p>
    <w:p w:rsidR="00856469" w:rsidRPr="00856469" w:rsidRDefault="00856469" w:rsidP="00E72E2A">
      <w:pPr>
        <w:pStyle w:val="Prrafodelista"/>
        <w:numPr>
          <w:ilvl w:val="0"/>
          <w:numId w:val="61"/>
        </w:numPr>
        <w:spacing w:after="0" w:line="240" w:lineRule="auto"/>
        <w:ind w:left="714" w:hanging="357"/>
        <w:jc w:val="both"/>
        <w:rPr>
          <w:rFonts w:cstheme="minorHAnsi"/>
          <w:sz w:val="24"/>
          <w:szCs w:val="24"/>
        </w:rPr>
      </w:pPr>
      <w:r w:rsidRPr="00856469">
        <w:rPr>
          <w:rFonts w:cstheme="minorHAnsi"/>
          <w:sz w:val="24"/>
          <w:szCs w:val="24"/>
        </w:rPr>
        <w:t xml:space="preserve">BPS Proyecto Abuelo </w:t>
      </w:r>
      <w:r w:rsidR="00A359DE">
        <w:rPr>
          <w:rFonts w:cstheme="minorHAnsi"/>
          <w:sz w:val="24"/>
          <w:szCs w:val="24"/>
        </w:rPr>
        <w:t>A</w:t>
      </w:r>
      <w:r w:rsidRPr="00856469">
        <w:rPr>
          <w:rFonts w:cstheme="minorHAnsi"/>
          <w:sz w:val="24"/>
          <w:szCs w:val="24"/>
        </w:rPr>
        <w:t>migo</w:t>
      </w:r>
    </w:p>
    <w:p w:rsidR="00856469" w:rsidRPr="00856469" w:rsidRDefault="00856469" w:rsidP="00E72E2A">
      <w:pPr>
        <w:pStyle w:val="Prrafodelista"/>
        <w:numPr>
          <w:ilvl w:val="0"/>
          <w:numId w:val="61"/>
        </w:numPr>
        <w:spacing w:after="0" w:line="240" w:lineRule="auto"/>
        <w:ind w:left="714" w:hanging="357"/>
        <w:jc w:val="both"/>
        <w:rPr>
          <w:rFonts w:cstheme="minorHAnsi"/>
          <w:sz w:val="24"/>
          <w:szCs w:val="24"/>
        </w:rPr>
      </w:pPr>
      <w:r w:rsidRPr="00856469">
        <w:rPr>
          <w:rFonts w:cstheme="minorHAnsi"/>
          <w:sz w:val="24"/>
          <w:szCs w:val="24"/>
        </w:rPr>
        <w:t>Las distintas iniciativas más arriba mencionadas, con la Casa de la Cultura de la Intendencia departamental de Maldonado</w:t>
      </w:r>
    </w:p>
    <w:p w:rsidR="00856469" w:rsidRPr="00856469" w:rsidRDefault="00856469" w:rsidP="00E72E2A">
      <w:pPr>
        <w:pStyle w:val="Prrafodelista"/>
        <w:numPr>
          <w:ilvl w:val="0"/>
          <w:numId w:val="61"/>
        </w:numPr>
        <w:spacing w:after="0" w:line="240" w:lineRule="auto"/>
        <w:ind w:left="714" w:hanging="357"/>
        <w:jc w:val="both"/>
        <w:rPr>
          <w:rFonts w:cstheme="minorHAnsi"/>
          <w:sz w:val="24"/>
          <w:szCs w:val="24"/>
        </w:rPr>
      </w:pPr>
      <w:r w:rsidRPr="00856469">
        <w:rPr>
          <w:rFonts w:cstheme="minorHAnsi"/>
          <w:sz w:val="24"/>
          <w:szCs w:val="24"/>
        </w:rPr>
        <w:t>Con la UDELAR Paleo</w:t>
      </w:r>
      <w:r w:rsidR="00A359DE">
        <w:rPr>
          <w:rFonts w:cstheme="minorHAnsi"/>
          <w:sz w:val="24"/>
          <w:szCs w:val="24"/>
        </w:rPr>
        <w:t>b</w:t>
      </w:r>
      <w:r w:rsidRPr="00856469">
        <w:rPr>
          <w:rFonts w:cstheme="minorHAnsi"/>
          <w:sz w:val="24"/>
          <w:szCs w:val="24"/>
        </w:rPr>
        <w:t>iología</w:t>
      </w:r>
    </w:p>
    <w:p w:rsidR="00856469" w:rsidRPr="00856469" w:rsidRDefault="00856469" w:rsidP="00E72E2A">
      <w:pPr>
        <w:pStyle w:val="Prrafodelista"/>
        <w:numPr>
          <w:ilvl w:val="0"/>
          <w:numId w:val="61"/>
        </w:numPr>
        <w:spacing w:after="0" w:line="240" w:lineRule="auto"/>
        <w:ind w:left="714" w:hanging="357"/>
        <w:jc w:val="both"/>
        <w:rPr>
          <w:rFonts w:cs="Arial"/>
          <w:sz w:val="24"/>
          <w:szCs w:val="24"/>
        </w:rPr>
      </w:pPr>
      <w:r w:rsidRPr="00856469">
        <w:rPr>
          <w:rFonts w:cs="Arial"/>
          <w:sz w:val="24"/>
          <w:szCs w:val="24"/>
        </w:rPr>
        <w:t>Participación mensual de la dirección departamental de las MIPS</w:t>
      </w:r>
    </w:p>
    <w:p w:rsidR="00856469" w:rsidRPr="00856469" w:rsidRDefault="00856469" w:rsidP="00E72E2A">
      <w:pPr>
        <w:pStyle w:val="Prrafodelista"/>
        <w:numPr>
          <w:ilvl w:val="0"/>
          <w:numId w:val="61"/>
        </w:numPr>
        <w:spacing w:after="0" w:line="240" w:lineRule="auto"/>
        <w:ind w:left="714" w:hanging="357"/>
        <w:jc w:val="both"/>
        <w:rPr>
          <w:rFonts w:cs="Arial"/>
          <w:sz w:val="24"/>
          <w:szCs w:val="24"/>
        </w:rPr>
      </w:pPr>
      <w:r w:rsidRPr="00856469">
        <w:rPr>
          <w:rFonts w:cs="Arial"/>
          <w:sz w:val="24"/>
          <w:szCs w:val="24"/>
        </w:rPr>
        <w:t>Comité de CAIF; frecuencia mensual.</w:t>
      </w:r>
    </w:p>
    <w:p w:rsidR="00856469" w:rsidRPr="00856469" w:rsidRDefault="00856469" w:rsidP="00E72E2A">
      <w:pPr>
        <w:pStyle w:val="Prrafodelista"/>
        <w:numPr>
          <w:ilvl w:val="0"/>
          <w:numId w:val="61"/>
        </w:numPr>
        <w:spacing w:after="0" w:line="240" w:lineRule="auto"/>
        <w:ind w:left="714" w:hanging="357"/>
        <w:jc w:val="both"/>
        <w:rPr>
          <w:rFonts w:cs="Arial"/>
          <w:sz w:val="24"/>
          <w:szCs w:val="24"/>
        </w:rPr>
      </w:pPr>
      <w:r w:rsidRPr="00856469">
        <w:rPr>
          <w:rFonts w:cs="Arial"/>
          <w:sz w:val="24"/>
          <w:szCs w:val="24"/>
        </w:rPr>
        <w:t>Coordinación de SIPIAV mensualmente, con la participación de la Referente de Vida libre de Violencia</w:t>
      </w:r>
    </w:p>
    <w:p w:rsidR="00856469" w:rsidRPr="00856469" w:rsidRDefault="00856469" w:rsidP="00E72E2A">
      <w:pPr>
        <w:pStyle w:val="Prrafodelista"/>
        <w:numPr>
          <w:ilvl w:val="0"/>
          <w:numId w:val="61"/>
        </w:numPr>
        <w:spacing w:after="0" w:line="240" w:lineRule="auto"/>
        <w:ind w:left="714" w:hanging="357"/>
        <w:jc w:val="both"/>
        <w:rPr>
          <w:rFonts w:cs="Arial"/>
          <w:sz w:val="24"/>
          <w:szCs w:val="24"/>
        </w:rPr>
      </w:pPr>
      <w:r w:rsidRPr="00856469">
        <w:rPr>
          <w:rFonts w:cs="Arial"/>
          <w:sz w:val="24"/>
          <w:szCs w:val="24"/>
        </w:rPr>
        <w:t>Espacio de reparación de víctimas de violencia CRL</w:t>
      </w:r>
    </w:p>
    <w:p w:rsidR="00856469" w:rsidRPr="00A359DE" w:rsidRDefault="00856469" w:rsidP="00E72E2A">
      <w:pPr>
        <w:pStyle w:val="Prrafodelista"/>
        <w:numPr>
          <w:ilvl w:val="0"/>
          <w:numId w:val="61"/>
        </w:numPr>
        <w:spacing w:after="0" w:line="240" w:lineRule="auto"/>
        <w:ind w:left="714" w:hanging="357"/>
        <w:jc w:val="both"/>
        <w:rPr>
          <w:b/>
          <w:bCs/>
          <w:sz w:val="24"/>
          <w:szCs w:val="24"/>
        </w:rPr>
      </w:pPr>
      <w:r w:rsidRPr="00856469">
        <w:rPr>
          <w:rFonts w:cs="Arial"/>
          <w:sz w:val="24"/>
          <w:szCs w:val="24"/>
        </w:rPr>
        <w:t>Reuniones de coordinación territorial, Zona oest</w:t>
      </w:r>
      <w:r w:rsidR="00FE5A34">
        <w:rPr>
          <w:rFonts w:cs="Arial"/>
          <w:sz w:val="24"/>
          <w:szCs w:val="24"/>
        </w:rPr>
        <w:t xml:space="preserve">e con la referente territorial </w:t>
      </w:r>
      <w:r w:rsidRPr="00856469">
        <w:rPr>
          <w:rFonts w:cs="Arial"/>
          <w:sz w:val="24"/>
          <w:szCs w:val="24"/>
        </w:rPr>
        <w:t>del Departamento.</w:t>
      </w:r>
    </w:p>
    <w:p w:rsidR="00A359DE" w:rsidRPr="00856469" w:rsidRDefault="00A359DE" w:rsidP="00E72E2A">
      <w:pPr>
        <w:pStyle w:val="Prrafodelista"/>
        <w:numPr>
          <w:ilvl w:val="0"/>
          <w:numId w:val="61"/>
        </w:numPr>
        <w:spacing w:after="0" w:line="240" w:lineRule="auto"/>
        <w:ind w:left="714" w:hanging="357"/>
        <w:jc w:val="both"/>
        <w:rPr>
          <w:rStyle w:val="Textoennegrita"/>
          <w:sz w:val="24"/>
          <w:szCs w:val="24"/>
        </w:rPr>
      </w:pPr>
      <w:r>
        <w:rPr>
          <w:rFonts w:cs="Arial"/>
          <w:sz w:val="24"/>
          <w:szCs w:val="24"/>
        </w:rPr>
        <w:t>Participación en el Nodo Familia por parte de la Dirección de PPySS</w:t>
      </w:r>
    </w:p>
    <w:p w:rsidR="00FE5A34" w:rsidRDefault="00FE5A34" w:rsidP="004D4D97">
      <w:pPr>
        <w:spacing w:after="0" w:line="240" w:lineRule="auto"/>
        <w:jc w:val="both"/>
        <w:rPr>
          <w:rFonts w:cs="Arial"/>
          <w:b/>
          <w:i/>
          <w:sz w:val="24"/>
          <w:szCs w:val="24"/>
        </w:rPr>
      </w:pPr>
    </w:p>
    <w:p w:rsidR="004D4D97" w:rsidRPr="004F779F" w:rsidRDefault="004F779F" w:rsidP="004D4D97">
      <w:pPr>
        <w:spacing w:after="0" w:line="240" w:lineRule="auto"/>
        <w:jc w:val="both"/>
        <w:rPr>
          <w:rFonts w:cs="Arial"/>
          <w:b/>
          <w:i/>
          <w:sz w:val="24"/>
          <w:szCs w:val="24"/>
        </w:rPr>
      </w:pPr>
      <w:r w:rsidRPr="004F779F">
        <w:rPr>
          <w:rFonts w:cs="Arial"/>
          <w:b/>
          <w:i/>
          <w:sz w:val="24"/>
          <w:szCs w:val="24"/>
        </w:rPr>
        <w:t>Unificación programática</w:t>
      </w:r>
    </w:p>
    <w:p w:rsidR="00A359DE" w:rsidRPr="00A359DE" w:rsidRDefault="00A359DE" w:rsidP="00A359DE">
      <w:pPr>
        <w:spacing w:after="0" w:line="240" w:lineRule="auto"/>
        <w:jc w:val="both"/>
        <w:rPr>
          <w:rFonts w:cs="Arial"/>
          <w:b/>
          <w:sz w:val="24"/>
          <w:szCs w:val="24"/>
        </w:rPr>
      </w:pPr>
    </w:p>
    <w:p w:rsidR="004D4D97" w:rsidRPr="004F779F" w:rsidRDefault="004F779F" w:rsidP="00E72E2A">
      <w:pPr>
        <w:pStyle w:val="Prrafodelista"/>
        <w:numPr>
          <w:ilvl w:val="0"/>
          <w:numId w:val="29"/>
        </w:numPr>
        <w:spacing w:after="0" w:line="240" w:lineRule="auto"/>
        <w:jc w:val="both"/>
        <w:rPr>
          <w:rFonts w:cs="Arial"/>
          <w:sz w:val="24"/>
          <w:szCs w:val="24"/>
        </w:rPr>
      </w:pPr>
      <w:r>
        <w:rPr>
          <w:rFonts w:cstheme="minorHAnsi"/>
          <w:sz w:val="24"/>
          <w:szCs w:val="24"/>
        </w:rPr>
        <w:t>Se realizaron</w:t>
      </w:r>
      <w:r w:rsidR="004D4D97" w:rsidRPr="004F779F">
        <w:rPr>
          <w:rFonts w:cstheme="minorHAnsi"/>
          <w:sz w:val="24"/>
          <w:szCs w:val="24"/>
        </w:rPr>
        <w:t xml:space="preserve"> en forma permanente </w:t>
      </w:r>
      <w:r w:rsidR="004D4D97" w:rsidRPr="004F779F">
        <w:rPr>
          <w:rFonts w:cs="Arial"/>
          <w:sz w:val="24"/>
          <w:szCs w:val="24"/>
        </w:rPr>
        <w:t xml:space="preserve">coordinaciones y encuentros con las áreas de supervisión de Primera Infancia, Infancia, Adolescencia, Centros residenciales 24 hs y Especializados. </w:t>
      </w:r>
      <w:r w:rsidR="00A359DE">
        <w:rPr>
          <w:rFonts w:cs="Arial"/>
          <w:sz w:val="24"/>
          <w:szCs w:val="24"/>
        </w:rPr>
        <w:t>Se concretaron reuniones mensuales entre la Dirección de PPySS y supervisores de los Programas de la SDGP y el Asistente Técnico.</w:t>
      </w:r>
    </w:p>
    <w:p w:rsidR="008016A5" w:rsidRDefault="008016A5" w:rsidP="00157903">
      <w:pPr>
        <w:spacing w:after="0" w:line="240" w:lineRule="auto"/>
        <w:jc w:val="both"/>
        <w:rPr>
          <w:rFonts w:cstheme="minorHAnsi"/>
          <w:sz w:val="24"/>
          <w:szCs w:val="24"/>
        </w:rPr>
      </w:pPr>
    </w:p>
    <w:p w:rsidR="008016A5" w:rsidRDefault="00A359DE" w:rsidP="00157903">
      <w:pPr>
        <w:spacing w:after="0" w:line="240" w:lineRule="auto"/>
        <w:jc w:val="both"/>
        <w:rPr>
          <w:rFonts w:cstheme="minorHAnsi"/>
          <w:b/>
          <w:i/>
          <w:sz w:val="24"/>
          <w:szCs w:val="24"/>
        </w:rPr>
      </w:pPr>
      <w:r>
        <w:rPr>
          <w:rFonts w:cstheme="minorHAnsi"/>
          <w:b/>
          <w:i/>
          <w:sz w:val="24"/>
          <w:szCs w:val="24"/>
        </w:rPr>
        <w:t>Otros</w:t>
      </w:r>
    </w:p>
    <w:p w:rsidR="00A359DE" w:rsidRDefault="00A359DE" w:rsidP="00157903">
      <w:pPr>
        <w:spacing w:after="0" w:line="240" w:lineRule="auto"/>
        <w:jc w:val="both"/>
        <w:rPr>
          <w:rFonts w:cstheme="minorHAnsi"/>
          <w:b/>
          <w:i/>
          <w:sz w:val="24"/>
          <w:szCs w:val="24"/>
        </w:rPr>
      </w:pPr>
    </w:p>
    <w:p w:rsidR="00A359DE" w:rsidRPr="00A359DE" w:rsidRDefault="00A359DE" w:rsidP="00E72E2A">
      <w:pPr>
        <w:pStyle w:val="Prrafodelista"/>
        <w:numPr>
          <w:ilvl w:val="0"/>
          <w:numId w:val="29"/>
        </w:numPr>
        <w:spacing w:after="0" w:line="240" w:lineRule="auto"/>
        <w:jc w:val="both"/>
        <w:rPr>
          <w:rFonts w:cstheme="minorHAnsi"/>
          <w:b/>
          <w:i/>
          <w:sz w:val="24"/>
          <w:szCs w:val="24"/>
        </w:rPr>
      </w:pPr>
      <w:r w:rsidRPr="00A359DE">
        <w:rPr>
          <w:rFonts w:cs="Arial"/>
          <w:sz w:val="24"/>
          <w:szCs w:val="24"/>
        </w:rPr>
        <w:t>Cursos de </w:t>
      </w:r>
      <w:r w:rsidRPr="00A359DE">
        <w:rPr>
          <w:rFonts w:cs="Arial"/>
          <w:i/>
          <w:iCs/>
          <w:sz w:val="24"/>
          <w:szCs w:val="24"/>
        </w:rPr>
        <w:t>“Herramientas para el mundo del Trabajo”:</w:t>
      </w:r>
      <w:r w:rsidRPr="00A359DE">
        <w:rPr>
          <w:rFonts w:cs="Arial"/>
          <w:sz w:val="24"/>
          <w:szCs w:val="24"/>
        </w:rPr>
        <w:t> </w:t>
      </w:r>
      <w:r w:rsidR="006F3BCD">
        <w:rPr>
          <w:rFonts w:cs="Arial"/>
          <w:sz w:val="24"/>
          <w:szCs w:val="24"/>
        </w:rPr>
        <w:t xml:space="preserve">total </w:t>
      </w:r>
      <w:r w:rsidRPr="00A359DE">
        <w:rPr>
          <w:rFonts w:cs="Arial"/>
          <w:sz w:val="24"/>
          <w:szCs w:val="24"/>
        </w:rPr>
        <w:t xml:space="preserve">9 cursos (1 en Pan de Azúcar, 8 en Maldonado ciudad), con la participación de 210 adolescentes, de la comunidad, derivados de diferentes </w:t>
      </w:r>
      <w:r w:rsidR="006F3BCD">
        <w:rPr>
          <w:rFonts w:cs="Arial"/>
          <w:sz w:val="24"/>
          <w:szCs w:val="24"/>
        </w:rPr>
        <w:t>O</w:t>
      </w:r>
      <w:r w:rsidRPr="00A359DE">
        <w:rPr>
          <w:rFonts w:cs="Arial"/>
          <w:sz w:val="24"/>
          <w:szCs w:val="24"/>
        </w:rPr>
        <w:t>rganizaciones públicas y privadas y del CAFF “Navegantes” (en convenio).</w:t>
      </w:r>
    </w:p>
    <w:p w:rsidR="00773F7B" w:rsidRDefault="00773F7B" w:rsidP="00157903">
      <w:pPr>
        <w:spacing w:after="0" w:line="240" w:lineRule="auto"/>
        <w:jc w:val="both"/>
        <w:rPr>
          <w:b/>
          <w:sz w:val="24"/>
          <w:szCs w:val="24"/>
        </w:rPr>
      </w:pPr>
    </w:p>
    <w:p w:rsidR="00CF3F75" w:rsidRDefault="00CF3F75" w:rsidP="00157903">
      <w:pPr>
        <w:spacing w:after="0" w:line="240" w:lineRule="auto"/>
        <w:jc w:val="both"/>
        <w:rPr>
          <w:b/>
          <w:sz w:val="24"/>
          <w:szCs w:val="24"/>
        </w:rPr>
      </w:pPr>
    </w:p>
    <w:p w:rsidR="00CF3F75" w:rsidRDefault="00CF3F75" w:rsidP="00157903">
      <w:pPr>
        <w:spacing w:after="0" w:line="240" w:lineRule="auto"/>
        <w:jc w:val="both"/>
        <w:rPr>
          <w:b/>
          <w:sz w:val="24"/>
          <w:szCs w:val="24"/>
        </w:rPr>
      </w:pPr>
    </w:p>
    <w:p w:rsidR="00CF3F75" w:rsidRDefault="00CF3F75" w:rsidP="00157903">
      <w:pPr>
        <w:spacing w:after="0" w:line="240" w:lineRule="auto"/>
        <w:jc w:val="both"/>
        <w:rPr>
          <w:b/>
          <w:sz w:val="24"/>
          <w:szCs w:val="24"/>
        </w:rPr>
      </w:pPr>
    </w:p>
    <w:p w:rsidR="00CF3F75" w:rsidRDefault="00CF3F75" w:rsidP="00157903">
      <w:pPr>
        <w:spacing w:after="0" w:line="240" w:lineRule="auto"/>
        <w:jc w:val="both"/>
        <w:rPr>
          <w:b/>
          <w:sz w:val="24"/>
          <w:szCs w:val="24"/>
        </w:rPr>
      </w:pPr>
    </w:p>
    <w:p w:rsidR="00CF3F75" w:rsidRDefault="00CF3F75" w:rsidP="00157903">
      <w:pPr>
        <w:spacing w:after="0" w:line="240" w:lineRule="auto"/>
        <w:jc w:val="both"/>
        <w:rPr>
          <w:b/>
          <w:sz w:val="24"/>
          <w:szCs w:val="24"/>
        </w:rPr>
      </w:pPr>
    </w:p>
    <w:p w:rsidR="0008302A" w:rsidRDefault="0008302A" w:rsidP="00157903">
      <w:pPr>
        <w:spacing w:after="0" w:line="240" w:lineRule="auto"/>
        <w:jc w:val="both"/>
        <w:rPr>
          <w:b/>
          <w:sz w:val="24"/>
          <w:szCs w:val="24"/>
        </w:rPr>
      </w:pPr>
    </w:p>
    <w:p w:rsidR="00E51CA4" w:rsidRPr="00311423" w:rsidRDefault="000A052F" w:rsidP="00157903">
      <w:pPr>
        <w:spacing w:after="0" w:line="240" w:lineRule="auto"/>
        <w:jc w:val="both"/>
        <w:rPr>
          <w:b/>
          <w:color w:val="FF0000"/>
          <w:sz w:val="24"/>
          <w:szCs w:val="24"/>
        </w:rPr>
      </w:pPr>
      <w:r w:rsidRPr="0008302A">
        <w:rPr>
          <w:b/>
          <w:sz w:val="24"/>
          <w:szCs w:val="24"/>
        </w:rPr>
        <w:t>M</w:t>
      </w:r>
      <w:r w:rsidR="00BA03E2" w:rsidRPr="0008302A">
        <w:rPr>
          <w:b/>
          <w:sz w:val="24"/>
          <w:szCs w:val="24"/>
        </w:rPr>
        <w:t>ontevideo</w:t>
      </w:r>
      <w:r w:rsidR="00F36199" w:rsidRPr="0008302A">
        <w:rPr>
          <w:b/>
          <w:sz w:val="24"/>
          <w:szCs w:val="24"/>
        </w:rPr>
        <w:t xml:space="preserve"> </w:t>
      </w:r>
    </w:p>
    <w:p w:rsidR="0008302A" w:rsidRDefault="0008302A" w:rsidP="00157903">
      <w:pPr>
        <w:spacing w:after="0" w:line="240" w:lineRule="auto"/>
        <w:jc w:val="both"/>
        <w:rPr>
          <w:b/>
          <w:sz w:val="24"/>
          <w:szCs w:val="24"/>
        </w:rPr>
      </w:pPr>
    </w:p>
    <w:p w:rsidR="00C92F5D" w:rsidRPr="00325C09" w:rsidRDefault="00C92F5D" w:rsidP="00157903">
      <w:pPr>
        <w:spacing w:after="0" w:line="240" w:lineRule="auto"/>
        <w:jc w:val="both"/>
        <w:rPr>
          <w:b/>
          <w:sz w:val="24"/>
          <w:szCs w:val="24"/>
        </w:rPr>
      </w:pPr>
    </w:p>
    <w:p w:rsidR="00E51CA4" w:rsidRDefault="00BA03E2" w:rsidP="00157903">
      <w:pPr>
        <w:spacing w:after="0" w:line="240" w:lineRule="auto"/>
        <w:jc w:val="both"/>
        <w:rPr>
          <w:sz w:val="24"/>
          <w:szCs w:val="24"/>
        </w:rPr>
      </w:pPr>
      <w:r w:rsidRPr="005F38A1">
        <w:rPr>
          <w:sz w:val="24"/>
          <w:szCs w:val="24"/>
        </w:rPr>
        <w:t>El departament</w:t>
      </w:r>
      <w:r>
        <w:rPr>
          <w:sz w:val="24"/>
          <w:szCs w:val="24"/>
        </w:rPr>
        <w:t xml:space="preserve">o brindó una cobertura mensual a diciembre de unos </w:t>
      </w:r>
      <w:r w:rsidR="00CD635A" w:rsidRPr="00CD635A">
        <w:rPr>
          <w:b/>
          <w:sz w:val="24"/>
          <w:szCs w:val="24"/>
        </w:rPr>
        <w:t>31</w:t>
      </w:r>
      <w:r w:rsidR="004A5B29">
        <w:rPr>
          <w:b/>
          <w:sz w:val="24"/>
          <w:szCs w:val="24"/>
        </w:rPr>
        <w:t>.</w:t>
      </w:r>
      <w:r w:rsidR="00CD635A" w:rsidRPr="00CD635A">
        <w:rPr>
          <w:b/>
          <w:sz w:val="24"/>
          <w:szCs w:val="24"/>
        </w:rPr>
        <w:t>256</w:t>
      </w:r>
      <w:r>
        <w:rPr>
          <w:sz w:val="24"/>
          <w:szCs w:val="24"/>
        </w:rPr>
        <w:t xml:space="preserve"> </w:t>
      </w:r>
      <w:r w:rsidR="00967AE6" w:rsidRPr="00B3162E">
        <w:rPr>
          <w:b/>
          <w:sz w:val="24"/>
          <w:szCs w:val="24"/>
        </w:rPr>
        <w:t>niños, niñas y adolescente</w:t>
      </w:r>
      <w:r w:rsidR="00967AE6">
        <w:rPr>
          <w:b/>
          <w:sz w:val="24"/>
          <w:szCs w:val="24"/>
        </w:rPr>
        <w:t>s</w:t>
      </w:r>
      <w:r w:rsidR="00967AE6">
        <w:rPr>
          <w:rStyle w:val="Refdenotaalpie"/>
          <w:sz w:val="24"/>
          <w:szCs w:val="24"/>
        </w:rPr>
        <w:t xml:space="preserve"> </w:t>
      </w:r>
      <w:r>
        <w:rPr>
          <w:rStyle w:val="Refdenotaalpie"/>
          <w:sz w:val="24"/>
          <w:szCs w:val="24"/>
        </w:rPr>
        <w:footnoteReference w:id="35"/>
      </w:r>
      <w:r>
        <w:rPr>
          <w:sz w:val="24"/>
          <w:szCs w:val="24"/>
        </w:rPr>
        <w:t>. Dicha población se concentró con 4</w:t>
      </w:r>
      <w:r w:rsidR="00E51CA4">
        <w:rPr>
          <w:sz w:val="24"/>
          <w:szCs w:val="24"/>
        </w:rPr>
        <w:t>6</w:t>
      </w:r>
      <w:r>
        <w:rPr>
          <w:sz w:val="24"/>
          <w:szCs w:val="24"/>
        </w:rPr>
        <w:t xml:space="preserve">% en el grupo de edad de 0-3 años. </w:t>
      </w:r>
      <w:r w:rsidR="008F7582">
        <w:rPr>
          <w:sz w:val="24"/>
          <w:szCs w:val="24"/>
        </w:rPr>
        <w:t xml:space="preserve"> Le sigue el grupo de </w:t>
      </w:r>
      <w:r w:rsidR="00CC2BDB">
        <w:rPr>
          <w:sz w:val="24"/>
          <w:szCs w:val="24"/>
        </w:rPr>
        <w:t>6</w:t>
      </w:r>
      <w:r w:rsidR="008F7582">
        <w:rPr>
          <w:sz w:val="24"/>
          <w:szCs w:val="24"/>
        </w:rPr>
        <w:t>-1</w:t>
      </w:r>
      <w:r w:rsidR="00CC2BDB">
        <w:rPr>
          <w:sz w:val="24"/>
          <w:szCs w:val="24"/>
        </w:rPr>
        <w:t>2</w:t>
      </w:r>
      <w:r w:rsidR="008F7582">
        <w:rPr>
          <w:sz w:val="24"/>
          <w:szCs w:val="24"/>
        </w:rPr>
        <w:t xml:space="preserve"> años con un </w:t>
      </w:r>
      <w:r w:rsidR="00CC2BDB">
        <w:rPr>
          <w:sz w:val="24"/>
          <w:szCs w:val="24"/>
        </w:rPr>
        <w:t>22</w:t>
      </w:r>
      <w:r w:rsidR="00E51CA4">
        <w:rPr>
          <w:sz w:val="24"/>
          <w:szCs w:val="24"/>
        </w:rPr>
        <w:t xml:space="preserve">%. </w:t>
      </w:r>
      <w:r>
        <w:rPr>
          <w:sz w:val="24"/>
          <w:szCs w:val="24"/>
        </w:rPr>
        <w:t xml:space="preserve">Al discriminar por sexo, el </w:t>
      </w:r>
      <w:r w:rsidR="00901EBB">
        <w:rPr>
          <w:sz w:val="24"/>
          <w:szCs w:val="24"/>
        </w:rPr>
        <w:t>48</w:t>
      </w:r>
      <w:r>
        <w:rPr>
          <w:sz w:val="24"/>
          <w:szCs w:val="24"/>
        </w:rPr>
        <w:t xml:space="preserve">% correspondió </w:t>
      </w:r>
      <w:r w:rsidR="00901EBB">
        <w:rPr>
          <w:sz w:val="24"/>
          <w:szCs w:val="24"/>
        </w:rPr>
        <w:t>a niñas y adole</w:t>
      </w:r>
      <w:r w:rsidR="00F0788F">
        <w:rPr>
          <w:sz w:val="24"/>
          <w:szCs w:val="24"/>
        </w:rPr>
        <w:t>s</w:t>
      </w:r>
      <w:r w:rsidR="00901EBB">
        <w:rPr>
          <w:sz w:val="24"/>
          <w:szCs w:val="24"/>
        </w:rPr>
        <w:t xml:space="preserve">centes mujeres mientras que el 52% </w:t>
      </w:r>
      <w:r>
        <w:rPr>
          <w:sz w:val="24"/>
          <w:szCs w:val="24"/>
        </w:rPr>
        <w:t>a niños y adolescentes varones</w:t>
      </w:r>
      <w:r w:rsidR="00E51CA4">
        <w:rPr>
          <w:sz w:val="24"/>
          <w:szCs w:val="24"/>
        </w:rPr>
        <w:t>.</w:t>
      </w:r>
      <w:r w:rsidR="008F7582">
        <w:rPr>
          <w:sz w:val="24"/>
          <w:szCs w:val="24"/>
        </w:rPr>
        <w:t xml:space="preserve"> Para el caso de los de 18 años de edad y más, 45% y 55%, mujeres y varones, respectivamente.</w:t>
      </w:r>
    </w:p>
    <w:p w:rsidR="00C65004" w:rsidRDefault="00BA03E2" w:rsidP="00157903">
      <w:pPr>
        <w:spacing w:after="0" w:line="240" w:lineRule="auto"/>
        <w:jc w:val="both"/>
        <w:rPr>
          <w:sz w:val="24"/>
          <w:szCs w:val="24"/>
        </w:rPr>
      </w:pPr>
      <w:r>
        <w:rPr>
          <w:sz w:val="24"/>
          <w:szCs w:val="24"/>
        </w:rPr>
        <w:t xml:space="preserve">  </w:t>
      </w: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 </w:t>
      </w:r>
      <w:r>
        <w:rPr>
          <w:b/>
        </w:rPr>
        <w:t>Montevideo</w:t>
      </w:r>
      <w:r w:rsidRPr="00921DF4">
        <w:rPr>
          <w:b/>
        </w:rPr>
        <w:t xml:space="preserve">, por Modalidad de Atención y Sexo, según tramos de Edad. </w:t>
      </w:r>
      <w:r w:rsidR="00134D01">
        <w:rPr>
          <w:b/>
        </w:rPr>
        <w:t>(</w:t>
      </w:r>
      <w:r w:rsidRPr="00921DF4">
        <w:rPr>
          <w:b/>
        </w:rPr>
        <w:t>Corte al 01/12/201</w:t>
      </w:r>
      <w:r w:rsidR="00D828ED">
        <w:rPr>
          <w:b/>
        </w:rPr>
        <w:t>9</w:t>
      </w:r>
      <w:r w:rsidR="00134D01">
        <w:rPr>
          <w:b/>
        </w:rPr>
        <w:t>)</w:t>
      </w:r>
      <w:r w:rsidR="00A046A3">
        <w:rPr>
          <w:b/>
        </w:rPr>
        <w:t xml:space="preserve">. </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Población </w:t>
            </w:r>
            <w:r>
              <w:rPr>
                <w:rFonts w:ascii="Calibri" w:eastAsia="Times New Roman" w:hAnsi="Calibri" w:cs="Times New Roman"/>
                <w:b/>
                <w:bCs/>
                <w:color w:val="F2F2F2"/>
                <w:lang w:eastAsia="es-UY"/>
              </w:rPr>
              <w:t>MONTEVIDEO</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Default="00BA03E2" w:rsidP="00157903">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 xml:space="preserve">Total </w:t>
            </w:r>
          </w:p>
          <w:p w:rsidR="00BA03E2" w:rsidRPr="00707EDF" w:rsidRDefault="00BA03E2" w:rsidP="00157903">
            <w:pPr>
              <w:spacing w:after="0" w:line="240" w:lineRule="auto"/>
              <w:jc w:val="center"/>
              <w:rPr>
                <w:rFonts w:ascii="Calibri" w:eastAsia="Times New Roman" w:hAnsi="Calibri" w:cs="Times New Roman"/>
                <w:b/>
                <w:bCs/>
                <w:color w:val="F2F2F2"/>
                <w:lang w:eastAsia="es-UY"/>
              </w:rPr>
            </w:pP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D828E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828ED" w:rsidRPr="00707EDF" w:rsidRDefault="00D828E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228</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240</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6738</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6953</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67</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92</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w:t>
            </w:r>
          </w:p>
        </w:tc>
        <w:tc>
          <w:tcPr>
            <w:tcW w:w="399" w:type="pct"/>
            <w:tcBorders>
              <w:top w:val="nil"/>
              <w:left w:val="nil"/>
              <w:bottom w:val="single" w:sz="4" w:space="0" w:color="auto"/>
              <w:right w:val="single" w:sz="8"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14347</w:t>
            </w:r>
          </w:p>
        </w:tc>
      </w:tr>
      <w:tr w:rsidR="00D828E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828ED" w:rsidRPr="00707EDF" w:rsidRDefault="00D828E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244</w:t>
            </w:r>
          </w:p>
        </w:tc>
        <w:tc>
          <w:tcPr>
            <w:tcW w:w="559"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250</w:t>
            </w:r>
          </w:p>
        </w:tc>
        <w:tc>
          <w:tcPr>
            <w:tcW w:w="48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1237</w:t>
            </w:r>
          </w:p>
        </w:tc>
        <w:tc>
          <w:tcPr>
            <w:tcW w:w="481"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1278</w:t>
            </w:r>
          </w:p>
        </w:tc>
        <w:tc>
          <w:tcPr>
            <w:tcW w:w="40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48</w:t>
            </w:r>
          </w:p>
        </w:tc>
        <w:tc>
          <w:tcPr>
            <w:tcW w:w="48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62</w:t>
            </w:r>
          </w:p>
        </w:tc>
        <w:tc>
          <w:tcPr>
            <w:tcW w:w="401"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w:t>
            </w:r>
          </w:p>
        </w:tc>
        <w:tc>
          <w:tcPr>
            <w:tcW w:w="481"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399" w:type="pct"/>
            <w:tcBorders>
              <w:top w:val="nil"/>
              <w:left w:val="nil"/>
              <w:bottom w:val="single" w:sz="4" w:space="0" w:color="auto"/>
              <w:right w:val="single" w:sz="8"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3142</w:t>
            </w:r>
          </w:p>
        </w:tc>
      </w:tr>
      <w:tr w:rsidR="00D828E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828ED" w:rsidRPr="00707EDF" w:rsidRDefault="00D828E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722</w:t>
            </w:r>
          </w:p>
        </w:tc>
        <w:tc>
          <w:tcPr>
            <w:tcW w:w="559"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853</w:t>
            </w:r>
          </w:p>
        </w:tc>
        <w:tc>
          <w:tcPr>
            <w:tcW w:w="48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2201</w:t>
            </w:r>
          </w:p>
        </w:tc>
        <w:tc>
          <w:tcPr>
            <w:tcW w:w="481"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2324</w:t>
            </w:r>
          </w:p>
        </w:tc>
        <w:tc>
          <w:tcPr>
            <w:tcW w:w="40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279</w:t>
            </w:r>
          </w:p>
        </w:tc>
        <w:tc>
          <w:tcPr>
            <w:tcW w:w="48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358</w:t>
            </w:r>
          </w:p>
        </w:tc>
        <w:tc>
          <w:tcPr>
            <w:tcW w:w="401"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68</w:t>
            </w:r>
          </w:p>
        </w:tc>
        <w:tc>
          <w:tcPr>
            <w:tcW w:w="481"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65</w:t>
            </w:r>
          </w:p>
        </w:tc>
        <w:tc>
          <w:tcPr>
            <w:tcW w:w="399" w:type="pct"/>
            <w:tcBorders>
              <w:top w:val="nil"/>
              <w:left w:val="nil"/>
              <w:bottom w:val="single" w:sz="4" w:space="0" w:color="auto"/>
              <w:right w:val="single" w:sz="8" w:space="0" w:color="auto"/>
            </w:tcBorders>
            <w:shd w:val="clear" w:color="auto" w:fill="auto"/>
            <w:noWrap/>
            <w:vAlign w:val="bottom"/>
            <w:hideMark/>
          </w:tcPr>
          <w:p w:rsidR="00D828ED" w:rsidRPr="00707EDF" w:rsidRDefault="00CC2BDB"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r w:rsidR="00D828ED">
              <w:rPr>
                <w:rFonts w:ascii="Calibri" w:eastAsia="Times New Roman" w:hAnsi="Calibri" w:cs="Times New Roman"/>
                <w:color w:val="000000"/>
                <w:lang w:eastAsia="es-UY"/>
              </w:rPr>
              <w:t>870</w:t>
            </w:r>
          </w:p>
        </w:tc>
      </w:tr>
      <w:tr w:rsidR="00D828E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828ED" w:rsidRPr="00707EDF" w:rsidRDefault="00D828E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556</w:t>
            </w:r>
          </w:p>
        </w:tc>
        <w:tc>
          <w:tcPr>
            <w:tcW w:w="559"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585</w:t>
            </w:r>
          </w:p>
        </w:tc>
        <w:tc>
          <w:tcPr>
            <w:tcW w:w="48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1504</w:t>
            </w:r>
          </w:p>
        </w:tc>
        <w:tc>
          <w:tcPr>
            <w:tcW w:w="481"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1844</w:t>
            </w:r>
          </w:p>
        </w:tc>
        <w:tc>
          <w:tcPr>
            <w:tcW w:w="40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404</w:t>
            </w:r>
          </w:p>
        </w:tc>
        <w:tc>
          <w:tcPr>
            <w:tcW w:w="48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411</w:t>
            </w:r>
          </w:p>
        </w:tc>
        <w:tc>
          <w:tcPr>
            <w:tcW w:w="401"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32</w:t>
            </w:r>
          </w:p>
        </w:tc>
        <w:tc>
          <w:tcPr>
            <w:tcW w:w="481"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42</w:t>
            </w:r>
          </w:p>
        </w:tc>
        <w:tc>
          <w:tcPr>
            <w:tcW w:w="399" w:type="pct"/>
            <w:tcBorders>
              <w:top w:val="nil"/>
              <w:left w:val="nil"/>
              <w:bottom w:val="single" w:sz="4" w:space="0" w:color="auto"/>
              <w:right w:val="single" w:sz="8"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5378</w:t>
            </w:r>
          </w:p>
        </w:tc>
      </w:tr>
      <w:tr w:rsidR="00D828E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D828ED" w:rsidRPr="00707EDF" w:rsidRDefault="00D828E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259</w:t>
            </w:r>
          </w:p>
        </w:tc>
        <w:tc>
          <w:tcPr>
            <w:tcW w:w="559"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337</w:t>
            </w:r>
          </w:p>
        </w:tc>
        <w:tc>
          <w:tcPr>
            <w:tcW w:w="48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177</w:t>
            </w:r>
          </w:p>
        </w:tc>
        <w:tc>
          <w:tcPr>
            <w:tcW w:w="481"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191</w:t>
            </w:r>
          </w:p>
        </w:tc>
        <w:tc>
          <w:tcPr>
            <w:tcW w:w="40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243</w:t>
            </w:r>
          </w:p>
        </w:tc>
        <w:tc>
          <w:tcPr>
            <w:tcW w:w="480"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292</w:t>
            </w:r>
          </w:p>
        </w:tc>
        <w:tc>
          <w:tcPr>
            <w:tcW w:w="401"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81" w:type="pct"/>
            <w:tcBorders>
              <w:top w:val="nil"/>
              <w:left w:val="nil"/>
              <w:bottom w:val="single" w:sz="4" w:space="0" w:color="auto"/>
              <w:right w:val="single" w:sz="4"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399" w:type="pct"/>
            <w:tcBorders>
              <w:top w:val="nil"/>
              <w:left w:val="nil"/>
              <w:bottom w:val="single" w:sz="4" w:space="0" w:color="auto"/>
              <w:right w:val="single" w:sz="8" w:space="0" w:color="auto"/>
            </w:tcBorders>
            <w:shd w:val="clear" w:color="auto" w:fill="auto"/>
            <w:noWrap/>
            <w:vAlign w:val="bottom"/>
            <w:hideMark/>
          </w:tcPr>
          <w:p w:rsidR="00D828ED" w:rsidRPr="00707EDF" w:rsidRDefault="00D828ED" w:rsidP="00081020">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1519</w:t>
            </w:r>
          </w:p>
        </w:tc>
      </w:tr>
      <w:tr w:rsidR="00D828ED" w:rsidRPr="00707EDF" w:rsidTr="00081020">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D828ED" w:rsidRPr="00707EDF" w:rsidRDefault="00D828ED"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D828ED" w:rsidRPr="00707EDF" w:rsidRDefault="00D828ED" w:rsidP="00081020">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2009</w:t>
            </w:r>
          </w:p>
        </w:tc>
        <w:tc>
          <w:tcPr>
            <w:tcW w:w="559" w:type="pct"/>
            <w:tcBorders>
              <w:top w:val="nil"/>
              <w:left w:val="nil"/>
              <w:bottom w:val="single" w:sz="8" w:space="0" w:color="auto"/>
              <w:right w:val="single" w:sz="4" w:space="0" w:color="auto"/>
            </w:tcBorders>
            <w:shd w:val="clear" w:color="DBE5F1" w:fill="31849B"/>
            <w:noWrap/>
            <w:vAlign w:val="bottom"/>
            <w:hideMark/>
          </w:tcPr>
          <w:p w:rsidR="00D828ED" w:rsidRPr="00707EDF" w:rsidRDefault="00D828ED" w:rsidP="00081020">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2265</w:t>
            </w:r>
          </w:p>
        </w:tc>
        <w:tc>
          <w:tcPr>
            <w:tcW w:w="480" w:type="pct"/>
            <w:tcBorders>
              <w:top w:val="nil"/>
              <w:left w:val="nil"/>
              <w:bottom w:val="single" w:sz="8" w:space="0" w:color="auto"/>
              <w:right w:val="single" w:sz="4" w:space="0" w:color="auto"/>
            </w:tcBorders>
            <w:shd w:val="clear" w:color="DBE5F1" w:fill="31849B"/>
            <w:noWrap/>
            <w:vAlign w:val="bottom"/>
            <w:hideMark/>
          </w:tcPr>
          <w:p w:rsidR="00D828ED" w:rsidRPr="00707EDF" w:rsidRDefault="00D828ED" w:rsidP="00081020">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11857</w:t>
            </w:r>
          </w:p>
        </w:tc>
        <w:tc>
          <w:tcPr>
            <w:tcW w:w="481" w:type="pct"/>
            <w:tcBorders>
              <w:top w:val="nil"/>
              <w:left w:val="nil"/>
              <w:bottom w:val="single" w:sz="8" w:space="0" w:color="auto"/>
              <w:right w:val="single" w:sz="4" w:space="0" w:color="auto"/>
            </w:tcBorders>
            <w:shd w:val="clear" w:color="DBE5F1" w:fill="31849B"/>
            <w:noWrap/>
            <w:vAlign w:val="bottom"/>
            <w:hideMark/>
          </w:tcPr>
          <w:p w:rsidR="00D828ED" w:rsidRPr="00707EDF" w:rsidRDefault="00D828ED" w:rsidP="00081020">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12590</w:t>
            </w:r>
          </w:p>
        </w:tc>
        <w:tc>
          <w:tcPr>
            <w:tcW w:w="400" w:type="pct"/>
            <w:tcBorders>
              <w:top w:val="nil"/>
              <w:left w:val="nil"/>
              <w:bottom w:val="single" w:sz="8" w:space="0" w:color="auto"/>
              <w:right w:val="single" w:sz="4" w:space="0" w:color="auto"/>
            </w:tcBorders>
            <w:shd w:val="clear" w:color="DBE5F1" w:fill="31849B"/>
            <w:noWrap/>
            <w:vAlign w:val="bottom"/>
            <w:hideMark/>
          </w:tcPr>
          <w:p w:rsidR="00D828ED" w:rsidRPr="00707EDF" w:rsidRDefault="00D828ED" w:rsidP="00081020">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1041</w:t>
            </w:r>
          </w:p>
        </w:tc>
        <w:tc>
          <w:tcPr>
            <w:tcW w:w="480" w:type="pct"/>
            <w:tcBorders>
              <w:top w:val="nil"/>
              <w:left w:val="nil"/>
              <w:bottom w:val="single" w:sz="8" w:space="0" w:color="auto"/>
              <w:right w:val="single" w:sz="4" w:space="0" w:color="auto"/>
            </w:tcBorders>
            <w:shd w:val="clear" w:color="DBE5F1" w:fill="31849B"/>
            <w:noWrap/>
            <w:vAlign w:val="bottom"/>
            <w:hideMark/>
          </w:tcPr>
          <w:p w:rsidR="00D828ED" w:rsidRPr="00707EDF" w:rsidRDefault="00D828ED" w:rsidP="00081020">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1215</w:t>
            </w:r>
          </w:p>
        </w:tc>
        <w:tc>
          <w:tcPr>
            <w:tcW w:w="401" w:type="pct"/>
            <w:tcBorders>
              <w:top w:val="nil"/>
              <w:left w:val="nil"/>
              <w:bottom w:val="single" w:sz="8" w:space="0" w:color="auto"/>
              <w:right w:val="single" w:sz="4" w:space="0" w:color="auto"/>
            </w:tcBorders>
            <w:shd w:val="clear" w:color="DBE5F1" w:fill="31849B"/>
            <w:noWrap/>
            <w:vAlign w:val="bottom"/>
            <w:hideMark/>
          </w:tcPr>
          <w:p w:rsidR="00D828ED" w:rsidRPr="00707EDF" w:rsidRDefault="00D828ED" w:rsidP="00081020">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131</w:t>
            </w:r>
          </w:p>
        </w:tc>
        <w:tc>
          <w:tcPr>
            <w:tcW w:w="481" w:type="pct"/>
            <w:tcBorders>
              <w:top w:val="nil"/>
              <w:left w:val="nil"/>
              <w:bottom w:val="single" w:sz="8" w:space="0" w:color="auto"/>
              <w:right w:val="single" w:sz="4" w:space="0" w:color="auto"/>
            </w:tcBorders>
            <w:shd w:val="clear" w:color="DBE5F1" w:fill="31849B"/>
            <w:noWrap/>
            <w:vAlign w:val="bottom"/>
            <w:hideMark/>
          </w:tcPr>
          <w:p w:rsidR="00D828ED" w:rsidRPr="00707EDF" w:rsidRDefault="00D828ED" w:rsidP="00081020">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148</w:t>
            </w:r>
          </w:p>
        </w:tc>
        <w:tc>
          <w:tcPr>
            <w:tcW w:w="399" w:type="pct"/>
            <w:tcBorders>
              <w:top w:val="nil"/>
              <w:left w:val="nil"/>
              <w:bottom w:val="single" w:sz="8" w:space="0" w:color="auto"/>
              <w:right w:val="single" w:sz="8" w:space="0" w:color="auto"/>
            </w:tcBorders>
            <w:shd w:val="clear" w:color="DBE5F1" w:fill="31849B"/>
            <w:noWrap/>
            <w:vAlign w:val="bottom"/>
            <w:hideMark/>
          </w:tcPr>
          <w:p w:rsidR="00D828ED" w:rsidRPr="00707EDF" w:rsidRDefault="00D828ED" w:rsidP="00081020">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31256</w:t>
            </w:r>
          </w:p>
        </w:tc>
      </w:tr>
    </w:tbl>
    <w:p w:rsidR="000A052F" w:rsidRPr="00C92F5D" w:rsidRDefault="00C92F5D" w:rsidP="00157903">
      <w:pPr>
        <w:spacing w:after="0" w:line="240" w:lineRule="auto"/>
        <w:jc w:val="both"/>
        <w:rPr>
          <w:sz w:val="20"/>
          <w:szCs w:val="20"/>
        </w:rPr>
      </w:pPr>
      <w:r w:rsidRPr="00C92F5D">
        <w:rPr>
          <w:b/>
          <w:sz w:val="20"/>
          <w:szCs w:val="20"/>
        </w:rPr>
        <w:t>Fuente SIPI</w:t>
      </w:r>
    </w:p>
    <w:p w:rsidR="00590AFC" w:rsidRDefault="00590AFC" w:rsidP="00157903">
      <w:pPr>
        <w:spacing w:after="0" w:line="240" w:lineRule="auto"/>
        <w:jc w:val="both"/>
        <w:rPr>
          <w:sz w:val="24"/>
          <w:szCs w:val="24"/>
        </w:rPr>
      </w:pPr>
    </w:p>
    <w:p w:rsidR="00590AFC" w:rsidRDefault="00590AFC" w:rsidP="00157903">
      <w:pPr>
        <w:spacing w:after="0" w:line="240" w:lineRule="auto"/>
        <w:jc w:val="both"/>
        <w:rPr>
          <w:sz w:val="24"/>
          <w:szCs w:val="24"/>
        </w:rPr>
      </w:pPr>
    </w:p>
    <w:p w:rsidR="00BA03E2" w:rsidRDefault="00BA03E2" w:rsidP="00157903">
      <w:pPr>
        <w:spacing w:after="0" w:line="240" w:lineRule="auto"/>
        <w:jc w:val="both"/>
        <w:rPr>
          <w:sz w:val="24"/>
          <w:szCs w:val="24"/>
        </w:rPr>
      </w:pPr>
      <w:r w:rsidRPr="00307B8D">
        <w:rPr>
          <w:sz w:val="24"/>
          <w:szCs w:val="24"/>
        </w:rPr>
        <w:t xml:space="preserve">La atención </w:t>
      </w:r>
      <w:r>
        <w:rPr>
          <w:sz w:val="24"/>
          <w:szCs w:val="24"/>
        </w:rPr>
        <w:t xml:space="preserve">a NNA </w:t>
      </w:r>
      <w:r w:rsidRPr="00307B8D">
        <w:rPr>
          <w:sz w:val="24"/>
          <w:szCs w:val="24"/>
        </w:rPr>
        <w:t>se realizó a través de un total de</w:t>
      </w:r>
      <w:r w:rsidRPr="00307B8D">
        <w:rPr>
          <w:b/>
          <w:sz w:val="24"/>
          <w:szCs w:val="24"/>
        </w:rPr>
        <w:t xml:space="preserve"> 6</w:t>
      </w:r>
      <w:r w:rsidR="000D483D">
        <w:rPr>
          <w:b/>
          <w:sz w:val="24"/>
          <w:szCs w:val="24"/>
        </w:rPr>
        <w:t>8</w:t>
      </w:r>
      <w:r w:rsidR="00270E64">
        <w:rPr>
          <w:b/>
          <w:sz w:val="24"/>
          <w:szCs w:val="24"/>
        </w:rPr>
        <w:t>0</w:t>
      </w:r>
      <w:r w:rsidRPr="00307B8D">
        <w:rPr>
          <w:sz w:val="24"/>
          <w:szCs w:val="24"/>
        </w:rPr>
        <w:t xml:space="preserve"> Proyectos</w:t>
      </w:r>
      <w:r>
        <w:rPr>
          <w:sz w:val="24"/>
          <w:szCs w:val="24"/>
        </w:rPr>
        <w:t xml:space="preserve"> distribuidos de la siguiente manera según perfil de atención</w:t>
      </w:r>
      <w:r w:rsidRPr="00307B8D">
        <w:rPr>
          <w:sz w:val="24"/>
          <w:szCs w:val="24"/>
        </w:rPr>
        <w:t xml:space="preserve">: </w:t>
      </w:r>
    </w:p>
    <w:p w:rsidR="00F36199" w:rsidRDefault="00F36199" w:rsidP="00157903">
      <w:pPr>
        <w:spacing w:after="0" w:line="240" w:lineRule="auto"/>
        <w:jc w:val="both"/>
        <w:rPr>
          <w:sz w:val="24"/>
          <w:szCs w:val="24"/>
        </w:rPr>
      </w:pPr>
    </w:p>
    <w:p w:rsidR="009B2360" w:rsidRDefault="009B2360" w:rsidP="00157903">
      <w:pPr>
        <w:spacing w:after="0" w:line="240" w:lineRule="auto"/>
        <w:jc w:val="both"/>
        <w:rPr>
          <w:sz w:val="24"/>
          <w:szCs w:val="24"/>
        </w:rPr>
      </w:pPr>
    </w:p>
    <w:p w:rsidR="00BA03E2" w:rsidRDefault="00F0788F" w:rsidP="00157903">
      <w:pPr>
        <w:spacing w:after="0" w:line="240" w:lineRule="auto"/>
        <w:rPr>
          <w:b/>
        </w:rPr>
      </w:pPr>
      <w:r>
        <w:rPr>
          <w:b/>
        </w:rPr>
        <w:t xml:space="preserve">Cantidad </w:t>
      </w:r>
      <w:r w:rsidR="00BA03E2" w:rsidRPr="00CF3F75">
        <w:rPr>
          <w:b/>
        </w:rPr>
        <w:t>de Proyectos en Montev</w:t>
      </w:r>
      <w:r w:rsidR="007764C4" w:rsidRPr="00CF3F75">
        <w:rPr>
          <w:b/>
        </w:rPr>
        <w:t xml:space="preserve">ideo, según perfil de atención </w:t>
      </w:r>
      <w:r w:rsidR="00134D01" w:rsidRPr="00CF3F75">
        <w:rPr>
          <w:b/>
        </w:rPr>
        <w:t xml:space="preserve"> (Corte </w:t>
      </w:r>
      <w:r w:rsidR="00BA03E2" w:rsidRPr="00CF3F75">
        <w:rPr>
          <w:b/>
        </w:rPr>
        <w:t>al  01/12/201</w:t>
      </w:r>
      <w:r w:rsidR="00901EBB" w:rsidRPr="00CF3F75">
        <w:rPr>
          <w:b/>
        </w:rPr>
        <w:t>9</w:t>
      </w:r>
      <w:r w:rsidR="00BA03E2" w:rsidRPr="00CF3F75">
        <w:rPr>
          <w:b/>
        </w:rPr>
        <w:t>)</w:t>
      </w:r>
      <w:r w:rsidR="00394806" w:rsidRPr="00CF3F75">
        <w:rPr>
          <w:rStyle w:val="Refdenotaalpie"/>
          <w:b/>
        </w:rPr>
        <w:footnoteReference w:id="36"/>
      </w:r>
    </w:p>
    <w:p w:rsidR="00CF3F75" w:rsidRDefault="00CF3F75" w:rsidP="00157903">
      <w:pPr>
        <w:spacing w:after="0" w:line="240" w:lineRule="auto"/>
        <w:rPr>
          <w:b/>
        </w:rPr>
      </w:pPr>
    </w:p>
    <w:tbl>
      <w:tblPr>
        <w:tblStyle w:val="Tablaconcuadrcula"/>
        <w:tblW w:w="0" w:type="auto"/>
        <w:tblLook w:val="04A0" w:firstRow="1" w:lastRow="0" w:firstColumn="1" w:lastColumn="0" w:noHBand="0" w:noVBand="1"/>
      </w:tblPr>
      <w:tblGrid>
        <w:gridCol w:w="4322"/>
        <w:gridCol w:w="1456"/>
      </w:tblGrid>
      <w:tr w:rsidR="00270E64" w:rsidRPr="00307B8D" w:rsidTr="000D483D">
        <w:tc>
          <w:tcPr>
            <w:tcW w:w="4322" w:type="dxa"/>
            <w:shd w:val="clear" w:color="auto" w:fill="31849B"/>
          </w:tcPr>
          <w:p w:rsidR="00270E64" w:rsidRPr="00307B8D" w:rsidRDefault="00270E64" w:rsidP="00157903">
            <w:pPr>
              <w:rPr>
                <w:b/>
                <w:color w:val="FFFFFF" w:themeColor="background1"/>
              </w:rPr>
            </w:pPr>
            <w:r w:rsidRPr="00307B8D">
              <w:rPr>
                <w:b/>
                <w:color w:val="FFFFFF" w:themeColor="background1"/>
              </w:rPr>
              <w:t>Perfil de Atención</w:t>
            </w:r>
          </w:p>
        </w:tc>
        <w:tc>
          <w:tcPr>
            <w:tcW w:w="1456" w:type="dxa"/>
            <w:shd w:val="clear" w:color="auto" w:fill="31849B"/>
          </w:tcPr>
          <w:p w:rsidR="00270E64" w:rsidRDefault="00270E64" w:rsidP="00B1405D">
            <w:pPr>
              <w:rPr>
                <w:b/>
                <w:color w:val="FFFFFF" w:themeColor="background1"/>
              </w:rPr>
            </w:pPr>
            <w:r>
              <w:rPr>
                <w:b/>
                <w:color w:val="FFFFFF" w:themeColor="background1"/>
              </w:rPr>
              <w:t>Nº P</w:t>
            </w:r>
            <w:r w:rsidRPr="00307B8D">
              <w:rPr>
                <w:b/>
                <w:color w:val="FFFFFF" w:themeColor="background1"/>
              </w:rPr>
              <w:t>royectos</w:t>
            </w:r>
          </w:p>
          <w:p w:rsidR="00270E64" w:rsidRPr="00307B8D" w:rsidRDefault="00270E64" w:rsidP="000D483D">
            <w:pPr>
              <w:jc w:val="center"/>
              <w:rPr>
                <w:b/>
                <w:color w:val="FFFFFF" w:themeColor="background1"/>
              </w:rPr>
            </w:pPr>
            <w:r>
              <w:rPr>
                <w:b/>
                <w:color w:val="FFFFFF" w:themeColor="background1"/>
              </w:rPr>
              <w:t>2019</w:t>
            </w:r>
          </w:p>
        </w:tc>
      </w:tr>
      <w:tr w:rsidR="00270E64" w:rsidTr="000D483D">
        <w:tc>
          <w:tcPr>
            <w:tcW w:w="4322" w:type="dxa"/>
          </w:tcPr>
          <w:p w:rsidR="00270E64" w:rsidRPr="00573619" w:rsidRDefault="00270E64" w:rsidP="00157903">
            <w:r w:rsidRPr="00573619">
              <w:t>Centros Primera Infancia</w:t>
            </w:r>
            <w:r w:rsidRPr="00573619">
              <w:rPr>
                <w:rStyle w:val="Refdenotaalpie"/>
              </w:rPr>
              <w:footnoteReference w:id="37"/>
            </w:r>
          </w:p>
        </w:tc>
        <w:tc>
          <w:tcPr>
            <w:tcW w:w="1456" w:type="dxa"/>
          </w:tcPr>
          <w:p w:rsidR="00270E64" w:rsidRDefault="00270E64" w:rsidP="00157903">
            <w:pPr>
              <w:jc w:val="center"/>
              <w:rPr>
                <w:rFonts w:ascii="Calibri" w:hAnsi="Calibri" w:cs="Calibri"/>
                <w:bCs/>
                <w:color w:val="000000"/>
              </w:rPr>
            </w:pPr>
            <w:r>
              <w:rPr>
                <w:rFonts w:ascii="Calibri" w:hAnsi="Calibri" w:cs="Calibri"/>
                <w:bCs/>
                <w:color w:val="000000"/>
              </w:rPr>
              <w:t>137</w:t>
            </w:r>
          </w:p>
        </w:tc>
      </w:tr>
      <w:tr w:rsidR="00270E64" w:rsidTr="000D483D">
        <w:tc>
          <w:tcPr>
            <w:tcW w:w="4322" w:type="dxa"/>
          </w:tcPr>
          <w:p w:rsidR="00270E64" w:rsidRPr="00573619" w:rsidRDefault="00270E64" w:rsidP="00157903">
            <w:r w:rsidRPr="00573619">
              <w:t>Clubes de Niños</w:t>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58</w:t>
            </w:r>
          </w:p>
        </w:tc>
      </w:tr>
      <w:tr w:rsidR="00270E64" w:rsidTr="000D483D">
        <w:tc>
          <w:tcPr>
            <w:tcW w:w="4322" w:type="dxa"/>
          </w:tcPr>
          <w:p w:rsidR="00270E64" w:rsidRPr="00573619" w:rsidRDefault="00270E64" w:rsidP="00157903">
            <w:r w:rsidRPr="00573619">
              <w:t>Centros Juveniles</w:t>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50</w:t>
            </w:r>
          </w:p>
        </w:tc>
      </w:tr>
      <w:tr w:rsidR="00270E64" w:rsidTr="000D483D">
        <w:tc>
          <w:tcPr>
            <w:tcW w:w="4322" w:type="dxa"/>
          </w:tcPr>
          <w:p w:rsidR="00270E64" w:rsidRPr="00573619" w:rsidRDefault="00270E64" w:rsidP="00157903">
            <w:r w:rsidRPr="00573619">
              <w:t>Atención en la Comunidad (NO ETAF)</w:t>
            </w:r>
            <w:r w:rsidRPr="00573619">
              <w:rPr>
                <w:rStyle w:val="Refdenotaalpie"/>
              </w:rPr>
              <w:footnoteReference w:id="38"/>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24</w:t>
            </w:r>
          </w:p>
        </w:tc>
      </w:tr>
      <w:tr w:rsidR="00270E64" w:rsidTr="000D483D">
        <w:tc>
          <w:tcPr>
            <w:tcW w:w="4322" w:type="dxa"/>
          </w:tcPr>
          <w:p w:rsidR="00270E64" w:rsidRPr="00573619" w:rsidRDefault="00270E64" w:rsidP="00157903">
            <w:r w:rsidRPr="00573619">
              <w:t>ETAF</w:t>
            </w:r>
            <w:r>
              <w:t xml:space="preserve"> y ETAF CAFF</w:t>
            </w:r>
          </w:p>
        </w:tc>
        <w:tc>
          <w:tcPr>
            <w:tcW w:w="1456" w:type="dxa"/>
          </w:tcPr>
          <w:p w:rsidR="00270E64" w:rsidRDefault="00270E64" w:rsidP="00157903">
            <w:pPr>
              <w:jc w:val="center"/>
              <w:rPr>
                <w:rFonts w:ascii="Calibri" w:hAnsi="Calibri" w:cs="Calibri"/>
                <w:bCs/>
                <w:color w:val="000000"/>
              </w:rPr>
            </w:pPr>
            <w:r>
              <w:rPr>
                <w:rFonts w:ascii="Calibri" w:hAnsi="Calibri" w:cs="Calibri"/>
                <w:bCs/>
                <w:color w:val="000000"/>
              </w:rPr>
              <w:t>13</w:t>
            </w:r>
            <w:r>
              <w:rPr>
                <w:rStyle w:val="Refdenotaalpie"/>
                <w:rFonts w:ascii="Calibri" w:hAnsi="Calibri" w:cs="Calibri"/>
                <w:bCs/>
                <w:color w:val="000000"/>
              </w:rPr>
              <w:footnoteReference w:id="39"/>
            </w:r>
          </w:p>
        </w:tc>
      </w:tr>
      <w:tr w:rsidR="00270E64" w:rsidTr="000D483D">
        <w:tc>
          <w:tcPr>
            <w:tcW w:w="4322" w:type="dxa"/>
          </w:tcPr>
          <w:p w:rsidR="00270E64" w:rsidRPr="00573619" w:rsidRDefault="00270E64" w:rsidP="00157903">
            <w:r w:rsidRPr="00573619">
              <w:t>Centros atención víctimas de Violencia TC</w:t>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6</w:t>
            </w:r>
          </w:p>
        </w:tc>
      </w:tr>
      <w:tr w:rsidR="00270E64" w:rsidTr="000D483D">
        <w:tc>
          <w:tcPr>
            <w:tcW w:w="4322" w:type="dxa"/>
          </w:tcPr>
          <w:p w:rsidR="00270E64" w:rsidRPr="00573619" w:rsidRDefault="00270E64" w:rsidP="00157903">
            <w:r w:rsidRPr="00573619">
              <w:t>Centros atención víctimas de Violencia</w:t>
            </w:r>
            <w:r w:rsidRPr="00573619">
              <w:rPr>
                <w:rStyle w:val="Refdenotaalpie"/>
              </w:rPr>
              <w:footnoteReference w:id="40"/>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8</w:t>
            </w:r>
          </w:p>
        </w:tc>
      </w:tr>
      <w:tr w:rsidR="00270E64" w:rsidTr="000D483D">
        <w:tc>
          <w:tcPr>
            <w:tcW w:w="4322" w:type="dxa"/>
          </w:tcPr>
          <w:p w:rsidR="00270E64" w:rsidRPr="00573619" w:rsidRDefault="00270E64" w:rsidP="00157903">
            <w:r w:rsidRPr="00573619">
              <w:t>Discapacidad Tiempo Parcial</w:t>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18</w:t>
            </w:r>
          </w:p>
        </w:tc>
      </w:tr>
      <w:tr w:rsidR="00270E64" w:rsidTr="000D483D">
        <w:tc>
          <w:tcPr>
            <w:tcW w:w="4322" w:type="dxa"/>
          </w:tcPr>
          <w:p w:rsidR="00270E64" w:rsidRPr="00573619" w:rsidRDefault="00270E64" w:rsidP="00157903">
            <w:r w:rsidRPr="00573619">
              <w:t>Discapacidad TC</w:t>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10</w:t>
            </w:r>
          </w:p>
        </w:tc>
      </w:tr>
      <w:tr w:rsidR="00270E64" w:rsidTr="000D483D">
        <w:tc>
          <w:tcPr>
            <w:tcW w:w="4322" w:type="dxa"/>
          </w:tcPr>
          <w:p w:rsidR="00270E64" w:rsidRPr="00573619" w:rsidRDefault="00270E64" w:rsidP="00157903">
            <w:r w:rsidRPr="00573619">
              <w:t>Educativas altamente Específicas</w:t>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10</w:t>
            </w:r>
          </w:p>
        </w:tc>
      </w:tr>
      <w:tr w:rsidR="00270E64" w:rsidTr="000D483D">
        <w:tc>
          <w:tcPr>
            <w:tcW w:w="4322" w:type="dxa"/>
          </w:tcPr>
          <w:p w:rsidR="00270E64" w:rsidRPr="00573619" w:rsidRDefault="00270E64" w:rsidP="00157903">
            <w:r w:rsidRPr="00573619">
              <w:t>Calle</w:t>
            </w:r>
            <w:r w:rsidRPr="00573619">
              <w:rPr>
                <w:rStyle w:val="Refdenotaalpie"/>
              </w:rPr>
              <w:footnoteReference w:id="41"/>
            </w:r>
            <w:r w:rsidRPr="00573619">
              <w:t xml:space="preserve"> </w:t>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15</w:t>
            </w:r>
          </w:p>
        </w:tc>
      </w:tr>
      <w:tr w:rsidR="00270E64" w:rsidTr="000D483D">
        <w:tc>
          <w:tcPr>
            <w:tcW w:w="4322" w:type="dxa"/>
          </w:tcPr>
          <w:p w:rsidR="00270E64" w:rsidRPr="00573619" w:rsidRDefault="00270E64" w:rsidP="00157903">
            <w:r w:rsidRPr="00573619">
              <w:t>Adolescentes, madres y/o padres con hijos</w:t>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2</w:t>
            </w:r>
          </w:p>
        </w:tc>
      </w:tr>
      <w:tr w:rsidR="00270E64" w:rsidTr="000D483D">
        <w:tc>
          <w:tcPr>
            <w:tcW w:w="4322" w:type="dxa"/>
          </w:tcPr>
          <w:p w:rsidR="00270E64" w:rsidRPr="00573619" w:rsidRDefault="00270E64" w:rsidP="00157903">
            <w:r w:rsidRPr="00573619">
              <w:t>Tratamiento consumo sustancias</w:t>
            </w:r>
            <w:r w:rsidRPr="00573619">
              <w:rPr>
                <w:rStyle w:val="Refdenotaalpie"/>
              </w:rPr>
              <w:footnoteReference w:id="42"/>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2</w:t>
            </w:r>
          </w:p>
        </w:tc>
      </w:tr>
      <w:tr w:rsidR="00270E64" w:rsidTr="000D483D">
        <w:tc>
          <w:tcPr>
            <w:tcW w:w="4322" w:type="dxa"/>
          </w:tcPr>
          <w:p w:rsidR="00270E64" w:rsidRPr="00573619" w:rsidRDefault="00270E64" w:rsidP="00157903">
            <w:r w:rsidRPr="00573619">
              <w:t>Tratamiento consumo sustancias TC</w:t>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3</w:t>
            </w:r>
          </w:p>
        </w:tc>
      </w:tr>
      <w:tr w:rsidR="00270E64" w:rsidTr="000D483D">
        <w:tc>
          <w:tcPr>
            <w:tcW w:w="4322" w:type="dxa"/>
          </w:tcPr>
          <w:p w:rsidR="00270E64" w:rsidRPr="00573619" w:rsidRDefault="00270E64" w:rsidP="00157903">
            <w:r w:rsidRPr="00573619">
              <w:t>Centros residenciales comunes 24hs</w:t>
            </w:r>
            <w:r w:rsidRPr="00573619">
              <w:rPr>
                <w:rStyle w:val="Refdenotaalpie"/>
              </w:rPr>
              <w:footnoteReference w:id="43"/>
            </w:r>
            <w:r w:rsidR="00CF3F75">
              <w:t xml:space="preserve"> y CAFF</w:t>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4</w:t>
            </w:r>
            <w:r w:rsidR="00CF3F75">
              <w:rPr>
                <w:rFonts w:ascii="Calibri" w:hAnsi="Calibri" w:cs="Calibri"/>
                <w:bCs/>
                <w:color w:val="000000"/>
              </w:rPr>
              <w:t>5</w:t>
            </w:r>
          </w:p>
        </w:tc>
      </w:tr>
      <w:tr w:rsidR="00270E64" w:rsidTr="00502B61">
        <w:tc>
          <w:tcPr>
            <w:tcW w:w="4322" w:type="dxa"/>
          </w:tcPr>
          <w:p w:rsidR="00270E64" w:rsidRPr="00573619" w:rsidRDefault="00270E64" w:rsidP="00157903">
            <w:r w:rsidRPr="00573619">
              <w:t>Hogares de Acogimiento Familiar</w:t>
            </w:r>
            <w:r w:rsidRPr="00573619">
              <w:rPr>
                <w:rStyle w:val="Refdenotaalpie"/>
              </w:rPr>
              <w:footnoteReference w:id="44"/>
            </w:r>
          </w:p>
        </w:tc>
        <w:tc>
          <w:tcPr>
            <w:tcW w:w="1456" w:type="dxa"/>
          </w:tcPr>
          <w:p w:rsidR="00270E64" w:rsidRPr="00573619" w:rsidRDefault="00270E64" w:rsidP="00157903">
            <w:pPr>
              <w:jc w:val="center"/>
              <w:rPr>
                <w:rFonts w:ascii="Calibri" w:hAnsi="Calibri" w:cs="Calibri"/>
                <w:bCs/>
                <w:color w:val="000000"/>
              </w:rPr>
            </w:pPr>
            <w:r>
              <w:rPr>
                <w:rFonts w:ascii="Calibri" w:hAnsi="Calibri" w:cs="Calibri"/>
                <w:bCs/>
                <w:color w:val="000000"/>
              </w:rPr>
              <w:t>279</w:t>
            </w:r>
          </w:p>
        </w:tc>
      </w:tr>
      <w:tr w:rsidR="00270E64" w:rsidTr="00502B61">
        <w:tc>
          <w:tcPr>
            <w:tcW w:w="4322" w:type="dxa"/>
          </w:tcPr>
          <w:p w:rsidR="00270E64" w:rsidRPr="00044385" w:rsidRDefault="00270E64" w:rsidP="00157903">
            <w:pPr>
              <w:rPr>
                <w:b/>
              </w:rPr>
            </w:pPr>
            <w:r w:rsidRPr="00044385">
              <w:rPr>
                <w:b/>
              </w:rPr>
              <w:t>TOTAL</w:t>
            </w:r>
          </w:p>
        </w:tc>
        <w:tc>
          <w:tcPr>
            <w:tcW w:w="1456" w:type="dxa"/>
          </w:tcPr>
          <w:p w:rsidR="00270E64" w:rsidRDefault="00270E64" w:rsidP="00157903">
            <w:pPr>
              <w:jc w:val="center"/>
              <w:rPr>
                <w:rFonts w:ascii="Calibri" w:hAnsi="Calibri" w:cs="Calibri"/>
                <w:b/>
                <w:bCs/>
                <w:color w:val="000000"/>
              </w:rPr>
            </w:pPr>
            <w:r>
              <w:rPr>
                <w:rFonts w:ascii="Calibri" w:hAnsi="Calibri" w:cs="Calibri"/>
                <w:b/>
                <w:bCs/>
                <w:color w:val="000000"/>
              </w:rPr>
              <w:t>680</w:t>
            </w:r>
            <w:r>
              <w:rPr>
                <w:rStyle w:val="Refdenotaalpie"/>
                <w:rFonts w:ascii="Calibri" w:hAnsi="Calibri" w:cs="Calibri"/>
                <w:b/>
                <w:bCs/>
                <w:color w:val="000000"/>
              </w:rPr>
              <w:footnoteReference w:id="45"/>
            </w:r>
          </w:p>
        </w:tc>
      </w:tr>
    </w:tbl>
    <w:p w:rsidR="00BA03E2" w:rsidRDefault="00BA03E2" w:rsidP="00157903">
      <w:pPr>
        <w:spacing w:after="0" w:line="240" w:lineRule="auto"/>
        <w:jc w:val="both"/>
        <w:rPr>
          <w:sz w:val="24"/>
          <w:szCs w:val="24"/>
        </w:rPr>
      </w:pPr>
    </w:p>
    <w:p w:rsidR="00BA03E2" w:rsidRPr="00282358" w:rsidRDefault="00BA03E2" w:rsidP="00157903">
      <w:pPr>
        <w:spacing w:after="0" w:line="240" w:lineRule="auto"/>
        <w:jc w:val="both"/>
        <w:rPr>
          <w:b/>
          <w:color w:val="FF0000"/>
          <w:sz w:val="24"/>
          <w:szCs w:val="24"/>
        </w:rPr>
      </w:pPr>
      <w:r w:rsidRPr="008F4DD8">
        <w:rPr>
          <w:b/>
          <w:sz w:val="24"/>
          <w:szCs w:val="24"/>
        </w:rPr>
        <w:t>En relación a las Líneas Estratégicas, se destaca:</w:t>
      </w:r>
      <w:r w:rsidR="00F36199" w:rsidRPr="008F4DD8">
        <w:rPr>
          <w:b/>
          <w:color w:val="C00000"/>
          <w:sz w:val="24"/>
          <w:szCs w:val="24"/>
        </w:rPr>
        <w:t xml:space="preserve"> </w:t>
      </w:r>
    </w:p>
    <w:p w:rsidR="00774587" w:rsidRPr="008F4DD8" w:rsidRDefault="00774587" w:rsidP="00157903">
      <w:pPr>
        <w:spacing w:after="0" w:line="240" w:lineRule="auto"/>
        <w:jc w:val="both"/>
        <w:rPr>
          <w:b/>
          <w:color w:val="C00000"/>
          <w:sz w:val="24"/>
          <w:szCs w:val="24"/>
        </w:rPr>
      </w:pPr>
    </w:p>
    <w:p w:rsidR="00282358" w:rsidRPr="00BD7B4E" w:rsidRDefault="00BA03E2" w:rsidP="00E72E2A">
      <w:pPr>
        <w:pStyle w:val="Prrafodelista"/>
        <w:numPr>
          <w:ilvl w:val="0"/>
          <w:numId w:val="30"/>
        </w:numPr>
        <w:spacing w:after="0" w:line="240" w:lineRule="auto"/>
        <w:jc w:val="both"/>
        <w:rPr>
          <w:rFonts w:cstheme="minorHAnsi"/>
          <w:sz w:val="24"/>
          <w:szCs w:val="24"/>
        </w:rPr>
      </w:pPr>
      <w:r w:rsidRPr="00BD7B4E">
        <w:rPr>
          <w:sz w:val="24"/>
          <w:szCs w:val="24"/>
        </w:rPr>
        <w:t xml:space="preserve">Respecto a la </w:t>
      </w:r>
      <w:r w:rsidRPr="00BD7B4E">
        <w:rPr>
          <w:b/>
          <w:sz w:val="24"/>
          <w:szCs w:val="24"/>
        </w:rPr>
        <w:t xml:space="preserve">LE Primera Infancia </w:t>
      </w:r>
      <w:r w:rsidR="00774587" w:rsidRPr="00BD7B4E">
        <w:rPr>
          <w:sz w:val="24"/>
          <w:szCs w:val="24"/>
        </w:rPr>
        <w:t xml:space="preserve">cabe destacar </w:t>
      </w:r>
      <w:r w:rsidR="00282358" w:rsidRPr="00BD7B4E">
        <w:rPr>
          <w:sz w:val="24"/>
          <w:szCs w:val="24"/>
        </w:rPr>
        <w:t>el aumento de cobertura y la mejora de la calidad de las prestaciones brindadas. Se concretó el pasaje de los proyectos y servicios en convenio con el Organismo a la órbita de la DDM posibilitando la consideración integral del Sistema INAU en el departamento y fortaleciéndose la unidad programática.</w:t>
      </w:r>
    </w:p>
    <w:p w:rsidR="00282358" w:rsidRPr="00FB75EC" w:rsidRDefault="00282358" w:rsidP="006B6625">
      <w:pPr>
        <w:pStyle w:val="Prrafodelista"/>
        <w:spacing w:after="0" w:line="240" w:lineRule="auto"/>
        <w:jc w:val="both"/>
        <w:rPr>
          <w:rFonts w:cstheme="minorHAnsi"/>
          <w:sz w:val="24"/>
          <w:szCs w:val="24"/>
        </w:rPr>
      </w:pPr>
      <w:r w:rsidRPr="00BD7B4E">
        <w:rPr>
          <w:sz w:val="24"/>
          <w:szCs w:val="24"/>
        </w:rPr>
        <w:t>Se registró la apertura de un total de 11 nuevos CPI (8 CAIF; 2 C</w:t>
      </w:r>
      <w:r w:rsidR="00BD7B4E" w:rsidRPr="00BD7B4E">
        <w:rPr>
          <w:sz w:val="24"/>
          <w:szCs w:val="24"/>
        </w:rPr>
        <w:t xml:space="preserve">asas de </w:t>
      </w:r>
      <w:r w:rsidRPr="00BD7B4E">
        <w:rPr>
          <w:sz w:val="24"/>
          <w:szCs w:val="24"/>
        </w:rPr>
        <w:t>C</w:t>
      </w:r>
      <w:r w:rsidR="00BD7B4E" w:rsidRPr="00BD7B4E">
        <w:rPr>
          <w:sz w:val="24"/>
          <w:szCs w:val="24"/>
        </w:rPr>
        <w:t xml:space="preserve">uidados </w:t>
      </w:r>
      <w:r w:rsidRPr="00BD7B4E">
        <w:rPr>
          <w:sz w:val="24"/>
          <w:szCs w:val="24"/>
        </w:rPr>
        <w:t>C</w:t>
      </w:r>
      <w:r w:rsidR="00BD7B4E" w:rsidRPr="00BD7B4E">
        <w:rPr>
          <w:sz w:val="24"/>
          <w:szCs w:val="24"/>
        </w:rPr>
        <w:t>omunitaria Territorial</w:t>
      </w:r>
      <w:r w:rsidRPr="00BD7B4E">
        <w:rPr>
          <w:sz w:val="24"/>
          <w:szCs w:val="24"/>
        </w:rPr>
        <w:t xml:space="preserve"> y 1 SIEMPRE) lo que permitió ampliar la </w:t>
      </w:r>
      <w:r w:rsidRPr="00FB75EC">
        <w:rPr>
          <w:sz w:val="24"/>
          <w:szCs w:val="24"/>
        </w:rPr>
        <w:t>atención en prácticamente unos 1000 niños y niñas más en el departamento.</w:t>
      </w:r>
    </w:p>
    <w:p w:rsidR="00BD7B4E" w:rsidRPr="00FB75EC" w:rsidRDefault="00BD7B4E" w:rsidP="006B6625">
      <w:pPr>
        <w:pStyle w:val="Normal3"/>
        <w:pBdr>
          <w:top w:val="nil"/>
          <w:left w:val="nil"/>
          <w:bottom w:val="nil"/>
          <w:right w:val="nil"/>
          <w:between w:val="nil"/>
        </w:pBdr>
        <w:ind w:left="720"/>
        <w:jc w:val="both"/>
        <w:rPr>
          <w:rFonts w:asciiTheme="minorHAnsi" w:hAnsiTheme="minorHAnsi"/>
        </w:rPr>
      </w:pPr>
      <w:r w:rsidRPr="00FB75EC">
        <w:rPr>
          <w:rFonts w:asciiTheme="minorHAnsi" w:hAnsiTheme="minorHAnsi"/>
          <w:color w:val="000000"/>
        </w:rPr>
        <w:t>Aumento de atención del Proyecto “Los pasos que damos” (Fundación MIR; apertura registrada en el 2018) orientado a la atención de 24 horas en contexto familiar para niños y niñas de 0 a 3 años. Actualmente cuenta con 18 familias asociadas. Esto ha permitido una minimización significativa de la permanencia de los recién nacidos en los centros de salud.</w:t>
      </w:r>
    </w:p>
    <w:p w:rsidR="00BD7B4E" w:rsidRPr="00FB75EC" w:rsidRDefault="00BD7B4E" w:rsidP="006B6625">
      <w:pPr>
        <w:pStyle w:val="Normal3"/>
        <w:pBdr>
          <w:top w:val="nil"/>
          <w:left w:val="nil"/>
          <w:bottom w:val="nil"/>
          <w:right w:val="nil"/>
          <w:between w:val="nil"/>
        </w:pBdr>
        <w:ind w:left="720"/>
        <w:jc w:val="both"/>
        <w:rPr>
          <w:rFonts w:asciiTheme="minorHAnsi" w:hAnsiTheme="minorHAnsi"/>
        </w:rPr>
      </w:pPr>
      <w:r w:rsidRPr="00FB75EC">
        <w:rPr>
          <w:rFonts w:asciiTheme="minorHAnsi" w:hAnsiTheme="minorHAnsi"/>
          <w:color w:val="000000"/>
        </w:rPr>
        <w:t>Reparación locativa del CAPI Sombrero Mágico (Región Este). Acondicionamiento de espacio físico en CAPI Regazo de Lita (Región Oeste)</w:t>
      </w:r>
    </w:p>
    <w:p w:rsidR="00BD7B4E" w:rsidRPr="00FB75EC" w:rsidRDefault="00BD7B4E" w:rsidP="006B6625">
      <w:pPr>
        <w:pStyle w:val="Normal3"/>
        <w:pBdr>
          <w:top w:val="nil"/>
          <w:left w:val="nil"/>
          <w:bottom w:val="nil"/>
          <w:right w:val="nil"/>
          <w:between w:val="nil"/>
        </w:pBdr>
        <w:ind w:left="720"/>
        <w:jc w:val="both"/>
        <w:rPr>
          <w:rFonts w:asciiTheme="minorHAnsi" w:hAnsiTheme="minorHAnsi"/>
        </w:rPr>
      </w:pPr>
      <w:r w:rsidRPr="00FB75EC">
        <w:rPr>
          <w:rFonts w:asciiTheme="minorHAnsi" w:hAnsiTheme="minorHAnsi"/>
          <w:color w:val="000000"/>
        </w:rPr>
        <w:t>Mejora del material educativo con el que cuentan los CAPIS</w:t>
      </w:r>
      <w:r w:rsidR="00FB75EC" w:rsidRPr="00FB75EC">
        <w:rPr>
          <w:rFonts w:asciiTheme="minorHAnsi" w:hAnsiTheme="minorHAnsi"/>
          <w:color w:val="000000"/>
        </w:rPr>
        <w:t>.</w:t>
      </w:r>
    </w:p>
    <w:p w:rsidR="00FB75EC" w:rsidRPr="00FB75EC" w:rsidRDefault="00FB75EC" w:rsidP="006B6625">
      <w:pPr>
        <w:pStyle w:val="Normal3"/>
        <w:pBdr>
          <w:top w:val="nil"/>
          <w:left w:val="nil"/>
          <w:bottom w:val="nil"/>
          <w:right w:val="nil"/>
          <w:between w:val="nil"/>
        </w:pBdr>
        <w:ind w:left="720"/>
        <w:jc w:val="both"/>
        <w:rPr>
          <w:rFonts w:asciiTheme="minorHAnsi" w:hAnsiTheme="minorHAnsi"/>
        </w:rPr>
      </w:pPr>
      <w:r w:rsidRPr="00FB75EC">
        <w:rPr>
          <w:rFonts w:asciiTheme="minorHAnsi" w:hAnsiTheme="minorHAnsi"/>
          <w:color w:val="000000"/>
        </w:rPr>
        <w:t>En el marco del fortalecimiento de las Parentalidades, tanto en Centros CAPI como CAIFS se conforman Comisiones de Padres y Asambleas con Familias</w:t>
      </w:r>
    </w:p>
    <w:p w:rsidR="00FB75EC" w:rsidRPr="00FB75EC" w:rsidRDefault="00FB75EC" w:rsidP="006B6625">
      <w:pPr>
        <w:pStyle w:val="Normal3"/>
        <w:pBdr>
          <w:top w:val="nil"/>
          <w:left w:val="nil"/>
          <w:bottom w:val="nil"/>
          <w:right w:val="nil"/>
          <w:between w:val="nil"/>
        </w:pBdr>
        <w:ind w:left="720"/>
        <w:jc w:val="both"/>
        <w:rPr>
          <w:rFonts w:asciiTheme="minorHAnsi" w:hAnsiTheme="minorHAnsi"/>
        </w:rPr>
      </w:pPr>
      <w:r w:rsidRPr="00FB75EC">
        <w:rPr>
          <w:rFonts w:asciiTheme="minorHAnsi" w:hAnsiTheme="minorHAnsi"/>
          <w:color w:val="000000"/>
        </w:rPr>
        <w:t>Intervenciones en centros de salud desde la Unidad de Derivaciones y U</w:t>
      </w:r>
      <w:r w:rsidR="00460201">
        <w:rPr>
          <w:rFonts w:asciiTheme="minorHAnsi" w:hAnsiTheme="minorHAnsi"/>
          <w:color w:val="000000"/>
        </w:rPr>
        <w:t>rgencias en el año involucraron</w:t>
      </w:r>
      <w:r w:rsidRPr="00FB75EC">
        <w:rPr>
          <w:rFonts w:asciiTheme="minorHAnsi" w:hAnsiTheme="minorHAnsi"/>
          <w:color w:val="000000"/>
        </w:rPr>
        <w:t xml:space="preserve"> a 97 niños y niñas menores de 3 años (UDU).</w:t>
      </w:r>
    </w:p>
    <w:p w:rsidR="00FB75EC" w:rsidRPr="00FB75EC" w:rsidRDefault="00FB75EC" w:rsidP="006B6625">
      <w:pPr>
        <w:pStyle w:val="Normal3"/>
        <w:pBdr>
          <w:top w:val="nil"/>
          <w:left w:val="nil"/>
          <w:bottom w:val="nil"/>
          <w:right w:val="nil"/>
          <w:between w:val="nil"/>
        </w:pBdr>
        <w:ind w:left="720"/>
        <w:jc w:val="both"/>
        <w:rPr>
          <w:rFonts w:asciiTheme="minorHAnsi" w:hAnsiTheme="minorHAnsi"/>
        </w:rPr>
      </w:pPr>
      <w:r w:rsidRPr="00FB75EC">
        <w:rPr>
          <w:rFonts w:asciiTheme="minorHAnsi" w:hAnsiTheme="minorHAnsi"/>
          <w:color w:val="000000"/>
        </w:rPr>
        <w:t>Creación de segunda Sala de Estimulación Oportuna (CIT) para niños y niñas de 2 a 6 años en Escuela Roosevelt (CIE)</w:t>
      </w:r>
    </w:p>
    <w:p w:rsidR="00FB75EC" w:rsidRPr="00FB75EC" w:rsidRDefault="00FB75EC" w:rsidP="006B6625">
      <w:pPr>
        <w:pStyle w:val="Normal3"/>
        <w:pBdr>
          <w:top w:val="nil"/>
          <w:left w:val="nil"/>
          <w:bottom w:val="nil"/>
          <w:right w:val="nil"/>
          <w:between w:val="nil"/>
        </w:pBdr>
        <w:ind w:left="720"/>
        <w:jc w:val="both"/>
        <w:rPr>
          <w:rFonts w:asciiTheme="minorHAnsi" w:hAnsiTheme="minorHAnsi"/>
        </w:rPr>
      </w:pPr>
      <w:r w:rsidRPr="00FB75EC">
        <w:rPr>
          <w:rFonts w:asciiTheme="minorHAnsi" w:hAnsiTheme="minorHAnsi"/>
          <w:color w:val="000000"/>
        </w:rPr>
        <w:t>Consolidación de mesa d</w:t>
      </w:r>
      <w:r w:rsidR="00460201">
        <w:rPr>
          <w:rFonts w:asciiTheme="minorHAnsi" w:hAnsiTheme="minorHAnsi"/>
          <w:color w:val="000000"/>
        </w:rPr>
        <w:t>e coordinación en CHPR a fin de</w:t>
      </w:r>
      <w:r w:rsidRPr="00FB75EC">
        <w:rPr>
          <w:rFonts w:asciiTheme="minorHAnsi" w:hAnsiTheme="minorHAnsi"/>
          <w:color w:val="000000"/>
        </w:rPr>
        <w:t xml:space="preserve"> facilitar la coordinación intrainstitucional en cuanto a los NN internados y en condición de alta médica. Acceso a </w:t>
      </w:r>
      <w:r w:rsidR="00460201">
        <w:rPr>
          <w:rFonts w:asciiTheme="minorHAnsi" w:hAnsiTheme="minorHAnsi"/>
          <w:color w:val="000000"/>
        </w:rPr>
        <w:t xml:space="preserve">informe </w:t>
      </w:r>
      <w:r w:rsidRPr="00FB75EC">
        <w:rPr>
          <w:rFonts w:asciiTheme="minorHAnsi" w:hAnsiTheme="minorHAnsi"/>
          <w:color w:val="000000"/>
        </w:rPr>
        <w:t xml:space="preserve">de recién nacidos que el Departamento de Servicio Social envía a la Sede Judicial, lo que redunda en la </w:t>
      </w:r>
      <w:r w:rsidRPr="00FB75EC">
        <w:rPr>
          <w:rFonts w:asciiTheme="minorHAnsi" w:hAnsiTheme="minorHAnsi"/>
        </w:rPr>
        <w:t>optimización</w:t>
      </w:r>
      <w:r w:rsidRPr="00FB75EC">
        <w:rPr>
          <w:rFonts w:asciiTheme="minorHAnsi" w:hAnsiTheme="minorHAnsi"/>
          <w:color w:val="000000"/>
        </w:rPr>
        <w:t xml:space="preserve"> los tiempos de intervención (UDU). </w:t>
      </w:r>
    </w:p>
    <w:p w:rsidR="00BD7B4E" w:rsidRDefault="00FB75EC" w:rsidP="006B6625">
      <w:pPr>
        <w:pStyle w:val="Prrafodelista"/>
        <w:spacing w:after="0" w:line="240" w:lineRule="auto"/>
        <w:jc w:val="both"/>
        <w:rPr>
          <w:rFonts w:cstheme="minorHAnsi"/>
          <w:sz w:val="24"/>
          <w:szCs w:val="24"/>
        </w:rPr>
      </w:pPr>
      <w:r>
        <w:rPr>
          <w:rFonts w:cstheme="minorHAnsi"/>
          <w:sz w:val="24"/>
          <w:szCs w:val="24"/>
        </w:rPr>
        <w:t>Los CPI ofician de centros de práctica para estudiantes avanzados terciarios y universitarios de la Escuela de Nutrición; Escuela de Partera; Formación en PI</w:t>
      </w:r>
    </w:p>
    <w:p w:rsidR="002833E1" w:rsidRDefault="002833E1" w:rsidP="002833E1">
      <w:pPr>
        <w:pStyle w:val="Prrafodelista"/>
        <w:spacing w:after="0" w:line="240" w:lineRule="auto"/>
        <w:jc w:val="both"/>
        <w:rPr>
          <w:rFonts w:cstheme="minorHAnsi"/>
          <w:sz w:val="24"/>
          <w:szCs w:val="24"/>
        </w:rPr>
      </w:pPr>
    </w:p>
    <w:p w:rsidR="00053168" w:rsidRPr="00B96F66" w:rsidRDefault="008F0BC2" w:rsidP="00E72E2A">
      <w:pPr>
        <w:pStyle w:val="Prrafodelista"/>
        <w:numPr>
          <w:ilvl w:val="0"/>
          <w:numId w:val="30"/>
        </w:numPr>
        <w:pBdr>
          <w:top w:val="nil"/>
          <w:left w:val="nil"/>
          <w:bottom w:val="nil"/>
          <w:right w:val="nil"/>
          <w:between w:val="nil"/>
        </w:pBdr>
        <w:spacing w:after="0" w:line="240" w:lineRule="auto"/>
        <w:ind w:left="708"/>
        <w:jc w:val="both"/>
        <w:rPr>
          <w:color w:val="000000"/>
          <w:sz w:val="24"/>
          <w:szCs w:val="24"/>
        </w:rPr>
      </w:pPr>
      <w:r w:rsidRPr="00B96F66">
        <w:rPr>
          <w:rFonts w:cstheme="minorHAnsi"/>
          <w:sz w:val="24"/>
          <w:szCs w:val="24"/>
        </w:rPr>
        <w:t xml:space="preserve">Asimismo, deben destacarse como </w:t>
      </w:r>
      <w:r w:rsidRPr="00B96F66">
        <w:rPr>
          <w:rFonts w:cstheme="minorHAnsi"/>
          <w:b/>
          <w:sz w:val="24"/>
          <w:szCs w:val="24"/>
        </w:rPr>
        <w:t>actividades de alto impacto</w:t>
      </w:r>
      <w:r w:rsidRPr="00B96F66">
        <w:rPr>
          <w:rFonts w:cstheme="minorHAnsi"/>
          <w:sz w:val="24"/>
          <w:szCs w:val="24"/>
        </w:rPr>
        <w:t>, realizadas en el año: Talleres Parentalidades Comprometidas con la Primera Infancia, con la Secre</w:t>
      </w:r>
      <w:r w:rsidR="00053168" w:rsidRPr="00B96F66">
        <w:rPr>
          <w:rFonts w:cstheme="minorHAnsi"/>
          <w:sz w:val="24"/>
          <w:szCs w:val="24"/>
        </w:rPr>
        <w:t xml:space="preserve">taría de Primera Infancia y SGP: </w:t>
      </w:r>
      <w:r w:rsidR="00053168" w:rsidRPr="00B96F66">
        <w:rPr>
          <w:color w:val="000000"/>
          <w:sz w:val="24"/>
          <w:szCs w:val="24"/>
        </w:rPr>
        <w:t>8 talleres, con 19 referentes de crianza de niños vinculados a la protección de 24 horas; CAPI Mainoi, Villeritos, Teritos, CAIF Las Margaritas, CAIF Luceritos.</w:t>
      </w:r>
    </w:p>
    <w:p w:rsidR="00053168" w:rsidRPr="00B96F66" w:rsidRDefault="00053168" w:rsidP="00053168">
      <w:pPr>
        <w:pStyle w:val="Prrafodelista"/>
        <w:spacing w:after="0" w:line="240" w:lineRule="auto"/>
        <w:jc w:val="both"/>
        <w:rPr>
          <w:color w:val="000000"/>
          <w:sz w:val="24"/>
          <w:szCs w:val="24"/>
        </w:rPr>
      </w:pPr>
      <w:r w:rsidRPr="00B96F66">
        <w:rPr>
          <w:color w:val="000000"/>
          <w:sz w:val="24"/>
          <w:szCs w:val="24"/>
        </w:rPr>
        <w:t>Talleres referentes a distintas temáticas: sexualidad, estimulación temprana, nutrición y control de Salud, llevados adelantes por parte de Centro Maroñas, Cuatro Escuelas y Centro Die</w:t>
      </w:r>
      <w:r w:rsidRPr="00B96F66">
        <w:rPr>
          <w:sz w:val="24"/>
          <w:szCs w:val="24"/>
        </w:rPr>
        <w:t>s</w:t>
      </w:r>
      <w:r w:rsidRPr="00B96F66">
        <w:rPr>
          <w:color w:val="000000"/>
          <w:sz w:val="24"/>
          <w:szCs w:val="24"/>
        </w:rPr>
        <w:t>. Se realizaron 5 instancias en las que participaron 63 familias (CIE).</w:t>
      </w:r>
    </w:p>
    <w:p w:rsidR="00053168" w:rsidRPr="00B96F66" w:rsidRDefault="00053168" w:rsidP="006B6625">
      <w:pPr>
        <w:pStyle w:val="Prrafodelista"/>
        <w:spacing w:after="0" w:line="240" w:lineRule="auto"/>
        <w:jc w:val="both"/>
        <w:rPr>
          <w:color w:val="000000"/>
          <w:sz w:val="24"/>
          <w:szCs w:val="24"/>
        </w:rPr>
      </w:pPr>
      <w:r w:rsidRPr="00B96F66">
        <w:rPr>
          <w:rFonts w:cstheme="minorHAnsi"/>
          <w:sz w:val="24"/>
          <w:szCs w:val="24"/>
        </w:rPr>
        <w:t xml:space="preserve">Cabe mencionar también, </w:t>
      </w:r>
      <w:r w:rsidR="00D72E23" w:rsidRPr="00B96F66">
        <w:rPr>
          <w:rFonts w:cstheme="minorHAnsi"/>
          <w:sz w:val="24"/>
          <w:szCs w:val="24"/>
        </w:rPr>
        <w:t xml:space="preserve">con la </w:t>
      </w:r>
      <w:r w:rsidR="00D72E23" w:rsidRPr="00B96F66">
        <w:rPr>
          <w:color w:val="000000"/>
          <w:sz w:val="24"/>
          <w:szCs w:val="24"/>
        </w:rPr>
        <w:t>Escuela Roosevelt</w:t>
      </w:r>
      <w:r w:rsidR="00D72E23" w:rsidRPr="00B96F66">
        <w:rPr>
          <w:rFonts w:cstheme="minorHAnsi"/>
          <w:sz w:val="24"/>
          <w:szCs w:val="24"/>
        </w:rPr>
        <w:t xml:space="preserve"> se realizaron</w:t>
      </w:r>
      <w:r w:rsidRPr="00B96F66">
        <w:rPr>
          <w:rFonts w:cstheme="minorHAnsi"/>
          <w:sz w:val="24"/>
          <w:szCs w:val="24"/>
        </w:rPr>
        <w:t xml:space="preserve"> </w:t>
      </w:r>
      <w:r w:rsidRPr="00B96F66">
        <w:rPr>
          <w:color w:val="000000"/>
          <w:sz w:val="24"/>
          <w:szCs w:val="24"/>
        </w:rPr>
        <w:t>27 talleres de estimulación temprana</w:t>
      </w:r>
      <w:r w:rsidR="007313F7" w:rsidRPr="00B96F66">
        <w:rPr>
          <w:color w:val="000000"/>
          <w:sz w:val="24"/>
          <w:szCs w:val="24"/>
        </w:rPr>
        <w:t xml:space="preserve"> y una i</w:t>
      </w:r>
      <w:r w:rsidR="00D72E23" w:rsidRPr="00B96F66">
        <w:rPr>
          <w:color w:val="000000"/>
          <w:sz w:val="24"/>
          <w:szCs w:val="24"/>
        </w:rPr>
        <w:t>ntervención asistida por perros (IAPUY) dirigida a la población de primera infancia.</w:t>
      </w:r>
    </w:p>
    <w:p w:rsidR="00D72E23" w:rsidRPr="007313F7" w:rsidRDefault="00D72E23" w:rsidP="006B6625">
      <w:pPr>
        <w:pStyle w:val="Normal3"/>
        <w:pBdr>
          <w:top w:val="nil"/>
          <w:left w:val="nil"/>
          <w:bottom w:val="nil"/>
          <w:right w:val="nil"/>
          <w:between w:val="nil"/>
        </w:pBdr>
        <w:ind w:left="720"/>
        <w:jc w:val="both"/>
        <w:rPr>
          <w:rFonts w:asciiTheme="minorHAnsi" w:hAnsiTheme="minorHAnsi"/>
        </w:rPr>
      </w:pPr>
      <w:r w:rsidRPr="00B96F66">
        <w:rPr>
          <w:rFonts w:asciiTheme="minorHAnsi" w:hAnsiTheme="minorHAnsi"/>
          <w:color w:val="000000"/>
        </w:rPr>
        <w:t>Gira del Sistema</w:t>
      </w:r>
      <w:r w:rsidR="00EC23E9" w:rsidRPr="00B96F66">
        <w:rPr>
          <w:rFonts w:asciiTheme="minorHAnsi" w:hAnsiTheme="minorHAnsi"/>
          <w:color w:val="000000"/>
        </w:rPr>
        <w:t xml:space="preserve"> de Cuidados por los distintos Municipios de las R</w:t>
      </w:r>
      <w:r w:rsidRPr="00B96F66">
        <w:rPr>
          <w:rFonts w:asciiTheme="minorHAnsi" w:hAnsiTheme="minorHAnsi"/>
          <w:color w:val="000000"/>
        </w:rPr>
        <w:t xml:space="preserve">egiones. </w:t>
      </w:r>
      <w:r w:rsidR="00EC23E9" w:rsidRPr="00B96F66">
        <w:rPr>
          <w:rFonts w:asciiTheme="minorHAnsi" w:hAnsiTheme="minorHAnsi"/>
          <w:color w:val="000000"/>
        </w:rPr>
        <w:t>I</w:t>
      </w:r>
      <w:r w:rsidRPr="00B96F66">
        <w:rPr>
          <w:rFonts w:asciiTheme="minorHAnsi" w:hAnsiTheme="minorHAnsi"/>
          <w:color w:val="000000"/>
        </w:rPr>
        <w:t>mplicó el acuerdo</w:t>
      </w:r>
      <w:r w:rsidRPr="007313F7">
        <w:rPr>
          <w:rFonts w:asciiTheme="minorHAnsi" w:hAnsiTheme="minorHAnsi"/>
          <w:color w:val="000000"/>
        </w:rPr>
        <w:t xml:space="preserve"> y trabajo articulado con </w:t>
      </w:r>
      <w:r w:rsidR="00EC23E9">
        <w:rPr>
          <w:rFonts w:asciiTheme="minorHAnsi" w:hAnsiTheme="minorHAnsi"/>
          <w:color w:val="000000"/>
        </w:rPr>
        <w:t xml:space="preserve">y entre </w:t>
      </w:r>
      <w:r w:rsidRPr="007313F7">
        <w:rPr>
          <w:rFonts w:asciiTheme="minorHAnsi" w:hAnsiTheme="minorHAnsi"/>
          <w:color w:val="000000"/>
        </w:rPr>
        <w:t xml:space="preserve">MIDES, INAU, redes territoriales temáticas y diversos actores de la sociedad civil. </w:t>
      </w:r>
    </w:p>
    <w:p w:rsidR="00D72E23" w:rsidRPr="007313F7" w:rsidRDefault="00D72E23" w:rsidP="006B6625">
      <w:pPr>
        <w:pStyle w:val="Normal3"/>
        <w:pBdr>
          <w:top w:val="nil"/>
          <w:left w:val="nil"/>
          <w:bottom w:val="nil"/>
          <w:right w:val="nil"/>
          <w:between w:val="nil"/>
        </w:pBdr>
        <w:ind w:left="720"/>
        <w:jc w:val="both"/>
        <w:rPr>
          <w:rFonts w:asciiTheme="minorHAnsi" w:hAnsiTheme="minorHAnsi"/>
        </w:rPr>
      </w:pPr>
      <w:r w:rsidRPr="007313F7">
        <w:rPr>
          <w:rFonts w:asciiTheme="minorHAnsi" w:hAnsiTheme="minorHAnsi"/>
          <w:color w:val="000000"/>
        </w:rPr>
        <w:t xml:space="preserve">Proyecto piscina de sala de 3 años y de Matronatación “Arrullos de tierra y agua” en sala de </w:t>
      </w:r>
      <w:r w:rsidRPr="007313F7">
        <w:rPr>
          <w:rFonts w:asciiTheme="minorHAnsi" w:hAnsiTheme="minorHAnsi"/>
        </w:rPr>
        <w:t>bebés</w:t>
      </w:r>
      <w:r w:rsidRPr="007313F7">
        <w:rPr>
          <w:rFonts w:asciiTheme="minorHAnsi" w:hAnsiTheme="minorHAnsi"/>
          <w:color w:val="000000"/>
        </w:rPr>
        <w:t xml:space="preserve"> de CAPIS (Región Oeste)</w:t>
      </w:r>
    </w:p>
    <w:p w:rsidR="00D72E23" w:rsidRPr="007313F7" w:rsidRDefault="00D72E23" w:rsidP="006B6625">
      <w:pPr>
        <w:pStyle w:val="Normal3"/>
        <w:pBdr>
          <w:top w:val="nil"/>
          <w:left w:val="nil"/>
          <w:bottom w:val="nil"/>
          <w:right w:val="nil"/>
          <w:between w:val="nil"/>
        </w:pBdr>
        <w:ind w:left="720"/>
        <w:jc w:val="both"/>
        <w:rPr>
          <w:rFonts w:asciiTheme="minorHAnsi" w:hAnsiTheme="minorHAnsi"/>
        </w:rPr>
      </w:pPr>
      <w:r w:rsidRPr="007313F7">
        <w:rPr>
          <w:rFonts w:asciiTheme="minorHAnsi" w:hAnsiTheme="minorHAnsi"/>
          <w:color w:val="000000"/>
        </w:rPr>
        <w:t>Marcha por</w:t>
      </w:r>
      <w:r w:rsidR="00460201">
        <w:rPr>
          <w:rFonts w:asciiTheme="minorHAnsi" w:hAnsiTheme="minorHAnsi"/>
          <w:color w:val="000000"/>
        </w:rPr>
        <w:t xml:space="preserve"> los Derechos del Niño de CAPI </w:t>
      </w:r>
      <w:r w:rsidRPr="007313F7">
        <w:rPr>
          <w:rFonts w:asciiTheme="minorHAnsi" w:hAnsiTheme="minorHAnsi"/>
          <w:color w:val="000000"/>
        </w:rPr>
        <w:t>Alas del Buceo/Barrio Buceo/20 de noviembre/65 niños y 10 familiares</w:t>
      </w:r>
      <w:r w:rsidRPr="007313F7">
        <w:rPr>
          <w:rFonts w:asciiTheme="minorHAnsi" w:hAnsiTheme="minorHAnsi"/>
        </w:rPr>
        <w:t>.</w:t>
      </w:r>
    </w:p>
    <w:p w:rsidR="00D72E23" w:rsidRPr="007313F7" w:rsidRDefault="00D72E23" w:rsidP="006B6625">
      <w:pPr>
        <w:pStyle w:val="Normal3"/>
        <w:pBdr>
          <w:top w:val="nil"/>
          <w:left w:val="nil"/>
          <w:bottom w:val="nil"/>
          <w:right w:val="nil"/>
          <w:between w:val="nil"/>
        </w:pBdr>
        <w:ind w:left="720"/>
        <w:jc w:val="both"/>
        <w:rPr>
          <w:rFonts w:asciiTheme="minorHAnsi" w:hAnsiTheme="minorHAnsi"/>
        </w:rPr>
      </w:pPr>
      <w:r w:rsidRPr="007313F7">
        <w:rPr>
          <w:rFonts w:asciiTheme="minorHAnsi" w:hAnsiTheme="minorHAnsi"/>
          <w:color w:val="000000"/>
        </w:rPr>
        <w:t>Pintada de mural en CAPI Alas del Buceo/22 de noviembre</w:t>
      </w:r>
      <w:r w:rsidRPr="007313F7">
        <w:rPr>
          <w:rFonts w:asciiTheme="minorHAnsi" w:hAnsiTheme="minorHAnsi"/>
        </w:rPr>
        <w:t xml:space="preserve">: </w:t>
      </w:r>
      <w:r w:rsidRPr="007313F7">
        <w:rPr>
          <w:rFonts w:asciiTheme="minorHAnsi" w:hAnsiTheme="minorHAnsi"/>
          <w:color w:val="000000"/>
        </w:rPr>
        <w:t>30 niños,</w:t>
      </w:r>
      <w:r w:rsidR="00460201">
        <w:rPr>
          <w:rFonts w:asciiTheme="minorHAnsi" w:hAnsiTheme="minorHAnsi"/>
          <w:color w:val="000000"/>
        </w:rPr>
        <w:t xml:space="preserve"> </w:t>
      </w:r>
      <w:r w:rsidRPr="007313F7">
        <w:rPr>
          <w:rFonts w:asciiTheme="minorHAnsi" w:hAnsiTheme="minorHAnsi"/>
          <w:color w:val="000000"/>
        </w:rPr>
        <w:t>35 familiares</w:t>
      </w:r>
    </w:p>
    <w:p w:rsidR="00D72E23" w:rsidRPr="002833E1" w:rsidRDefault="007313F7" w:rsidP="006B6625">
      <w:pPr>
        <w:pStyle w:val="Normal3"/>
        <w:pBdr>
          <w:top w:val="nil"/>
          <w:left w:val="nil"/>
          <w:bottom w:val="nil"/>
          <w:right w:val="nil"/>
          <w:between w:val="nil"/>
        </w:pBdr>
        <w:ind w:left="720"/>
        <w:jc w:val="both"/>
        <w:rPr>
          <w:rFonts w:asciiTheme="minorHAnsi" w:hAnsiTheme="minorHAnsi"/>
        </w:rPr>
      </w:pPr>
      <w:r>
        <w:rPr>
          <w:rFonts w:asciiTheme="minorHAnsi" w:hAnsiTheme="minorHAnsi"/>
          <w:color w:val="000000"/>
        </w:rPr>
        <w:t xml:space="preserve">Celebración del </w:t>
      </w:r>
      <w:r w:rsidR="00D72E23" w:rsidRPr="007313F7">
        <w:rPr>
          <w:rFonts w:asciiTheme="minorHAnsi" w:hAnsiTheme="minorHAnsi"/>
          <w:color w:val="000000"/>
        </w:rPr>
        <w:t xml:space="preserve">Día del Niño con </w:t>
      </w:r>
      <w:r>
        <w:rPr>
          <w:rFonts w:asciiTheme="minorHAnsi" w:hAnsiTheme="minorHAnsi"/>
          <w:color w:val="000000"/>
        </w:rPr>
        <w:t>referentes familiares en el</w:t>
      </w:r>
      <w:r w:rsidR="00D72E23" w:rsidRPr="007313F7">
        <w:rPr>
          <w:rFonts w:asciiTheme="minorHAnsi" w:hAnsiTheme="minorHAnsi"/>
          <w:color w:val="000000"/>
        </w:rPr>
        <w:t xml:space="preserve"> CAPI Pájaros Pintados</w:t>
      </w:r>
      <w:r w:rsidR="00D72E23" w:rsidRPr="007313F7">
        <w:rPr>
          <w:rFonts w:asciiTheme="minorHAnsi" w:hAnsiTheme="minorHAnsi"/>
        </w:rPr>
        <w:t xml:space="preserve">: </w:t>
      </w:r>
      <w:r>
        <w:rPr>
          <w:rFonts w:asciiTheme="minorHAnsi" w:hAnsiTheme="minorHAnsi"/>
        </w:rPr>
        <w:t xml:space="preserve">participaron unos </w:t>
      </w:r>
      <w:r w:rsidR="00D72E23" w:rsidRPr="007313F7">
        <w:rPr>
          <w:rFonts w:asciiTheme="minorHAnsi" w:hAnsiTheme="minorHAnsi"/>
          <w:color w:val="000000"/>
        </w:rPr>
        <w:t>35</w:t>
      </w:r>
      <w:r>
        <w:rPr>
          <w:rFonts w:asciiTheme="minorHAnsi" w:hAnsiTheme="minorHAnsi"/>
          <w:color w:val="000000"/>
        </w:rPr>
        <w:t>NN</w:t>
      </w:r>
      <w:r w:rsidR="00D72E23" w:rsidRPr="007313F7">
        <w:rPr>
          <w:rFonts w:asciiTheme="minorHAnsi" w:hAnsiTheme="minorHAnsi"/>
          <w:color w:val="000000"/>
        </w:rPr>
        <w:t xml:space="preserve"> /50 familiares</w:t>
      </w:r>
    </w:p>
    <w:p w:rsidR="002833E1" w:rsidRDefault="002833E1" w:rsidP="002833E1">
      <w:pPr>
        <w:pStyle w:val="Normal3"/>
        <w:pBdr>
          <w:top w:val="nil"/>
          <w:left w:val="nil"/>
          <w:bottom w:val="nil"/>
          <w:right w:val="nil"/>
          <w:between w:val="nil"/>
        </w:pBdr>
        <w:jc w:val="both"/>
        <w:rPr>
          <w:rFonts w:asciiTheme="minorHAnsi" w:hAnsiTheme="minorHAnsi"/>
          <w:color w:val="000000"/>
        </w:rPr>
      </w:pPr>
    </w:p>
    <w:p w:rsidR="002833E1" w:rsidRDefault="002833E1" w:rsidP="0054028E">
      <w:pPr>
        <w:pStyle w:val="Normal3"/>
        <w:numPr>
          <w:ilvl w:val="0"/>
          <w:numId w:val="7"/>
        </w:numPr>
        <w:pBdr>
          <w:top w:val="nil"/>
          <w:left w:val="nil"/>
          <w:bottom w:val="nil"/>
          <w:right w:val="nil"/>
          <w:between w:val="nil"/>
        </w:pBdr>
        <w:jc w:val="both"/>
        <w:rPr>
          <w:rFonts w:asciiTheme="minorHAnsi" w:hAnsiTheme="minorHAnsi"/>
          <w:color w:val="000000"/>
        </w:rPr>
      </w:pPr>
      <w:r>
        <w:rPr>
          <w:rFonts w:asciiTheme="minorHAnsi" w:hAnsiTheme="minorHAnsi"/>
          <w:color w:val="000000"/>
        </w:rPr>
        <w:t xml:space="preserve">A su vez, desde </w:t>
      </w:r>
      <w:r w:rsidRPr="002833E1">
        <w:rPr>
          <w:rFonts w:asciiTheme="minorHAnsi" w:hAnsiTheme="minorHAnsi"/>
          <w:b/>
          <w:color w:val="000000"/>
        </w:rPr>
        <w:t>Áreas Pedagógicas</w:t>
      </w:r>
      <w:r>
        <w:rPr>
          <w:rFonts w:asciiTheme="minorHAnsi" w:hAnsiTheme="minorHAnsi"/>
          <w:color w:val="000000"/>
        </w:rPr>
        <w:t>, se registraron las siguientes iniciativas:</w:t>
      </w:r>
    </w:p>
    <w:p w:rsidR="002833E1" w:rsidRDefault="002833E1" w:rsidP="002833E1">
      <w:pPr>
        <w:pStyle w:val="Normal3"/>
        <w:pBdr>
          <w:top w:val="nil"/>
          <w:left w:val="nil"/>
          <w:bottom w:val="nil"/>
          <w:right w:val="nil"/>
          <w:between w:val="nil"/>
        </w:pBdr>
        <w:jc w:val="both"/>
        <w:rPr>
          <w:rFonts w:asciiTheme="minorHAnsi" w:hAnsiTheme="minorHAnsi"/>
          <w:color w:val="000000"/>
        </w:rPr>
      </w:pPr>
    </w:p>
    <w:p w:rsidR="002833E1" w:rsidRPr="001120B2" w:rsidRDefault="002833E1" w:rsidP="006B6625">
      <w:pPr>
        <w:pStyle w:val="Standard"/>
        <w:spacing w:after="0" w:line="240" w:lineRule="auto"/>
        <w:ind w:left="720"/>
        <w:jc w:val="both"/>
        <w:rPr>
          <w:rFonts w:asciiTheme="minorHAnsi" w:hAnsiTheme="minorHAnsi" w:cs="Arial"/>
          <w:sz w:val="24"/>
          <w:szCs w:val="24"/>
        </w:rPr>
      </w:pPr>
      <w:r w:rsidRPr="001120B2">
        <w:rPr>
          <w:rFonts w:asciiTheme="minorHAnsi" w:hAnsiTheme="minorHAnsi" w:cs="Arial"/>
          <w:sz w:val="24"/>
          <w:szCs w:val="24"/>
        </w:rPr>
        <w:t>5913 estudiantes atendidos en el quinquenio. En Montevideo (Central, Paso de la Arena, Tacurú) 700 estudiantes en proceso.</w:t>
      </w:r>
    </w:p>
    <w:p w:rsidR="002833E1" w:rsidRDefault="002833E1" w:rsidP="006B6625">
      <w:pPr>
        <w:pStyle w:val="Standard"/>
        <w:spacing w:after="0" w:line="240" w:lineRule="auto"/>
        <w:ind w:left="720"/>
        <w:jc w:val="both"/>
        <w:rPr>
          <w:rFonts w:asciiTheme="minorHAnsi" w:hAnsiTheme="minorHAnsi" w:cs="Arial"/>
          <w:sz w:val="24"/>
          <w:szCs w:val="24"/>
        </w:rPr>
      </w:pPr>
      <w:r w:rsidRPr="001120B2">
        <w:rPr>
          <w:rFonts w:asciiTheme="minorHAnsi" w:hAnsiTheme="minorHAnsi" w:cs="Arial"/>
          <w:sz w:val="24"/>
          <w:szCs w:val="24"/>
        </w:rPr>
        <w:t>Trabajo de manera transversal en los festejos de la conmemoración de la Convención de Derechos, con diversas actividades en todas las Áreas, participación de 800 estudiantes.</w:t>
      </w:r>
    </w:p>
    <w:p w:rsidR="002833E1" w:rsidRDefault="002833E1" w:rsidP="006B6625">
      <w:pPr>
        <w:pStyle w:val="Standard"/>
        <w:spacing w:after="0" w:line="240" w:lineRule="auto"/>
        <w:ind w:left="720"/>
        <w:jc w:val="both"/>
        <w:rPr>
          <w:rFonts w:asciiTheme="minorHAnsi" w:hAnsiTheme="minorHAnsi" w:cs="Arial"/>
          <w:sz w:val="24"/>
          <w:szCs w:val="24"/>
        </w:rPr>
      </w:pPr>
      <w:r w:rsidRPr="002833E1">
        <w:rPr>
          <w:rFonts w:asciiTheme="minorHAnsi" w:hAnsiTheme="minorHAnsi" w:cs="Arial"/>
          <w:sz w:val="24"/>
          <w:szCs w:val="24"/>
        </w:rPr>
        <w:t>Campamentos educativos CODICEN, participaron 270 estudiantes de tercero de todas las Áreas, con una duración de tres días. Por Montevideo asistieron 80 estudiantes (Central y Paso de la Arena) a los campamentos de Las Flores y Las Cañas.</w:t>
      </w:r>
    </w:p>
    <w:p w:rsidR="002833E1" w:rsidRDefault="002833E1" w:rsidP="006B6625">
      <w:pPr>
        <w:pStyle w:val="Standard"/>
        <w:spacing w:after="0" w:line="240" w:lineRule="auto"/>
        <w:ind w:left="720"/>
        <w:jc w:val="both"/>
        <w:rPr>
          <w:rFonts w:asciiTheme="minorHAnsi" w:hAnsiTheme="minorHAnsi" w:cs="Arial"/>
          <w:sz w:val="24"/>
          <w:szCs w:val="24"/>
        </w:rPr>
      </w:pPr>
      <w:r w:rsidRPr="002833E1">
        <w:rPr>
          <w:rFonts w:asciiTheme="minorHAnsi" w:hAnsiTheme="minorHAnsi" w:cs="Arial"/>
          <w:sz w:val="24"/>
          <w:szCs w:val="24"/>
        </w:rPr>
        <w:t>Participación activa en “Dale voz a tus ideas” en el teatro Solís, aproximadamente 100 estudiantes, acompañando y participando en el escenario.</w:t>
      </w:r>
    </w:p>
    <w:p w:rsidR="002833E1" w:rsidRPr="002833E1" w:rsidRDefault="002833E1" w:rsidP="006B6625">
      <w:pPr>
        <w:pStyle w:val="Standard"/>
        <w:spacing w:after="0" w:line="240" w:lineRule="auto"/>
        <w:ind w:left="720"/>
        <w:jc w:val="both"/>
        <w:rPr>
          <w:rFonts w:asciiTheme="minorHAnsi" w:hAnsiTheme="minorHAnsi" w:cs="Arial"/>
          <w:sz w:val="24"/>
          <w:szCs w:val="24"/>
        </w:rPr>
      </w:pPr>
      <w:r w:rsidRPr="002833E1">
        <w:rPr>
          <w:rFonts w:asciiTheme="minorHAnsi" w:hAnsiTheme="minorHAnsi" w:cs="Arial"/>
          <w:sz w:val="24"/>
          <w:szCs w:val="24"/>
        </w:rPr>
        <w:t>Participación en jornada “Dmuestra Montevideo”. Aproximadamente unos 60 estudiantes participaron de la jornada y de la implementación de actividades para el stand.</w:t>
      </w:r>
    </w:p>
    <w:p w:rsidR="00053168" w:rsidRPr="007313F7" w:rsidRDefault="00053168" w:rsidP="00053168">
      <w:pPr>
        <w:pStyle w:val="Prrafodelista"/>
        <w:spacing w:after="0" w:line="240" w:lineRule="auto"/>
        <w:jc w:val="both"/>
        <w:rPr>
          <w:rFonts w:cstheme="minorHAnsi"/>
          <w:sz w:val="24"/>
          <w:szCs w:val="24"/>
        </w:rPr>
      </w:pPr>
    </w:p>
    <w:p w:rsidR="001E4553" w:rsidRPr="00230235" w:rsidRDefault="00BA03E2" w:rsidP="0054028E">
      <w:pPr>
        <w:pStyle w:val="Prrafodelista"/>
        <w:numPr>
          <w:ilvl w:val="0"/>
          <w:numId w:val="8"/>
        </w:numPr>
        <w:spacing w:after="0" w:line="240" w:lineRule="auto"/>
        <w:jc w:val="both"/>
        <w:rPr>
          <w:rFonts w:cstheme="minorHAnsi"/>
          <w:sz w:val="24"/>
          <w:szCs w:val="24"/>
        </w:rPr>
      </w:pPr>
      <w:r w:rsidRPr="008F4DD8">
        <w:rPr>
          <w:sz w:val="24"/>
          <w:szCs w:val="24"/>
        </w:rPr>
        <w:t xml:space="preserve">En relación a </w:t>
      </w:r>
      <w:r w:rsidRPr="008F4DD8">
        <w:rPr>
          <w:b/>
          <w:sz w:val="24"/>
          <w:szCs w:val="24"/>
        </w:rPr>
        <w:t xml:space="preserve">la LE </w:t>
      </w:r>
      <w:r w:rsidR="006B6625">
        <w:rPr>
          <w:b/>
          <w:sz w:val="24"/>
          <w:szCs w:val="24"/>
        </w:rPr>
        <w:t>D</w:t>
      </w:r>
      <w:r w:rsidRPr="008F4DD8">
        <w:rPr>
          <w:b/>
          <w:sz w:val="24"/>
          <w:szCs w:val="24"/>
        </w:rPr>
        <w:t>erecho a vivir en Familia</w:t>
      </w:r>
      <w:r w:rsidR="008F0BC2" w:rsidRPr="008F4DD8">
        <w:rPr>
          <w:sz w:val="24"/>
          <w:szCs w:val="24"/>
        </w:rPr>
        <w:t xml:space="preserve"> </w:t>
      </w:r>
      <w:r w:rsidR="006B6625">
        <w:rPr>
          <w:b/>
          <w:sz w:val="24"/>
          <w:szCs w:val="24"/>
        </w:rPr>
        <w:t xml:space="preserve">y fortalecimiento de las parentalidades </w:t>
      </w:r>
      <w:r w:rsidR="008F0BC2" w:rsidRPr="008F4DD8">
        <w:rPr>
          <w:sz w:val="24"/>
          <w:szCs w:val="24"/>
        </w:rPr>
        <w:t xml:space="preserve">se mencionan como </w:t>
      </w:r>
      <w:r w:rsidR="000D4B44">
        <w:rPr>
          <w:sz w:val="24"/>
          <w:szCs w:val="24"/>
        </w:rPr>
        <w:t>relevantes</w:t>
      </w:r>
      <w:r w:rsidR="008F0BC2" w:rsidRPr="008F4DD8">
        <w:rPr>
          <w:sz w:val="24"/>
          <w:szCs w:val="24"/>
        </w:rPr>
        <w:t xml:space="preserve">, </w:t>
      </w:r>
      <w:r w:rsidR="000D4B44">
        <w:rPr>
          <w:sz w:val="24"/>
          <w:szCs w:val="24"/>
        </w:rPr>
        <w:t xml:space="preserve">la </w:t>
      </w:r>
      <w:r w:rsidR="001E4553">
        <w:rPr>
          <w:sz w:val="24"/>
          <w:szCs w:val="24"/>
        </w:rPr>
        <w:t>persist</w:t>
      </w:r>
      <w:r w:rsidR="000D4B44">
        <w:rPr>
          <w:sz w:val="24"/>
          <w:szCs w:val="24"/>
        </w:rPr>
        <w:t>encia</w:t>
      </w:r>
      <w:r w:rsidR="001E4553">
        <w:rPr>
          <w:sz w:val="24"/>
          <w:szCs w:val="24"/>
        </w:rPr>
        <w:t xml:space="preserve"> con las estrategias diversas para el fortalecimiento de las capacidades </w:t>
      </w:r>
      <w:r w:rsidR="000D4B44">
        <w:rPr>
          <w:sz w:val="24"/>
          <w:szCs w:val="24"/>
        </w:rPr>
        <w:t xml:space="preserve">parentales de protección y cuidado de los referentes adultos, tales como la articulación con actores interinstitucionales, comunitarios, de la sociedad civil entre otros, considerando a la internación </w:t>
      </w:r>
      <w:r w:rsidR="000D4B44" w:rsidRPr="00112A4C">
        <w:rPr>
          <w:sz w:val="24"/>
          <w:szCs w:val="24"/>
        </w:rPr>
        <w:t>como último recurso, así como concretando derivaciones oportunas a los Equipos de anclaje territorial</w:t>
      </w:r>
      <w:r w:rsidR="00624B4A" w:rsidRPr="00112A4C">
        <w:rPr>
          <w:sz w:val="24"/>
          <w:szCs w:val="24"/>
        </w:rPr>
        <w:t xml:space="preserve">. </w:t>
      </w:r>
      <w:r w:rsidR="00112A4C" w:rsidRPr="00230235">
        <w:rPr>
          <w:sz w:val="24"/>
          <w:szCs w:val="24"/>
        </w:rPr>
        <w:t>T</w:t>
      </w:r>
      <w:r w:rsidR="00624B4A" w:rsidRPr="00230235">
        <w:rPr>
          <w:color w:val="000000"/>
          <w:sz w:val="24"/>
          <w:szCs w:val="24"/>
        </w:rPr>
        <w:t xml:space="preserve">rabajo </w:t>
      </w:r>
      <w:r w:rsidR="00112A4C" w:rsidRPr="00230235">
        <w:rPr>
          <w:color w:val="000000"/>
          <w:sz w:val="24"/>
          <w:szCs w:val="24"/>
        </w:rPr>
        <w:t xml:space="preserve">con referentes fraternales y </w:t>
      </w:r>
      <w:r w:rsidR="00624B4A" w:rsidRPr="00230235">
        <w:rPr>
          <w:color w:val="000000"/>
          <w:sz w:val="24"/>
          <w:szCs w:val="24"/>
        </w:rPr>
        <w:t xml:space="preserve">con familias </w:t>
      </w:r>
      <w:r w:rsidR="00112A4C" w:rsidRPr="00230235">
        <w:rPr>
          <w:color w:val="000000"/>
          <w:sz w:val="24"/>
          <w:szCs w:val="24"/>
        </w:rPr>
        <w:t xml:space="preserve">a fin de promover otras convivencias a través de </w:t>
      </w:r>
      <w:r w:rsidR="00624B4A" w:rsidRPr="00230235">
        <w:rPr>
          <w:color w:val="000000"/>
          <w:sz w:val="24"/>
          <w:szCs w:val="24"/>
        </w:rPr>
        <w:t xml:space="preserve">  duplas de trabajo y/o referentes afectivos en Primera infancia e Infancia. Se realizan diversos encuentros, salidas recreativas con la o las  familias, brindado herramientas para el mejor cuidado y orientación en los distintos servicios y proyectos del departamento</w:t>
      </w:r>
    </w:p>
    <w:p w:rsidR="000D4B44" w:rsidRPr="00112A4C" w:rsidRDefault="000D4B44" w:rsidP="006B6625">
      <w:pPr>
        <w:pStyle w:val="Prrafodelista"/>
        <w:spacing w:after="0" w:line="240" w:lineRule="auto"/>
        <w:jc w:val="both"/>
        <w:rPr>
          <w:rFonts w:cstheme="minorHAnsi"/>
          <w:sz w:val="24"/>
          <w:szCs w:val="24"/>
        </w:rPr>
      </w:pPr>
      <w:r>
        <w:rPr>
          <w:sz w:val="24"/>
          <w:szCs w:val="24"/>
        </w:rPr>
        <w:t xml:space="preserve">En el marco del acuerdo vigente con el MVOTMA, se optó por dar continuidad y a la vez dinamizar al Proyecto Atención Primaria Habitacional (APH). Se crea una dirección electrónica particular para </w:t>
      </w:r>
      <w:r w:rsidRPr="00CF3F75">
        <w:rPr>
          <w:sz w:val="24"/>
          <w:szCs w:val="24"/>
        </w:rPr>
        <w:t>ello (</w:t>
      </w:r>
      <w:hyperlink r:id="rId23" w:history="1">
        <w:r w:rsidRPr="00CF3F75">
          <w:rPr>
            <w:rStyle w:val="Hipervnculo"/>
            <w:color w:val="auto"/>
            <w:sz w:val="24"/>
            <w:szCs w:val="24"/>
          </w:rPr>
          <w:t>aphmontevideo@inau.gub.uy</w:t>
        </w:r>
      </w:hyperlink>
      <w:r>
        <w:rPr>
          <w:sz w:val="24"/>
          <w:szCs w:val="24"/>
        </w:rPr>
        <w:t xml:space="preserve">) en tanto, las postulaciones procedentes de Montevideo se recepcionan y </w:t>
      </w:r>
      <w:r w:rsidRPr="00112A4C">
        <w:rPr>
          <w:sz w:val="24"/>
          <w:szCs w:val="24"/>
        </w:rPr>
        <w:t>gestionan por la referencia a la DDM</w:t>
      </w:r>
    </w:p>
    <w:p w:rsidR="00112A4C" w:rsidRPr="00112A4C" w:rsidRDefault="00112A4C" w:rsidP="006B6625">
      <w:pPr>
        <w:pStyle w:val="Normal3"/>
        <w:pBdr>
          <w:top w:val="nil"/>
          <w:left w:val="nil"/>
          <w:bottom w:val="nil"/>
          <w:right w:val="nil"/>
          <w:between w:val="nil"/>
        </w:pBdr>
        <w:ind w:left="720"/>
        <w:jc w:val="both"/>
        <w:rPr>
          <w:rFonts w:asciiTheme="minorHAnsi" w:hAnsiTheme="minorHAnsi"/>
        </w:rPr>
      </w:pPr>
      <w:r w:rsidRPr="00112A4C">
        <w:rPr>
          <w:rFonts w:asciiTheme="minorHAnsi" w:hAnsiTheme="minorHAnsi"/>
          <w:color w:val="000000"/>
        </w:rPr>
        <w:t>Se implementó la unidad UVAFAM del departamento, valorando familias postulantes a ser familias de Acogimiento, en modalidad Familia Amiga, incrementando la respuesta en el territorio. A la fecha, se cuenta con un mayor  seguimiento por parte de la DDM de niños, niñas y adolescentes bajo el cuidado de  AF; en las modalidades de Familia Extensa  y Hogares de Alternativa Familiar como así también, niños, niñas y adolescentes y sus Madres y/o referentes femeninas, viviendo en casas (albergues) con sus hijos/as.</w:t>
      </w:r>
    </w:p>
    <w:p w:rsidR="00112A4C" w:rsidRPr="00AB6C83" w:rsidRDefault="00112A4C" w:rsidP="006B6625">
      <w:pPr>
        <w:pStyle w:val="Normal3"/>
        <w:pBdr>
          <w:top w:val="nil"/>
          <w:left w:val="nil"/>
          <w:bottom w:val="nil"/>
          <w:right w:val="nil"/>
          <w:between w:val="nil"/>
        </w:pBdr>
        <w:ind w:left="720"/>
        <w:jc w:val="both"/>
        <w:rPr>
          <w:rFonts w:asciiTheme="minorHAnsi" w:hAnsiTheme="minorHAnsi"/>
        </w:rPr>
      </w:pPr>
      <w:r w:rsidRPr="00112A4C">
        <w:rPr>
          <w:rFonts w:asciiTheme="minorHAnsi" w:hAnsiTheme="minorHAnsi"/>
          <w:color w:val="000000"/>
        </w:rPr>
        <w:t>Apoyo económico para el egreso- reintegro a familias y/o referentes afectivos. Se generan propuestas de asociación con tres ETAF a primera infancia e infancia. S</w:t>
      </w:r>
      <w:r w:rsidRPr="00112A4C">
        <w:rPr>
          <w:rFonts w:asciiTheme="minorHAnsi" w:hAnsiTheme="minorHAnsi"/>
        </w:rPr>
        <w:t>e</w:t>
      </w:r>
      <w:r w:rsidRPr="00112A4C">
        <w:rPr>
          <w:rFonts w:asciiTheme="minorHAnsi" w:hAnsiTheme="minorHAnsi"/>
          <w:color w:val="000000"/>
        </w:rPr>
        <w:t xml:space="preserve"> generaron estrategias singularizadas en distintos aspectos del </w:t>
      </w:r>
      <w:r w:rsidRPr="00BD3B50">
        <w:rPr>
          <w:rFonts w:asciiTheme="minorHAnsi" w:hAnsiTheme="minorHAnsi"/>
          <w:color w:val="000000"/>
        </w:rPr>
        <w:t>proceso, con la intención de fortalecer el eje estratégico mencionado.</w:t>
      </w:r>
    </w:p>
    <w:p w:rsidR="00AB6C83" w:rsidRPr="00AB6C83" w:rsidRDefault="00AB6C83" w:rsidP="006B6625">
      <w:pPr>
        <w:pStyle w:val="Normal3"/>
        <w:pBdr>
          <w:top w:val="nil"/>
          <w:left w:val="nil"/>
          <w:bottom w:val="nil"/>
          <w:right w:val="nil"/>
          <w:between w:val="nil"/>
        </w:pBdr>
        <w:ind w:left="720"/>
        <w:jc w:val="both"/>
        <w:rPr>
          <w:rFonts w:asciiTheme="minorHAnsi" w:hAnsiTheme="minorHAnsi"/>
        </w:rPr>
      </w:pPr>
      <w:r w:rsidRPr="00AB6C83">
        <w:rPr>
          <w:rFonts w:asciiTheme="minorHAnsi" w:hAnsiTheme="minorHAnsi"/>
          <w:color w:val="000000"/>
        </w:rPr>
        <w:t xml:space="preserve">Reconversión </w:t>
      </w:r>
      <w:r w:rsidRPr="00AB6C83">
        <w:rPr>
          <w:rFonts w:asciiTheme="minorHAnsi" w:hAnsiTheme="minorHAnsi"/>
          <w:color w:val="000000"/>
        </w:rPr>
        <w:tab/>
        <w:t>con nuevo proyecto más acorde al marco de protección integral de derechos, del Centro Breve Estadía de Varones. (C.24 horas)</w:t>
      </w:r>
    </w:p>
    <w:p w:rsidR="00AB6C83" w:rsidRPr="00AB6C83" w:rsidRDefault="00AB6C83" w:rsidP="006B6625">
      <w:pPr>
        <w:pStyle w:val="Normal3"/>
        <w:pBdr>
          <w:top w:val="nil"/>
          <w:left w:val="nil"/>
          <w:bottom w:val="nil"/>
          <w:right w:val="nil"/>
          <w:between w:val="nil"/>
        </w:pBdr>
        <w:ind w:left="720"/>
        <w:jc w:val="both"/>
        <w:rPr>
          <w:rFonts w:asciiTheme="minorHAnsi" w:hAnsiTheme="minorHAnsi"/>
        </w:rPr>
      </w:pPr>
      <w:r w:rsidRPr="00AB6C83">
        <w:rPr>
          <w:rFonts w:asciiTheme="minorHAnsi" w:hAnsiTheme="minorHAnsi"/>
          <w:color w:val="000000"/>
        </w:rPr>
        <w:t xml:space="preserve">Ampliación de cobertura para Infancia y Adolescencia a través de la apertura del CAFF “Luisa </w:t>
      </w:r>
      <w:r w:rsidRPr="00AB6C83">
        <w:rPr>
          <w:rFonts w:asciiTheme="minorHAnsi" w:hAnsiTheme="minorHAnsi"/>
        </w:rPr>
        <w:t>Luisi</w:t>
      </w:r>
      <w:r w:rsidRPr="00AB6C83">
        <w:rPr>
          <w:rFonts w:asciiTheme="minorHAnsi" w:hAnsiTheme="minorHAnsi"/>
          <w:color w:val="000000"/>
        </w:rPr>
        <w:t>/</w:t>
      </w:r>
      <w:r w:rsidRPr="00AB6C83">
        <w:rPr>
          <w:rFonts w:asciiTheme="minorHAnsi" w:hAnsiTheme="minorHAnsi"/>
        </w:rPr>
        <w:t>Coppel</w:t>
      </w:r>
      <w:r w:rsidRPr="00AB6C83">
        <w:rPr>
          <w:rFonts w:asciiTheme="minorHAnsi" w:hAnsiTheme="minorHAnsi"/>
          <w:color w:val="000000"/>
        </w:rPr>
        <w:t xml:space="preserve"> y concreción de la firma de convenios para apertura de nuevos CAFF</w:t>
      </w:r>
    </w:p>
    <w:p w:rsidR="00455ECF" w:rsidRPr="00BD3B50" w:rsidRDefault="00455ECF" w:rsidP="00455ECF">
      <w:pPr>
        <w:pStyle w:val="Normal3"/>
        <w:pBdr>
          <w:top w:val="nil"/>
          <w:left w:val="nil"/>
          <w:bottom w:val="nil"/>
          <w:right w:val="nil"/>
          <w:between w:val="nil"/>
        </w:pBdr>
        <w:ind w:left="720"/>
        <w:jc w:val="both"/>
        <w:rPr>
          <w:rFonts w:asciiTheme="minorHAnsi" w:hAnsiTheme="minorHAnsi"/>
        </w:rPr>
      </w:pPr>
    </w:p>
    <w:p w:rsidR="008F0BC2" w:rsidRPr="00BD3B50" w:rsidRDefault="00826F24" w:rsidP="00CF3F75">
      <w:pPr>
        <w:pStyle w:val="Prrafodelista"/>
        <w:spacing w:after="0" w:line="240" w:lineRule="auto"/>
        <w:jc w:val="both"/>
        <w:rPr>
          <w:rFonts w:cstheme="minorHAnsi"/>
          <w:sz w:val="24"/>
          <w:szCs w:val="24"/>
        </w:rPr>
      </w:pPr>
      <w:r w:rsidRPr="00BD3B50">
        <w:rPr>
          <w:rFonts w:cstheme="minorHAnsi"/>
          <w:sz w:val="24"/>
          <w:szCs w:val="24"/>
        </w:rPr>
        <w:t xml:space="preserve">Se destacan también, como </w:t>
      </w:r>
      <w:r w:rsidRPr="00BD3B50">
        <w:rPr>
          <w:rFonts w:cstheme="minorHAnsi"/>
          <w:b/>
          <w:sz w:val="24"/>
          <w:szCs w:val="24"/>
        </w:rPr>
        <w:t>actividades de alto impacto</w:t>
      </w:r>
      <w:r w:rsidRPr="00BD3B50">
        <w:rPr>
          <w:rFonts w:cstheme="minorHAnsi"/>
          <w:sz w:val="24"/>
          <w:szCs w:val="24"/>
        </w:rPr>
        <w:t xml:space="preserve"> referidas a esta LE</w:t>
      </w:r>
      <w:r w:rsidR="008F7BE8" w:rsidRPr="00BD3B50">
        <w:rPr>
          <w:rFonts w:cstheme="minorHAnsi"/>
          <w:sz w:val="24"/>
          <w:szCs w:val="24"/>
        </w:rPr>
        <w:t xml:space="preserve">: </w:t>
      </w:r>
    </w:p>
    <w:p w:rsidR="00EF73DA" w:rsidRPr="00BD3B50" w:rsidRDefault="00EF73DA" w:rsidP="00EF73DA">
      <w:pPr>
        <w:pStyle w:val="Normal3"/>
        <w:ind w:left="720"/>
        <w:jc w:val="both"/>
        <w:rPr>
          <w:rFonts w:asciiTheme="minorHAnsi" w:hAnsiTheme="minorHAnsi"/>
        </w:rPr>
      </w:pPr>
      <w:r w:rsidRPr="00BD3B50">
        <w:rPr>
          <w:rFonts w:asciiTheme="minorHAnsi" w:hAnsiTheme="minorHAnsi"/>
        </w:rPr>
        <w:t>Diversas actividades de acompañamiento individual, grupal y familiar desde las áreas de coordinación, complementado con las áreas transversales departamentales, (salud; sicología, talleres,). Modalidades como las entrevistas, asambleas, orientación y seguimiento se brindaron tanto en los centros institucionales, en los servicios en el territorio como así también en los hogares de niños, niñas y adolescentes con madres, padres y/o referentes familiares.</w:t>
      </w:r>
    </w:p>
    <w:p w:rsidR="00EF73DA" w:rsidRPr="00BD3B50" w:rsidRDefault="00EF73DA" w:rsidP="006B6625">
      <w:pPr>
        <w:pStyle w:val="Normal3"/>
        <w:ind w:left="720"/>
        <w:jc w:val="both"/>
        <w:rPr>
          <w:rFonts w:asciiTheme="minorHAnsi" w:hAnsiTheme="minorHAnsi"/>
        </w:rPr>
      </w:pPr>
      <w:r w:rsidRPr="00BD3B50">
        <w:rPr>
          <w:rFonts w:asciiTheme="minorHAnsi" w:hAnsiTheme="minorHAnsi"/>
        </w:rPr>
        <w:t>Salidas recreativas individualizadas, con grupo de pares, con grupo de hermanos, y/o referentes familiares para fortalecer su relacionamiento. Instancias de paseos con familias y niños, niñas y adolescentes asociados a distintos proyectos del departamento en el marco de Fortalecer las Habilidades para la crianza y el rol cuidador de los referentes adultos.</w:t>
      </w:r>
    </w:p>
    <w:p w:rsidR="00EF73DA" w:rsidRPr="00BD3B50" w:rsidRDefault="004C5D27" w:rsidP="006B6625">
      <w:pPr>
        <w:pStyle w:val="Normal3"/>
        <w:ind w:left="720"/>
        <w:jc w:val="both"/>
        <w:rPr>
          <w:rFonts w:asciiTheme="minorHAnsi" w:hAnsiTheme="minorHAnsi"/>
        </w:rPr>
      </w:pPr>
      <w:r>
        <w:rPr>
          <w:rFonts w:asciiTheme="minorHAnsi" w:hAnsiTheme="minorHAnsi"/>
        </w:rPr>
        <w:t xml:space="preserve">Participación de </w:t>
      </w:r>
      <w:r w:rsidR="00EF73DA" w:rsidRPr="00BD3B50">
        <w:rPr>
          <w:rFonts w:asciiTheme="minorHAnsi" w:hAnsiTheme="minorHAnsi"/>
        </w:rPr>
        <w:t xml:space="preserve">los/as niños, niñas y sus familias como protagonistas en las muestras de Cultura, encuentros grupales,  fortaleciendo la autoestima de los/as niños/as y se refuerza la valoración positiva de los/as mismos/as en el seno de su familia. </w:t>
      </w:r>
      <w:r w:rsidR="00EF73DA" w:rsidRPr="00BD3B50">
        <w:rPr>
          <w:rFonts w:asciiTheme="minorHAnsi" w:hAnsiTheme="minorHAnsi"/>
          <w:b/>
        </w:rPr>
        <w:t>Implementación de más de</w:t>
      </w:r>
      <w:r w:rsidR="00BD3B50" w:rsidRPr="00BD3B50">
        <w:rPr>
          <w:rFonts w:asciiTheme="minorHAnsi" w:hAnsiTheme="minorHAnsi"/>
        </w:rPr>
        <w:t xml:space="preserve"> </w:t>
      </w:r>
      <w:r w:rsidR="00EF73DA" w:rsidRPr="00BD3B50">
        <w:rPr>
          <w:rFonts w:asciiTheme="minorHAnsi" w:eastAsia="Calibri" w:hAnsiTheme="minorHAnsi" w:cs="Calibri"/>
          <w:b/>
        </w:rPr>
        <w:t>450 actividades, donde se involucraron más de 1.800 niños, niñas y adolescentes y sus familias.</w:t>
      </w:r>
    </w:p>
    <w:p w:rsidR="00EF73DA" w:rsidRPr="00BD3B50" w:rsidRDefault="00EF73DA" w:rsidP="006B6625">
      <w:pPr>
        <w:pStyle w:val="Normal3"/>
        <w:ind w:left="720"/>
        <w:jc w:val="both"/>
        <w:rPr>
          <w:rFonts w:asciiTheme="minorHAnsi" w:hAnsiTheme="minorHAnsi"/>
        </w:rPr>
      </w:pPr>
      <w:r w:rsidRPr="00BD3B50">
        <w:rPr>
          <w:rFonts w:asciiTheme="minorHAnsi" w:eastAsia="Calibri" w:hAnsiTheme="minorHAnsi" w:cs="Calibri"/>
        </w:rPr>
        <w:t>Se desarrolló</w:t>
      </w:r>
      <w:r w:rsidRPr="00BD3B50">
        <w:rPr>
          <w:rFonts w:asciiTheme="minorHAnsi" w:hAnsiTheme="minorHAnsi"/>
          <w:color w:val="000000"/>
        </w:rPr>
        <w:t xml:space="preserve"> diversas capacitaciones para funcionarios </w:t>
      </w:r>
      <w:r w:rsidR="00BD3B50" w:rsidRPr="00BD3B50">
        <w:rPr>
          <w:rFonts w:asciiTheme="minorHAnsi" w:hAnsiTheme="minorHAnsi"/>
          <w:color w:val="000000"/>
        </w:rPr>
        <w:t>sobre PI; Infancia y Adolescencia y</w:t>
      </w:r>
      <w:r w:rsidRPr="00BD3B50">
        <w:rPr>
          <w:rFonts w:asciiTheme="minorHAnsi" w:hAnsiTheme="minorHAnsi"/>
        </w:rPr>
        <w:t xml:space="preserve"> para los trabajadores de las coordinaciones, abordando distintas temáticas;</w:t>
      </w:r>
      <w:r w:rsidR="00BD3B50" w:rsidRPr="00BD3B50">
        <w:rPr>
          <w:rFonts w:asciiTheme="minorHAnsi" w:hAnsiTheme="minorHAnsi"/>
        </w:rPr>
        <w:t xml:space="preserve"> tales como</w:t>
      </w:r>
      <w:r w:rsidRPr="00BD3B50">
        <w:rPr>
          <w:rFonts w:asciiTheme="minorHAnsi" w:hAnsiTheme="minorHAnsi"/>
        </w:rPr>
        <w:t xml:space="preserve"> T</w:t>
      </w:r>
      <w:r w:rsidRPr="00BD3B50">
        <w:rPr>
          <w:rFonts w:asciiTheme="minorHAnsi" w:hAnsiTheme="minorHAnsi"/>
          <w:color w:val="000000"/>
        </w:rPr>
        <w:t xml:space="preserve">rabajo con </w:t>
      </w:r>
      <w:r w:rsidRPr="00BD3B50">
        <w:rPr>
          <w:rFonts w:asciiTheme="minorHAnsi" w:hAnsiTheme="minorHAnsi"/>
        </w:rPr>
        <w:t>F</w:t>
      </w:r>
      <w:r w:rsidRPr="00BD3B50">
        <w:rPr>
          <w:rFonts w:asciiTheme="minorHAnsi" w:hAnsiTheme="minorHAnsi"/>
          <w:color w:val="000000"/>
        </w:rPr>
        <w:t xml:space="preserve">amilias, </w:t>
      </w:r>
      <w:r w:rsidRPr="00BD3B50">
        <w:rPr>
          <w:rFonts w:asciiTheme="minorHAnsi" w:hAnsiTheme="minorHAnsi"/>
        </w:rPr>
        <w:t xml:space="preserve"> Trabajo en Contexto y Familias, Sensibilización Consumo Responsable, Noviazgos Libres de Violencia, Límites Saludables, Roles familiares y Estrategias para el Buen Trato.</w:t>
      </w:r>
      <w:r w:rsidRPr="00BD3B50">
        <w:rPr>
          <w:rFonts w:asciiTheme="minorHAnsi" w:hAnsiTheme="minorHAnsi"/>
          <w:color w:val="000000"/>
        </w:rPr>
        <w:t xml:space="preserve"> </w:t>
      </w:r>
      <w:r w:rsidRPr="00BD3B50">
        <w:rPr>
          <w:rFonts w:asciiTheme="minorHAnsi" w:hAnsiTheme="minorHAnsi"/>
        </w:rPr>
        <w:t>P</w:t>
      </w:r>
      <w:r w:rsidRPr="00BD3B50">
        <w:rPr>
          <w:rFonts w:asciiTheme="minorHAnsi" w:hAnsiTheme="minorHAnsi"/>
          <w:color w:val="000000"/>
        </w:rPr>
        <w:t xml:space="preserve">articiparon de estos talleres </w:t>
      </w:r>
      <w:r w:rsidRPr="00BD3B50">
        <w:rPr>
          <w:rFonts w:asciiTheme="minorHAnsi" w:hAnsiTheme="minorHAnsi"/>
        </w:rPr>
        <w:t>de forma estimada unos 450 funcionarios de la departamental.</w:t>
      </w:r>
    </w:p>
    <w:p w:rsidR="00EF73DA" w:rsidRPr="00BD3B50" w:rsidRDefault="00EF73DA" w:rsidP="00BD3B50">
      <w:pPr>
        <w:pStyle w:val="Normal3"/>
        <w:pBdr>
          <w:top w:val="nil"/>
          <w:left w:val="nil"/>
          <w:bottom w:val="nil"/>
          <w:right w:val="nil"/>
          <w:between w:val="nil"/>
        </w:pBdr>
        <w:ind w:left="720"/>
        <w:jc w:val="both"/>
        <w:rPr>
          <w:rFonts w:asciiTheme="minorHAnsi" w:hAnsiTheme="minorHAnsi"/>
          <w:color w:val="000000"/>
        </w:rPr>
      </w:pPr>
    </w:p>
    <w:p w:rsidR="002833E1" w:rsidRPr="00BD3B50" w:rsidRDefault="0066395B" w:rsidP="00CF3F75">
      <w:pPr>
        <w:pStyle w:val="Prrafodelista"/>
        <w:spacing w:after="0" w:line="240" w:lineRule="auto"/>
        <w:jc w:val="both"/>
        <w:rPr>
          <w:rFonts w:cs="Arial"/>
          <w:sz w:val="24"/>
          <w:szCs w:val="24"/>
        </w:rPr>
      </w:pPr>
      <w:r w:rsidRPr="00BD3B50">
        <w:rPr>
          <w:rFonts w:cstheme="minorHAnsi"/>
          <w:sz w:val="24"/>
          <w:szCs w:val="24"/>
          <w:lang w:val="es-MX"/>
        </w:rPr>
        <w:t xml:space="preserve">La Unidad </w:t>
      </w:r>
      <w:r w:rsidRPr="00BD3B50">
        <w:rPr>
          <w:rFonts w:cstheme="minorHAnsi"/>
          <w:b/>
          <w:sz w:val="24"/>
          <w:szCs w:val="24"/>
          <w:lang w:val="es-MX"/>
        </w:rPr>
        <w:t xml:space="preserve">Áreas Pedagógicas, </w:t>
      </w:r>
      <w:r w:rsidR="002833E1" w:rsidRPr="00BD3B50">
        <w:rPr>
          <w:rFonts w:cstheme="minorHAnsi"/>
          <w:sz w:val="24"/>
          <w:szCs w:val="24"/>
          <w:lang w:val="es-MX"/>
        </w:rPr>
        <w:t>contribuyó con la LE desde el</w:t>
      </w:r>
      <w:r w:rsidRPr="00BD3B50">
        <w:rPr>
          <w:rFonts w:cstheme="minorHAnsi"/>
          <w:sz w:val="24"/>
          <w:szCs w:val="24"/>
          <w:lang w:val="es-MX"/>
        </w:rPr>
        <w:t xml:space="preserve"> </w:t>
      </w:r>
      <w:r w:rsidR="002833E1" w:rsidRPr="00E6612F">
        <w:rPr>
          <w:rFonts w:cs="Arial"/>
          <w:i/>
          <w:sz w:val="24"/>
          <w:szCs w:val="24"/>
        </w:rPr>
        <w:t>trabajo solidario</w:t>
      </w:r>
      <w:r w:rsidR="002833E1" w:rsidRPr="00BD3B50">
        <w:rPr>
          <w:rFonts w:cs="Arial"/>
          <w:sz w:val="24"/>
          <w:szCs w:val="24"/>
        </w:rPr>
        <w:t xml:space="preserve"> donde estudiantes de Áreas Paso de la Arena se integraron al jardín de infantes de la zona y trabajaron con escolares de baja visión realizando distintas actividades: taller de huerta, creación de libros sensoriales, lectura de libros, meriendas saludables y paseos. Participaron un total de 70 adolescentes, por un período de 3 meses.</w:t>
      </w:r>
    </w:p>
    <w:p w:rsidR="002833E1" w:rsidRPr="00BD3B50" w:rsidRDefault="002833E1" w:rsidP="002833E1">
      <w:pPr>
        <w:pStyle w:val="Standard"/>
        <w:spacing w:after="0" w:line="240" w:lineRule="auto"/>
        <w:ind w:firstLine="708"/>
        <w:rPr>
          <w:rFonts w:asciiTheme="minorHAnsi" w:hAnsiTheme="minorHAnsi" w:cs="Arial"/>
          <w:sz w:val="24"/>
          <w:szCs w:val="24"/>
        </w:rPr>
      </w:pPr>
      <w:r w:rsidRPr="00BD3B50">
        <w:rPr>
          <w:rFonts w:asciiTheme="minorHAnsi" w:hAnsiTheme="minorHAnsi" w:cs="Arial"/>
          <w:sz w:val="24"/>
          <w:szCs w:val="24"/>
        </w:rPr>
        <w:t>También se destaca la firma del Convenio Áreas Tacurú (60 estudiantes).</w:t>
      </w:r>
    </w:p>
    <w:p w:rsidR="002833E1" w:rsidRPr="00BD3B50" w:rsidRDefault="002833E1" w:rsidP="0066395B">
      <w:pPr>
        <w:pStyle w:val="Prrafodelista"/>
        <w:spacing w:after="0" w:line="240" w:lineRule="auto"/>
        <w:jc w:val="both"/>
        <w:rPr>
          <w:rFonts w:cstheme="minorHAnsi"/>
          <w:sz w:val="24"/>
          <w:szCs w:val="24"/>
          <w:lang w:val="es-MX"/>
        </w:rPr>
      </w:pPr>
    </w:p>
    <w:p w:rsidR="006B6625" w:rsidRPr="006B6625" w:rsidRDefault="008F7BE8" w:rsidP="00E72E2A">
      <w:pPr>
        <w:pStyle w:val="Normal3"/>
        <w:numPr>
          <w:ilvl w:val="0"/>
          <w:numId w:val="33"/>
        </w:numPr>
        <w:pBdr>
          <w:top w:val="nil"/>
          <w:left w:val="nil"/>
          <w:bottom w:val="nil"/>
          <w:right w:val="nil"/>
          <w:between w:val="nil"/>
        </w:pBdr>
        <w:jc w:val="both"/>
        <w:rPr>
          <w:rFonts w:asciiTheme="minorHAnsi" w:hAnsiTheme="minorHAnsi"/>
        </w:rPr>
      </w:pPr>
      <w:r w:rsidRPr="006B6625">
        <w:rPr>
          <w:rFonts w:asciiTheme="minorHAnsi" w:hAnsiTheme="minorHAnsi"/>
        </w:rPr>
        <w:t xml:space="preserve">Con relación a la LE </w:t>
      </w:r>
      <w:r w:rsidRPr="006B6625">
        <w:rPr>
          <w:rFonts w:asciiTheme="minorHAnsi" w:hAnsiTheme="minorHAnsi"/>
          <w:b/>
        </w:rPr>
        <w:t xml:space="preserve">Vida libre de Violencia </w:t>
      </w:r>
      <w:r w:rsidRPr="006B6625">
        <w:rPr>
          <w:rFonts w:asciiTheme="minorHAnsi" w:hAnsiTheme="minorHAnsi"/>
        </w:rPr>
        <w:t>es de destacar,</w:t>
      </w:r>
      <w:r w:rsidR="006B6625" w:rsidRPr="006B6625">
        <w:rPr>
          <w:rFonts w:asciiTheme="minorHAnsi" w:hAnsiTheme="minorHAnsi"/>
        </w:rPr>
        <w:t xml:space="preserve"> la </w:t>
      </w:r>
      <w:r w:rsidR="006B6625" w:rsidRPr="006B6625">
        <w:rPr>
          <w:rFonts w:asciiTheme="minorHAnsi" w:hAnsiTheme="minorHAnsi"/>
          <w:color w:val="000000"/>
        </w:rPr>
        <w:t>Consolidación del rol de RVLV realizando acciones de asesoramiento, seguimiento y capacitaciones en temas de demanda territorial.</w:t>
      </w:r>
    </w:p>
    <w:p w:rsidR="006B6625" w:rsidRPr="006B6625" w:rsidRDefault="006B6625" w:rsidP="006B6625">
      <w:pPr>
        <w:pStyle w:val="Normal3"/>
        <w:pBdr>
          <w:top w:val="nil"/>
          <w:left w:val="nil"/>
          <w:bottom w:val="nil"/>
          <w:right w:val="nil"/>
          <w:between w:val="nil"/>
        </w:pBdr>
        <w:ind w:left="708"/>
        <w:jc w:val="both"/>
        <w:rPr>
          <w:rFonts w:asciiTheme="minorHAnsi" w:hAnsiTheme="minorHAnsi"/>
        </w:rPr>
      </w:pPr>
      <w:r w:rsidRPr="006B6625">
        <w:rPr>
          <w:rFonts w:asciiTheme="minorHAnsi" w:hAnsiTheme="minorHAnsi"/>
          <w:color w:val="000000"/>
        </w:rPr>
        <w:t>Puesta en funcionamiento de Comité de Recepción local SIPIAV en territorio por parte de las tres Coordinaciones Regionales.</w:t>
      </w:r>
    </w:p>
    <w:p w:rsidR="006B6625" w:rsidRPr="006B6625" w:rsidRDefault="006B6625" w:rsidP="006B6625">
      <w:pPr>
        <w:pStyle w:val="Normal3"/>
        <w:pBdr>
          <w:top w:val="nil"/>
          <w:left w:val="nil"/>
          <w:bottom w:val="nil"/>
          <w:right w:val="nil"/>
          <w:between w:val="nil"/>
        </w:pBdr>
        <w:ind w:firstLine="708"/>
        <w:jc w:val="both"/>
        <w:rPr>
          <w:rFonts w:asciiTheme="minorHAnsi" w:hAnsiTheme="minorHAnsi"/>
        </w:rPr>
      </w:pPr>
      <w:r w:rsidRPr="006B6625">
        <w:rPr>
          <w:rFonts w:asciiTheme="minorHAnsi" w:hAnsiTheme="minorHAnsi"/>
          <w:color w:val="000000"/>
        </w:rPr>
        <w:t>Continuidad de la Mesa de ESCNNA del Municipio A liderada por el CRL A2</w:t>
      </w:r>
      <w:r w:rsidR="004C5D27">
        <w:rPr>
          <w:rFonts w:asciiTheme="minorHAnsi" w:hAnsiTheme="minorHAnsi"/>
          <w:color w:val="000000"/>
        </w:rPr>
        <w:t>.</w:t>
      </w:r>
    </w:p>
    <w:p w:rsidR="006B6625" w:rsidRPr="006B6625" w:rsidRDefault="006B6625" w:rsidP="006B6625">
      <w:pPr>
        <w:pStyle w:val="Normal3"/>
        <w:pBdr>
          <w:top w:val="nil"/>
          <w:left w:val="nil"/>
          <w:bottom w:val="nil"/>
          <w:right w:val="nil"/>
          <w:between w:val="nil"/>
        </w:pBdr>
        <w:ind w:left="708"/>
        <w:jc w:val="both"/>
        <w:rPr>
          <w:rFonts w:asciiTheme="minorHAnsi" w:hAnsiTheme="minorHAnsi"/>
        </w:rPr>
      </w:pPr>
      <w:r w:rsidRPr="006B6625">
        <w:rPr>
          <w:rFonts w:asciiTheme="minorHAnsi" w:hAnsiTheme="minorHAnsi"/>
          <w:color w:val="000000"/>
        </w:rPr>
        <w:t>Implementación, difusión y monitoreo de la aplicación de las Directrices de actuación ante situaciones de violencia urbana. Se trabaja con SGGP, Directorio y representantes de la DDM.</w:t>
      </w:r>
    </w:p>
    <w:p w:rsidR="006B6625" w:rsidRPr="006B6625" w:rsidRDefault="004C5D27" w:rsidP="006B6625">
      <w:pPr>
        <w:pStyle w:val="Normal3"/>
        <w:pBdr>
          <w:top w:val="nil"/>
          <w:left w:val="nil"/>
          <w:bottom w:val="nil"/>
          <w:right w:val="nil"/>
          <w:between w:val="nil"/>
        </w:pBdr>
        <w:ind w:firstLine="708"/>
        <w:jc w:val="both"/>
        <w:rPr>
          <w:rFonts w:asciiTheme="minorHAnsi" w:hAnsiTheme="minorHAnsi"/>
        </w:rPr>
      </w:pPr>
      <w:r>
        <w:rPr>
          <w:rFonts w:asciiTheme="minorHAnsi" w:hAnsiTheme="minorHAnsi"/>
          <w:color w:val="000000"/>
        </w:rPr>
        <w:t>Mejora de respuesta ante</w:t>
      </w:r>
      <w:r w:rsidR="006B6625" w:rsidRPr="006B6625">
        <w:rPr>
          <w:rFonts w:asciiTheme="minorHAnsi" w:hAnsiTheme="minorHAnsi"/>
          <w:color w:val="000000"/>
        </w:rPr>
        <w:t xml:space="preserve"> situaciones de Abuso y ESCNNA.</w:t>
      </w:r>
    </w:p>
    <w:p w:rsidR="006B6625" w:rsidRDefault="006B6625" w:rsidP="006B6625">
      <w:pPr>
        <w:pStyle w:val="Normal3"/>
        <w:pBdr>
          <w:top w:val="nil"/>
          <w:left w:val="nil"/>
          <w:bottom w:val="nil"/>
          <w:right w:val="nil"/>
          <w:between w:val="nil"/>
        </w:pBdr>
        <w:ind w:left="708"/>
        <w:jc w:val="both"/>
        <w:rPr>
          <w:rFonts w:asciiTheme="minorHAnsi" w:hAnsiTheme="minorHAnsi"/>
          <w:color w:val="000000"/>
        </w:rPr>
      </w:pPr>
      <w:r w:rsidRPr="006B6625">
        <w:rPr>
          <w:rFonts w:asciiTheme="minorHAnsi" w:hAnsiTheme="minorHAnsi"/>
          <w:color w:val="000000"/>
        </w:rPr>
        <w:t>Difusión de documentos de interés para los equipos técnicos, con el fin de contar con mayores herramientas para la detección y abordaje oportunas en situaciones de violencia hacia NNA.</w:t>
      </w:r>
    </w:p>
    <w:p w:rsidR="00DD1776" w:rsidRPr="006B6625" w:rsidRDefault="00DD1776" w:rsidP="00DD1776">
      <w:pPr>
        <w:pStyle w:val="Normal3"/>
        <w:pBdr>
          <w:top w:val="nil"/>
          <w:left w:val="nil"/>
          <w:bottom w:val="nil"/>
          <w:right w:val="nil"/>
          <w:between w:val="nil"/>
        </w:pBdr>
        <w:ind w:firstLine="708"/>
        <w:jc w:val="both"/>
        <w:rPr>
          <w:rFonts w:asciiTheme="minorHAnsi" w:hAnsiTheme="minorHAnsi"/>
        </w:rPr>
      </w:pPr>
      <w:r w:rsidRPr="006B6625">
        <w:rPr>
          <w:rFonts w:asciiTheme="minorHAnsi" w:hAnsiTheme="minorHAnsi"/>
          <w:color w:val="000000"/>
        </w:rPr>
        <w:t>Realización de la campaña “No sea costumbre”</w:t>
      </w:r>
      <w:r>
        <w:rPr>
          <w:rFonts w:asciiTheme="minorHAnsi" w:hAnsiTheme="minorHAnsi"/>
          <w:color w:val="000000"/>
        </w:rPr>
        <w:t>/</w:t>
      </w:r>
      <w:r w:rsidRPr="006B6625">
        <w:rPr>
          <w:rFonts w:asciiTheme="minorHAnsi" w:hAnsiTheme="minorHAnsi"/>
          <w:color w:val="000000"/>
        </w:rPr>
        <w:t xml:space="preserve"> Mesa ESCNNA</w:t>
      </w:r>
    </w:p>
    <w:p w:rsidR="006B6625" w:rsidRPr="006B6625" w:rsidRDefault="006B6625" w:rsidP="006B6625">
      <w:pPr>
        <w:pStyle w:val="Normal3"/>
        <w:pBdr>
          <w:top w:val="nil"/>
          <w:left w:val="nil"/>
          <w:bottom w:val="nil"/>
          <w:right w:val="nil"/>
          <w:between w:val="nil"/>
        </w:pBdr>
        <w:ind w:left="708"/>
        <w:jc w:val="both"/>
        <w:rPr>
          <w:rFonts w:asciiTheme="minorHAnsi" w:hAnsiTheme="minorHAnsi"/>
        </w:rPr>
      </w:pPr>
      <w:r w:rsidRPr="006B6625">
        <w:rPr>
          <w:rFonts w:asciiTheme="minorHAnsi" w:hAnsiTheme="minorHAnsi"/>
          <w:color w:val="000000"/>
        </w:rPr>
        <w:t xml:space="preserve">Planificación, </w:t>
      </w:r>
      <w:r w:rsidRPr="006B6625">
        <w:rPr>
          <w:rFonts w:asciiTheme="minorHAnsi" w:hAnsiTheme="minorHAnsi"/>
          <w:color w:val="000000"/>
        </w:rPr>
        <w:tab/>
        <w:t>ejecución y sistematización de capacitaciones con una carga horaria efectiva de 28 horas de capacitación, para cuatrocientas (400) personas, realizadas por las RVLV.</w:t>
      </w:r>
    </w:p>
    <w:p w:rsidR="006B6625" w:rsidRPr="006B6625" w:rsidRDefault="006B6625" w:rsidP="006B6625">
      <w:pPr>
        <w:pStyle w:val="Normal3"/>
        <w:pBdr>
          <w:top w:val="nil"/>
          <w:left w:val="nil"/>
          <w:bottom w:val="nil"/>
          <w:right w:val="nil"/>
          <w:between w:val="nil"/>
        </w:pBdr>
        <w:ind w:left="708"/>
        <w:jc w:val="both"/>
        <w:rPr>
          <w:rFonts w:asciiTheme="minorHAnsi" w:hAnsiTheme="minorHAnsi"/>
        </w:rPr>
      </w:pPr>
      <w:r>
        <w:rPr>
          <w:rFonts w:asciiTheme="minorHAnsi" w:hAnsiTheme="minorHAnsi"/>
          <w:color w:val="000000"/>
        </w:rPr>
        <w:t>Fortalecimiento de los E</w:t>
      </w:r>
      <w:r w:rsidRPr="006B6625">
        <w:rPr>
          <w:rFonts w:asciiTheme="minorHAnsi" w:hAnsiTheme="minorHAnsi"/>
          <w:color w:val="000000"/>
        </w:rPr>
        <w:t>quipos territoriales en detección y abordaje de situaciones de VBGG hacia NNA.</w:t>
      </w:r>
    </w:p>
    <w:p w:rsidR="006B6625" w:rsidRPr="006B6625" w:rsidRDefault="006B6625" w:rsidP="006B6625">
      <w:pPr>
        <w:pStyle w:val="Normal3"/>
        <w:pBdr>
          <w:top w:val="nil"/>
          <w:left w:val="nil"/>
          <w:bottom w:val="nil"/>
          <w:right w:val="nil"/>
          <w:between w:val="nil"/>
        </w:pBdr>
        <w:ind w:left="708"/>
        <w:jc w:val="both"/>
        <w:rPr>
          <w:rFonts w:asciiTheme="minorHAnsi" w:hAnsiTheme="minorHAnsi"/>
        </w:rPr>
      </w:pPr>
      <w:r w:rsidRPr="006B6625">
        <w:rPr>
          <w:rFonts w:asciiTheme="minorHAnsi" w:hAnsiTheme="minorHAnsi"/>
          <w:color w:val="000000"/>
        </w:rPr>
        <w:t xml:space="preserve">Intervención </w:t>
      </w:r>
      <w:r w:rsidRPr="006B6625">
        <w:rPr>
          <w:rFonts w:asciiTheme="minorHAnsi" w:hAnsiTheme="minorHAnsi"/>
          <w:color w:val="000000"/>
        </w:rPr>
        <w:tab/>
        <w:t>específica en el marco de Proyectos Educativos a situaciones generadas desde los adolescentes hacia el grupo clase o los docentes.</w:t>
      </w:r>
    </w:p>
    <w:p w:rsidR="006B6625" w:rsidRPr="006B6625" w:rsidRDefault="006B6625" w:rsidP="006B6625">
      <w:pPr>
        <w:pStyle w:val="Normal3"/>
        <w:pBdr>
          <w:top w:val="nil"/>
          <w:left w:val="nil"/>
          <w:bottom w:val="nil"/>
          <w:right w:val="nil"/>
          <w:between w:val="nil"/>
        </w:pBdr>
        <w:ind w:left="708"/>
        <w:jc w:val="both"/>
        <w:rPr>
          <w:rFonts w:asciiTheme="minorHAnsi" w:hAnsiTheme="minorHAnsi"/>
        </w:rPr>
      </w:pPr>
      <w:r w:rsidRPr="006B6625">
        <w:rPr>
          <w:rFonts w:asciiTheme="minorHAnsi" w:hAnsiTheme="minorHAnsi"/>
          <w:color w:val="000000"/>
        </w:rPr>
        <w:t>Creación de un Protocolo de reflexión sobre actitudes, necesidades y acuerdos de mejora de las prácticas y del buen trato.</w:t>
      </w:r>
    </w:p>
    <w:p w:rsidR="006B6625" w:rsidRPr="006B6625" w:rsidRDefault="006B6625" w:rsidP="006B6625">
      <w:pPr>
        <w:pStyle w:val="Normal3"/>
        <w:pBdr>
          <w:top w:val="nil"/>
          <w:left w:val="nil"/>
          <w:bottom w:val="nil"/>
          <w:right w:val="nil"/>
          <w:between w:val="nil"/>
        </w:pBdr>
        <w:ind w:left="708"/>
        <w:jc w:val="both"/>
        <w:rPr>
          <w:rFonts w:asciiTheme="minorHAnsi" w:hAnsiTheme="minorHAnsi"/>
        </w:rPr>
      </w:pPr>
      <w:r w:rsidRPr="006B6625">
        <w:rPr>
          <w:rFonts w:asciiTheme="minorHAnsi" w:hAnsiTheme="minorHAnsi"/>
          <w:color w:val="000000"/>
        </w:rPr>
        <w:t xml:space="preserve">Puesta en marcha del dispositivo de respuesta inmediata liderado por el Equipo de Primera Respuesta en Territorio (EPRT) de UDU, que interviene en el marco de denuncias recepcionadas por el Departamento de Línea Azul, las que en gran medida se relacionan a situaciones de vulnerabilidad generadas por situaciones de violencia. </w:t>
      </w:r>
    </w:p>
    <w:p w:rsidR="006B6625" w:rsidRPr="006B6625" w:rsidRDefault="006B6625" w:rsidP="006B6625">
      <w:pPr>
        <w:pStyle w:val="Normal3"/>
        <w:pBdr>
          <w:top w:val="nil"/>
          <w:left w:val="nil"/>
          <w:bottom w:val="nil"/>
          <w:right w:val="nil"/>
          <w:between w:val="nil"/>
        </w:pBdr>
        <w:ind w:left="708"/>
        <w:jc w:val="both"/>
        <w:rPr>
          <w:rFonts w:asciiTheme="minorHAnsi" w:hAnsiTheme="minorHAnsi"/>
        </w:rPr>
      </w:pPr>
      <w:r w:rsidRPr="006B6625">
        <w:rPr>
          <w:rFonts w:asciiTheme="minorHAnsi" w:hAnsiTheme="minorHAnsi"/>
          <w:color w:val="000000"/>
        </w:rPr>
        <w:t>Me</w:t>
      </w:r>
      <w:r>
        <w:rPr>
          <w:rFonts w:asciiTheme="minorHAnsi" w:hAnsiTheme="minorHAnsi"/>
          <w:color w:val="000000"/>
        </w:rPr>
        <w:t>diante el convenio APH-PAEC, se mitigan</w:t>
      </w:r>
      <w:r w:rsidRPr="006B6625">
        <w:rPr>
          <w:rFonts w:asciiTheme="minorHAnsi" w:hAnsiTheme="minorHAnsi"/>
          <w:color w:val="000000"/>
        </w:rPr>
        <w:t xml:space="preserve"> situaciones de violencias hacia NNA y su referente </w:t>
      </w:r>
      <w:r w:rsidR="004C5D27">
        <w:rPr>
          <w:rFonts w:asciiTheme="minorHAnsi" w:hAnsiTheme="minorHAnsi"/>
          <w:color w:val="000000"/>
        </w:rPr>
        <w:t xml:space="preserve">materno, a través del acceso a </w:t>
      </w:r>
      <w:r w:rsidRPr="006B6625">
        <w:rPr>
          <w:rFonts w:asciiTheme="minorHAnsi" w:hAnsiTheme="minorHAnsi"/>
          <w:color w:val="000000"/>
        </w:rPr>
        <w:t>una vivienda que posibilita el alejamiento y la no convivencia con el agresor, con el entorno o su contexto.</w:t>
      </w:r>
    </w:p>
    <w:p w:rsidR="006B6625" w:rsidRPr="006B6625" w:rsidRDefault="006B6625" w:rsidP="006B6625">
      <w:pPr>
        <w:pStyle w:val="Normal3"/>
        <w:pBdr>
          <w:top w:val="nil"/>
          <w:left w:val="nil"/>
          <w:bottom w:val="nil"/>
          <w:right w:val="nil"/>
          <w:between w:val="nil"/>
        </w:pBdr>
        <w:ind w:left="708"/>
        <w:jc w:val="both"/>
        <w:rPr>
          <w:rFonts w:asciiTheme="minorHAnsi" w:hAnsiTheme="minorHAnsi"/>
        </w:rPr>
      </w:pPr>
      <w:r w:rsidRPr="006B6625">
        <w:rPr>
          <w:rFonts w:asciiTheme="minorHAnsi" w:hAnsiTheme="minorHAnsi"/>
          <w:color w:val="000000"/>
        </w:rPr>
        <w:t xml:space="preserve">A través de la atención de la Unidad de Intervención Familiar se ha logrado el </w:t>
      </w:r>
      <w:r w:rsidRPr="006B6625">
        <w:rPr>
          <w:rFonts w:asciiTheme="minorHAnsi" w:hAnsiTheme="minorHAnsi"/>
        </w:rPr>
        <w:t>diagnóstico</w:t>
      </w:r>
      <w:r w:rsidRPr="006B6625">
        <w:rPr>
          <w:rFonts w:asciiTheme="minorHAnsi" w:hAnsiTheme="minorHAnsi"/>
          <w:color w:val="000000"/>
        </w:rPr>
        <w:t xml:space="preserve"> y un trabajo sostenido hacia la prevención de diversas violencias.</w:t>
      </w:r>
    </w:p>
    <w:p w:rsidR="006B6625" w:rsidRPr="006B6625" w:rsidRDefault="006B6625" w:rsidP="006B6625">
      <w:pPr>
        <w:pStyle w:val="Normal3"/>
        <w:pBdr>
          <w:top w:val="nil"/>
          <w:left w:val="nil"/>
          <w:bottom w:val="nil"/>
          <w:right w:val="nil"/>
          <w:between w:val="nil"/>
        </w:pBdr>
        <w:ind w:left="708"/>
        <w:jc w:val="both"/>
        <w:rPr>
          <w:rFonts w:asciiTheme="minorHAnsi" w:hAnsiTheme="minorHAnsi"/>
        </w:rPr>
      </w:pPr>
      <w:r w:rsidRPr="006B6625">
        <w:rPr>
          <w:rFonts w:asciiTheme="minorHAnsi" w:hAnsiTheme="minorHAnsi"/>
          <w:color w:val="000000"/>
        </w:rPr>
        <w:t>Mejora en las prácticas socio educativas en los Centros de Protección de 24 horas, con mayor utilización del recurso garantista de informaciones de urgencia.</w:t>
      </w:r>
    </w:p>
    <w:p w:rsidR="006B6625" w:rsidRDefault="006B6625" w:rsidP="006B6625">
      <w:pPr>
        <w:pStyle w:val="Normal3"/>
        <w:pBdr>
          <w:top w:val="nil"/>
          <w:left w:val="nil"/>
          <w:bottom w:val="nil"/>
          <w:right w:val="nil"/>
          <w:between w:val="nil"/>
        </w:pBdr>
        <w:ind w:left="708"/>
        <w:jc w:val="both"/>
        <w:rPr>
          <w:rFonts w:asciiTheme="minorHAnsi" w:hAnsiTheme="minorHAnsi"/>
          <w:color w:val="000000"/>
        </w:rPr>
      </w:pPr>
      <w:r w:rsidRPr="006B6625">
        <w:rPr>
          <w:rFonts w:asciiTheme="minorHAnsi" w:hAnsiTheme="minorHAnsi"/>
          <w:color w:val="000000"/>
        </w:rPr>
        <w:t xml:space="preserve">Elaboración de </w:t>
      </w:r>
      <w:r>
        <w:rPr>
          <w:rFonts w:asciiTheme="minorHAnsi" w:hAnsiTheme="minorHAnsi"/>
          <w:color w:val="000000"/>
        </w:rPr>
        <w:t xml:space="preserve">una </w:t>
      </w:r>
      <w:r w:rsidRPr="006B6625">
        <w:rPr>
          <w:rFonts w:asciiTheme="minorHAnsi" w:hAnsiTheme="minorHAnsi"/>
          <w:color w:val="000000"/>
        </w:rPr>
        <w:t>iniciativa propuesta a estudio, en relación a la toma de palabra de NNA en el marco de informaciones de urgencia.</w:t>
      </w:r>
    </w:p>
    <w:p w:rsidR="00D81AF0" w:rsidRPr="00BD5BE0" w:rsidRDefault="00D81AF0" w:rsidP="00BD5BE0">
      <w:pPr>
        <w:pStyle w:val="Normal3"/>
        <w:pBdr>
          <w:top w:val="nil"/>
          <w:left w:val="nil"/>
          <w:bottom w:val="nil"/>
          <w:right w:val="nil"/>
          <w:between w:val="nil"/>
        </w:pBdr>
        <w:ind w:left="709"/>
        <w:jc w:val="both"/>
        <w:rPr>
          <w:rFonts w:asciiTheme="minorHAnsi" w:hAnsiTheme="minorHAnsi"/>
          <w:color w:val="000000"/>
        </w:rPr>
      </w:pPr>
    </w:p>
    <w:p w:rsidR="00BD5BE0" w:rsidRPr="00BD5BE0" w:rsidRDefault="00D81AF0" w:rsidP="00CF3F75">
      <w:pPr>
        <w:pStyle w:val="Normal3"/>
        <w:pBdr>
          <w:top w:val="nil"/>
          <w:left w:val="nil"/>
          <w:bottom w:val="nil"/>
          <w:right w:val="nil"/>
          <w:between w:val="nil"/>
        </w:pBdr>
        <w:ind w:left="720"/>
        <w:jc w:val="both"/>
        <w:rPr>
          <w:rFonts w:asciiTheme="minorHAnsi" w:hAnsiTheme="minorHAnsi"/>
          <w:b/>
          <w:color w:val="000000"/>
        </w:rPr>
      </w:pPr>
      <w:r w:rsidRPr="00BD5BE0">
        <w:rPr>
          <w:rFonts w:asciiTheme="minorHAnsi" w:hAnsiTheme="minorHAnsi"/>
          <w:color w:val="000000"/>
        </w:rPr>
        <w:t xml:space="preserve">Cabe mencionarse como </w:t>
      </w:r>
      <w:r w:rsidRPr="00BD5BE0">
        <w:rPr>
          <w:rFonts w:asciiTheme="minorHAnsi" w:hAnsiTheme="minorHAnsi"/>
          <w:b/>
          <w:color w:val="000000"/>
        </w:rPr>
        <w:t>actividades más significativas, contribuyentes con la LE</w:t>
      </w:r>
      <w:r w:rsidR="00BD5BE0" w:rsidRPr="00BD5BE0">
        <w:rPr>
          <w:rFonts w:asciiTheme="minorHAnsi" w:hAnsiTheme="minorHAnsi"/>
          <w:b/>
          <w:color w:val="000000"/>
        </w:rPr>
        <w:t xml:space="preserve"> </w:t>
      </w:r>
      <w:r w:rsidR="00BD5BE0" w:rsidRPr="00BD5BE0">
        <w:rPr>
          <w:rFonts w:asciiTheme="minorHAnsi" w:hAnsiTheme="minorHAnsi"/>
          <w:color w:val="000000"/>
        </w:rPr>
        <w:t>el</w:t>
      </w:r>
      <w:r w:rsidR="00BD5BE0" w:rsidRPr="00BD5BE0">
        <w:rPr>
          <w:rFonts w:asciiTheme="minorHAnsi" w:hAnsiTheme="minorHAnsi"/>
          <w:b/>
          <w:color w:val="000000"/>
        </w:rPr>
        <w:t xml:space="preserve"> </w:t>
      </w:r>
      <w:r w:rsidR="00BD5BE0" w:rsidRPr="00BD5BE0">
        <w:rPr>
          <w:rFonts w:asciiTheme="minorHAnsi" w:hAnsiTheme="minorHAnsi"/>
          <w:color w:val="000000"/>
        </w:rPr>
        <w:t>Acto Inaugural de presentación de los objetivos, formas de trabajo y difusión del Comité de Recepción Local SIPIAV Centro, dirigido a equipos y  actores comunitarios llevados a cabo en el Instituto Crandon, con participación de 200 personas.</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Todos los Centros pertenecientes a los Regionales DDM realizaron -al menos- una actividad de sensibilización sobre vida libre de violencia.</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 xml:space="preserve">En cada </w:t>
      </w:r>
      <w:r w:rsidRPr="00BD5BE0">
        <w:rPr>
          <w:rFonts w:asciiTheme="minorHAnsi" w:hAnsiTheme="minorHAnsi"/>
        </w:rPr>
        <w:t>r</w:t>
      </w:r>
      <w:r w:rsidRPr="00BD5BE0">
        <w:rPr>
          <w:rFonts w:asciiTheme="minorHAnsi" w:hAnsiTheme="minorHAnsi"/>
          <w:color w:val="000000"/>
        </w:rPr>
        <w:t>egional y atendiendo a la especificidad socio demográfica de la misma se realizaron encuentros, coordinaciones con distintos equipos intra e inter institucional sobre temas de violencia.</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Encuentros con IM, Comité barrial y encuentro con instituciones en el marco de violencias barrial</w:t>
      </w:r>
      <w:r w:rsidR="004C5D27">
        <w:rPr>
          <w:rFonts w:asciiTheme="minorHAnsi" w:hAnsiTheme="minorHAnsi"/>
          <w:color w:val="000000"/>
        </w:rPr>
        <w:t xml:space="preserve">es; </w:t>
      </w:r>
      <w:r w:rsidRPr="00BD5BE0">
        <w:rPr>
          <w:rFonts w:asciiTheme="minorHAnsi" w:hAnsiTheme="minorHAnsi"/>
          <w:color w:val="000000"/>
        </w:rPr>
        <w:t>específicamente en Marconi.</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La Mesa ESCNNA organizó y llevó adelante eventos de sensibilización y difusión de diversas formas de violenci</w:t>
      </w:r>
      <w:r w:rsidR="004C5D27">
        <w:rPr>
          <w:rFonts w:asciiTheme="minorHAnsi" w:hAnsiTheme="minorHAnsi"/>
          <w:color w:val="000000"/>
        </w:rPr>
        <w:t xml:space="preserve">a a través tres actividades de </w:t>
      </w:r>
      <w:r w:rsidRPr="00BD5BE0">
        <w:rPr>
          <w:rFonts w:asciiTheme="minorHAnsi" w:hAnsiTheme="minorHAnsi"/>
          <w:color w:val="000000"/>
        </w:rPr>
        <w:t>Cine Foro (Proyección de película “</w:t>
      </w:r>
      <w:r w:rsidRPr="00BD5BE0">
        <w:rPr>
          <w:rFonts w:asciiTheme="minorHAnsi" w:hAnsiTheme="minorHAnsi"/>
          <w:i/>
          <w:color w:val="000000"/>
        </w:rPr>
        <w:t>Tan Frágil como un segundo</w:t>
      </w:r>
      <w:r w:rsidRPr="00BD5BE0">
        <w:rPr>
          <w:rFonts w:asciiTheme="minorHAnsi" w:hAnsiTheme="minorHAnsi"/>
          <w:color w:val="000000"/>
        </w:rPr>
        <w:t>”; Cine Foro 19 de Junio; Cine Foro para jóvenes y adultos. “</w:t>
      </w:r>
      <w:r w:rsidRPr="00BD5BE0">
        <w:rPr>
          <w:rFonts w:asciiTheme="minorHAnsi" w:hAnsiTheme="minorHAnsi"/>
          <w:i/>
          <w:color w:val="000000"/>
        </w:rPr>
        <w:t>Temporada alta”).</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Lanzamiento del juego de caja “</w:t>
      </w:r>
      <w:r w:rsidRPr="00BD5BE0">
        <w:rPr>
          <w:rFonts w:asciiTheme="minorHAnsi" w:hAnsiTheme="minorHAnsi"/>
          <w:i/>
          <w:color w:val="000000"/>
        </w:rPr>
        <w:t>Resolvedores”</w:t>
      </w:r>
      <w:r w:rsidRPr="00BD5BE0">
        <w:rPr>
          <w:rFonts w:asciiTheme="minorHAnsi" w:hAnsiTheme="minorHAnsi"/>
          <w:color w:val="000000"/>
        </w:rPr>
        <w:t xml:space="preserve"> con participación de niños/as y sus familias, propuesta que fue financiada por los Fondos Concursables de INAU. El juego fue elaborado por 14 niñas/os con el objetivo de resolver situaciones que se presentan en sus vidas cotidianas, haciendo énfasis en el diálogo, la argumentación, la negociación, la mediación y la construcción colectiva de soluciones libres de violencia. </w:t>
      </w:r>
    </w:p>
    <w:p w:rsidR="00BD5BE0" w:rsidRPr="00BD5BE0" w:rsidRDefault="00BD5BE0" w:rsidP="00BD5BE0">
      <w:pPr>
        <w:pStyle w:val="Normal3"/>
        <w:pBdr>
          <w:top w:val="nil"/>
          <w:left w:val="nil"/>
          <w:bottom w:val="nil"/>
          <w:right w:val="nil"/>
          <w:between w:val="nil"/>
        </w:pBdr>
        <w:ind w:left="709"/>
        <w:rPr>
          <w:rFonts w:asciiTheme="minorHAnsi" w:hAnsiTheme="minorHAnsi"/>
        </w:rPr>
      </w:pPr>
      <w:r w:rsidRPr="00BD5BE0">
        <w:rPr>
          <w:rFonts w:asciiTheme="minorHAnsi" w:hAnsiTheme="minorHAnsi"/>
          <w:color w:val="000000"/>
        </w:rPr>
        <w:t>Dentro de los Centros que se encuentran bajo la órbita de la Coordinación de Intervenciones Especializadas (CIE), se desarrollaron 23 actividades colectivas, en formato talleres, asambleas, espacios adolescentes y actividades lúdicas, cuyo eje apunta al trabajo con NNA respecto a vida libre de violencia. </w:t>
      </w:r>
    </w:p>
    <w:p w:rsidR="00BD5BE0" w:rsidRPr="00BD5BE0" w:rsidRDefault="00BD5BE0" w:rsidP="00BD5BE0">
      <w:pPr>
        <w:pStyle w:val="Normal3"/>
        <w:pBdr>
          <w:top w:val="nil"/>
          <w:left w:val="nil"/>
          <w:bottom w:val="nil"/>
          <w:right w:val="nil"/>
          <w:between w:val="nil"/>
        </w:pBdr>
        <w:ind w:left="709"/>
        <w:rPr>
          <w:rFonts w:asciiTheme="minorHAnsi" w:hAnsiTheme="minorHAnsi"/>
        </w:rPr>
      </w:pPr>
      <w:r w:rsidRPr="00BD5BE0">
        <w:rPr>
          <w:rFonts w:asciiTheme="minorHAnsi" w:hAnsiTheme="minorHAnsi"/>
          <w:color w:val="000000"/>
        </w:rPr>
        <w:t xml:space="preserve">Se </w:t>
      </w:r>
      <w:r w:rsidRPr="00BD5BE0">
        <w:rPr>
          <w:rFonts w:asciiTheme="minorHAnsi" w:hAnsiTheme="minorHAnsi"/>
        </w:rPr>
        <w:t>propició</w:t>
      </w:r>
      <w:r w:rsidRPr="00BD5BE0">
        <w:rPr>
          <w:rFonts w:asciiTheme="minorHAnsi" w:hAnsiTheme="minorHAnsi"/>
          <w:color w:val="000000"/>
        </w:rPr>
        <w:t xml:space="preserve"> espacios de reflexión con adultos/as, real</w:t>
      </w:r>
      <w:r w:rsidR="00C15F80">
        <w:rPr>
          <w:rFonts w:asciiTheme="minorHAnsi" w:hAnsiTheme="minorHAnsi"/>
          <w:color w:val="000000"/>
        </w:rPr>
        <w:t xml:space="preserve">izándose siete (7) talleres de </w:t>
      </w:r>
      <w:r w:rsidR="00AC38F9">
        <w:rPr>
          <w:rFonts w:asciiTheme="minorHAnsi" w:hAnsiTheme="minorHAnsi"/>
          <w:color w:val="000000"/>
        </w:rPr>
        <w:t xml:space="preserve">sensibilización y </w:t>
      </w:r>
      <w:r w:rsidRPr="00BD5BE0">
        <w:rPr>
          <w:rFonts w:asciiTheme="minorHAnsi" w:hAnsiTheme="minorHAnsi"/>
          <w:color w:val="000000"/>
        </w:rPr>
        <w:t>reflexión sobre el eje temático central Vida Libre de Violencia.</w:t>
      </w:r>
    </w:p>
    <w:p w:rsidR="00BD5BE0" w:rsidRPr="00BD5BE0" w:rsidRDefault="00BD5BE0" w:rsidP="00BD5BE0">
      <w:pPr>
        <w:pStyle w:val="Normal3"/>
        <w:pBdr>
          <w:top w:val="nil"/>
          <w:left w:val="nil"/>
          <w:bottom w:val="nil"/>
          <w:right w:val="nil"/>
          <w:between w:val="nil"/>
        </w:pBdr>
        <w:ind w:left="709"/>
        <w:rPr>
          <w:rFonts w:asciiTheme="minorHAnsi" w:hAnsiTheme="minorHAnsi"/>
        </w:rPr>
      </w:pPr>
      <w:r w:rsidRPr="00BD5BE0">
        <w:rPr>
          <w:rFonts w:asciiTheme="minorHAnsi" w:hAnsiTheme="minorHAnsi"/>
          <w:color w:val="000000"/>
        </w:rPr>
        <w:t>Se llevaron adelante 20 instancias de trabajo en modalidades taller, espacios de reflexión o capacitación, respecto al Eje vida libre de Violencia co</w:t>
      </w:r>
      <w:r w:rsidR="00AC38F9">
        <w:rPr>
          <w:rFonts w:asciiTheme="minorHAnsi" w:hAnsiTheme="minorHAnsi"/>
          <w:color w:val="000000"/>
        </w:rPr>
        <w:t xml:space="preserve">ntando con la participación de </w:t>
      </w:r>
      <w:r w:rsidRPr="00BD5BE0">
        <w:rPr>
          <w:rFonts w:asciiTheme="minorHAnsi" w:hAnsiTheme="minorHAnsi"/>
          <w:color w:val="000000"/>
        </w:rPr>
        <w:t>personal de los centros que se encuentran bajo la órbita de la CIE.</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 xml:space="preserve">En cada uno de los cuatro Centros que se encuentran bajo la órbita de la CIE, se </w:t>
      </w:r>
      <w:r w:rsidRPr="00BD5BE0">
        <w:rPr>
          <w:rFonts w:asciiTheme="minorHAnsi" w:hAnsiTheme="minorHAnsi"/>
        </w:rPr>
        <w:t>desarrolló</w:t>
      </w:r>
      <w:r w:rsidRPr="00BD5BE0">
        <w:rPr>
          <w:rFonts w:asciiTheme="minorHAnsi" w:hAnsiTheme="minorHAnsi"/>
          <w:color w:val="000000"/>
        </w:rPr>
        <w:t xml:space="preserve"> un espacio alternativo promoviendo la VLV, con incorporación de diferentes técnicas que</w:t>
      </w:r>
      <w:r w:rsidR="00AC38F9">
        <w:rPr>
          <w:rFonts w:asciiTheme="minorHAnsi" w:hAnsiTheme="minorHAnsi"/>
          <w:color w:val="000000"/>
        </w:rPr>
        <w:t xml:space="preserve"> implican registros corporales, </w:t>
      </w:r>
      <w:r w:rsidRPr="00BD5BE0">
        <w:rPr>
          <w:rFonts w:asciiTheme="minorHAnsi" w:hAnsiTheme="minorHAnsi"/>
          <w:color w:val="000000"/>
        </w:rPr>
        <w:t>tales como Yoga, meditación y expresión c</w:t>
      </w:r>
      <w:r w:rsidR="00AC38F9">
        <w:rPr>
          <w:rFonts w:asciiTheme="minorHAnsi" w:hAnsiTheme="minorHAnsi"/>
          <w:color w:val="000000"/>
        </w:rPr>
        <w:t xml:space="preserve">orporal, que permitió trabajar </w:t>
      </w:r>
      <w:r w:rsidRPr="00BD5BE0">
        <w:rPr>
          <w:rFonts w:asciiTheme="minorHAnsi" w:hAnsiTheme="minorHAnsi"/>
          <w:color w:val="000000"/>
        </w:rPr>
        <w:t xml:space="preserve">con NNA y/o </w:t>
      </w:r>
      <w:r w:rsidRPr="00BD5BE0">
        <w:rPr>
          <w:rFonts w:asciiTheme="minorHAnsi" w:hAnsiTheme="minorHAnsi"/>
        </w:rPr>
        <w:t>a</w:t>
      </w:r>
      <w:r w:rsidRPr="00BD5BE0">
        <w:rPr>
          <w:rFonts w:asciiTheme="minorHAnsi" w:hAnsiTheme="minorHAnsi"/>
          <w:color w:val="000000"/>
        </w:rPr>
        <w:t>dultas referentes, en relación a la regulación de emociones.</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Se organiz</w:t>
      </w:r>
      <w:r w:rsidR="00AC38F9">
        <w:rPr>
          <w:rFonts w:asciiTheme="minorHAnsi" w:hAnsiTheme="minorHAnsi"/>
          <w:color w:val="000000"/>
        </w:rPr>
        <w:t xml:space="preserve">aron y ejecutaron 10 instancias </w:t>
      </w:r>
      <w:r w:rsidRPr="00BD5BE0">
        <w:rPr>
          <w:rFonts w:asciiTheme="minorHAnsi" w:hAnsiTheme="minorHAnsi"/>
          <w:color w:val="000000"/>
        </w:rPr>
        <w:t>intra e interinstitucionales de capacitación, en el marco de ESCNNA.</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Se registraron 83 situaciones asesoradas por las RVLV, que presentan problemáticas de violencia basada en género y generaciones; maltrato, violencia sexual, violencia doméstica, negligencia, ESCNNA y Trata, siendo posible brindar una respuesta con mayor especificidad.</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Se brindó atenció</w:t>
      </w:r>
      <w:r w:rsidR="00AC38F9">
        <w:rPr>
          <w:rFonts w:asciiTheme="minorHAnsi" w:hAnsiTheme="minorHAnsi"/>
          <w:color w:val="000000"/>
        </w:rPr>
        <w:t xml:space="preserve">n (y continúa) a 269 usuarios, a </w:t>
      </w:r>
      <w:r w:rsidRPr="00BD5BE0">
        <w:rPr>
          <w:rFonts w:asciiTheme="minorHAnsi" w:hAnsiTheme="minorHAnsi"/>
          <w:color w:val="000000"/>
        </w:rPr>
        <w:t xml:space="preserve">través de los 7 Proyectos Especializados en atención T.P de situaciones de abuso sexual y maltrato hacia </w:t>
      </w:r>
      <w:r w:rsidR="00C437BE">
        <w:rPr>
          <w:rFonts w:asciiTheme="minorHAnsi" w:hAnsiTheme="minorHAnsi"/>
          <w:color w:val="000000"/>
        </w:rPr>
        <w:t>niños, niñas y adolescentes</w:t>
      </w:r>
      <w:r w:rsidRPr="00BD5BE0">
        <w:rPr>
          <w:rFonts w:asciiTheme="minorHAnsi" w:hAnsiTheme="minorHAnsi"/>
          <w:color w:val="000000"/>
        </w:rPr>
        <w:t>. </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Se destaca la recepción a nivel Nacional, de solicitudes de ingreso al Sistema de Protección 24 Horas- Albergues para mujeres con hijos en SVBGG. Se han recibido más de 300 solicitudes, pudiendo brindar respuesta y efectivizar durante</w:t>
      </w:r>
      <w:r w:rsidR="00AC38F9">
        <w:rPr>
          <w:rFonts w:asciiTheme="minorHAnsi" w:hAnsiTheme="minorHAnsi"/>
          <w:color w:val="000000"/>
        </w:rPr>
        <w:t xml:space="preserve"> el presente año la derivación </w:t>
      </w:r>
      <w:r w:rsidRPr="00BD5BE0">
        <w:rPr>
          <w:rFonts w:asciiTheme="minorHAnsi" w:hAnsiTheme="minorHAnsi"/>
          <w:color w:val="000000"/>
        </w:rPr>
        <w:t>a los Albergues vinculados al organismo de 135 NNA y sus madres</w:t>
      </w:r>
      <w:r w:rsidR="00C9654C">
        <w:rPr>
          <w:rFonts w:asciiTheme="minorHAnsi" w:hAnsiTheme="minorHAnsi"/>
          <w:color w:val="000000"/>
        </w:rPr>
        <w:t xml:space="preserve"> </w:t>
      </w:r>
      <w:r w:rsidRPr="00BD5BE0">
        <w:rPr>
          <w:rFonts w:asciiTheme="minorHAnsi" w:hAnsiTheme="minorHAnsi"/>
          <w:color w:val="000000"/>
        </w:rPr>
        <w:t>(UDU)</w:t>
      </w:r>
      <w:r w:rsidR="00C9654C">
        <w:rPr>
          <w:rFonts w:asciiTheme="minorHAnsi" w:hAnsiTheme="minorHAnsi"/>
          <w:color w:val="000000"/>
        </w:rPr>
        <w:t>.</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Funcionamiento de 6 Albergues en modalidad protección integral de tiempo completo para NNA y sus familiares víctimas de violencia, que da respuesta a doscientos nueve (209) NNA y su referente adulta, como alternativa y salida a situaciones de violencia.</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El Proyecto Travesías atiende 19 adolescentes, en el marco de respuesta por parte de INAU a situaciones de ESCNNA.</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El dispositivo de primera intervención de UDU ha brindado respuesta a más de 600 situaciones desde el mes de marzo</w:t>
      </w:r>
      <w:r w:rsidR="00C9654C">
        <w:rPr>
          <w:rFonts w:asciiTheme="minorHAnsi" w:hAnsiTheme="minorHAnsi"/>
          <w:color w:val="000000"/>
        </w:rPr>
        <w:t xml:space="preserve"> a la fecha</w:t>
      </w:r>
      <w:r w:rsidRPr="00BD5BE0">
        <w:rPr>
          <w:rFonts w:asciiTheme="minorHAnsi" w:hAnsiTheme="minorHAnsi"/>
          <w:color w:val="000000"/>
        </w:rPr>
        <w:t xml:space="preserve">, las que </w:t>
      </w:r>
      <w:r w:rsidR="00AC38F9">
        <w:rPr>
          <w:rFonts w:asciiTheme="minorHAnsi" w:hAnsiTheme="minorHAnsi"/>
          <w:color w:val="000000"/>
        </w:rPr>
        <w:t>en gran medida se relacionan a </w:t>
      </w:r>
      <w:r w:rsidRPr="00BD5BE0">
        <w:rPr>
          <w:rFonts w:asciiTheme="minorHAnsi" w:hAnsiTheme="minorHAnsi"/>
          <w:color w:val="000000"/>
        </w:rPr>
        <w:t>la vulnerabilidad generada por la Violencia.</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 xml:space="preserve">Cooperación y participación en actividades referidas a la temática fuera del departamento de Montevideo con la comunidad y en otros Centros Educativos. Sensibilización </w:t>
      </w:r>
      <w:r w:rsidRPr="00BD5BE0">
        <w:rPr>
          <w:rFonts w:asciiTheme="minorHAnsi" w:hAnsiTheme="minorHAnsi"/>
        </w:rPr>
        <w:t>gráfica</w:t>
      </w:r>
      <w:r w:rsidRPr="00BD5BE0">
        <w:rPr>
          <w:rFonts w:asciiTheme="minorHAnsi" w:hAnsiTheme="minorHAnsi"/>
          <w:color w:val="000000"/>
        </w:rPr>
        <w:t xml:space="preserve"> a través del arte, la fotografía y folletería sobre violencia de género, con especial énfasis en la detección de situaciones de violencia, como se ejerce y accesibilidad a respuestas oportunas de ayuda.</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Desde Proyectos Educativos se organizaron y desarrollaron talleres de difusión y sensibilización sobre concepto y tipos de violencia con la participación de 35 adolescentes.</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 xml:space="preserve">A través del SIP se realizaron 90 abordajes psicoterapéuticos derivados por presencia de maltrato intrafamiliar que </w:t>
      </w:r>
      <w:r w:rsidRPr="00BD5BE0">
        <w:rPr>
          <w:rFonts w:asciiTheme="minorHAnsi" w:hAnsiTheme="minorHAnsi"/>
        </w:rPr>
        <w:t>involucraron</w:t>
      </w:r>
      <w:r w:rsidRPr="00BD5BE0">
        <w:rPr>
          <w:rFonts w:asciiTheme="minorHAnsi" w:hAnsiTheme="minorHAnsi"/>
          <w:color w:val="000000"/>
        </w:rPr>
        <w:t xml:space="preserve"> </w:t>
      </w:r>
      <w:r w:rsidR="00C9654C">
        <w:rPr>
          <w:rFonts w:asciiTheme="minorHAnsi" w:hAnsiTheme="minorHAnsi"/>
          <w:color w:val="000000"/>
        </w:rPr>
        <w:t xml:space="preserve">niños, niñas y adolescentes; </w:t>
      </w:r>
      <w:r w:rsidRPr="00BD5BE0">
        <w:rPr>
          <w:rFonts w:asciiTheme="minorHAnsi" w:hAnsiTheme="minorHAnsi"/>
          <w:color w:val="000000"/>
        </w:rPr>
        <w:t xml:space="preserve">17 </w:t>
      </w:r>
      <w:r w:rsidR="00127B0C">
        <w:rPr>
          <w:rFonts w:asciiTheme="minorHAnsi" w:hAnsiTheme="minorHAnsi"/>
          <w:color w:val="000000"/>
        </w:rPr>
        <w:t>de ellos fueron situaciones de Abuso Sexual I</w:t>
      </w:r>
      <w:r w:rsidRPr="00BD5BE0">
        <w:rPr>
          <w:rFonts w:asciiTheme="minorHAnsi" w:hAnsiTheme="minorHAnsi"/>
          <w:color w:val="000000"/>
        </w:rPr>
        <w:t>nfantil (ASI) y 10 de negligencia en cuidados parentales.</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Se concretaron coordinaciones, reuniones con la Coordinación protección de 24 horas, ante al menos 10 situaciones complejas, realizándose la intervención grupal ante una situación de crisis en centro con 6 NNA.</w:t>
      </w:r>
    </w:p>
    <w:p w:rsidR="00BD5BE0" w:rsidRPr="00BD5BE0" w:rsidRDefault="00BD5BE0" w:rsidP="00BD5BE0">
      <w:pPr>
        <w:pStyle w:val="Normal3"/>
        <w:pBdr>
          <w:top w:val="nil"/>
          <w:left w:val="nil"/>
          <w:bottom w:val="nil"/>
          <w:right w:val="nil"/>
          <w:between w:val="nil"/>
        </w:pBdr>
        <w:ind w:left="709"/>
        <w:jc w:val="both"/>
        <w:rPr>
          <w:rFonts w:asciiTheme="minorHAnsi" w:hAnsiTheme="minorHAnsi"/>
        </w:rPr>
      </w:pPr>
      <w:r w:rsidRPr="00BD5BE0">
        <w:rPr>
          <w:rFonts w:asciiTheme="minorHAnsi" w:hAnsiTheme="minorHAnsi"/>
          <w:color w:val="000000"/>
        </w:rPr>
        <w:t>En el marco de la prevención de vid</w:t>
      </w:r>
      <w:r w:rsidR="00AC38F9">
        <w:rPr>
          <w:rFonts w:asciiTheme="minorHAnsi" w:hAnsiTheme="minorHAnsi"/>
          <w:color w:val="000000"/>
        </w:rPr>
        <w:t>a libre de violencia, se realizó</w:t>
      </w:r>
      <w:r w:rsidRPr="00BD5BE0">
        <w:rPr>
          <w:rFonts w:asciiTheme="minorHAnsi" w:hAnsiTheme="minorHAnsi"/>
          <w:color w:val="000000"/>
        </w:rPr>
        <w:t xml:space="preserve"> asesoramiento sistemático sobre cuidados parentales en 5 situaciones en el marco del egreso de NNA (C.P24 horas).</w:t>
      </w:r>
    </w:p>
    <w:p w:rsidR="00BD5BE0" w:rsidRDefault="00BD5BE0" w:rsidP="00127B0C">
      <w:pPr>
        <w:pStyle w:val="Normal3"/>
        <w:pBdr>
          <w:top w:val="nil"/>
          <w:left w:val="nil"/>
          <w:bottom w:val="nil"/>
          <w:right w:val="nil"/>
          <w:between w:val="nil"/>
        </w:pBdr>
        <w:ind w:left="709"/>
        <w:jc w:val="both"/>
        <w:rPr>
          <w:rFonts w:asciiTheme="minorHAnsi" w:hAnsiTheme="minorHAnsi"/>
          <w:color w:val="000000"/>
        </w:rPr>
      </w:pPr>
      <w:r w:rsidRPr="00BD5BE0">
        <w:rPr>
          <w:rFonts w:asciiTheme="minorHAnsi" w:hAnsiTheme="minorHAnsi"/>
          <w:color w:val="000000"/>
        </w:rPr>
        <w:t>Mediante el convenio con MVOTMA se han logrado mitigar situaciones de violencias hacia NNA y su referente materno, a través del acceso a una vivienda que posibilita el alejamiento y la no convivencia con el agresor, con el entorno o su contexto</w:t>
      </w:r>
      <w:r w:rsidR="00CF3F75">
        <w:rPr>
          <w:rFonts w:asciiTheme="minorHAnsi" w:hAnsiTheme="minorHAnsi"/>
          <w:color w:val="000000"/>
        </w:rPr>
        <w:t>.</w:t>
      </w:r>
    </w:p>
    <w:p w:rsidR="00CF3F75" w:rsidRPr="00BD5BE0" w:rsidRDefault="00CF3F75" w:rsidP="00127B0C">
      <w:pPr>
        <w:pStyle w:val="Normal3"/>
        <w:pBdr>
          <w:top w:val="nil"/>
          <w:left w:val="nil"/>
          <w:bottom w:val="nil"/>
          <w:right w:val="nil"/>
          <w:between w:val="nil"/>
        </w:pBdr>
        <w:ind w:left="709"/>
        <w:jc w:val="both"/>
        <w:rPr>
          <w:rFonts w:asciiTheme="minorHAnsi" w:hAnsiTheme="minorHAnsi"/>
          <w:b/>
          <w:color w:val="000000"/>
        </w:rPr>
      </w:pPr>
    </w:p>
    <w:p w:rsidR="00BD54C5" w:rsidRDefault="00BD54C5" w:rsidP="00E72E2A">
      <w:pPr>
        <w:pStyle w:val="Standard"/>
        <w:numPr>
          <w:ilvl w:val="0"/>
          <w:numId w:val="33"/>
        </w:numPr>
        <w:spacing w:after="0" w:line="240" w:lineRule="auto"/>
        <w:jc w:val="both"/>
        <w:rPr>
          <w:rFonts w:asciiTheme="minorHAnsi" w:hAnsiTheme="minorHAnsi" w:cs="Arial"/>
          <w:sz w:val="24"/>
          <w:szCs w:val="24"/>
        </w:rPr>
      </w:pPr>
      <w:r w:rsidRPr="00D81AF0">
        <w:rPr>
          <w:rFonts w:asciiTheme="minorHAnsi" w:hAnsiTheme="minorHAnsi" w:cs="Arial"/>
          <w:sz w:val="24"/>
          <w:szCs w:val="24"/>
        </w:rPr>
        <w:t xml:space="preserve">Desde las </w:t>
      </w:r>
      <w:r w:rsidRPr="00D81AF0">
        <w:rPr>
          <w:rFonts w:asciiTheme="minorHAnsi" w:hAnsiTheme="minorHAnsi" w:cs="Arial"/>
          <w:b/>
          <w:sz w:val="24"/>
          <w:szCs w:val="24"/>
        </w:rPr>
        <w:t>AAPP</w:t>
      </w:r>
      <w:r w:rsidRPr="00D81AF0">
        <w:rPr>
          <w:rFonts w:asciiTheme="minorHAnsi" w:hAnsiTheme="minorHAnsi" w:cs="Arial"/>
          <w:sz w:val="24"/>
          <w:szCs w:val="24"/>
        </w:rPr>
        <w:t xml:space="preserve"> se destacan la realización de</w:t>
      </w:r>
      <w:r w:rsidRPr="00D81AF0">
        <w:rPr>
          <w:rFonts w:cs="Arial"/>
          <w:sz w:val="24"/>
          <w:szCs w:val="24"/>
        </w:rPr>
        <w:t xml:space="preserve"> </w:t>
      </w:r>
      <w:r w:rsidRPr="00D81AF0">
        <w:rPr>
          <w:rFonts w:asciiTheme="minorHAnsi" w:hAnsiTheme="minorHAnsi" w:cs="Arial"/>
          <w:sz w:val="24"/>
          <w:szCs w:val="24"/>
        </w:rPr>
        <w:t xml:space="preserve">Talleres de educación sexual, en los que participaron </w:t>
      </w:r>
      <w:r w:rsidR="00D81AF0" w:rsidRPr="00D81AF0">
        <w:rPr>
          <w:rFonts w:asciiTheme="minorHAnsi" w:hAnsiTheme="minorHAnsi" w:cs="Arial"/>
          <w:sz w:val="24"/>
          <w:szCs w:val="24"/>
        </w:rPr>
        <w:t xml:space="preserve">50 estudiantes; </w:t>
      </w:r>
      <w:r w:rsidRPr="00D81AF0">
        <w:rPr>
          <w:rFonts w:asciiTheme="minorHAnsi" w:hAnsiTheme="minorHAnsi" w:cs="Arial"/>
          <w:sz w:val="24"/>
          <w:szCs w:val="24"/>
        </w:rPr>
        <w:t xml:space="preserve">Talleres de alimentación saludable, </w:t>
      </w:r>
      <w:r w:rsidR="00D81AF0">
        <w:rPr>
          <w:rFonts w:asciiTheme="minorHAnsi" w:hAnsiTheme="minorHAnsi" w:cs="Arial"/>
          <w:sz w:val="24"/>
          <w:szCs w:val="24"/>
        </w:rPr>
        <w:t xml:space="preserve">con la participación de unos </w:t>
      </w:r>
      <w:r w:rsidRPr="00D81AF0">
        <w:rPr>
          <w:rFonts w:asciiTheme="minorHAnsi" w:hAnsiTheme="minorHAnsi" w:cs="Arial"/>
          <w:sz w:val="24"/>
          <w:szCs w:val="24"/>
        </w:rPr>
        <w:t>100 estudiantes.</w:t>
      </w:r>
      <w:r w:rsidR="00D81AF0">
        <w:rPr>
          <w:rFonts w:asciiTheme="minorHAnsi" w:hAnsiTheme="minorHAnsi" w:cs="Arial"/>
          <w:sz w:val="24"/>
          <w:szCs w:val="24"/>
        </w:rPr>
        <w:t xml:space="preserve"> Asimismo, se brindó amplia, accesible y rigurosa i</w:t>
      </w:r>
      <w:r w:rsidRPr="00D81AF0">
        <w:rPr>
          <w:rFonts w:asciiTheme="minorHAnsi" w:hAnsiTheme="minorHAnsi" w:cs="Arial"/>
          <w:sz w:val="24"/>
          <w:szCs w:val="24"/>
        </w:rPr>
        <w:t>nformación a través folletos y fotografía del tem</w:t>
      </w:r>
      <w:r w:rsidR="00D81AF0">
        <w:rPr>
          <w:rFonts w:asciiTheme="minorHAnsi" w:hAnsiTheme="minorHAnsi" w:cs="Arial"/>
          <w:sz w:val="24"/>
          <w:szCs w:val="24"/>
        </w:rPr>
        <w:t xml:space="preserve">a violencia y cuándo se ejerce a </w:t>
      </w:r>
      <w:r w:rsidRPr="00D81AF0">
        <w:rPr>
          <w:rFonts w:asciiTheme="minorHAnsi" w:hAnsiTheme="minorHAnsi" w:cs="Arial"/>
          <w:sz w:val="24"/>
          <w:szCs w:val="24"/>
        </w:rPr>
        <w:t>60 estudiantes. Violencia de género.</w:t>
      </w:r>
      <w:r w:rsidR="00D81AF0">
        <w:rPr>
          <w:rFonts w:asciiTheme="minorHAnsi" w:hAnsiTheme="minorHAnsi" w:cs="Arial"/>
          <w:sz w:val="24"/>
          <w:szCs w:val="24"/>
        </w:rPr>
        <w:t xml:space="preserve"> Antes bien, a través y con otros actores comunitarios así como, en los centros educativos formales se participó en una diversidad de actividades con este objetivo</w:t>
      </w:r>
    </w:p>
    <w:p w:rsidR="001A35E5" w:rsidRPr="0066395B" w:rsidRDefault="001A35E5" w:rsidP="0066395B">
      <w:pPr>
        <w:tabs>
          <w:tab w:val="left" w:pos="974"/>
        </w:tabs>
        <w:spacing w:after="0" w:line="240" w:lineRule="auto"/>
        <w:ind w:left="720"/>
        <w:contextualSpacing/>
        <w:jc w:val="both"/>
        <w:rPr>
          <w:rFonts w:cs="Arial"/>
          <w:sz w:val="24"/>
          <w:szCs w:val="24"/>
        </w:rPr>
      </w:pPr>
    </w:p>
    <w:p w:rsidR="001A35E5" w:rsidRDefault="001A35E5" w:rsidP="00E72E2A">
      <w:pPr>
        <w:pStyle w:val="Prrafodelista"/>
        <w:numPr>
          <w:ilvl w:val="0"/>
          <w:numId w:val="31"/>
        </w:numPr>
        <w:spacing w:after="0" w:line="240" w:lineRule="auto"/>
        <w:jc w:val="both"/>
        <w:rPr>
          <w:sz w:val="24"/>
          <w:szCs w:val="24"/>
        </w:rPr>
      </w:pPr>
      <w:r w:rsidRPr="003659B5">
        <w:rPr>
          <w:sz w:val="24"/>
          <w:szCs w:val="24"/>
        </w:rPr>
        <w:t xml:space="preserve">Con relación a la LE </w:t>
      </w:r>
      <w:r w:rsidRPr="003659B5">
        <w:rPr>
          <w:b/>
          <w:sz w:val="24"/>
          <w:szCs w:val="24"/>
        </w:rPr>
        <w:t xml:space="preserve">Acceso a bienes culturales y espacios públicos y Derecho a la ciudad, </w:t>
      </w:r>
      <w:r w:rsidRPr="003659B5">
        <w:rPr>
          <w:sz w:val="24"/>
          <w:szCs w:val="24"/>
        </w:rPr>
        <w:t xml:space="preserve"> </w:t>
      </w:r>
      <w:r w:rsidR="006171B9">
        <w:rPr>
          <w:sz w:val="24"/>
          <w:szCs w:val="24"/>
        </w:rPr>
        <w:t xml:space="preserve">cabe mencionar </w:t>
      </w:r>
      <w:r w:rsidRPr="003659B5">
        <w:rPr>
          <w:sz w:val="24"/>
          <w:szCs w:val="24"/>
        </w:rPr>
        <w:t xml:space="preserve"> el año:</w:t>
      </w:r>
    </w:p>
    <w:p w:rsidR="00901EDF" w:rsidRPr="00937287" w:rsidRDefault="00D67704" w:rsidP="00D67704">
      <w:pPr>
        <w:pStyle w:val="Prrafodelista"/>
        <w:spacing w:after="0" w:line="240" w:lineRule="auto"/>
        <w:jc w:val="both"/>
        <w:rPr>
          <w:sz w:val="24"/>
          <w:szCs w:val="24"/>
        </w:rPr>
      </w:pPr>
      <w:r>
        <w:rPr>
          <w:sz w:val="24"/>
          <w:szCs w:val="24"/>
        </w:rPr>
        <w:t xml:space="preserve">Las iniciativas </w:t>
      </w:r>
      <w:r w:rsidR="006171B9">
        <w:rPr>
          <w:sz w:val="24"/>
          <w:szCs w:val="24"/>
        </w:rPr>
        <w:t xml:space="preserve">con este objetivo, fueron llevadas adelante en todo el departamento, en las distintas Modalidades de atención, articulando </w:t>
      </w:r>
      <w:r>
        <w:rPr>
          <w:sz w:val="24"/>
          <w:szCs w:val="24"/>
        </w:rPr>
        <w:t xml:space="preserve">–en muchas de ellas- </w:t>
      </w:r>
      <w:r w:rsidR="006171B9">
        <w:rPr>
          <w:sz w:val="24"/>
          <w:szCs w:val="24"/>
        </w:rPr>
        <w:t>con otros actores institucionales. Las mismas contaron con una Comisión integrada por la DDM y SDGP y asesores del Directorio, además del fortalecimiento de recursos humanos, a través del ingreso de los Referentes de Participación y los contratados como talleristas</w:t>
      </w:r>
      <w:r w:rsidR="006171B9" w:rsidRPr="00937287">
        <w:rPr>
          <w:sz w:val="24"/>
          <w:szCs w:val="24"/>
        </w:rPr>
        <w:t xml:space="preserve">. </w:t>
      </w:r>
      <w:r w:rsidR="00901EDF" w:rsidRPr="00937287">
        <w:rPr>
          <w:color w:val="000000"/>
          <w:sz w:val="24"/>
          <w:szCs w:val="24"/>
        </w:rPr>
        <w:t>Todos los proyectos del sistema INAU realizan salidas recreativas, utilizando los espacios públicos y participando de actividades culturales de distinta índole, ya sean barriales como a nivel de la oferta cultural de distintas instituciones y organizaciones (bibliotecas, teatros, museos, espectáculos)</w:t>
      </w:r>
    </w:p>
    <w:p w:rsidR="006171B9" w:rsidRDefault="006171B9" w:rsidP="00D67704">
      <w:pPr>
        <w:pStyle w:val="Prrafodelista"/>
        <w:spacing w:after="0" w:line="240" w:lineRule="auto"/>
        <w:jc w:val="both"/>
        <w:rPr>
          <w:sz w:val="24"/>
          <w:szCs w:val="24"/>
        </w:rPr>
      </w:pPr>
      <w:r>
        <w:rPr>
          <w:sz w:val="24"/>
          <w:szCs w:val="24"/>
        </w:rPr>
        <w:t>Gran parte de las actividades de este año se concretaron además, enmarcadas en la conmemoración de los “30 años de la CND”</w:t>
      </w:r>
      <w:r w:rsidR="00D67704">
        <w:rPr>
          <w:sz w:val="24"/>
          <w:szCs w:val="24"/>
        </w:rPr>
        <w:t>. En tal sentido, se destacan:</w:t>
      </w:r>
    </w:p>
    <w:p w:rsidR="006171B9" w:rsidRPr="00D67704" w:rsidRDefault="006171B9" w:rsidP="00D67704">
      <w:pPr>
        <w:pStyle w:val="Normal3"/>
        <w:pBdr>
          <w:top w:val="nil"/>
          <w:left w:val="nil"/>
          <w:bottom w:val="nil"/>
          <w:right w:val="nil"/>
          <w:between w:val="nil"/>
        </w:pBdr>
        <w:ind w:left="708"/>
        <w:jc w:val="both"/>
        <w:rPr>
          <w:rFonts w:asciiTheme="minorHAnsi" w:hAnsiTheme="minorHAnsi"/>
        </w:rPr>
      </w:pPr>
      <w:r w:rsidRPr="00D67704">
        <w:rPr>
          <w:rFonts w:asciiTheme="minorHAnsi" w:hAnsiTheme="minorHAnsi"/>
          <w:color w:val="000000"/>
        </w:rPr>
        <w:t xml:space="preserve">DMuestra Montevideo, actividad de sensibilización acerca del derecho a la educación realizada en la Plaza Libertad  organizada por la DDM a nivel central y en conjunto con Proyectos Educativos y Áreas Pedagógicas, con apoyo de las distintas dependencias de la DDM, en la que participaron aproximadamente 1500 personas;  </w:t>
      </w:r>
    </w:p>
    <w:p w:rsidR="006171B9" w:rsidRPr="00D67704" w:rsidRDefault="006171B9" w:rsidP="00D67704">
      <w:pPr>
        <w:pStyle w:val="Normal3"/>
        <w:pBdr>
          <w:top w:val="nil"/>
          <w:left w:val="nil"/>
          <w:bottom w:val="nil"/>
          <w:right w:val="nil"/>
          <w:between w:val="nil"/>
        </w:pBdr>
        <w:ind w:left="708"/>
        <w:jc w:val="both"/>
        <w:rPr>
          <w:rFonts w:asciiTheme="minorHAnsi" w:hAnsiTheme="minorHAnsi"/>
        </w:rPr>
      </w:pPr>
      <w:r w:rsidRPr="00D67704">
        <w:rPr>
          <w:rFonts w:asciiTheme="minorHAnsi" w:hAnsiTheme="minorHAnsi"/>
        </w:rPr>
        <w:t>Celebración</w:t>
      </w:r>
      <w:r w:rsidRPr="00D67704">
        <w:rPr>
          <w:rFonts w:asciiTheme="minorHAnsi" w:hAnsiTheme="minorHAnsi"/>
          <w:color w:val="000000"/>
        </w:rPr>
        <w:t xml:space="preserve"> del Derecho a la Participación con </w:t>
      </w:r>
      <w:r w:rsidR="001038A2">
        <w:rPr>
          <w:rFonts w:asciiTheme="minorHAnsi" w:hAnsiTheme="minorHAnsi"/>
          <w:color w:val="000000"/>
        </w:rPr>
        <w:t>la actividad</w:t>
      </w:r>
      <w:r w:rsidRPr="00D67704">
        <w:rPr>
          <w:rFonts w:asciiTheme="minorHAnsi" w:hAnsiTheme="minorHAnsi"/>
          <w:color w:val="000000"/>
        </w:rPr>
        <w:t xml:space="preserve"> “Participa y conoce tus derechos”</w:t>
      </w:r>
      <w:r w:rsidR="00D67704">
        <w:rPr>
          <w:rFonts w:asciiTheme="minorHAnsi" w:hAnsiTheme="minorHAnsi"/>
          <w:color w:val="000000"/>
        </w:rPr>
        <w:t>,</w:t>
      </w:r>
      <w:r w:rsidRPr="00D67704">
        <w:rPr>
          <w:rFonts w:asciiTheme="minorHAnsi" w:hAnsiTheme="minorHAnsi"/>
          <w:color w:val="000000"/>
        </w:rPr>
        <w:t xml:space="preserve"> organizada en conjunto con PROPIA, en la que participaron aproximadamente 300 niños, niñas </w:t>
      </w:r>
      <w:r w:rsidR="00D67704">
        <w:rPr>
          <w:rFonts w:asciiTheme="minorHAnsi" w:hAnsiTheme="minorHAnsi"/>
          <w:color w:val="000000"/>
        </w:rPr>
        <w:t xml:space="preserve">y adolescentes. Organizada por Coordinación </w:t>
      </w:r>
      <w:r w:rsidRPr="00D67704">
        <w:rPr>
          <w:rFonts w:asciiTheme="minorHAnsi" w:hAnsiTheme="minorHAnsi"/>
          <w:color w:val="000000"/>
        </w:rPr>
        <w:t>Regional Oeste.</w:t>
      </w:r>
    </w:p>
    <w:p w:rsidR="006171B9" w:rsidRPr="00D67704" w:rsidRDefault="006171B9" w:rsidP="00D67704">
      <w:pPr>
        <w:pStyle w:val="Normal3"/>
        <w:pBdr>
          <w:top w:val="nil"/>
          <w:left w:val="nil"/>
          <w:bottom w:val="nil"/>
          <w:right w:val="nil"/>
          <w:between w:val="nil"/>
        </w:pBdr>
        <w:ind w:left="708"/>
        <w:jc w:val="both"/>
        <w:rPr>
          <w:rFonts w:asciiTheme="minorHAnsi" w:hAnsiTheme="minorHAnsi"/>
        </w:rPr>
      </w:pPr>
      <w:r w:rsidRPr="00D67704">
        <w:rPr>
          <w:rFonts w:asciiTheme="minorHAnsi" w:hAnsiTheme="minorHAnsi"/>
          <w:color w:val="000000"/>
        </w:rPr>
        <w:t xml:space="preserve">Jornada artístico-recreativa – cultural “Una tarde diferente, búscale la vuelta, </w:t>
      </w:r>
      <w:r w:rsidRPr="00D67704">
        <w:rPr>
          <w:rFonts w:asciiTheme="minorHAnsi" w:hAnsiTheme="minorHAnsi"/>
        </w:rPr>
        <w:t>habita</w:t>
      </w:r>
      <w:r w:rsidRPr="00D67704">
        <w:rPr>
          <w:rFonts w:asciiTheme="minorHAnsi" w:hAnsiTheme="minorHAnsi"/>
          <w:color w:val="000000"/>
        </w:rPr>
        <w:t xml:space="preserve"> tu forma”, con énfasis en el Derecho a la No Discriminación. La organización estuvo a cargo de los equipos de atención oficial de la CIE. La misma se desarrolló en la Plaza Seregni, y disfrutaron de la misma más de un centenar de </w:t>
      </w:r>
      <w:r w:rsidR="00D67704">
        <w:rPr>
          <w:rFonts w:asciiTheme="minorHAnsi" w:hAnsiTheme="minorHAnsi"/>
          <w:color w:val="000000"/>
        </w:rPr>
        <w:t>niños, niñas y adolescentes</w:t>
      </w:r>
      <w:r w:rsidRPr="00D67704">
        <w:rPr>
          <w:rFonts w:asciiTheme="minorHAnsi" w:hAnsiTheme="minorHAnsi"/>
          <w:color w:val="000000"/>
        </w:rPr>
        <w:t xml:space="preserve">. </w:t>
      </w:r>
    </w:p>
    <w:p w:rsidR="006171B9" w:rsidRPr="00D67704" w:rsidRDefault="006171B9" w:rsidP="00D67704">
      <w:pPr>
        <w:pStyle w:val="Normal3"/>
        <w:pBdr>
          <w:top w:val="nil"/>
          <w:left w:val="nil"/>
          <w:bottom w:val="nil"/>
          <w:right w:val="nil"/>
          <w:between w:val="nil"/>
        </w:pBdr>
        <w:ind w:left="708"/>
        <w:jc w:val="both"/>
        <w:rPr>
          <w:rFonts w:asciiTheme="minorHAnsi" w:hAnsiTheme="minorHAnsi"/>
        </w:rPr>
      </w:pPr>
      <w:r w:rsidRPr="00D67704">
        <w:rPr>
          <w:rFonts w:asciiTheme="minorHAnsi" w:hAnsiTheme="minorHAnsi"/>
          <w:color w:val="000000"/>
        </w:rPr>
        <w:t>Conmemoración del Día del Niño de las Américas, realizado en el Club de Niños/as Rambla Francia. En conjunto con el Instituto Interamericano del Niño celebró el valor de la diversidad cultural en nuestras comunidades con la llegada de niños, niñas y adolescentes de diferentes países. Participaron 50 niños/as y adolescentes, 30 familiares. Se contó con la participación de representaciones diplomáticas de países de Latinoamérica</w:t>
      </w:r>
    </w:p>
    <w:p w:rsidR="006171B9" w:rsidRPr="001E125E" w:rsidRDefault="006171B9" w:rsidP="00D67704">
      <w:pPr>
        <w:pStyle w:val="Normal3"/>
        <w:pBdr>
          <w:top w:val="nil"/>
          <w:left w:val="nil"/>
          <w:bottom w:val="nil"/>
          <w:right w:val="nil"/>
          <w:between w:val="nil"/>
        </w:pBdr>
        <w:ind w:left="708"/>
        <w:jc w:val="both"/>
        <w:rPr>
          <w:rFonts w:asciiTheme="minorHAnsi" w:hAnsiTheme="minorHAnsi"/>
        </w:rPr>
      </w:pPr>
      <w:r w:rsidRPr="001E125E">
        <w:rPr>
          <w:rFonts w:asciiTheme="minorHAnsi" w:hAnsiTheme="minorHAnsi"/>
          <w:color w:val="000000"/>
        </w:rPr>
        <w:t>Actividad de la ProRed de Infancia. “Yo también tengo derechos”, en la que participaron aproximadamente 200 niños/as y adolescentes</w:t>
      </w:r>
    </w:p>
    <w:p w:rsidR="006171B9" w:rsidRPr="001038A2" w:rsidRDefault="00901EDF" w:rsidP="001B61B3">
      <w:pPr>
        <w:pStyle w:val="Prrafodelista"/>
        <w:spacing w:after="0" w:line="240" w:lineRule="auto"/>
        <w:jc w:val="both"/>
        <w:rPr>
          <w:color w:val="000000"/>
          <w:sz w:val="24"/>
          <w:szCs w:val="24"/>
        </w:rPr>
      </w:pPr>
      <w:r w:rsidRPr="001038A2">
        <w:rPr>
          <w:color w:val="000000"/>
          <w:sz w:val="24"/>
          <w:szCs w:val="24"/>
        </w:rPr>
        <w:t>De un total de 23</w:t>
      </w:r>
      <w:r w:rsidR="001038A2">
        <w:rPr>
          <w:color w:val="000000"/>
          <w:sz w:val="24"/>
          <w:szCs w:val="24"/>
        </w:rPr>
        <w:t xml:space="preserve"> propuestas, se financiaron 10 </w:t>
      </w:r>
      <w:r w:rsidRPr="001038A2">
        <w:rPr>
          <w:color w:val="000000"/>
          <w:sz w:val="24"/>
          <w:szCs w:val="24"/>
        </w:rPr>
        <w:t>que incluían la temática en el marco de la 8° edición de los Fondos Concursables habiéndose presentado 23 propuestas.</w:t>
      </w:r>
    </w:p>
    <w:p w:rsidR="001E125E" w:rsidRPr="001E125E" w:rsidRDefault="001E125E" w:rsidP="001E125E">
      <w:pPr>
        <w:pStyle w:val="Normal3"/>
        <w:pBdr>
          <w:top w:val="nil"/>
          <w:left w:val="nil"/>
          <w:bottom w:val="nil"/>
          <w:right w:val="nil"/>
          <w:between w:val="nil"/>
        </w:pBdr>
        <w:ind w:left="720"/>
        <w:jc w:val="both"/>
        <w:rPr>
          <w:rFonts w:asciiTheme="minorHAnsi" w:hAnsiTheme="minorHAnsi"/>
        </w:rPr>
      </w:pPr>
      <w:r w:rsidRPr="001E125E">
        <w:rPr>
          <w:rFonts w:asciiTheme="minorHAnsi" w:hAnsiTheme="minorHAnsi"/>
          <w:color w:val="000000"/>
        </w:rPr>
        <w:t xml:space="preserve">Por ejemplo, desde el Centro Juvenil Malvinas se participó y fue seleccionada la propuesta presentada Jardineros de New Paris por el Centro Juvenil en el FIJ. Conformado por 30 adolescentes. El proyecto versó en el reacondicionamiento de espacios verdes en la comunidad. </w:t>
      </w:r>
    </w:p>
    <w:p w:rsidR="004D69EC" w:rsidRPr="004D69EC" w:rsidRDefault="004D69EC" w:rsidP="004D69EC">
      <w:pPr>
        <w:pStyle w:val="Normal3"/>
        <w:pBdr>
          <w:top w:val="nil"/>
          <w:left w:val="nil"/>
          <w:bottom w:val="nil"/>
          <w:right w:val="nil"/>
          <w:between w:val="nil"/>
        </w:pBdr>
        <w:ind w:left="680"/>
        <w:jc w:val="both"/>
        <w:rPr>
          <w:rFonts w:asciiTheme="minorHAnsi" w:hAnsiTheme="minorHAnsi"/>
          <w:color w:val="000000"/>
        </w:rPr>
      </w:pPr>
      <w:r w:rsidRPr="004D69EC">
        <w:rPr>
          <w:rFonts w:asciiTheme="minorHAnsi" w:hAnsiTheme="minorHAnsi"/>
          <w:color w:val="000000"/>
        </w:rPr>
        <w:t>Todos los proyectos del Sistema INAU pueden postular familias para el acceso a APH. Actualmente han sido postulantes beneficiado</w:t>
      </w:r>
      <w:r w:rsidR="001038A2">
        <w:rPr>
          <w:rFonts w:asciiTheme="minorHAnsi" w:hAnsiTheme="minorHAnsi"/>
          <w:color w:val="000000"/>
        </w:rPr>
        <w:t xml:space="preserve">s: CAPIs CAIFs, Club de Niños, </w:t>
      </w:r>
      <w:r w:rsidRPr="004D69EC">
        <w:rPr>
          <w:rFonts w:asciiTheme="minorHAnsi" w:hAnsiTheme="minorHAnsi"/>
          <w:color w:val="000000"/>
        </w:rPr>
        <w:t>Centros Juveniles, Proyectos Calle, Centros de Protección 24hrs gestión Directa, gestión Convenio y Especializados, CRLs, ETA</w:t>
      </w:r>
      <w:r w:rsidR="001038A2">
        <w:rPr>
          <w:rFonts w:asciiTheme="minorHAnsi" w:hAnsiTheme="minorHAnsi"/>
          <w:color w:val="000000"/>
        </w:rPr>
        <w:t xml:space="preserve">Fs. El acceso a APH habilitó la </w:t>
      </w:r>
      <w:r w:rsidRPr="004D69EC">
        <w:rPr>
          <w:rFonts w:asciiTheme="minorHAnsi" w:hAnsiTheme="minorHAnsi"/>
          <w:color w:val="000000"/>
        </w:rPr>
        <w:t>convivencia  de familias con niños, niñas y adolescentes en viviendas dignas contando con todos los servicios básicos e infraestructura acorde a las necesidades humanas para el desarrollo protegido del grupo familiar. Residir en dichas viviendas subsidiadas posib</w:t>
      </w:r>
      <w:r w:rsidR="00697EF5">
        <w:rPr>
          <w:rFonts w:asciiTheme="minorHAnsi" w:hAnsiTheme="minorHAnsi"/>
          <w:color w:val="000000"/>
        </w:rPr>
        <w:t xml:space="preserve">ilitaron el derecho de acceder </w:t>
      </w:r>
      <w:r w:rsidRPr="004D69EC">
        <w:rPr>
          <w:rFonts w:asciiTheme="minorHAnsi" w:hAnsiTheme="minorHAnsi"/>
          <w:color w:val="000000"/>
        </w:rPr>
        <w:t>y circular en Montevideo, facilitando el acceso a los bienes culturales que la misma ofrece.</w:t>
      </w:r>
    </w:p>
    <w:p w:rsidR="004D69EC" w:rsidRPr="001B61B3" w:rsidRDefault="004D69EC" w:rsidP="001E125E">
      <w:pPr>
        <w:pStyle w:val="Normal3"/>
        <w:pBdr>
          <w:top w:val="nil"/>
          <w:left w:val="nil"/>
          <w:bottom w:val="nil"/>
          <w:right w:val="nil"/>
          <w:between w:val="nil"/>
        </w:pBdr>
        <w:ind w:left="680"/>
        <w:jc w:val="both"/>
        <w:rPr>
          <w:rFonts w:asciiTheme="minorHAnsi" w:hAnsiTheme="minorHAnsi"/>
        </w:rPr>
      </w:pPr>
    </w:p>
    <w:p w:rsidR="001B61B3" w:rsidRPr="00C75D28" w:rsidRDefault="00C75D28" w:rsidP="00CF3F75">
      <w:pPr>
        <w:pStyle w:val="Prrafodelista"/>
        <w:spacing w:after="0" w:line="240" w:lineRule="auto"/>
        <w:jc w:val="both"/>
        <w:rPr>
          <w:sz w:val="24"/>
          <w:szCs w:val="24"/>
        </w:rPr>
      </w:pPr>
      <w:r w:rsidRPr="00C75D28">
        <w:rPr>
          <w:sz w:val="24"/>
          <w:szCs w:val="24"/>
        </w:rPr>
        <w:t xml:space="preserve">Desde las </w:t>
      </w:r>
      <w:r w:rsidRPr="00C75D28">
        <w:rPr>
          <w:b/>
          <w:sz w:val="24"/>
          <w:szCs w:val="24"/>
        </w:rPr>
        <w:t xml:space="preserve">Áreas Pedagógicas, </w:t>
      </w:r>
      <w:r w:rsidRPr="00C75D28">
        <w:rPr>
          <w:sz w:val="24"/>
          <w:szCs w:val="24"/>
        </w:rPr>
        <w:t>se contribuyó también con esta LE a través de estrategias didácticas complementarias a las del aula. Por ende, todo el estudiantado participó de actividades de esta índole a lo largo del año.</w:t>
      </w:r>
    </w:p>
    <w:p w:rsidR="00C75D28" w:rsidRPr="00C75D28" w:rsidRDefault="00C75D28" w:rsidP="00C75D28">
      <w:pPr>
        <w:pStyle w:val="Normal3"/>
        <w:pBdr>
          <w:top w:val="nil"/>
          <w:left w:val="nil"/>
          <w:bottom w:val="nil"/>
          <w:right w:val="nil"/>
          <w:between w:val="nil"/>
        </w:pBdr>
        <w:ind w:left="720"/>
        <w:jc w:val="both"/>
        <w:rPr>
          <w:rFonts w:asciiTheme="minorHAnsi" w:hAnsiTheme="minorHAnsi"/>
        </w:rPr>
      </w:pPr>
      <w:r w:rsidRPr="00C75D28">
        <w:rPr>
          <w:rFonts w:asciiTheme="minorHAnsi" w:hAnsiTheme="minorHAnsi"/>
          <w:color w:val="000000"/>
        </w:rPr>
        <w:t xml:space="preserve">En Proyectos Educativos, la educación como bien cultural y como derecho se promueve a través de cursos </w:t>
      </w:r>
      <w:r w:rsidR="001E125E">
        <w:rPr>
          <w:rFonts w:asciiTheme="minorHAnsi" w:hAnsiTheme="minorHAnsi"/>
          <w:color w:val="000000"/>
        </w:rPr>
        <w:t>–</w:t>
      </w:r>
      <w:r w:rsidRPr="00C75D28">
        <w:rPr>
          <w:rFonts w:asciiTheme="minorHAnsi" w:hAnsiTheme="minorHAnsi"/>
          <w:color w:val="000000"/>
        </w:rPr>
        <w:t>taller</w:t>
      </w:r>
      <w:r w:rsidR="00CD2F08">
        <w:rPr>
          <w:rFonts w:asciiTheme="minorHAnsi" w:hAnsiTheme="minorHAnsi"/>
          <w:color w:val="000000"/>
        </w:rPr>
        <w:t>,</w:t>
      </w:r>
      <w:r w:rsidRPr="00C75D28">
        <w:rPr>
          <w:rFonts w:asciiTheme="minorHAnsi" w:hAnsiTheme="minorHAnsi"/>
          <w:color w:val="000000"/>
        </w:rPr>
        <w:t xml:space="preserve"> llevados adelante por maestros artesanos de INAU, convenios UTU y DSEJA.</w:t>
      </w:r>
    </w:p>
    <w:p w:rsidR="00C75D28" w:rsidRPr="00C75D28" w:rsidRDefault="00C75D28" w:rsidP="00C75D28">
      <w:pPr>
        <w:pStyle w:val="Normal3"/>
        <w:pBdr>
          <w:top w:val="nil"/>
          <w:left w:val="nil"/>
          <w:bottom w:val="nil"/>
          <w:right w:val="nil"/>
          <w:between w:val="nil"/>
        </w:pBdr>
        <w:ind w:left="720"/>
        <w:jc w:val="both"/>
        <w:rPr>
          <w:rFonts w:asciiTheme="minorHAnsi" w:hAnsiTheme="minorHAnsi"/>
        </w:rPr>
      </w:pPr>
      <w:r w:rsidRPr="00C75D28">
        <w:rPr>
          <w:rFonts w:asciiTheme="minorHAnsi" w:hAnsiTheme="minorHAnsi"/>
          <w:color w:val="000000"/>
        </w:rPr>
        <w:t>Cursos</w:t>
      </w:r>
      <w:r w:rsidR="00CD2F08">
        <w:rPr>
          <w:rFonts w:asciiTheme="minorHAnsi" w:hAnsiTheme="minorHAnsi"/>
          <w:color w:val="000000"/>
        </w:rPr>
        <w:t xml:space="preserve"> de duración anual total:</w:t>
      </w:r>
      <w:r w:rsidRPr="00C75D28">
        <w:rPr>
          <w:rFonts w:asciiTheme="minorHAnsi" w:hAnsiTheme="minorHAnsi"/>
          <w:color w:val="000000"/>
        </w:rPr>
        <w:t xml:space="preserve"> 12 cursos</w:t>
      </w:r>
    </w:p>
    <w:p w:rsidR="00C75D28" w:rsidRPr="00C75D28" w:rsidRDefault="00C75D28" w:rsidP="00C75D28">
      <w:pPr>
        <w:pStyle w:val="Normal3"/>
        <w:pBdr>
          <w:top w:val="nil"/>
          <w:left w:val="nil"/>
          <w:bottom w:val="nil"/>
          <w:right w:val="nil"/>
          <w:between w:val="nil"/>
        </w:pBdr>
        <w:ind w:left="720"/>
        <w:jc w:val="both"/>
        <w:rPr>
          <w:rFonts w:asciiTheme="minorHAnsi" w:hAnsiTheme="minorHAnsi"/>
        </w:rPr>
      </w:pPr>
      <w:r>
        <w:rPr>
          <w:rFonts w:asciiTheme="minorHAnsi" w:hAnsiTheme="minorHAnsi"/>
          <w:color w:val="000000"/>
        </w:rPr>
        <w:t>Cursos INAU:</w:t>
      </w:r>
      <w:r w:rsidRPr="00C75D28">
        <w:rPr>
          <w:rFonts w:asciiTheme="minorHAnsi" w:hAnsiTheme="minorHAnsi"/>
          <w:color w:val="000000"/>
        </w:rPr>
        <w:t xml:space="preserve"> participaron 34 </w:t>
      </w:r>
      <w:r>
        <w:rPr>
          <w:rFonts w:asciiTheme="minorHAnsi" w:hAnsiTheme="minorHAnsi"/>
          <w:color w:val="000000"/>
        </w:rPr>
        <w:t>de los cuales,</w:t>
      </w:r>
      <w:r w:rsidRPr="00C75D28">
        <w:rPr>
          <w:rFonts w:asciiTheme="minorHAnsi" w:hAnsiTheme="minorHAnsi"/>
          <w:color w:val="000000"/>
        </w:rPr>
        <w:t xml:space="preserve"> culmina</w:t>
      </w:r>
      <w:r>
        <w:rPr>
          <w:rFonts w:asciiTheme="minorHAnsi" w:hAnsiTheme="minorHAnsi"/>
          <w:color w:val="000000"/>
        </w:rPr>
        <w:t xml:space="preserve">ron </w:t>
      </w:r>
      <w:r w:rsidR="00CD2F08">
        <w:rPr>
          <w:rFonts w:asciiTheme="minorHAnsi" w:hAnsiTheme="minorHAnsi"/>
          <w:color w:val="000000"/>
        </w:rPr>
        <w:t xml:space="preserve">29 adolescentes (Arte - </w:t>
      </w:r>
      <w:r w:rsidRPr="00C75D28">
        <w:rPr>
          <w:rFonts w:asciiTheme="minorHAnsi" w:hAnsiTheme="minorHAnsi"/>
        </w:rPr>
        <w:t>vitraux</w:t>
      </w:r>
      <w:r w:rsidR="00CD2F08">
        <w:rPr>
          <w:rFonts w:asciiTheme="minorHAnsi" w:hAnsiTheme="minorHAnsi"/>
          <w:color w:val="000000"/>
        </w:rPr>
        <w:t xml:space="preserve">- </w:t>
      </w:r>
      <w:r w:rsidRPr="00C75D28">
        <w:rPr>
          <w:rFonts w:asciiTheme="minorHAnsi" w:hAnsiTheme="minorHAnsi"/>
          <w:color w:val="000000"/>
        </w:rPr>
        <w:t xml:space="preserve">vitrofusión-  serigrafía-  joyería)  </w:t>
      </w:r>
    </w:p>
    <w:p w:rsidR="00C75D28" w:rsidRPr="00C75D28" w:rsidRDefault="00C75D28" w:rsidP="00C75D28">
      <w:pPr>
        <w:pStyle w:val="Normal3"/>
        <w:pBdr>
          <w:top w:val="nil"/>
          <w:left w:val="nil"/>
          <w:bottom w:val="nil"/>
          <w:right w:val="nil"/>
          <w:between w:val="nil"/>
        </w:pBdr>
        <w:ind w:left="720"/>
        <w:jc w:val="both"/>
        <w:rPr>
          <w:rFonts w:asciiTheme="minorHAnsi" w:hAnsiTheme="minorHAnsi"/>
        </w:rPr>
      </w:pPr>
      <w:r w:rsidRPr="00C75D28">
        <w:rPr>
          <w:rFonts w:asciiTheme="minorHAnsi" w:hAnsiTheme="minorHAnsi"/>
          <w:color w:val="000000"/>
        </w:rPr>
        <w:t xml:space="preserve">Cursos del convenio UTU.   Inician el curso 26 </w:t>
      </w:r>
      <w:r w:rsidR="001E125E">
        <w:rPr>
          <w:rFonts w:asciiTheme="minorHAnsi" w:hAnsiTheme="minorHAnsi"/>
          <w:color w:val="000000"/>
        </w:rPr>
        <w:t>y terminaron</w:t>
      </w:r>
      <w:r w:rsidRPr="00C75D28">
        <w:rPr>
          <w:rFonts w:asciiTheme="minorHAnsi" w:hAnsiTheme="minorHAnsi"/>
          <w:color w:val="000000"/>
        </w:rPr>
        <w:t xml:space="preserve"> 14 adolescentes</w:t>
      </w:r>
      <w:r w:rsidR="001E125E">
        <w:rPr>
          <w:rFonts w:asciiTheme="minorHAnsi" w:hAnsiTheme="minorHAnsi"/>
          <w:color w:val="000000"/>
        </w:rPr>
        <w:t xml:space="preserve">. Las </w:t>
      </w:r>
      <w:r w:rsidRPr="00C75D28">
        <w:rPr>
          <w:rFonts w:asciiTheme="minorHAnsi" w:hAnsiTheme="minorHAnsi"/>
          <w:color w:val="000000"/>
        </w:rPr>
        <w:t xml:space="preserve">bajas </w:t>
      </w:r>
      <w:r w:rsidR="001E125E">
        <w:rPr>
          <w:rFonts w:asciiTheme="minorHAnsi" w:hAnsiTheme="minorHAnsi"/>
          <w:color w:val="000000"/>
        </w:rPr>
        <w:t>respondieron a</w:t>
      </w:r>
      <w:r w:rsidRPr="00C75D28">
        <w:rPr>
          <w:rFonts w:asciiTheme="minorHAnsi" w:hAnsiTheme="minorHAnsi"/>
          <w:color w:val="000000"/>
        </w:rPr>
        <w:t xml:space="preserve"> egreso del centro de residenci</w:t>
      </w:r>
      <w:r w:rsidR="00CD2F08">
        <w:rPr>
          <w:rFonts w:asciiTheme="minorHAnsi" w:hAnsiTheme="minorHAnsi"/>
          <w:color w:val="000000"/>
        </w:rPr>
        <w:t>a, trabajo, bajo desempeño. FPB</w:t>
      </w:r>
      <w:r w:rsidRPr="00C75D28">
        <w:rPr>
          <w:rFonts w:asciiTheme="minorHAnsi" w:hAnsiTheme="minorHAnsi"/>
          <w:color w:val="000000"/>
        </w:rPr>
        <w:t xml:space="preserve"> electricidad.    FPB belleza capilar- trayecto ii módulos 1 y 2</w:t>
      </w:r>
      <w:r w:rsidR="00CD2F08">
        <w:rPr>
          <w:rFonts w:asciiTheme="minorHAnsi" w:hAnsiTheme="minorHAnsi"/>
          <w:color w:val="000000"/>
        </w:rPr>
        <w:t>.</w:t>
      </w:r>
    </w:p>
    <w:p w:rsidR="00C75D28" w:rsidRPr="00C75D28" w:rsidRDefault="00C75D28" w:rsidP="00C75D28">
      <w:pPr>
        <w:pStyle w:val="Normal3"/>
        <w:pBdr>
          <w:top w:val="nil"/>
          <w:left w:val="nil"/>
          <w:bottom w:val="nil"/>
          <w:right w:val="nil"/>
          <w:between w:val="nil"/>
        </w:pBdr>
        <w:ind w:left="720"/>
        <w:jc w:val="both"/>
        <w:rPr>
          <w:rFonts w:asciiTheme="minorHAnsi" w:hAnsiTheme="minorHAnsi"/>
        </w:rPr>
      </w:pPr>
      <w:r w:rsidRPr="00C75D28">
        <w:rPr>
          <w:rFonts w:asciiTheme="minorHAnsi" w:hAnsiTheme="minorHAnsi"/>
          <w:color w:val="000000"/>
        </w:rPr>
        <w:t>Cursos del convenio DSEJA (dirección sectorial de adultos y jóvenes de CO.DI.CEN)    inician 38 terminan el ciclo 21. Manualidades en cuero.  Electricidad.  Informática.  Gastronomía.</w:t>
      </w:r>
    </w:p>
    <w:p w:rsidR="00C75D28" w:rsidRPr="00C75D28" w:rsidRDefault="00CD2F08" w:rsidP="00C75D28">
      <w:pPr>
        <w:pStyle w:val="Normal3"/>
        <w:pBdr>
          <w:top w:val="nil"/>
          <w:left w:val="nil"/>
          <w:bottom w:val="nil"/>
          <w:right w:val="nil"/>
          <w:between w:val="nil"/>
        </w:pBdr>
        <w:ind w:left="720"/>
        <w:jc w:val="both"/>
        <w:rPr>
          <w:rFonts w:asciiTheme="minorHAnsi" w:hAnsiTheme="minorHAnsi"/>
          <w:color w:val="000000"/>
        </w:rPr>
      </w:pPr>
      <w:r>
        <w:rPr>
          <w:rFonts w:asciiTheme="minorHAnsi" w:hAnsiTheme="minorHAnsi"/>
          <w:color w:val="000000"/>
        </w:rPr>
        <w:t>Panadería</w:t>
      </w:r>
      <w:r w:rsidR="00C75D28" w:rsidRPr="00C75D28">
        <w:rPr>
          <w:rFonts w:asciiTheme="minorHAnsi" w:hAnsiTheme="minorHAnsi"/>
          <w:color w:val="000000"/>
        </w:rPr>
        <w:t xml:space="preserve"> en cooperación con ex proyecto tribal.</w:t>
      </w:r>
    </w:p>
    <w:p w:rsidR="00C75D28" w:rsidRPr="00C75D28" w:rsidRDefault="00C75D28" w:rsidP="00C75D28">
      <w:pPr>
        <w:pStyle w:val="Normal3"/>
        <w:pBdr>
          <w:top w:val="nil"/>
          <w:left w:val="nil"/>
          <w:bottom w:val="nil"/>
          <w:right w:val="nil"/>
          <w:between w:val="nil"/>
        </w:pBdr>
        <w:ind w:left="720"/>
        <w:jc w:val="both"/>
        <w:rPr>
          <w:rFonts w:asciiTheme="minorHAnsi" w:hAnsiTheme="minorHAnsi"/>
        </w:rPr>
      </w:pPr>
      <w:r w:rsidRPr="00C75D28">
        <w:rPr>
          <w:rFonts w:asciiTheme="minorHAnsi" w:hAnsiTheme="minorHAnsi"/>
          <w:color w:val="000000"/>
        </w:rPr>
        <w:t>Cursos albañilería convenio INEFOP- FOCAP, Orientación Laboral INAU,</w:t>
      </w:r>
      <w:r w:rsidR="00CD2F08">
        <w:rPr>
          <w:rFonts w:asciiTheme="minorHAnsi" w:hAnsiTheme="minorHAnsi"/>
          <w:color w:val="000000"/>
        </w:rPr>
        <w:t xml:space="preserve"> participación 17 adolescentes </w:t>
      </w:r>
      <w:r w:rsidRPr="00C75D28">
        <w:rPr>
          <w:rFonts w:asciiTheme="minorHAnsi" w:hAnsiTheme="minorHAnsi"/>
          <w:color w:val="000000"/>
        </w:rPr>
        <w:t xml:space="preserve">coordinación, </w:t>
      </w:r>
      <w:r w:rsidRPr="00C75D28">
        <w:rPr>
          <w:rFonts w:asciiTheme="minorHAnsi" w:hAnsiTheme="minorHAnsi"/>
        </w:rPr>
        <w:t>seguimiento</w:t>
      </w:r>
      <w:r w:rsidRPr="00C75D28">
        <w:rPr>
          <w:rFonts w:asciiTheme="minorHAnsi" w:hAnsiTheme="minorHAnsi"/>
          <w:color w:val="000000"/>
        </w:rPr>
        <w:t xml:space="preserve"> y acompañamiento de referente de PPEE</w:t>
      </w:r>
    </w:p>
    <w:p w:rsidR="00C75D28" w:rsidRPr="00C75D28" w:rsidRDefault="00CD2F08" w:rsidP="00C75D28">
      <w:pPr>
        <w:pStyle w:val="Normal3"/>
        <w:pBdr>
          <w:top w:val="nil"/>
          <w:left w:val="nil"/>
          <w:bottom w:val="nil"/>
          <w:right w:val="nil"/>
          <w:between w:val="nil"/>
        </w:pBdr>
        <w:ind w:left="720"/>
        <w:jc w:val="both"/>
        <w:rPr>
          <w:rFonts w:asciiTheme="minorHAnsi" w:hAnsiTheme="minorHAnsi"/>
        </w:rPr>
      </w:pPr>
      <w:r>
        <w:rPr>
          <w:rFonts w:asciiTheme="minorHAnsi" w:hAnsiTheme="minorHAnsi"/>
          <w:color w:val="000000"/>
        </w:rPr>
        <w:t xml:space="preserve">Lanzamiento de Curso semestral </w:t>
      </w:r>
      <w:r w:rsidR="00C75D28" w:rsidRPr="00C75D28">
        <w:rPr>
          <w:rFonts w:asciiTheme="minorHAnsi" w:hAnsiTheme="minorHAnsi"/>
          <w:color w:val="000000"/>
        </w:rPr>
        <w:t>“Luz, cocina, acción”, con talleres de “Cocina festiva y emotiva”, de sensibilización y selección de los aspirantes a realizar el curso.</w:t>
      </w:r>
    </w:p>
    <w:p w:rsidR="00C75D28" w:rsidRPr="00C75D28" w:rsidRDefault="00CD2F08" w:rsidP="00C75D28">
      <w:pPr>
        <w:pStyle w:val="Normal3"/>
        <w:pBdr>
          <w:top w:val="nil"/>
          <w:left w:val="nil"/>
          <w:bottom w:val="nil"/>
          <w:right w:val="nil"/>
          <w:between w:val="nil"/>
        </w:pBdr>
        <w:ind w:left="720"/>
        <w:jc w:val="both"/>
        <w:rPr>
          <w:rFonts w:asciiTheme="minorHAnsi" w:hAnsiTheme="minorHAnsi"/>
        </w:rPr>
      </w:pPr>
      <w:r>
        <w:rPr>
          <w:rFonts w:asciiTheme="minorHAnsi" w:hAnsiTheme="minorHAnsi"/>
          <w:color w:val="000000"/>
        </w:rPr>
        <w:t xml:space="preserve">Talleres </w:t>
      </w:r>
      <w:r w:rsidR="00C75D28" w:rsidRPr="00C75D28">
        <w:rPr>
          <w:rFonts w:asciiTheme="minorHAnsi" w:hAnsiTheme="minorHAnsi"/>
          <w:color w:val="000000"/>
        </w:rPr>
        <w:t>transversales de corta duración  participaron 18 adolescentes en cada taller</w:t>
      </w:r>
    </w:p>
    <w:p w:rsidR="00C75D28" w:rsidRDefault="00C75D28" w:rsidP="00C75D28">
      <w:pPr>
        <w:pStyle w:val="Normal3"/>
        <w:pBdr>
          <w:top w:val="nil"/>
          <w:left w:val="nil"/>
          <w:bottom w:val="nil"/>
          <w:right w:val="nil"/>
          <w:between w:val="nil"/>
        </w:pBdr>
        <w:ind w:left="720"/>
        <w:jc w:val="both"/>
        <w:rPr>
          <w:rFonts w:asciiTheme="minorHAnsi" w:hAnsiTheme="minorHAnsi"/>
          <w:color w:val="000000"/>
        </w:rPr>
      </w:pPr>
      <w:r w:rsidRPr="00C75D28">
        <w:rPr>
          <w:rFonts w:asciiTheme="minorHAnsi" w:hAnsiTheme="minorHAnsi"/>
          <w:color w:val="000000"/>
        </w:rPr>
        <w:t xml:space="preserve">Jóvenes emprendedores DESEM.  Participaron 18 adolescentes </w:t>
      </w:r>
    </w:p>
    <w:p w:rsidR="001E125E" w:rsidRDefault="001E125E" w:rsidP="00C75D28">
      <w:pPr>
        <w:pStyle w:val="Normal3"/>
        <w:pBdr>
          <w:top w:val="nil"/>
          <w:left w:val="nil"/>
          <w:bottom w:val="nil"/>
          <w:right w:val="nil"/>
          <w:between w:val="nil"/>
        </w:pBdr>
        <w:ind w:left="720"/>
        <w:jc w:val="both"/>
        <w:rPr>
          <w:rFonts w:asciiTheme="minorHAnsi" w:hAnsiTheme="minorHAnsi"/>
          <w:color w:val="000000"/>
        </w:rPr>
      </w:pPr>
    </w:p>
    <w:p w:rsidR="001E125E" w:rsidRPr="00C75D28" w:rsidRDefault="001E125E" w:rsidP="00E72E2A">
      <w:pPr>
        <w:pStyle w:val="Normal3"/>
        <w:numPr>
          <w:ilvl w:val="0"/>
          <w:numId w:val="31"/>
        </w:numPr>
        <w:pBdr>
          <w:top w:val="nil"/>
          <w:left w:val="nil"/>
          <w:bottom w:val="nil"/>
          <w:right w:val="nil"/>
          <w:between w:val="nil"/>
        </w:pBdr>
        <w:jc w:val="both"/>
        <w:rPr>
          <w:rFonts w:asciiTheme="minorHAnsi" w:hAnsiTheme="minorHAnsi"/>
        </w:rPr>
      </w:pPr>
      <w:r>
        <w:rPr>
          <w:rFonts w:asciiTheme="minorHAnsi" w:hAnsiTheme="minorHAnsi"/>
          <w:color w:val="000000"/>
        </w:rPr>
        <w:t xml:space="preserve">Además de lo antes mencionado, es menester dar cuenta de las </w:t>
      </w:r>
      <w:r w:rsidRPr="001E125E">
        <w:rPr>
          <w:rFonts w:asciiTheme="minorHAnsi" w:hAnsiTheme="minorHAnsi"/>
          <w:b/>
          <w:color w:val="000000"/>
        </w:rPr>
        <w:t xml:space="preserve">actividades más significativas </w:t>
      </w:r>
      <w:r>
        <w:rPr>
          <w:rFonts w:asciiTheme="minorHAnsi" w:hAnsiTheme="minorHAnsi"/>
          <w:color w:val="000000"/>
        </w:rPr>
        <w:t>con niños, niñas y adolescentes y sus familias, tales como:</w:t>
      </w:r>
    </w:p>
    <w:p w:rsidR="001E125E" w:rsidRPr="00240FD6" w:rsidRDefault="001E125E" w:rsidP="001E125E">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 xml:space="preserve">Festejos del 60 aniversario del CAPI </w:t>
      </w:r>
      <w:r w:rsidRPr="00240FD6">
        <w:rPr>
          <w:rFonts w:asciiTheme="minorHAnsi" w:hAnsiTheme="minorHAnsi"/>
          <w:i/>
          <w:color w:val="000000"/>
        </w:rPr>
        <w:t>Los Teritos</w:t>
      </w:r>
      <w:r w:rsidR="00240FD6">
        <w:rPr>
          <w:rFonts w:asciiTheme="minorHAnsi" w:hAnsiTheme="minorHAnsi"/>
          <w:i/>
          <w:color w:val="000000"/>
        </w:rPr>
        <w:t>,</w:t>
      </w:r>
      <w:r w:rsidRPr="00240FD6">
        <w:rPr>
          <w:rFonts w:asciiTheme="minorHAnsi" w:hAnsiTheme="minorHAnsi"/>
          <w:color w:val="000000"/>
        </w:rPr>
        <w:t xml:space="preserve"> con una intensa participación de la comunidad y de diversos actores de la cultura. Día del Patrimonio CAPI Los Teritos</w:t>
      </w:r>
      <w:r w:rsidR="00CD2F08">
        <w:rPr>
          <w:rFonts w:asciiTheme="minorHAnsi" w:hAnsiTheme="minorHAnsi"/>
          <w:color w:val="000000"/>
        </w:rPr>
        <w:t>.</w:t>
      </w:r>
    </w:p>
    <w:p w:rsidR="001E125E" w:rsidRPr="00240FD6" w:rsidRDefault="001E125E" w:rsidP="001E125E">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Proyecto al Agua Pato realizado en Región Oeste en la que participaron aproximadamente 400 niños/as y adolescentes durante los meses de verano.</w:t>
      </w:r>
    </w:p>
    <w:p w:rsidR="001E125E" w:rsidRPr="00240FD6" w:rsidRDefault="001E125E" w:rsidP="001E125E">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5° Marcha por los Derechos, participaron los CAPIS, CAIF, Club de Niños y escuelas del Municipio A, así como organizaciones sociales de diversa índole.</w:t>
      </w:r>
    </w:p>
    <w:p w:rsidR="001E125E" w:rsidRPr="00240FD6" w:rsidRDefault="001E125E" w:rsidP="001E125E">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AJUPEN Proyecto “los que iban contando” (coordinación entre abuelos/as de la asociación, Recreación y CAPIs Villeritos y Regazo en sede de Ajupen)</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 xml:space="preserve">Encuentro  Día del Libro, enmarcado en el Proyecto Re-Creando Vínculos Cotidianos, donde circularon niños/as de primera infancia y Referentes Familiares, junto a los niños/as y adolescentes del mencionado Club, en una jornada lúdica de integración, disfrute y convivencia social (circularon más de 200 niños/as pequeños y de infancia aproximadamente) </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 xml:space="preserve">Club de Niños </w:t>
      </w:r>
      <w:r w:rsidRPr="00240FD6">
        <w:rPr>
          <w:rFonts w:asciiTheme="minorHAnsi" w:hAnsiTheme="minorHAnsi"/>
          <w:i/>
          <w:color w:val="000000"/>
        </w:rPr>
        <w:t xml:space="preserve">Casa </w:t>
      </w:r>
      <w:r w:rsidRPr="00240FD6">
        <w:rPr>
          <w:rFonts w:asciiTheme="minorHAnsi" w:hAnsiTheme="minorHAnsi"/>
          <w:i/>
        </w:rPr>
        <w:t>A</w:t>
      </w:r>
      <w:r w:rsidRPr="00240FD6">
        <w:rPr>
          <w:rFonts w:asciiTheme="minorHAnsi" w:hAnsiTheme="minorHAnsi"/>
          <w:i/>
          <w:color w:val="000000"/>
        </w:rPr>
        <w:t>bierta</w:t>
      </w:r>
      <w:r w:rsidRPr="00240FD6">
        <w:rPr>
          <w:rFonts w:asciiTheme="minorHAnsi" w:hAnsiTheme="minorHAnsi"/>
          <w:color w:val="000000"/>
        </w:rPr>
        <w:t xml:space="preserve"> </w:t>
      </w:r>
      <w:r w:rsidR="00240FD6" w:rsidRPr="00240FD6">
        <w:rPr>
          <w:rFonts w:asciiTheme="minorHAnsi" w:hAnsiTheme="minorHAnsi"/>
          <w:color w:val="000000"/>
        </w:rPr>
        <w:t xml:space="preserve">se presentó con un </w:t>
      </w:r>
      <w:r w:rsidRPr="00240FD6">
        <w:rPr>
          <w:rFonts w:asciiTheme="minorHAnsi" w:hAnsiTheme="minorHAnsi"/>
          <w:color w:val="000000"/>
        </w:rPr>
        <w:t xml:space="preserve">proyecto IM </w:t>
      </w:r>
      <w:r w:rsidR="00240FD6" w:rsidRPr="00240FD6">
        <w:rPr>
          <w:rFonts w:asciiTheme="minorHAnsi" w:hAnsiTheme="minorHAnsi"/>
          <w:color w:val="000000"/>
        </w:rPr>
        <w:t xml:space="preserve">Presupuesto </w:t>
      </w:r>
      <w:r w:rsidRPr="00240FD6">
        <w:rPr>
          <w:rFonts w:asciiTheme="minorHAnsi" w:hAnsiTheme="minorHAnsi"/>
          <w:color w:val="000000"/>
        </w:rPr>
        <w:t>participativo – creación de propuesta 15 NNA con idea de bib</w:t>
      </w:r>
      <w:r w:rsidR="00240FD6" w:rsidRPr="00240FD6">
        <w:rPr>
          <w:rFonts w:asciiTheme="minorHAnsi" w:hAnsiTheme="minorHAnsi"/>
          <w:color w:val="000000"/>
        </w:rPr>
        <w:t>lioteca móvil en Plaza Pérez. Ganaron la postulación,</w:t>
      </w:r>
      <w:r w:rsidRPr="00240FD6">
        <w:rPr>
          <w:rFonts w:asciiTheme="minorHAnsi" w:hAnsiTheme="minorHAnsi"/>
          <w:color w:val="000000"/>
        </w:rPr>
        <w:t xml:space="preserve"> </w:t>
      </w:r>
      <w:r w:rsidR="00240FD6" w:rsidRPr="00240FD6">
        <w:rPr>
          <w:rFonts w:asciiTheme="minorHAnsi" w:hAnsiTheme="minorHAnsi"/>
          <w:color w:val="000000"/>
        </w:rPr>
        <w:t>obteniendo el</w:t>
      </w:r>
      <w:r w:rsidRPr="00240FD6">
        <w:rPr>
          <w:rFonts w:asciiTheme="minorHAnsi" w:hAnsiTheme="minorHAnsi"/>
          <w:color w:val="000000"/>
        </w:rPr>
        <w:t xml:space="preserve"> presupuesto </w:t>
      </w:r>
      <w:r w:rsidR="00240FD6" w:rsidRPr="00240FD6">
        <w:rPr>
          <w:rFonts w:asciiTheme="minorHAnsi" w:hAnsiTheme="minorHAnsi"/>
          <w:color w:val="000000"/>
        </w:rPr>
        <w:t xml:space="preserve">para </w:t>
      </w:r>
      <w:r w:rsidRPr="00240FD6">
        <w:rPr>
          <w:rFonts w:asciiTheme="minorHAnsi" w:hAnsiTheme="minorHAnsi"/>
          <w:color w:val="000000"/>
        </w:rPr>
        <w:t xml:space="preserve">encargue de los libros y mobiliario. </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 xml:space="preserve">Realización de </w:t>
      </w:r>
      <w:r w:rsidR="00E12F1A">
        <w:rPr>
          <w:rFonts w:asciiTheme="minorHAnsi" w:hAnsiTheme="minorHAnsi"/>
          <w:color w:val="000000"/>
        </w:rPr>
        <w:t xml:space="preserve">18 paseos CAPIs y 27 de clubes </w:t>
      </w:r>
      <w:r w:rsidRPr="00240FD6">
        <w:rPr>
          <w:rFonts w:asciiTheme="minorHAnsi" w:hAnsiTheme="minorHAnsi"/>
          <w:color w:val="000000"/>
        </w:rPr>
        <w:t xml:space="preserve">de niñas y niños </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 xml:space="preserve">Actividades en Club de verano Marconi- Casavalle. </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Actividades de conmemoración de los 30 años de la convención en Municipio F y Municipio E. Participan apro</w:t>
      </w:r>
      <w:r w:rsidR="00E12F1A">
        <w:rPr>
          <w:rFonts w:asciiTheme="minorHAnsi" w:hAnsiTheme="minorHAnsi"/>
          <w:color w:val="000000"/>
        </w:rPr>
        <w:t>ximadamente 400 niños, niñas y</w:t>
      </w:r>
      <w:r w:rsidRPr="00240FD6">
        <w:rPr>
          <w:rFonts w:asciiTheme="minorHAnsi" w:hAnsiTheme="minorHAnsi"/>
          <w:color w:val="000000"/>
        </w:rPr>
        <w:t xml:space="preserve"> adolescentes.</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Cabildo de NNA del Municipio B, Parque Rodó. (8 de noviembre). Participan aproximadamente 200 niños, niñas y adolescentes en la propuesta generada por el Municipio. (Región Centro)</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Cabildo de NNA del Municipio C. Realizado en Cine Maturana (12 y 15 de octubre). Participan aproximadamente 150 niños, niñas y adolescentes (Región Centro)</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Tocó Jugar: se participa en propuesta generada por Municipio CH en el Parque Batlle</w:t>
      </w:r>
      <w:r w:rsidR="00240FD6" w:rsidRPr="00240FD6">
        <w:rPr>
          <w:rFonts w:asciiTheme="minorHAnsi" w:hAnsiTheme="minorHAnsi"/>
          <w:color w:val="000000"/>
        </w:rPr>
        <w:t xml:space="preserve"> </w:t>
      </w:r>
      <w:r w:rsidRPr="00240FD6">
        <w:rPr>
          <w:rFonts w:asciiTheme="minorHAnsi" w:hAnsiTheme="minorHAnsi"/>
          <w:color w:val="000000"/>
        </w:rPr>
        <w:t>(19 de noviembre). Participan aproximadamente 300 niños, niñas y adolescentes aprox</w:t>
      </w:r>
      <w:r w:rsidR="00E12F1A">
        <w:rPr>
          <w:rFonts w:asciiTheme="minorHAnsi" w:hAnsiTheme="minorHAnsi"/>
          <w:color w:val="000000"/>
        </w:rPr>
        <w:t>imadamente.</w:t>
      </w:r>
      <w:r w:rsidRPr="00240FD6">
        <w:rPr>
          <w:rFonts w:asciiTheme="minorHAnsi" w:hAnsiTheme="minorHAnsi"/>
          <w:color w:val="000000"/>
        </w:rPr>
        <w:t xml:space="preserve"> </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 xml:space="preserve">Viaje en avión a Durazno. Organización, gestiones intrainstitucionales con Cooperación Institucional y Dirección Departamental de Durazno. Gestiones interinstitucionales con Fuerzas Armadas. Participaron 48 </w:t>
      </w:r>
      <w:r w:rsidR="00240FD6" w:rsidRPr="00240FD6">
        <w:rPr>
          <w:rFonts w:asciiTheme="minorHAnsi" w:hAnsiTheme="minorHAnsi"/>
          <w:color w:val="000000"/>
        </w:rPr>
        <w:t>niños, niñas y adolescentes</w:t>
      </w:r>
      <w:r w:rsidRPr="00240FD6">
        <w:rPr>
          <w:rFonts w:asciiTheme="minorHAnsi" w:hAnsiTheme="minorHAnsi"/>
          <w:color w:val="000000"/>
        </w:rPr>
        <w:t>, 10 Educadores y 3 Directores (1 por la Cogestión) de los 5 Proyectos de calle (CIE)</w:t>
      </w:r>
      <w:r w:rsidR="00E12F1A">
        <w:rPr>
          <w:rFonts w:asciiTheme="minorHAnsi" w:hAnsiTheme="minorHAnsi"/>
          <w:color w:val="000000"/>
        </w:rPr>
        <w:t>.</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36 salidas recreativas en Montevideo, 7 paseos fuera del departamento de Montevideo, 9 Campamentos y salidas con estadía, en las que participaron niños, niñas y adolescentes asociados a Proyectos de la CIE</w:t>
      </w:r>
      <w:r w:rsidR="00E12F1A">
        <w:rPr>
          <w:rFonts w:asciiTheme="minorHAnsi" w:hAnsiTheme="minorHAnsi"/>
          <w:color w:val="000000"/>
        </w:rPr>
        <w:t>.</w:t>
      </w:r>
    </w:p>
    <w:p w:rsidR="001E125E" w:rsidRDefault="001E125E" w:rsidP="00240FD6">
      <w:pPr>
        <w:pStyle w:val="Normal3"/>
        <w:pBdr>
          <w:top w:val="nil"/>
          <w:left w:val="nil"/>
          <w:bottom w:val="nil"/>
          <w:right w:val="nil"/>
          <w:between w:val="nil"/>
        </w:pBdr>
        <w:ind w:left="720"/>
        <w:jc w:val="both"/>
        <w:rPr>
          <w:rFonts w:asciiTheme="minorHAnsi" w:hAnsiTheme="minorHAnsi"/>
          <w:color w:val="000000"/>
        </w:rPr>
      </w:pPr>
      <w:r w:rsidRPr="00240FD6">
        <w:rPr>
          <w:rFonts w:asciiTheme="minorHAnsi" w:hAnsiTheme="minorHAnsi"/>
          <w:color w:val="000000"/>
        </w:rPr>
        <w:t>Pintada de mural por parte de NNA y referentes adultos asociados al proyecto Travesías.</w:t>
      </w:r>
    </w:p>
    <w:p w:rsidR="00CF3F75" w:rsidRPr="00240FD6" w:rsidRDefault="00CF3F75" w:rsidP="00240FD6">
      <w:pPr>
        <w:pStyle w:val="Normal3"/>
        <w:pBdr>
          <w:top w:val="nil"/>
          <w:left w:val="nil"/>
          <w:bottom w:val="nil"/>
          <w:right w:val="nil"/>
          <w:between w:val="nil"/>
        </w:pBdr>
        <w:ind w:left="720"/>
        <w:jc w:val="both"/>
        <w:rPr>
          <w:rFonts w:asciiTheme="minorHAnsi" w:hAnsiTheme="minorHAnsi"/>
        </w:rPr>
      </w:pP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 xml:space="preserve">Conformación de Comparsa abierta a la comunidad, participación en Carnaval de Las Promesas, Encuentro de Coros de Liceos e Institutos de Montevideo, por Participación de NNA asociados a Escuela </w:t>
      </w:r>
      <w:r w:rsidRPr="00240FD6">
        <w:rPr>
          <w:rFonts w:asciiTheme="minorHAnsi" w:hAnsiTheme="minorHAnsi"/>
        </w:rPr>
        <w:t>Roosevelt</w:t>
      </w:r>
      <w:r w:rsidRPr="00240FD6">
        <w:rPr>
          <w:rFonts w:asciiTheme="minorHAnsi" w:hAnsiTheme="minorHAnsi"/>
          <w:color w:val="000000"/>
        </w:rPr>
        <w:t xml:space="preserve"> en Escuela de Remo, Punta Carretas, y en los Juegos Paradeportivos Nacionales. </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Participación de niños, niñas y adolescentes del Proyecto Arco Iris en distintas actividades recreativas y culturales (“</w:t>
      </w:r>
      <w:r w:rsidRPr="00240FD6">
        <w:rPr>
          <w:rFonts w:asciiTheme="minorHAnsi" w:hAnsiTheme="minorHAnsi"/>
        </w:rPr>
        <w:t>Tocó</w:t>
      </w:r>
      <w:r w:rsidRPr="00240FD6">
        <w:rPr>
          <w:rFonts w:asciiTheme="minorHAnsi" w:hAnsiTheme="minorHAnsi"/>
          <w:color w:val="000000"/>
        </w:rPr>
        <w:t xml:space="preserve"> Jugar”- 30 NNA; Jornada Integración Interinstitucional en Velódromo Municipal – 35 NNA; Encuentro Inclusivo (Discapacidad) Plaza 4 de Montevideo - 28 NNA) </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 xml:space="preserve">Trabajo solidario donde estudiantes de Áreas Pedagógicas Paso de la Arena se integraron al jardín de infantes de la zona y </w:t>
      </w:r>
      <w:r w:rsidRPr="00240FD6">
        <w:rPr>
          <w:rFonts w:asciiTheme="minorHAnsi" w:hAnsiTheme="minorHAnsi"/>
        </w:rPr>
        <w:t>trabajan</w:t>
      </w:r>
      <w:r w:rsidRPr="00240FD6">
        <w:rPr>
          <w:rFonts w:asciiTheme="minorHAnsi" w:hAnsiTheme="minorHAnsi"/>
          <w:color w:val="000000"/>
        </w:rPr>
        <w:t xml:space="preserve"> con escolares de baja visión realizando distintas actividades: taller de huerta, creación de libros sensoriales, lectura de libros, meriendas saludables y paseos. </w:t>
      </w:r>
      <w:r w:rsidR="00240FD6" w:rsidRPr="00240FD6">
        <w:rPr>
          <w:rFonts w:asciiTheme="minorHAnsi" w:hAnsiTheme="minorHAnsi"/>
          <w:color w:val="000000"/>
        </w:rPr>
        <w:t>Involucró a un</w:t>
      </w:r>
      <w:r w:rsidRPr="00240FD6">
        <w:rPr>
          <w:rFonts w:asciiTheme="minorHAnsi" w:hAnsiTheme="minorHAnsi"/>
          <w:color w:val="000000"/>
        </w:rPr>
        <w:t xml:space="preserve"> total de 70 adolescentes, por un período de 3 meses.</w:t>
      </w:r>
    </w:p>
    <w:p w:rsidR="001E125E" w:rsidRPr="00240FD6" w:rsidRDefault="001E125E" w:rsidP="00240FD6">
      <w:pPr>
        <w:pStyle w:val="Normal3"/>
        <w:pBdr>
          <w:top w:val="nil"/>
          <w:left w:val="nil"/>
          <w:bottom w:val="nil"/>
          <w:right w:val="nil"/>
          <w:between w:val="nil"/>
        </w:pBdr>
        <w:ind w:left="720"/>
        <w:jc w:val="both"/>
        <w:rPr>
          <w:rFonts w:asciiTheme="minorHAnsi" w:hAnsiTheme="minorHAnsi"/>
        </w:rPr>
      </w:pPr>
      <w:r w:rsidRPr="00240FD6">
        <w:rPr>
          <w:rFonts w:asciiTheme="minorHAnsi" w:hAnsiTheme="minorHAnsi"/>
          <w:color w:val="000000"/>
        </w:rPr>
        <w:t>Trabajo de manera transversal en los festejos de la conmemoración de la Convención de Derechos, con diversas actividades en todas las Áreas Pedagógicas, participación de 800 estudiantes (DMuestra Montevideo 60, 100 en Dale Voz a tus ideas, y otras).</w:t>
      </w:r>
    </w:p>
    <w:p w:rsidR="006171B9" w:rsidRPr="00C75D28" w:rsidRDefault="006171B9" w:rsidP="006171B9">
      <w:pPr>
        <w:spacing w:after="0" w:line="240" w:lineRule="auto"/>
        <w:jc w:val="both"/>
        <w:rPr>
          <w:sz w:val="24"/>
          <w:szCs w:val="24"/>
        </w:rPr>
      </w:pPr>
    </w:p>
    <w:p w:rsidR="001100E9" w:rsidRPr="00C75D28" w:rsidRDefault="001100E9" w:rsidP="001100E9">
      <w:pPr>
        <w:spacing w:after="0" w:line="240" w:lineRule="auto"/>
        <w:jc w:val="both"/>
        <w:rPr>
          <w:sz w:val="24"/>
          <w:szCs w:val="24"/>
        </w:rPr>
      </w:pPr>
    </w:p>
    <w:p w:rsidR="00BA03E2" w:rsidRDefault="00BA03E2" w:rsidP="0054028E">
      <w:pPr>
        <w:pStyle w:val="Prrafodelista"/>
        <w:numPr>
          <w:ilvl w:val="0"/>
          <w:numId w:val="8"/>
        </w:numPr>
        <w:spacing w:after="0" w:line="240" w:lineRule="auto"/>
        <w:jc w:val="both"/>
        <w:rPr>
          <w:sz w:val="24"/>
          <w:szCs w:val="24"/>
        </w:rPr>
      </w:pPr>
      <w:r w:rsidRPr="008F7BE8">
        <w:rPr>
          <w:sz w:val="24"/>
          <w:szCs w:val="24"/>
        </w:rPr>
        <w:t xml:space="preserve">Respecto a lo que supone la LE </w:t>
      </w:r>
      <w:r w:rsidRPr="008F7BE8">
        <w:rPr>
          <w:b/>
          <w:sz w:val="24"/>
          <w:szCs w:val="24"/>
        </w:rPr>
        <w:t xml:space="preserve">Fortalecimiento institucional </w:t>
      </w:r>
      <w:r w:rsidR="00DF212C">
        <w:rPr>
          <w:sz w:val="24"/>
          <w:szCs w:val="24"/>
        </w:rPr>
        <w:t>cabe destacar:</w:t>
      </w:r>
    </w:p>
    <w:p w:rsidR="001100E9" w:rsidRPr="001442FA" w:rsidRDefault="001100E9" w:rsidP="001100E9">
      <w:pPr>
        <w:spacing w:after="0" w:line="240" w:lineRule="auto"/>
        <w:jc w:val="both"/>
        <w:rPr>
          <w:sz w:val="24"/>
          <w:szCs w:val="24"/>
        </w:rPr>
      </w:pPr>
    </w:p>
    <w:p w:rsidR="001100E9" w:rsidRPr="001442FA" w:rsidRDefault="001100E9" w:rsidP="001100E9">
      <w:pPr>
        <w:spacing w:after="0" w:line="240" w:lineRule="auto"/>
        <w:ind w:left="708"/>
        <w:jc w:val="both"/>
        <w:rPr>
          <w:sz w:val="24"/>
          <w:szCs w:val="24"/>
        </w:rPr>
      </w:pPr>
      <w:r w:rsidRPr="001442FA">
        <w:rPr>
          <w:sz w:val="24"/>
          <w:szCs w:val="24"/>
        </w:rPr>
        <w:t>Se concretó el acondicionamiento de varios espacios físicos de los servicios (ver Obras en LE Fortalecimiento Institucional) mejorando la calidad de la respuesta a las demandas de la Institución.</w:t>
      </w:r>
    </w:p>
    <w:p w:rsidR="001100E9" w:rsidRPr="001442FA" w:rsidRDefault="001100E9" w:rsidP="001100E9">
      <w:pPr>
        <w:pStyle w:val="Normal3"/>
        <w:pBdr>
          <w:top w:val="nil"/>
          <w:left w:val="nil"/>
          <w:bottom w:val="nil"/>
          <w:right w:val="nil"/>
          <w:between w:val="nil"/>
        </w:pBdr>
        <w:ind w:left="720"/>
        <w:jc w:val="both"/>
        <w:rPr>
          <w:rFonts w:asciiTheme="minorHAnsi" w:hAnsiTheme="minorHAnsi"/>
        </w:rPr>
      </w:pPr>
      <w:r w:rsidRPr="001442FA">
        <w:rPr>
          <w:rFonts w:asciiTheme="minorHAnsi" w:hAnsiTheme="minorHAnsi"/>
        </w:rPr>
        <w:t xml:space="preserve">Se consolidaron gran parte de los Equipos Administrativos de Montevideo, teniendo este año en particular bajo la órbita de la DDM, por intermedio de sus áreas de coordinación a los proyectos en el </w:t>
      </w:r>
      <w:r w:rsidR="00C83138">
        <w:rPr>
          <w:rFonts w:asciiTheme="minorHAnsi" w:hAnsiTheme="minorHAnsi"/>
        </w:rPr>
        <w:t xml:space="preserve">territorio </w:t>
      </w:r>
      <w:r w:rsidRPr="001442FA">
        <w:rPr>
          <w:rFonts w:asciiTheme="minorHAnsi" w:hAnsiTheme="minorHAnsi"/>
        </w:rPr>
        <w:t>con la modalidad de convenio.</w:t>
      </w:r>
    </w:p>
    <w:p w:rsidR="001100E9" w:rsidRPr="001442FA" w:rsidRDefault="001100E9" w:rsidP="001442FA">
      <w:pPr>
        <w:pStyle w:val="Normal3"/>
        <w:pBdr>
          <w:top w:val="nil"/>
          <w:left w:val="nil"/>
          <w:bottom w:val="nil"/>
          <w:right w:val="nil"/>
          <w:between w:val="nil"/>
        </w:pBdr>
        <w:ind w:left="720"/>
        <w:jc w:val="both"/>
        <w:rPr>
          <w:rFonts w:asciiTheme="minorHAnsi" w:hAnsiTheme="minorHAnsi"/>
        </w:rPr>
      </w:pPr>
      <w:r w:rsidRPr="001442FA">
        <w:rPr>
          <w:rFonts w:asciiTheme="minorHAnsi" w:hAnsiTheme="minorHAnsi"/>
        </w:rPr>
        <w:t>Este aspecto ya mencionado supuso también un mayor espacio de encuentro con la Sub-Dirección Programática (Direcciones, Supervisiones), teniendo la integración a los territorios de Referentes VLV y Referentes Participación. Se da inicio a instancias de coordinación, discusión y acuerdos de forma semanal, quincenal y mensual.</w:t>
      </w:r>
    </w:p>
    <w:p w:rsidR="001100E9" w:rsidRPr="001442FA" w:rsidRDefault="001100E9" w:rsidP="001100E9">
      <w:pPr>
        <w:pStyle w:val="Normal3"/>
        <w:pBdr>
          <w:top w:val="nil"/>
          <w:left w:val="nil"/>
          <w:bottom w:val="nil"/>
          <w:right w:val="nil"/>
          <w:between w:val="nil"/>
        </w:pBdr>
        <w:ind w:left="720"/>
        <w:jc w:val="both"/>
        <w:rPr>
          <w:rFonts w:asciiTheme="minorHAnsi" w:hAnsiTheme="minorHAnsi"/>
        </w:rPr>
      </w:pPr>
      <w:r w:rsidRPr="001442FA">
        <w:rPr>
          <w:rFonts w:asciiTheme="minorHAnsi" w:hAnsiTheme="minorHAnsi"/>
        </w:rPr>
        <w:t>Se concretaron encuentros y coordinaciones con los Proyectos en convenio con la institución donde se presentó el nuevo funcionamiento de la DDM.</w:t>
      </w:r>
    </w:p>
    <w:p w:rsidR="001100E9" w:rsidRPr="001442FA" w:rsidRDefault="001100E9" w:rsidP="001442FA">
      <w:pPr>
        <w:pStyle w:val="Normal3"/>
        <w:tabs>
          <w:tab w:val="left" w:pos="7320"/>
        </w:tabs>
        <w:ind w:left="720"/>
        <w:jc w:val="both"/>
        <w:rPr>
          <w:rFonts w:asciiTheme="minorHAnsi" w:hAnsiTheme="minorHAnsi"/>
        </w:rPr>
      </w:pPr>
      <w:r w:rsidRPr="001442FA">
        <w:rPr>
          <w:rFonts w:asciiTheme="minorHAnsi" w:hAnsiTheme="minorHAnsi"/>
        </w:rPr>
        <w:t>Se incorpora espacio de Cuidado de equipo “Dar la Palabra” llevado adelante por la Asociación Psicoanalítica del Uruguay. Participación en formato semanal, Se incorporan Prácticas</w:t>
      </w:r>
      <w:r w:rsidRPr="001442FA">
        <w:rPr>
          <w:rFonts w:asciiTheme="minorHAnsi" w:hAnsiTheme="minorHAnsi"/>
          <w:color w:val="000000"/>
        </w:rPr>
        <w:t xml:space="preserve"> de Educación Social </w:t>
      </w:r>
      <w:r w:rsidRPr="001442FA">
        <w:rPr>
          <w:rFonts w:asciiTheme="minorHAnsi" w:hAnsiTheme="minorHAnsi"/>
        </w:rPr>
        <w:t>en distintos servicios del departamento.</w:t>
      </w:r>
    </w:p>
    <w:p w:rsidR="001100E9" w:rsidRPr="001442FA" w:rsidRDefault="001100E9" w:rsidP="001100E9">
      <w:pPr>
        <w:spacing w:after="0" w:line="240" w:lineRule="auto"/>
        <w:ind w:left="708"/>
        <w:jc w:val="both"/>
        <w:rPr>
          <w:sz w:val="24"/>
          <w:szCs w:val="24"/>
        </w:rPr>
      </w:pPr>
    </w:p>
    <w:p w:rsidR="00BA03E2" w:rsidRPr="00C40581" w:rsidRDefault="00BA03E2" w:rsidP="00157903">
      <w:pPr>
        <w:pStyle w:val="Prrafodelista"/>
        <w:spacing w:after="0" w:line="240" w:lineRule="auto"/>
        <w:jc w:val="both"/>
        <w:rPr>
          <w:sz w:val="24"/>
          <w:szCs w:val="24"/>
        </w:rPr>
      </w:pPr>
    </w:p>
    <w:p w:rsidR="00DF212C" w:rsidRDefault="00DF212C" w:rsidP="00DF212C">
      <w:pPr>
        <w:tabs>
          <w:tab w:val="left" w:pos="974"/>
        </w:tabs>
        <w:jc w:val="both"/>
        <w:rPr>
          <w:rFonts w:cs="Arial"/>
          <w:sz w:val="24"/>
          <w:szCs w:val="24"/>
        </w:rPr>
      </w:pPr>
      <w:r w:rsidRPr="003D363E">
        <w:rPr>
          <w:rFonts w:cs="Arial"/>
          <w:sz w:val="24"/>
          <w:szCs w:val="24"/>
        </w:rPr>
        <w:t>Con el objetivo de continuar con la profesionalización de los RR</w:t>
      </w:r>
      <w:r w:rsidR="003D363E">
        <w:rPr>
          <w:rFonts w:cs="Arial"/>
          <w:sz w:val="24"/>
          <w:szCs w:val="24"/>
        </w:rPr>
        <w:t xml:space="preserve">HH, se mencionan las </w:t>
      </w:r>
      <w:r w:rsidRPr="003D363E">
        <w:rPr>
          <w:rFonts w:cs="Arial"/>
          <w:sz w:val="24"/>
          <w:szCs w:val="24"/>
        </w:rPr>
        <w:t xml:space="preserve">participaciones en </w:t>
      </w:r>
      <w:r w:rsidRPr="003D363E">
        <w:rPr>
          <w:rFonts w:cs="Arial"/>
          <w:b/>
          <w:sz w:val="24"/>
          <w:szCs w:val="24"/>
        </w:rPr>
        <w:t xml:space="preserve">capacitaciones </w:t>
      </w:r>
      <w:r w:rsidRPr="003D363E">
        <w:rPr>
          <w:rFonts w:cs="Arial"/>
          <w:sz w:val="24"/>
          <w:szCs w:val="24"/>
        </w:rPr>
        <w:t>según temáticas:</w:t>
      </w:r>
    </w:p>
    <w:p w:rsidR="001100E9" w:rsidRPr="008F4DD8" w:rsidRDefault="001100E9" w:rsidP="00DF212C">
      <w:pPr>
        <w:tabs>
          <w:tab w:val="left" w:pos="974"/>
        </w:tabs>
        <w:jc w:val="both"/>
        <w:rPr>
          <w:rFonts w:cs="Arial"/>
          <w:sz w:val="24"/>
          <w:szCs w:val="24"/>
        </w:rPr>
      </w:pPr>
    </w:p>
    <w:tbl>
      <w:tblPr>
        <w:tblStyle w:val="Tablaconcuadrcula"/>
        <w:tblW w:w="8755" w:type="dxa"/>
        <w:tblLook w:val="04A0" w:firstRow="1" w:lastRow="0" w:firstColumn="1" w:lastColumn="0" w:noHBand="0" w:noVBand="1"/>
      </w:tblPr>
      <w:tblGrid>
        <w:gridCol w:w="2119"/>
        <w:gridCol w:w="2113"/>
        <w:gridCol w:w="2071"/>
        <w:gridCol w:w="10"/>
        <w:gridCol w:w="2442"/>
      </w:tblGrid>
      <w:tr w:rsidR="00DF212C" w:rsidRPr="00DF212C" w:rsidTr="00577EAA">
        <w:trPr>
          <w:trHeight w:val="546"/>
        </w:trPr>
        <w:tc>
          <w:tcPr>
            <w:tcW w:w="2119" w:type="dxa"/>
            <w:hideMark/>
          </w:tcPr>
          <w:p w:rsidR="00DF212C" w:rsidRPr="00DF212C" w:rsidRDefault="00DF212C" w:rsidP="00DF212C">
            <w:pPr>
              <w:tabs>
                <w:tab w:val="left" w:pos="974"/>
              </w:tabs>
              <w:jc w:val="both"/>
              <w:rPr>
                <w:rFonts w:cs="Arial"/>
                <w:b/>
                <w:sz w:val="18"/>
                <w:szCs w:val="18"/>
              </w:rPr>
            </w:pPr>
            <w:r w:rsidRPr="00DF212C">
              <w:rPr>
                <w:rFonts w:cs="Arial"/>
                <w:b/>
                <w:sz w:val="18"/>
                <w:szCs w:val="18"/>
              </w:rPr>
              <w:t>Temática de la capacitación</w:t>
            </w:r>
          </w:p>
        </w:tc>
        <w:tc>
          <w:tcPr>
            <w:tcW w:w="2113" w:type="dxa"/>
            <w:hideMark/>
          </w:tcPr>
          <w:p w:rsidR="00DF212C" w:rsidRPr="00DF212C" w:rsidRDefault="00DF212C" w:rsidP="00DF212C">
            <w:pPr>
              <w:tabs>
                <w:tab w:val="left" w:pos="974"/>
              </w:tabs>
              <w:jc w:val="both"/>
              <w:rPr>
                <w:rFonts w:cs="Arial"/>
                <w:b/>
                <w:sz w:val="18"/>
                <w:szCs w:val="18"/>
              </w:rPr>
            </w:pPr>
            <w:r w:rsidRPr="00DF212C">
              <w:rPr>
                <w:rFonts w:cs="Arial"/>
                <w:b/>
                <w:sz w:val="18"/>
                <w:szCs w:val="18"/>
              </w:rPr>
              <w:t>Actor /individual o colectivo que brindó la capacitación</w:t>
            </w:r>
          </w:p>
        </w:tc>
        <w:tc>
          <w:tcPr>
            <w:tcW w:w="2081" w:type="dxa"/>
            <w:gridSpan w:val="2"/>
            <w:hideMark/>
          </w:tcPr>
          <w:p w:rsidR="00DF212C" w:rsidRPr="00DF212C" w:rsidRDefault="00DF212C" w:rsidP="00DF212C">
            <w:pPr>
              <w:tabs>
                <w:tab w:val="left" w:pos="974"/>
              </w:tabs>
              <w:jc w:val="both"/>
              <w:rPr>
                <w:rFonts w:cs="Arial"/>
                <w:b/>
                <w:sz w:val="18"/>
                <w:szCs w:val="18"/>
              </w:rPr>
            </w:pPr>
            <w:r w:rsidRPr="00DF212C">
              <w:rPr>
                <w:rFonts w:cs="Arial"/>
                <w:b/>
                <w:sz w:val="18"/>
                <w:szCs w:val="18"/>
              </w:rPr>
              <w:t>Duración aproximada</w:t>
            </w:r>
          </w:p>
          <w:p w:rsidR="00DF212C" w:rsidRPr="00DF212C" w:rsidRDefault="00DF212C" w:rsidP="00DF212C">
            <w:pPr>
              <w:tabs>
                <w:tab w:val="left" w:pos="974"/>
              </w:tabs>
              <w:jc w:val="both"/>
              <w:rPr>
                <w:rFonts w:cs="Arial"/>
                <w:b/>
                <w:sz w:val="18"/>
                <w:szCs w:val="18"/>
              </w:rPr>
            </w:pPr>
            <w:r w:rsidRPr="00DF212C">
              <w:rPr>
                <w:rFonts w:cs="Arial"/>
                <w:b/>
                <w:sz w:val="18"/>
                <w:szCs w:val="18"/>
              </w:rPr>
              <w:t>(en cantidad de días)</w:t>
            </w:r>
          </w:p>
        </w:tc>
        <w:tc>
          <w:tcPr>
            <w:tcW w:w="2442" w:type="dxa"/>
            <w:hideMark/>
          </w:tcPr>
          <w:p w:rsidR="00DF212C" w:rsidRPr="00DF212C" w:rsidRDefault="00DF212C" w:rsidP="00DF212C">
            <w:pPr>
              <w:tabs>
                <w:tab w:val="left" w:pos="974"/>
              </w:tabs>
              <w:jc w:val="both"/>
              <w:rPr>
                <w:rFonts w:cs="Arial"/>
                <w:b/>
                <w:sz w:val="18"/>
                <w:szCs w:val="18"/>
              </w:rPr>
            </w:pPr>
            <w:r w:rsidRPr="00DF212C">
              <w:rPr>
                <w:rFonts w:cs="Arial"/>
                <w:b/>
                <w:sz w:val="18"/>
                <w:szCs w:val="18"/>
              </w:rPr>
              <w:t>Nº de funcionarios que participaron</w:t>
            </w:r>
          </w:p>
          <w:p w:rsidR="00DF212C" w:rsidRPr="00DF212C" w:rsidRDefault="00DF212C" w:rsidP="00DF212C">
            <w:pPr>
              <w:tabs>
                <w:tab w:val="left" w:pos="974"/>
              </w:tabs>
              <w:jc w:val="both"/>
              <w:rPr>
                <w:rFonts w:cs="Arial"/>
                <w:b/>
                <w:sz w:val="18"/>
                <w:szCs w:val="18"/>
              </w:rPr>
            </w:pPr>
          </w:p>
        </w:tc>
      </w:tr>
      <w:tr w:rsidR="00DF212C" w:rsidRPr="00DF212C" w:rsidTr="00577EAA">
        <w:tc>
          <w:tcPr>
            <w:tcW w:w="2119" w:type="dxa"/>
            <w:hideMark/>
          </w:tcPr>
          <w:p w:rsidR="00DF212C" w:rsidRPr="00DF212C" w:rsidRDefault="00DF212C" w:rsidP="00DF212C">
            <w:pPr>
              <w:tabs>
                <w:tab w:val="left" w:pos="974"/>
              </w:tabs>
              <w:jc w:val="both"/>
              <w:rPr>
                <w:rFonts w:cs="Arial"/>
                <w:i/>
                <w:sz w:val="18"/>
                <w:szCs w:val="18"/>
              </w:rPr>
            </w:pPr>
          </w:p>
        </w:tc>
        <w:tc>
          <w:tcPr>
            <w:tcW w:w="2113" w:type="dxa"/>
            <w:hideMark/>
          </w:tcPr>
          <w:p w:rsidR="00DF212C" w:rsidRPr="00DF212C" w:rsidRDefault="00DF212C" w:rsidP="00DF212C">
            <w:pPr>
              <w:tabs>
                <w:tab w:val="left" w:pos="974"/>
              </w:tabs>
              <w:jc w:val="both"/>
              <w:rPr>
                <w:rFonts w:cs="Arial"/>
                <w:sz w:val="18"/>
                <w:szCs w:val="18"/>
              </w:rPr>
            </w:pPr>
          </w:p>
        </w:tc>
        <w:tc>
          <w:tcPr>
            <w:tcW w:w="2081" w:type="dxa"/>
            <w:gridSpan w:val="2"/>
            <w:hideMark/>
          </w:tcPr>
          <w:p w:rsidR="00DF212C" w:rsidRPr="00DF212C" w:rsidRDefault="00DF212C" w:rsidP="00DF212C">
            <w:pPr>
              <w:tabs>
                <w:tab w:val="left" w:pos="974"/>
              </w:tabs>
              <w:jc w:val="both"/>
              <w:rPr>
                <w:rFonts w:cs="Arial"/>
                <w:sz w:val="18"/>
                <w:szCs w:val="18"/>
              </w:rPr>
            </w:pPr>
          </w:p>
        </w:tc>
        <w:tc>
          <w:tcPr>
            <w:tcW w:w="2442" w:type="dxa"/>
            <w:hideMark/>
          </w:tcPr>
          <w:p w:rsidR="00DF212C" w:rsidRPr="00DF212C" w:rsidRDefault="00DF212C" w:rsidP="00DF212C">
            <w:pPr>
              <w:tabs>
                <w:tab w:val="left" w:pos="974"/>
              </w:tabs>
              <w:jc w:val="both"/>
              <w:rPr>
                <w:rFonts w:cs="Arial"/>
                <w:sz w:val="18"/>
                <w:szCs w:val="18"/>
              </w:rPr>
            </w:pPr>
          </w:p>
        </w:tc>
      </w:tr>
      <w:tr w:rsidR="00DF212C" w:rsidRPr="00DF212C" w:rsidTr="00577EAA">
        <w:tc>
          <w:tcPr>
            <w:tcW w:w="2119" w:type="dxa"/>
            <w:hideMark/>
          </w:tcPr>
          <w:p w:rsidR="00DF212C" w:rsidRPr="00DF212C" w:rsidRDefault="00DF212C" w:rsidP="00DF212C">
            <w:pPr>
              <w:tabs>
                <w:tab w:val="left" w:pos="974"/>
              </w:tabs>
              <w:jc w:val="both"/>
              <w:rPr>
                <w:rFonts w:cs="Arial"/>
                <w:sz w:val="18"/>
                <w:szCs w:val="18"/>
              </w:rPr>
            </w:pPr>
          </w:p>
        </w:tc>
        <w:tc>
          <w:tcPr>
            <w:tcW w:w="2113" w:type="dxa"/>
            <w:hideMark/>
          </w:tcPr>
          <w:p w:rsidR="00DF212C" w:rsidRPr="00DF212C" w:rsidRDefault="00DF212C" w:rsidP="00DF212C">
            <w:pPr>
              <w:tabs>
                <w:tab w:val="left" w:pos="974"/>
              </w:tabs>
              <w:jc w:val="both"/>
              <w:rPr>
                <w:rFonts w:cs="Arial"/>
                <w:sz w:val="18"/>
                <w:szCs w:val="18"/>
              </w:rPr>
            </w:pPr>
          </w:p>
        </w:tc>
        <w:tc>
          <w:tcPr>
            <w:tcW w:w="2081" w:type="dxa"/>
            <w:gridSpan w:val="2"/>
            <w:hideMark/>
          </w:tcPr>
          <w:p w:rsidR="00DF212C" w:rsidRPr="00DF212C" w:rsidRDefault="00DF212C" w:rsidP="00DF212C">
            <w:pPr>
              <w:tabs>
                <w:tab w:val="left" w:pos="974"/>
              </w:tabs>
              <w:jc w:val="both"/>
              <w:rPr>
                <w:rFonts w:cs="Arial"/>
                <w:sz w:val="18"/>
                <w:szCs w:val="18"/>
              </w:rPr>
            </w:pPr>
          </w:p>
        </w:tc>
        <w:tc>
          <w:tcPr>
            <w:tcW w:w="2442" w:type="dxa"/>
            <w:hideMark/>
          </w:tcPr>
          <w:p w:rsidR="00DF212C" w:rsidRPr="00DF212C" w:rsidRDefault="00DF212C" w:rsidP="00DF212C">
            <w:pPr>
              <w:tabs>
                <w:tab w:val="left" w:pos="974"/>
              </w:tabs>
              <w:jc w:val="both"/>
              <w:rPr>
                <w:rFonts w:cs="Arial"/>
                <w:sz w:val="18"/>
                <w:szCs w:val="18"/>
              </w:rPr>
            </w:pPr>
          </w:p>
        </w:tc>
      </w:tr>
      <w:tr w:rsidR="00DF212C" w:rsidRPr="00DF212C" w:rsidTr="00DD1776">
        <w:trPr>
          <w:trHeight w:val="722"/>
        </w:trPr>
        <w:tc>
          <w:tcPr>
            <w:tcW w:w="2119" w:type="dxa"/>
          </w:tcPr>
          <w:p w:rsidR="00DF212C" w:rsidRPr="00821CEA" w:rsidRDefault="00821CEA" w:rsidP="00DF212C">
            <w:pPr>
              <w:tabs>
                <w:tab w:val="left" w:pos="974"/>
              </w:tabs>
              <w:jc w:val="both"/>
              <w:rPr>
                <w:rFonts w:cs="Arial"/>
                <w:sz w:val="18"/>
                <w:szCs w:val="18"/>
              </w:rPr>
            </w:pPr>
            <w:r>
              <w:rPr>
                <w:rFonts w:cs="Arial"/>
                <w:sz w:val="18"/>
                <w:szCs w:val="18"/>
              </w:rPr>
              <w:t>Educación Y Cuidados para la Primera Infancia y Género</w:t>
            </w:r>
          </w:p>
        </w:tc>
        <w:tc>
          <w:tcPr>
            <w:tcW w:w="2113" w:type="dxa"/>
          </w:tcPr>
          <w:p w:rsidR="00DF212C" w:rsidRPr="00DF212C" w:rsidRDefault="00821CEA" w:rsidP="00DF212C">
            <w:pPr>
              <w:tabs>
                <w:tab w:val="left" w:pos="974"/>
              </w:tabs>
              <w:jc w:val="both"/>
              <w:rPr>
                <w:rFonts w:cs="Arial"/>
                <w:sz w:val="18"/>
                <w:szCs w:val="18"/>
              </w:rPr>
            </w:pPr>
            <w:r>
              <w:rPr>
                <w:rFonts w:cs="Arial"/>
                <w:sz w:val="18"/>
                <w:szCs w:val="18"/>
              </w:rPr>
              <w:t>FLACSO</w:t>
            </w:r>
          </w:p>
        </w:tc>
        <w:tc>
          <w:tcPr>
            <w:tcW w:w="2081" w:type="dxa"/>
            <w:gridSpan w:val="2"/>
          </w:tcPr>
          <w:p w:rsidR="00DF212C" w:rsidRPr="00DF212C" w:rsidRDefault="00821CEA" w:rsidP="00DF212C">
            <w:pPr>
              <w:tabs>
                <w:tab w:val="left" w:pos="974"/>
              </w:tabs>
              <w:jc w:val="both"/>
              <w:rPr>
                <w:rFonts w:cs="Arial"/>
                <w:sz w:val="18"/>
                <w:szCs w:val="18"/>
              </w:rPr>
            </w:pPr>
            <w:r>
              <w:rPr>
                <w:rFonts w:cs="Arial"/>
                <w:sz w:val="18"/>
                <w:szCs w:val="18"/>
              </w:rPr>
              <w:t>12 ; una vez por mes en un año</w:t>
            </w:r>
          </w:p>
        </w:tc>
        <w:tc>
          <w:tcPr>
            <w:tcW w:w="2442" w:type="dxa"/>
          </w:tcPr>
          <w:p w:rsidR="00DF212C" w:rsidRPr="00DF212C" w:rsidRDefault="00821CEA" w:rsidP="00DF212C">
            <w:pPr>
              <w:tabs>
                <w:tab w:val="left" w:pos="974"/>
              </w:tabs>
              <w:jc w:val="both"/>
              <w:rPr>
                <w:rFonts w:cs="Arial"/>
                <w:sz w:val="18"/>
                <w:szCs w:val="18"/>
              </w:rPr>
            </w:pPr>
            <w:r>
              <w:rPr>
                <w:rFonts w:cs="Arial"/>
                <w:sz w:val="18"/>
                <w:szCs w:val="18"/>
              </w:rPr>
              <w:t>3</w:t>
            </w:r>
          </w:p>
        </w:tc>
      </w:tr>
      <w:tr w:rsidR="00DF212C" w:rsidRPr="00DF212C" w:rsidTr="00577EAA">
        <w:trPr>
          <w:trHeight w:val="661"/>
        </w:trPr>
        <w:tc>
          <w:tcPr>
            <w:tcW w:w="2119" w:type="dxa"/>
          </w:tcPr>
          <w:p w:rsidR="00DF212C" w:rsidRPr="00821CEA" w:rsidRDefault="00821CEA" w:rsidP="00DF212C">
            <w:pPr>
              <w:tabs>
                <w:tab w:val="left" w:pos="974"/>
              </w:tabs>
              <w:jc w:val="both"/>
              <w:rPr>
                <w:rFonts w:cs="Arial"/>
                <w:sz w:val="18"/>
                <w:szCs w:val="18"/>
              </w:rPr>
            </w:pPr>
            <w:r w:rsidRPr="00821CEA">
              <w:rPr>
                <w:rFonts w:cs="Arial"/>
                <w:sz w:val="18"/>
                <w:szCs w:val="18"/>
              </w:rPr>
              <w:t>Uso y cuidado de materiales de Expresión plástica</w:t>
            </w:r>
          </w:p>
        </w:tc>
        <w:tc>
          <w:tcPr>
            <w:tcW w:w="2113" w:type="dxa"/>
          </w:tcPr>
          <w:p w:rsidR="00DF212C" w:rsidRPr="00DF212C" w:rsidRDefault="00821CEA" w:rsidP="00DF212C">
            <w:pPr>
              <w:tabs>
                <w:tab w:val="left" w:pos="974"/>
              </w:tabs>
              <w:jc w:val="both"/>
              <w:rPr>
                <w:rFonts w:cs="Arial"/>
                <w:sz w:val="18"/>
                <w:szCs w:val="18"/>
              </w:rPr>
            </w:pPr>
            <w:r>
              <w:rPr>
                <w:rFonts w:cs="Arial"/>
                <w:sz w:val="18"/>
                <w:szCs w:val="18"/>
              </w:rPr>
              <w:t>Infantozzi</w:t>
            </w:r>
          </w:p>
        </w:tc>
        <w:tc>
          <w:tcPr>
            <w:tcW w:w="2081" w:type="dxa"/>
            <w:gridSpan w:val="2"/>
          </w:tcPr>
          <w:p w:rsidR="00DF212C" w:rsidRPr="00DF212C" w:rsidRDefault="00821CEA" w:rsidP="00DF212C">
            <w:pPr>
              <w:tabs>
                <w:tab w:val="left" w:pos="974"/>
              </w:tabs>
              <w:jc w:val="both"/>
              <w:rPr>
                <w:rFonts w:cs="Arial"/>
                <w:sz w:val="18"/>
                <w:szCs w:val="18"/>
              </w:rPr>
            </w:pPr>
            <w:r>
              <w:rPr>
                <w:rFonts w:cs="Arial"/>
                <w:sz w:val="18"/>
                <w:szCs w:val="18"/>
              </w:rPr>
              <w:t>1</w:t>
            </w:r>
          </w:p>
        </w:tc>
        <w:tc>
          <w:tcPr>
            <w:tcW w:w="2442" w:type="dxa"/>
          </w:tcPr>
          <w:p w:rsidR="00DF212C" w:rsidRPr="00DF212C" w:rsidRDefault="00821CEA" w:rsidP="00DF212C">
            <w:pPr>
              <w:tabs>
                <w:tab w:val="left" w:pos="974"/>
              </w:tabs>
              <w:jc w:val="both"/>
              <w:rPr>
                <w:rFonts w:cs="Arial"/>
                <w:sz w:val="18"/>
                <w:szCs w:val="18"/>
              </w:rPr>
            </w:pPr>
            <w:r>
              <w:rPr>
                <w:rFonts w:cs="Arial"/>
                <w:sz w:val="18"/>
                <w:szCs w:val="18"/>
              </w:rPr>
              <w:t>16</w:t>
            </w:r>
          </w:p>
        </w:tc>
      </w:tr>
      <w:tr w:rsidR="00DF212C" w:rsidRPr="00DF212C" w:rsidTr="00577EAA">
        <w:tc>
          <w:tcPr>
            <w:tcW w:w="2119" w:type="dxa"/>
          </w:tcPr>
          <w:p w:rsidR="00DF212C" w:rsidRPr="00821CEA" w:rsidRDefault="00821CEA" w:rsidP="00DF212C">
            <w:pPr>
              <w:tabs>
                <w:tab w:val="left" w:pos="974"/>
              </w:tabs>
              <w:jc w:val="both"/>
              <w:rPr>
                <w:rFonts w:cs="Arial"/>
                <w:sz w:val="18"/>
                <w:szCs w:val="18"/>
              </w:rPr>
            </w:pPr>
            <w:r w:rsidRPr="00821CEA">
              <w:rPr>
                <w:rFonts w:cs="Arial"/>
                <w:sz w:val="18"/>
                <w:szCs w:val="18"/>
              </w:rPr>
              <w:t>Uso de becas BIS</w:t>
            </w:r>
          </w:p>
        </w:tc>
        <w:tc>
          <w:tcPr>
            <w:tcW w:w="2113" w:type="dxa"/>
          </w:tcPr>
          <w:p w:rsidR="00DF212C" w:rsidRPr="00DF212C" w:rsidRDefault="00821CEA" w:rsidP="00DF212C">
            <w:pPr>
              <w:tabs>
                <w:tab w:val="left" w:pos="974"/>
              </w:tabs>
              <w:jc w:val="both"/>
              <w:rPr>
                <w:rFonts w:cs="Arial"/>
                <w:sz w:val="18"/>
                <w:szCs w:val="18"/>
              </w:rPr>
            </w:pPr>
            <w:r>
              <w:rPr>
                <w:rFonts w:cs="Arial"/>
                <w:sz w:val="18"/>
                <w:szCs w:val="18"/>
              </w:rPr>
              <w:t>SNIC</w:t>
            </w:r>
          </w:p>
        </w:tc>
        <w:tc>
          <w:tcPr>
            <w:tcW w:w="2081" w:type="dxa"/>
            <w:gridSpan w:val="2"/>
          </w:tcPr>
          <w:p w:rsidR="00DF212C" w:rsidRPr="00DF212C" w:rsidRDefault="00821CEA" w:rsidP="00DF212C">
            <w:pPr>
              <w:tabs>
                <w:tab w:val="left" w:pos="974"/>
              </w:tabs>
              <w:jc w:val="both"/>
              <w:rPr>
                <w:rFonts w:cs="Arial"/>
                <w:sz w:val="18"/>
                <w:szCs w:val="18"/>
              </w:rPr>
            </w:pPr>
            <w:r>
              <w:rPr>
                <w:rFonts w:cs="Arial"/>
                <w:sz w:val="18"/>
                <w:szCs w:val="18"/>
              </w:rPr>
              <w:t>1</w:t>
            </w:r>
          </w:p>
        </w:tc>
        <w:tc>
          <w:tcPr>
            <w:tcW w:w="2442" w:type="dxa"/>
          </w:tcPr>
          <w:p w:rsidR="00DF212C" w:rsidRPr="00DF212C" w:rsidRDefault="00821CEA" w:rsidP="00DF212C">
            <w:pPr>
              <w:tabs>
                <w:tab w:val="left" w:pos="974"/>
              </w:tabs>
              <w:jc w:val="both"/>
              <w:rPr>
                <w:rFonts w:cs="Arial"/>
                <w:sz w:val="18"/>
                <w:szCs w:val="18"/>
              </w:rPr>
            </w:pPr>
            <w:r>
              <w:rPr>
                <w:rFonts w:cs="Arial"/>
                <w:sz w:val="18"/>
                <w:szCs w:val="18"/>
              </w:rPr>
              <w:t>2</w:t>
            </w:r>
          </w:p>
        </w:tc>
      </w:tr>
      <w:tr w:rsidR="00DF212C" w:rsidRPr="00DF212C" w:rsidTr="00577EAA">
        <w:tc>
          <w:tcPr>
            <w:tcW w:w="2119" w:type="dxa"/>
          </w:tcPr>
          <w:p w:rsidR="00DF212C" w:rsidRPr="00821CEA" w:rsidRDefault="00821CEA" w:rsidP="00DF212C">
            <w:pPr>
              <w:tabs>
                <w:tab w:val="left" w:pos="974"/>
              </w:tabs>
              <w:jc w:val="both"/>
              <w:rPr>
                <w:rFonts w:cs="Arial"/>
                <w:sz w:val="18"/>
                <w:szCs w:val="18"/>
              </w:rPr>
            </w:pPr>
            <w:r>
              <w:rPr>
                <w:rFonts w:cs="Arial"/>
                <w:sz w:val="18"/>
                <w:szCs w:val="18"/>
              </w:rPr>
              <w:t>Nuevo CPP</w:t>
            </w:r>
          </w:p>
        </w:tc>
        <w:tc>
          <w:tcPr>
            <w:tcW w:w="2113" w:type="dxa"/>
          </w:tcPr>
          <w:p w:rsidR="00DF212C" w:rsidRPr="00DF212C" w:rsidRDefault="00821CEA" w:rsidP="00DF212C">
            <w:pPr>
              <w:tabs>
                <w:tab w:val="left" w:pos="974"/>
              </w:tabs>
              <w:jc w:val="both"/>
              <w:rPr>
                <w:rFonts w:cs="Arial"/>
                <w:sz w:val="18"/>
                <w:szCs w:val="18"/>
              </w:rPr>
            </w:pPr>
            <w:r>
              <w:rPr>
                <w:rFonts w:cs="Arial"/>
                <w:sz w:val="18"/>
                <w:szCs w:val="18"/>
              </w:rPr>
              <w:t>Fiscalía</w:t>
            </w:r>
          </w:p>
        </w:tc>
        <w:tc>
          <w:tcPr>
            <w:tcW w:w="2081" w:type="dxa"/>
            <w:gridSpan w:val="2"/>
          </w:tcPr>
          <w:p w:rsidR="00DF212C" w:rsidRPr="00DF212C" w:rsidRDefault="00821CEA" w:rsidP="00DF212C">
            <w:pPr>
              <w:tabs>
                <w:tab w:val="left" w:pos="974"/>
              </w:tabs>
              <w:jc w:val="both"/>
              <w:rPr>
                <w:rFonts w:cs="Arial"/>
                <w:sz w:val="18"/>
                <w:szCs w:val="18"/>
              </w:rPr>
            </w:pPr>
            <w:r>
              <w:rPr>
                <w:rFonts w:cs="Arial"/>
                <w:sz w:val="18"/>
                <w:szCs w:val="18"/>
              </w:rPr>
              <w:t>1</w:t>
            </w:r>
          </w:p>
        </w:tc>
        <w:tc>
          <w:tcPr>
            <w:tcW w:w="2442" w:type="dxa"/>
          </w:tcPr>
          <w:p w:rsidR="00DF212C" w:rsidRPr="00DF212C" w:rsidRDefault="00821CEA" w:rsidP="00DF212C">
            <w:pPr>
              <w:tabs>
                <w:tab w:val="left" w:pos="974"/>
              </w:tabs>
              <w:jc w:val="both"/>
              <w:rPr>
                <w:rFonts w:cs="Arial"/>
                <w:sz w:val="18"/>
                <w:szCs w:val="18"/>
              </w:rPr>
            </w:pPr>
            <w:r>
              <w:rPr>
                <w:rFonts w:cs="Arial"/>
                <w:sz w:val="18"/>
                <w:szCs w:val="18"/>
              </w:rPr>
              <w:t>2</w:t>
            </w:r>
          </w:p>
        </w:tc>
      </w:tr>
      <w:tr w:rsidR="00DF212C" w:rsidRPr="00DF212C" w:rsidTr="00577EAA">
        <w:tc>
          <w:tcPr>
            <w:tcW w:w="2119" w:type="dxa"/>
          </w:tcPr>
          <w:p w:rsidR="00DF212C" w:rsidRPr="00821CEA" w:rsidRDefault="006F58ED" w:rsidP="00DF212C">
            <w:pPr>
              <w:tabs>
                <w:tab w:val="left" w:pos="974"/>
              </w:tabs>
              <w:jc w:val="both"/>
              <w:rPr>
                <w:rFonts w:cs="Arial"/>
                <w:sz w:val="18"/>
                <w:szCs w:val="18"/>
              </w:rPr>
            </w:pPr>
            <w:r>
              <w:rPr>
                <w:rFonts w:cs="Arial"/>
                <w:sz w:val="18"/>
                <w:szCs w:val="18"/>
              </w:rPr>
              <w:t xml:space="preserve">DDHH Género – </w:t>
            </w:r>
            <w:r w:rsidR="00821CEA">
              <w:rPr>
                <w:rFonts w:cs="Arial"/>
                <w:sz w:val="18"/>
                <w:szCs w:val="18"/>
              </w:rPr>
              <w:t>ESC</w:t>
            </w:r>
            <w:r>
              <w:rPr>
                <w:rFonts w:cs="Arial"/>
                <w:sz w:val="18"/>
                <w:szCs w:val="18"/>
              </w:rPr>
              <w:t xml:space="preserve"> y trata de personas</w:t>
            </w:r>
          </w:p>
        </w:tc>
        <w:tc>
          <w:tcPr>
            <w:tcW w:w="2113" w:type="dxa"/>
          </w:tcPr>
          <w:p w:rsidR="00DF212C" w:rsidRPr="00DF212C" w:rsidRDefault="006F58ED" w:rsidP="00DF212C">
            <w:pPr>
              <w:tabs>
                <w:tab w:val="left" w:pos="974"/>
              </w:tabs>
              <w:jc w:val="both"/>
              <w:rPr>
                <w:rFonts w:cs="Arial"/>
                <w:sz w:val="18"/>
                <w:szCs w:val="18"/>
              </w:rPr>
            </w:pPr>
            <w:r>
              <w:rPr>
                <w:rFonts w:cs="Arial"/>
                <w:sz w:val="18"/>
                <w:szCs w:val="18"/>
              </w:rPr>
              <w:t>Oberlín</w:t>
            </w:r>
            <w:r w:rsidR="005C7759">
              <w:rPr>
                <w:rFonts w:cs="Arial"/>
                <w:sz w:val="18"/>
                <w:szCs w:val="18"/>
              </w:rPr>
              <w:t xml:space="preserve"> CONAPEES</w:t>
            </w:r>
          </w:p>
        </w:tc>
        <w:tc>
          <w:tcPr>
            <w:tcW w:w="2081" w:type="dxa"/>
            <w:gridSpan w:val="2"/>
          </w:tcPr>
          <w:p w:rsidR="00DF212C" w:rsidRPr="006F58ED" w:rsidRDefault="006F58ED" w:rsidP="00DF212C">
            <w:pPr>
              <w:tabs>
                <w:tab w:val="left" w:pos="974"/>
              </w:tabs>
              <w:jc w:val="both"/>
              <w:rPr>
                <w:rFonts w:cs="Arial"/>
                <w:sz w:val="18"/>
                <w:szCs w:val="18"/>
              </w:rPr>
            </w:pPr>
            <w:r w:rsidRPr="006F58ED">
              <w:rPr>
                <w:rFonts w:cs="Arial"/>
                <w:sz w:val="18"/>
                <w:szCs w:val="18"/>
              </w:rPr>
              <w:t>1</w:t>
            </w:r>
          </w:p>
        </w:tc>
        <w:tc>
          <w:tcPr>
            <w:tcW w:w="2442" w:type="dxa"/>
          </w:tcPr>
          <w:p w:rsidR="00DF212C" w:rsidRPr="006F58ED" w:rsidRDefault="006F58ED" w:rsidP="00DF212C">
            <w:pPr>
              <w:tabs>
                <w:tab w:val="left" w:pos="974"/>
              </w:tabs>
              <w:jc w:val="both"/>
              <w:rPr>
                <w:rFonts w:cs="Arial"/>
                <w:sz w:val="18"/>
                <w:szCs w:val="18"/>
              </w:rPr>
            </w:pPr>
            <w:r w:rsidRPr="006F58ED">
              <w:rPr>
                <w:rFonts w:cs="Arial"/>
                <w:sz w:val="18"/>
                <w:szCs w:val="18"/>
              </w:rPr>
              <w:t>26</w:t>
            </w:r>
          </w:p>
        </w:tc>
      </w:tr>
      <w:tr w:rsidR="00DF212C" w:rsidRPr="00DF212C" w:rsidTr="00577EAA">
        <w:tc>
          <w:tcPr>
            <w:tcW w:w="2119" w:type="dxa"/>
          </w:tcPr>
          <w:p w:rsidR="00DF212C" w:rsidRPr="00821CEA" w:rsidRDefault="00821CEA" w:rsidP="00DF212C">
            <w:pPr>
              <w:tabs>
                <w:tab w:val="left" w:pos="974"/>
              </w:tabs>
              <w:jc w:val="both"/>
              <w:rPr>
                <w:rFonts w:cs="Arial"/>
                <w:sz w:val="18"/>
                <w:szCs w:val="18"/>
              </w:rPr>
            </w:pPr>
            <w:r>
              <w:rPr>
                <w:rFonts w:cs="Arial"/>
                <w:sz w:val="18"/>
                <w:szCs w:val="18"/>
              </w:rPr>
              <w:t>Atención al uso problemático de Drogas</w:t>
            </w:r>
          </w:p>
        </w:tc>
        <w:tc>
          <w:tcPr>
            <w:tcW w:w="2113" w:type="dxa"/>
          </w:tcPr>
          <w:p w:rsidR="00DF212C" w:rsidRPr="00DF212C" w:rsidRDefault="00821CEA" w:rsidP="00DF212C">
            <w:pPr>
              <w:tabs>
                <w:tab w:val="left" w:pos="974"/>
              </w:tabs>
              <w:jc w:val="both"/>
              <w:rPr>
                <w:rFonts w:cs="Arial"/>
                <w:sz w:val="18"/>
                <w:szCs w:val="18"/>
              </w:rPr>
            </w:pPr>
            <w:r>
              <w:rPr>
                <w:rFonts w:cs="Arial"/>
                <w:sz w:val="18"/>
                <w:szCs w:val="18"/>
              </w:rPr>
              <w:t>JND</w:t>
            </w:r>
          </w:p>
        </w:tc>
        <w:tc>
          <w:tcPr>
            <w:tcW w:w="2081" w:type="dxa"/>
            <w:gridSpan w:val="2"/>
          </w:tcPr>
          <w:p w:rsidR="00DF212C" w:rsidRPr="00DF212C" w:rsidRDefault="00577EAA" w:rsidP="00DF212C">
            <w:pPr>
              <w:tabs>
                <w:tab w:val="left" w:pos="974"/>
              </w:tabs>
              <w:jc w:val="both"/>
              <w:rPr>
                <w:rFonts w:cs="Arial"/>
                <w:sz w:val="18"/>
                <w:szCs w:val="18"/>
              </w:rPr>
            </w:pPr>
            <w:r>
              <w:rPr>
                <w:rFonts w:cs="Arial"/>
                <w:sz w:val="18"/>
                <w:szCs w:val="18"/>
              </w:rPr>
              <w:t>1</w:t>
            </w:r>
          </w:p>
        </w:tc>
        <w:tc>
          <w:tcPr>
            <w:tcW w:w="2442" w:type="dxa"/>
          </w:tcPr>
          <w:p w:rsidR="00DF212C" w:rsidRPr="00DF212C" w:rsidRDefault="003D363E" w:rsidP="00DF212C">
            <w:pPr>
              <w:tabs>
                <w:tab w:val="left" w:pos="974"/>
              </w:tabs>
              <w:jc w:val="both"/>
              <w:rPr>
                <w:rFonts w:cs="Arial"/>
                <w:sz w:val="18"/>
                <w:szCs w:val="18"/>
              </w:rPr>
            </w:pPr>
            <w:r>
              <w:rPr>
                <w:rFonts w:cs="Arial"/>
                <w:sz w:val="18"/>
                <w:szCs w:val="18"/>
              </w:rPr>
              <w:t>51</w:t>
            </w:r>
          </w:p>
        </w:tc>
      </w:tr>
      <w:tr w:rsidR="00DF212C" w:rsidRPr="00DF212C" w:rsidTr="00577EAA">
        <w:tc>
          <w:tcPr>
            <w:tcW w:w="2119" w:type="dxa"/>
          </w:tcPr>
          <w:p w:rsidR="00DF212C" w:rsidRPr="00821CEA" w:rsidRDefault="00821CEA" w:rsidP="00DF212C">
            <w:pPr>
              <w:tabs>
                <w:tab w:val="left" w:pos="974"/>
              </w:tabs>
              <w:jc w:val="both"/>
              <w:rPr>
                <w:rFonts w:cs="Arial"/>
                <w:sz w:val="18"/>
                <w:szCs w:val="18"/>
              </w:rPr>
            </w:pPr>
            <w:r>
              <w:rPr>
                <w:rFonts w:cs="Arial"/>
                <w:sz w:val="18"/>
                <w:szCs w:val="18"/>
              </w:rPr>
              <w:t>Taller Formación para sala de Bebés</w:t>
            </w:r>
          </w:p>
        </w:tc>
        <w:tc>
          <w:tcPr>
            <w:tcW w:w="2113" w:type="dxa"/>
          </w:tcPr>
          <w:p w:rsidR="00DF212C" w:rsidRPr="00DF212C" w:rsidRDefault="00821CEA" w:rsidP="00DF212C">
            <w:pPr>
              <w:tabs>
                <w:tab w:val="left" w:pos="974"/>
              </w:tabs>
              <w:jc w:val="both"/>
              <w:rPr>
                <w:rFonts w:cs="Arial"/>
                <w:sz w:val="18"/>
                <w:szCs w:val="18"/>
              </w:rPr>
            </w:pPr>
            <w:r>
              <w:rPr>
                <w:rFonts w:cs="Arial"/>
                <w:sz w:val="18"/>
                <w:szCs w:val="18"/>
              </w:rPr>
              <w:t>SDGP</w:t>
            </w:r>
          </w:p>
        </w:tc>
        <w:tc>
          <w:tcPr>
            <w:tcW w:w="2081" w:type="dxa"/>
            <w:gridSpan w:val="2"/>
          </w:tcPr>
          <w:p w:rsidR="00DF212C" w:rsidRPr="00DF212C" w:rsidRDefault="00821CEA" w:rsidP="00DF212C">
            <w:pPr>
              <w:tabs>
                <w:tab w:val="left" w:pos="974"/>
              </w:tabs>
              <w:jc w:val="both"/>
              <w:rPr>
                <w:rFonts w:cs="Arial"/>
                <w:sz w:val="18"/>
                <w:szCs w:val="18"/>
              </w:rPr>
            </w:pPr>
            <w:r>
              <w:rPr>
                <w:rFonts w:cs="Arial"/>
                <w:sz w:val="18"/>
                <w:szCs w:val="18"/>
              </w:rPr>
              <w:t>1</w:t>
            </w:r>
          </w:p>
        </w:tc>
        <w:tc>
          <w:tcPr>
            <w:tcW w:w="2442" w:type="dxa"/>
          </w:tcPr>
          <w:p w:rsidR="00DF212C" w:rsidRPr="00DF212C" w:rsidRDefault="00821CEA" w:rsidP="00DF212C">
            <w:pPr>
              <w:tabs>
                <w:tab w:val="left" w:pos="974"/>
              </w:tabs>
              <w:jc w:val="both"/>
              <w:rPr>
                <w:rFonts w:cs="Arial"/>
                <w:sz w:val="18"/>
                <w:szCs w:val="18"/>
              </w:rPr>
            </w:pPr>
            <w:r>
              <w:rPr>
                <w:rFonts w:cs="Arial"/>
                <w:sz w:val="18"/>
                <w:szCs w:val="18"/>
              </w:rPr>
              <w:t>5</w:t>
            </w:r>
          </w:p>
        </w:tc>
      </w:tr>
      <w:tr w:rsidR="00DF212C" w:rsidRPr="00DF212C" w:rsidTr="00577EAA">
        <w:tc>
          <w:tcPr>
            <w:tcW w:w="2119" w:type="dxa"/>
          </w:tcPr>
          <w:p w:rsidR="00DF212C" w:rsidRPr="00821CEA" w:rsidRDefault="00821CEA" w:rsidP="00DF212C">
            <w:pPr>
              <w:tabs>
                <w:tab w:val="left" w:pos="974"/>
              </w:tabs>
              <w:jc w:val="both"/>
              <w:rPr>
                <w:rFonts w:cs="Arial"/>
                <w:sz w:val="18"/>
                <w:szCs w:val="18"/>
              </w:rPr>
            </w:pPr>
            <w:r>
              <w:rPr>
                <w:rFonts w:cs="Arial"/>
                <w:sz w:val="18"/>
                <w:szCs w:val="18"/>
              </w:rPr>
              <w:t>Abuso sexual</w:t>
            </w:r>
          </w:p>
        </w:tc>
        <w:tc>
          <w:tcPr>
            <w:tcW w:w="2113" w:type="dxa"/>
          </w:tcPr>
          <w:p w:rsidR="00DF212C" w:rsidRPr="00DF212C" w:rsidRDefault="00821CEA" w:rsidP="00DF212C">
            <w:pPr>
              <w:tabs>
                <w:tab w:val="left" w:pos="974"/>
              </w:tabs>
              <w:jc w:val="both"/>
              <w:rPr>
                <w:rFonts w:cs="Arial"/>
                <w:sz w:val="18"/>
                <w:szCs w:val="18"/>
              </w:rPr>
            </w:pPr>
            <w:r>
              <w:rPr>
                <w:rFonts w:cs="Arial"/>
                <w:sz w:val="18"/>
                <w:szCs w:val="18"/>
              </w:rPr>
              <w:t>UCUDAL</w:t>
            </w:r>
          </w:p>
        </w:tc>
        <w:tc>
          <w:tcPr>
            <w:tcW w:w="2081" w:type="dxa"/>
            <w:gridSpan w:val="2"/>
          </w:tcPr>
          <w:p w:rsidR="00DF212C" w:rsidRPr="00821CEA" w:rsidRDefault="00821CEA" w:rsidP="00DF212C">
            <w:pPr>
              <w:tabs>
                <w:tab w:val="left" w:pos="974"/>
              </w:tabs>
              <w:jc w:val="both"/>
              <w:rPr>
                <w:rFonts w:cs="Arial"/>
                <w:sz w:val="18"/>
                <w:szCs w:val="18"/>
              </w:rPr>
            </w:pPr>
            <w:r w:rsidRPr="00821CEA">
              <w:rPr>
                <w:rFonts w:cs="Arial"/>
                <w:sz w:val="18"/>
                <w:szCs w:val="18"/>
              </w:rPr>
              <w:t>5</w:t>
            </w:r>
          </w:p>
        </w:tc>
        <w:tc>
          <w:tcPr>
            <w:tcW w:w="2442" w:type="dxa"/>
          </w:tcPr>
          <w:p w:rsidR="00DF212C" w:rsidRPr="00821CEA" w:rsidRDefault="00821CEA" w:rsidP="00DF212C">
            <w:pPr>
              <w:tabs>
                <w:tab w:val="left" w:pos="974"/>
              </w:tabs>
              <w:jc w:val="both"/>
              <w:rPr>
                <w:rFonts w:cs="Arial"/>
                <w:sz w:val="18"/>
                <w:szCs w:val="18"/>
              </w:rPr>
            </w:pPr>
            <w:r w:rsidRPr="00821CEA">
              <w:rPr>
                <w:rFonts w:cs="Arial"/>
                <w:sz w:val="18"/>
                <w:szCs w:val="18"/>
              </w:rPr>
              <w:t>56</w:t>
            </w:r>
          </w:p>
        </w:tc>
      </w:tr>
      <w:tr w:rsidR="00DF212C" w:rsidRPr="00DF212C" w:rsidTr="00577EAA">
        <w:tc>
          <w:tcPr>
            <w:tcW w:w="2119" w:type="dxa"/>
          </w:tcPr>
          <w:p w:rsidR="00DF212C" w:rsidRDefault="00821CEA" w:rsidP="00DF212C">
            <w:pPr>
              <w:tabs>
                <w:tab w:val="left" w:pos="974"/>
              </w:tabs>
              <w:jc w:val="both"/>
              <w:rPr>
                <w:rFonts w:cs="Arial"/>
                <w:sz w:val="18"/>
                <w:szCs w:val="18"/>
              </w:rPr>
            </w:pPr>
            <w:r>
              <w:rPr>
                <w:rFonts w:cs="Arial"/>
                <w:sz w:val="18"/>
                <w:szCs w:val="18"/>
              </w:rPr>
              <w:t>Encuentro de Violencia</w:t>
            </w:r>
          </w:p>
          <w:p w:rsidR="00821CEA" w:rsidRPr="00821CEA" w:rsidRDefault="00821CEA" w:rsidP="00DF212C">
            <w:pPr>
              <w:tabs>
                <w:tab w:val="left" w:pos="974"/>
              </w:tabs>
              <w:jc w:val="both"/>
              <w:rPr>
                <w:rFonts w:cs="Arial"/>
                <w:sz w:val="18"/>
                <w:szCs w:val="18"/>
              </w:rPr>
            </w:pPr>
            <w:r>
              <w:rPr>
                <w:rFonts w:cs="Arial"/>
                <w:sz w:val="18"/>
                <w:szCs w:val="18"/>
              </w:rPr>
              <w:t>Intendencia Mdeo</w:t>
            </w:r>
          </w:p>
        </w:tc>
        <w:tc>
          <w:tcPr>
            <w:tcW w:w="2113" w:type="dxa"/>
          </w:tcPr>
          <w:p w:rsidR="00DF212C" w:rsidRPr="00DF212C" w:rsidRDefault="00821CEA" w:rsidP="00DF212C">
            <w:pPr>
              <w:tabs>
                <w:tab w:val="left" w:pos="974"/>
              </w:tabs>
              <w:jc w:val="both"/>
              <w:rPr>
                <w:rFonts w:cs="Arial"/>
                <w:sz w:val="18"/>
                <w:szCs w:val="18"/>
              </w:rPr>
            </w:pPr>
            <w:r>
              <w:rPr>
                <w:rFonts w:cs="Arial"/>
                <w:sz w:val="18"/>
                <w:szCs w:val="18"/>
              </w:rPr>
              <w:t>Regional Este</w:t>
            </w:r>
          </w:p>
        </w:tc>
        <w:tc>
          <w:tcPr>
            <w:tcW w:w="2081" w:type="dxa"/>
            <w:gridSpan w:val="2"/>
          </w:tcPr>
          <w:p w:rsidR="00DF212C" w:rsidRPr="00DF212C" w:rsidRDefault="00821CEA" w:rsidP="00DF212C">
            <w:pPr>
              <w:tabs>
                <w:tab w:val="left" w:pos="974"/>
              </w:tabs>
              <w:jc w:val="both"/>
              <w:rPr>
                <w:rFonts w:cs="Arial"/>
                <w:sz w:val="18"/>
                <w:szCs w:val="18"/>
              </w:rPr>
            </w:pPr>
            <w:r>
              <w:rPr>
                <w:rFonts w:cs="Arial"/>
                <w:sz w:val="18"/>
                <w:szCs w:val="18"/>
              </w:rPr>
              <w:t>1</w:t>
            </w:r>
          </w:p>
        </w:tc>
        <w:tc>
          <w:tcPr>
            <w:tcW w:w="2442" w:type="dxa"/>
          </w:tcPr>
          <w:p w:rsidR="00DF212C" w:rsidRPr="00DF212C" w:rsidRDefault="00821CEA" w:rsidP="00DF212C">
            <w:pPr>
              <w:tabs>
                <w:tab w:val="left" w:pos="974"/>
              </w:tabs>
              <w:jc w:val="both"/>
              <w:rPr>
                <w:rFonts w:cs="Arial"/>
                <w:sz w:val="18"/>
                <w:szCs w:val="18"/>
              </w:rPr>
            </w:pPr>
            <w:r>
              <w:rPr>
                <w:rFonts w:cs="Arial"/>
                <w:sz w:val="18"/>
                <w:szCs w:val="18"/>
              </w:rPr>
              <w:t>460</w:t>
            </w:r>
          </w:p>
        </w:tc>
      </w:tr>
      <w:tr w:rsidR="00344BA0" w:rsidRPr="00DF212C" w:rsidTr="00577EAA">
        <w:tc>
          <w:tcPr>
            <w:tcW w:w="2119" w:type="dxa"/>
          </w:tcPr>
          <w:p w:rsidR="00344BA0" w:rsidRDefault="00344BA0" w:rsidP="00DF212C">
            <w:pPr>
              <w:tabs>
                <w:tab w:val="left" w:pos="974"/>
              </w:tabs>
              <w:jc w:val="both"/>
              <w:rPr>
                <w:rFonts w:cs="Arial"/>
                <w:sz w:val="18"/>
                <w:szCs w:val="18"/>
              </w:rPr>
            </w:pPr>
            <w:r>
              <w:rPr>
                <w:rFonts w:cs="Arial"/>
                <w:sz w:val="18"/>
                <w:szCs w:val="18"/>
              </w:rPr>
              <w:t>Violencia Intervenciones/ ESC /Maltrato y abuso</w:t>
            </w:r>
          </w:p>
        </w:tc>
        <w:tc>
          <w:tcPr>
            <w:tcW w:w="2113" w:type="dxa"/>
          </w:tcPr>
          <w:p w:rsidR="00344BA0" w:rsidRDefault="00344BA0" w:rsidP="00DF212C">
            <w:pPr>
              <w:tabs>
                <w:tab w:val="left" w:pos="974"/>
              </w:tabs>
              <w:jc w:val="both"/>
              <w:rPr>
                <w:rFonts w:cs="Arial"/>
                <w:sz w:val="18"/>
                <w:szCs w:val="18"/>
              </w:rPr>
            </w:pPr>
            <w:r>
              <w:rPr>
                <w:rFonts w:cs="Arial"/>
                <w:sz w:val="18"/>
                <w:szCs w:val="18"/>
              </w:rPr>
              <w:t>Dirección área Adolescencia 24hs</w:t>
            </w:r>
          </w:p>
        </w:tc>
        <w:tc>
          <w:tcPr>
            <w:tcW w:w="2081" w:type="dxa"/>
            <w:gridSpan w:val="2"/>
          </w:tcPr>
          <w:p w:rsidR="00344BA0" w:rsidRDefault="00344BA0" w:rsidP="00DF212C">
            <w:pPr>
              <w:tabs>
                <w:tab w:val="left" w:pos="974"/>
              </w:tabs>
              <w:jc w:val="both"/>
              <w:rPr>
                <w:rFonts w:cs="Arial"/>
                <w:sz w:val="18"/>
                <w:szCs w:val="18"/>
              </w:rPr>
            </w:pPr>
            <w:r>
              <w:rPr>
                <w:rFonts w:cs="Arial"/>
                <w:sz w:val="18"/>
                <w:szCs w:val="18"/>
              </w:rPr>
              <w:t>3</w:t>
            </w:r>
          </w:p>
        </w:tc>
        <w:tc>
          <w:tcPr>
            <w:tcW w:w="2442" w:type="dxa"/>
          </w:tcPr>
          <w:p w:rsidR="00344BA0" w:rsidRDefault="00344BA0" w:rsidP="00DF212C">
            <w:pPr>
              <w:tabs>
                <w:tab w:val="left" w:pos="974"/>
              </w:tabs>
              <w:jc w:val="both"/>
              <w:rPr>
                <w:rFonts w:cs="Arial"/>
                <w:sz w:val="18"/>
                <w:szCs w:val="18"/>
              </w:rPr>
            </w:pPr>
            <w:r>
              <w:rPr>
                <w:rFonts w:cs="Arial"/>
                <w:sz w:val="18"/>
                <w:szCs w:val="18"/>
              </w:rPr>
              <w:t>40</w:t>
            </w:r>
          </w:p>
        </w:tc>
      </w:tr>
      <w:tr w:rsidR="00DF212C" w:rsidRPr="00DF212C" w:rsidTr="00577EAA">
        <w:tc>
          <w:tcPr>
            <w:tcW w:w="2119" w:type="dxa"/>
          </w:tcPr>
          <w:p w:rsidR="00DF212C" w:rsidRPr="00821CEA" w:rsidRDefault="00821CEA" w:rsidP="00DF212C">
            <w:pPr>
              <w:tabs>
                <w:tab w:val="left" w:pos="974"/>
              </w:tabs>
              <w:jc w:val="both"/>
              <w:rPr>
                <w:rFonts w:cs="Arial"/>
                <w:sz w:val="18"/>
                <w:szCs w:val="18"/>
              </w:rPr>
            </w:pPr>
            <w:r>
              <w:rPr>
                <w:rFonts w:cs="Arial"/>
                <w:sz w:val="18"/>
                <w:szCs w:val="18"/>
              </w:rPr>
              <w:t>Experiencias de Acogimiento Familiar</w:t>
            </w:r>
          </w:p>
        </w:tc>
        <w:tc>
          <w:tcPr>
            <w:tcW w:w="2113" w:type="dxa"/>
          </w:tcPr>
          <w:p w:rsidR="00DF212C" w:rsidRPr="00DF212C" w:rsidRDefault="00821CEA" w:rsidP="00DF212C">
            <w:pPr>
              <w:tabs>
                <w:tab w:val="left" w:pos="974"/>
              </w:tabs>
              <w:jc w:val="both"/>
              <w:rPr>
                <w:rFonts w:cs="Arial"/>
                <w:sz w:val="18"/>
                <w:szCs w:val="18"/>
              </w:rPr>
            </w:pPr>
            <w:r>
              <w:rPr>
                <w:rFonts w:cs="Arial"/>
                <w:sz w:val="18"/>
                <w:szCs w:val="18"/>
              </w:rPr>
              <w:t>IFES</w:t>
            </w:r>
          </w:p>
        </w:tc>
        <w:tc>
          <w:tcPr>
            <w:tcW w:w="2081" w:type="dxa"/>
            <w:gridSpan w:val="2"/>
          </w:tcPr>
          <w:p w:rsidR="00DF212C" w:rsidRPr="00DF212C" w:rsidRDefault="00821CEA" w:rsidP="00DF212C">
            <w:pPr>
              <w:tabs>
                <w:tab w:val="left" w:pos="974"/>
              </w:tabs>
              <w:jc w:val="both"/>
              <w:rPr>
                <w:rFonts w:cs="Arial"/>
                <w:sz w:val="18"/>
                <w:szCs w:val="18"/>
              </w:rPr>
            </w:pPr>
            <w:r>
              <w:rPr>
                <w:rFonts w:cs="Arial"/>
                <w:sz w:val="18"/>
                <w:szCs w:val="18"/>
              </w:rPr>
              <w:t xml:space="preserve">1 </w:t>
            </w:r>
          </w:p>
        </w:tc>
        <w:tc>
          <w:tcPr>
            <w:tcW w:w="2442" w:type="dxa"/>
          </w:tcPr>
          <w:p w:rsidR="00DF212C" w:rsidRPr="00DF212C" w:rsidRDefault="00821CEA" w:rsidP="00DF212C">
            <w:pPr>
              <w:tabs>
                <w:tab w:val="left" w:pos="974"/>
              </w:tabs>
              <w:jc w:val="both"/>
              <w:rPr>
                <w:rFonts w:cs="Arial"/>
                <w:sz w:val="18"/>
                <w:szCs w:val="18"/>
              </w:rPr>
            </w:pPr>
            <w:r>
              <w:rPr>
                <w:rFonts w:cs="Arial"/>
                <w:sz w:val="18"/>
                <w:szCs w:val="18"/>
              </w:rPr>
              <w:t>8</w:t>
            </w:r>
          </w:p>
        </w:tc>
      </w:tr>
      <w:tr w:rsidR="00DF212C" w:rsidRPr="00DF212C" w:rsidTr="00577EAA">
        <w:tc>
          <w:tcPr>
            <w:tcW w:w="2119" w:type="dxa"/>
          </w:tcPr>
          <w:p w:rsidR="00DF212C" w:rsidRPr="00821CEA" w:rsidRDefault="00821CEA" w:rsidP="00DF212C">
            <w:pPr>
              <w:tabs>
                <w:tab w:val="left" w:pos="974"/>
              </w:tabs>
              <w:jc w:val="both"/>
              <w:rPr>
                <w:rFonts w:cs="Arial"/>
                <w:sz w:val="18"/>
                <w:szCs w:val="18"/>
              </w:rPr>
            </w:pPr>
            <w:r>
              <w:rPr>
                <w:rFonts w:cs="Arial"/>
                <w:sz w:val="18"/>
                <w:szCs w:val="18"/>
              </w:rPr>
              <w:t>Heteronormatividad</w:t>
            </w:r>
          </w:p>
        </w:tc>
        <w:tc>
          <w:tcPr>
            <w:tcW w:w="2113" w:type="dxa"/>
          </w:tcPr>
          <w:p w:rsidR="00DF212C" w:rsidRPr="00DF212C" w:rsidRDefault="00821CEA" w:rsidP="00DF212C">
            <w:pPr>
              <w:tabs>
                <w:tab w:val="left" w:pos="974"/>
              </w:tabs>
              <w:jc w:val="both"/>
              <w:rPr>
                <w:rFonts w:cs="Arial"/>
                <w:sz w:val="18"/>
                <w:szCs w:val="18"/>
              </w:rPr>
            </w:pPr>
            <w:r>
              <w:rPr>
                <w:rFonts w:cs="Arial"/>
                <w:sz w:val="18"/>
                <w:szCs w:val="18"/>
              </w:rPr>
              <w:t>Instituto Nacional de artes escénicas</w:t>
            </w:r>
          </w:p>
        </w:tc>
        <w:tc>
          <w:tcPr>
            <w:tcW w:w="2081" w:type="dxa"/>
            <w:gridSpan w:val="2"/>
          </w:tcPr>
          <w:p w:rsidR="00DF212C" w:rsidRPr="00DF212C" w:rsidRDefault="00E55BA8" w:rsidP="00DF212C">
            <w:pPr>
              <w:tabs>
                <w:tab w:val="left" w:pos="974"/>
              </w:tabs>
              <w:jc w:val="both"/>
              <w:rPr>
                <w:rFonts w:cs="Arial"/>
                <w:sz w:val="18"/>
                <w:szCs w:val="18"/>
              </w:rPr>
            </w:pPr>
            <w:r>
              <w:rPr>
                <w:rFonts w:cs="Arial"/>
                <w:sz w:val="18"/>
                <w:szCs w:val="18"/>
              </w:rPr>
              <w:t xml:space="preserve">1 </w:t>
            </w:r>
            <w:r w:rsidR="00344BA0">
              <w:rPr>
                <w:rFonts w:cs="Arial"/>
                <w:sz w:val="18"/>
                <w:szCs w:val="18"/>
              </w:rPr>
              <w:t>y 1</w:t>
            </w:r>
          </w:p>
        </w:tc>
        <w:tc>
          <w:tcPr>
            <w:tcW w:w="2442" w:type="dxa"/>
          </w:tcPr>
          <w:p w:rsidR="00DF212C" w:rsidRPr="00DF212C" w:rsidRDefault="00344BA0" w:rsidP="00DF212C">
            <w:pPr>
              <w:tabs>
                <w:tab w:val="left" w:pos="974"/>
              </w:tabs>
              <w:jc w:val="both"/>
              <w:rPr>
                <w:rFonts w:cs="Arial"/>
                <w:sz w:val="18"/>
                <w:szCs w:val="18"/>
              </w:rPr>
            </w:pPr>
            <w:r>
              <w:rPr>
                <w:rFonts w:cs="Arial"/>
                <w:sz w:val="18"/>
                <w:szCs w:val="18"/>
              </w:rPr>
              <w:t>47</w:t>
            </w:r>
          </w:p>
        </w:tc>
      </w:tr>
      <w:tr w:rsidR="00DF212C" w:rsidRPr="00DF212C" w:rsidTr="00577EAA">
        <w:tc>
          <w:tcPr>
            <w:tcW w:w="2119" w:type="dxa"/>
          </w:tcPr>
          <w:p w:rsidR="00DF212C" w:rsidRPr="00A71C0A" w:rsidRDefault="00A71C0A" w:rsidP="00DF212C">
            <w:pPr>
              <w:tabs>
                <w:tab w:val="left" w:pos="974"/>
              </w:tabs>
              <w:jc w:val="both"/>
              <w:rPr>
                <w:rFonts w:cs="Arial"/>
                <w:sz w:val="18"/>
                <w:szCs w:val="18"/>
              </w:rPr>
            </w:pPr>
            <w:r>
              <w:rPr>
                <w:rFonts w:cs="Arial"/>
                <w:sz w:val="18"/>
                <w:szCs w:val="18"/>
              </w:rPr>
              <w:t>Educación de la voz</w:t>
            </w:r>
          </w:p>
        </w:tc>
        <w:tc>
          <w:tcPr>
            <w:tcW w:w="2113" w:type="dxa"/>
          </w:tcPr>
          <w:p w:rsidR="00DF212C" w:rsidRPr="00DF212C" w:rsidRDefault="00A71C0A" w:rsidP="00DF212C">
            <w:pPr>
              <w:tabs>
                <w:tab w:val="left" w:pos="974"/>
              </w:tabs>
              <w:jc w:val="both"/>
              <w:rPr>
                <w:rFonts w:cs="Arial"/>
                <w:sz w:val="18"/>
                <w:szCs w:val="18"/>
              </w:rPr>
            </w:pPr>
            <w:r>
              <w:rPr>
                <w:rFonts w:cs="Arial"/>
                <w:sz w:val="18"/>
                <w:szCs w:val="18"/>
              </w:rPr>
              <w:t>CEVIP</w:t>
            </w:r>
          </w:p>
        </w:tc>
        <w:tc>
          <w:tcPr>
            <w:tcW w:w="2081" w:type="dxa"/>
            <w:gridSpan w:val="2"/>
          </w:tcPr>
          <w:p w:rsidR="00DF212C" w:rsidRPr="00DF212C" w:rsidRDefault="00A71C0A" w:rsidP="00DF212C">
            <w:pPr>
              <w:tabs>
                <w:tab w:val="left" w:pos="974"/>
              </w:tabs>
              <w:jc w:val="both"/>
              <w:rPr>
                <w:rFonts w:cs="Arial"/>
                <w:sz w:val="18"/>
                <w:szCs w:val="18"/>
              </w:rPr>
            </w:pPr>
            <w:r>
              <w:rPr>
                <w:rFonts w:cs="Arial"/>
                <w:sz w:val="18"/>
                <w:szCs w:val="18"/>
              </w:rPr>
              <w:t>1</w:t>
            </w:r>
          </w:p>
        </w:tc>
        <w:tc>
          <w:tcPr>
            <w:tcW w:w="2442" w:type="dxa"/>
          </w:tcPr>
          <w:p w:rsidR="00DF212C" w:rsidRPr="00DF212C" w:rsidRDefault="00A71C0A" w:rsidP="00DF212C">
            <w:pPr>
              <w:tabs>
                <w:tab w:val="left" w:pos="974"/>
              </w:tabs>
              <w:jc w:val="both"/>
              <w:rPr>
                <w:rFonts w:cs="Arial"/>
                <w:sz w:val="18"/>
                <w:szCs w:val="18"/>
              </w:rPr>
            </w:pPr>
            <w:r>
              <w:rPr>
                <w:rFonts w:cs="Arial"/>
                <w:sz w:val="18"/>
                <w:szCs w:val="18"/>
              </w:rPr>
              <w:t>5</w:t>
            </w:r>
          </w:p>
        </w:tc>
      </w:tr>
      <w:tr w:rsidR="00344BA0" w:rsidRPr="00DF212C" w:rsidTr="00577EAA">
        <w:tc>
          <w:tcPr>
            <w:tcW w:w="2119" w:type="dxa"/>
          </w:tcPr>
          <w:p w:rsidR="00344BA0" w:rsidRDefault="00344BA0" w:rsidP="00DF212C">
            <w:pPr>
              <w:tabs>
                <w:tab w:val="left" w:pos="974"/>
              </w:tabs>
              <w:jc w:val="both"/>
              <w:rPr>
                <w:rFonts w:cs="Arial"/>
                <w:sz w:val="18"/>
                <w:szCs w:val="18"/>
              </w:rPr>
            </w:pPr>
            <w:r>
              <w:rPr>
                <w:rFonts w:cs="Arial"/>
                <w:sz w:val="18"/>
                <w:szCs w:val="18"/>
              </w:rPr>
              <w:t>Cuidados en PI / Accidentes domésticos e Higiene</w:t>
            </w:r>
          </w:p>
        </w:tc>
        <w:tc>
          <w:tcPr>
            <w:tcW w:w="2113" w:type="dxa"/>
          </w:tcPr>
          <w:p w:rsidR="00344BA0" w:rsidRDefault="00344BA0" w:rsidP="00DF212C">
            <w:pPr>
              <w:tabs>
                <w:tab w:val="left" w:pos="974"/>
              </w:tabs>
              <w:jc w:val="both"/>
              <w:rPr>
                <w:rFonts w:cs="Arial"/>
                <w:sz w:val="18"/>
                <w:szCs w:val="18"/>
              </w:rPr>
            </w:pPr>
            <w:r>
              <w:rPr>
                <w:rFonts w:cs="Arial"/>
                <w:sz w:val="18"/>
                <w:szCs w:val="18"/>
              </w:rPr>
              <w:t>PPI y CEVIP</w:t>
            </w:r>
          </w:p>
        </w:tc>
        <w:tc>
          <w:tcPr>
            <w:tcW w:w="2081" w:type="dxa"/>
            <w:gridSpan w:val="2"/>
          </w:tcPr>
          <w:p w:rsidR="00344BA0" w:rsidRDefault="00344BA0" w:rsidP="00DF212C">
            <w:pPr>
              <w:tabs>
                <w:tab w:val="left" w:pos="974"/>
              </w:tabs>
              <w:jc w:val="both"/>
              <w:rPr>
                <w:rFonts w:cs="Arial"/>
                <w:sz w:val="18"/>
                <w:szCs w:val="18"/>
              </w:rPr>
            </w:pPr>
            <w:r>
              <w:rPr>
                <w:rFonts w:cs="Arial"/>
                <w:sz w:val="18"/>
                <w:szCs w:val="18"/>
              </w:rPr>
              <w:t>2</w:t>
            </w:r>
          </w:p>
        </w:tc>
        <w:tc>
          <w:tcPr>
            <w:tcW w:w="2442" w:type="dxa"/>
          </w:tcPr>
          <w:p w:rsidR="00344BA0" w:rsidRDefault="00344BA0" w:rsidP="00DF212C">
            <w:pPr>
              <w:tabs>
                <w:tab w:val="left" w:pos="974"/>
              </w:tabs>
              <w:jc w:val="both"/>
              <w:rPr>
                <w:rFonts w:cs="Arial"/>
                <w:sz w:val="18"/>
                <w:szCs w:val="18"/>
              </w:rPr>
            </w:pPr>
            <w:r>
              <w:rPr>
                <w:rFonts w:cs="Arial"/>
                <w:sz w:val="18"/>
                <w:szCs w:val="18"/>
              </w:rPr>
              <w:t>7</w:t>
            </w:r>
          </w:p>
        </w:tc>
      </w:tr>
      <w:tr w:rsidR="00DF212C" w:rsidRPr="00DF212C" w:rsidTr="00577EAA">
        <w:tc>
          <w:tcPr>
            <w:tcW w:w="2119" w:type="dxa"/>
          </w:tcPr>
          <w:p w:rsidR="00DF212C" w:rsidRPr="00A71C0A" w:rsidRDefault="00A71C0A" w:rsidP="00DF212C">
            <w:pPr>
              <w:tabs>
                <w:tab w:val="left" w:pos="974"/>
              </w:tabs>
              <w:jc w:val="both"/>
              <w:rPr>
                <w:rFonts w:cs="Arial"/>
                <w:sz w:val="18"/>
                <w:szCs w:val="18"/>
              </w:rPr>
            </w:pPr>
            <w:r>
              <w:rPr>
                <w:rFonts w:cs="Arial"/>
                <w:sz w:val="18"/>
                <w:szCs w:val="18"/>
              </w:rPr>
              <w:t>Cuidando con igualdad</w:t>
            </w:r>
          </w:p>
        </w:tc>
        <w:tc>
          <w:tcPr>
            <w:tcW w:w="2113" w:type="dxa"/>
          </w:tcPr>
          <w:p w:rsidR="00DF212C" w:rsidRPr="00DF212C" w:rsidRDefault="00A71C0A" w:rsidP="00DF212C">
            <w:pPr>
              <w:tabs>
                <w:tab w:val="left" w:pos="974"/>
              </w:tabs>
              <w:jc w:val="both"/>
              <w:rPr>
                <w:rFonts w:cs="Arial"/>
                <w:sz w:val="18"/>
                <w:szCs w:val="18"/>
              </w:rPr>
            </w:pPr>
            <w:r>
              <w:rPr>
                <w:rFonts w:cs="Arial"/>
                <w:sz w:val="18"/>
                <w:szCs w:val="18"/>
              </w:rPr>
              <w:t>FLACSO</w:t>
            </w:r>
          </w:p>
        </w:tc>
        <w:tc>
          <w:tcPr>
            <w:tcW w:w="2081" w:type="dxa"/>
            <w:gridSpan w:val="2"/>
          </w:tcPr>
          <w:p w:rsidR="00DF212C" w:rsidRPr="00DF212C" w:rsidRDefault="00A71C0A" w:rsidP="00DF212C">
            <w:pPr>
              <w:tabs>
                <w:tab w:val="left" w:pos="974"/>
              </w:tabs>
              <w:jc w:val="both"/>
              <w:rPr>
                <w:rFonts w:cs="Arial"/>
                <w:sz w:val="18"/>
                <w:szCs w:val="18"/>
              </w:rPr>
            </w:pPr>
            <w:r>
              <w:rPr>
                <w:rFonts w:cs="Arial"/>
                <w:sz w:val="18"/>
                <w:szCs w:val="18"/>
              </w:rPr>
              <w:t>6</w:t>
            </w:r>
          </w:p>
        </w:tc>
        <w:tc>
          <w:tcPr>
            <w:tcW w:w="2442" w:type="dxa"/>
          </w:tcPr>
          <w:p w:rsidR="00DF212C" w:rsidRPr="00DF212C" w:rsidRDefault="00A71C0A" w:rsidP="00DF212C">
            <w:pPr>
              <w:tabs>
                <w:tab w:val="left" w:pos="974"/>
              </w:tabs>
              <w:jc w:val="both"/>
              <w:rPr>
                <w:rFonts w:cs="Arial"/>
                <w:sz w:val="18"/>
                <w:szCs w:val="18"/>
              </w:rPr>
            </w:pPr>
            <w:r>
              <w:rPr>
                <w:rFonts w:cs="Arial"/>
                <w:sz w:val="18"/>
                <w:szCs w:val="18"/>
              </w:rPr>
              <w:t>22</w:t>
            </w:r>
          </w:p>
        </w:tc>
      </w:tr>
      <w:tr w:rsidR="00DF212C" w:rsidRPr="00DF212C" w:rsidTr="00577EAA">
        <w:tc>
          <w:tcPr>
            <w:tcW w:w="2119" w:type="dxa"/>
            <w:hideMark/>
          </w:tcPr>
          <w:p w:rsidR="00DF212C" w:rsidRPr="00DF212C" w:rsidRDefault="00DF212C" w:rsidP="00DF212C">
            <w:pPr>
              <w:tabs>
                <w:tab w:val="left" w:pos="974"/>
              </w:tabs>
              <w:jc w:val="both"/>
              <w:rPr>
                <w:rFonts w:cs="Arial"/>
                <w:i/>
                <w:sz w:val="18"/>
                <w:szCs w:val="18"/>
              </w:rPr>
            </w:pPr>
          </w:p>
        </w:tc>
        <w:tc>
          <w:tcPr>
            <w:tcW w:w="2113" w:type="dxa"/>
            <w:hideMark/>
          </w:tcPr>
          <w:p w:rsidR="00DF212C" w:rsidRPr="00DF212C" w:rsidRDefault="00DF212C" w:rsidP="00DF212C">
            <w:pPr>
              <w:tabs>
                <w:tab w:val="left" w:pos="974"/>
              </w:tabs>
              <w:jc w:val="both"/>
              <w:rPr>
                <w:rFonts w:cs="Arial"/>
                <w:sz w:val="18"/>
                <w:szCs w:val="18"/>
              </w:rPr>
            </w:pPr>
          </w:p>
        </w:tc>
        <w:tc>
          <w:tcPr>
            <w:tcW w:w="2071" w:type="dxa"/>
            <w:hideMark/>
          </w:tcPr>
          <w:p w:rsidR="00DF212C" w:rsidRPr="00DF212C" w:rsidRDefault="00DF212C" w:rsidP="00DF212C">
            <w:pPr>
              <w:tabs>
                <w:tab w:val="left" w:pos="974"/>
              </w:tabs>
              <w:jc w:val="both"/>
              <w:rPr>
                <w:rFonts w:cs="Arial"/>
                <w:sz w:val="18"/>
                <w:szCs w:val="18"/>
              </w:rPr>
            </w:pPr>
          </w:p>
        </w:tc>
        <w:tc>
          <w:tcPr>
            <w:tcW w:w="2452" w:type="dxa"/>
            <w:gridSpan w:val="2"/>
            <w:hideMark/>
          </w:tcPr>
          <w:p w:rsidR="00DF212C" w:rsidRPr="00DF212C" w:rsidRDefault="00DF212C" w:rsidP="00DF212C">
            <w:pPr>
              <w:tabs>
                <w:tab w:val="left" w:pos="974"/>
              </w:tabs>
              <w:jc w:val="both"/>
              <w:rPr>
                <w:rFonts w:cs="Arial"/>
                <w:sz w:val="18"/>
                <w:szCs w:val="18"/>
              </w:rPr>
            </w:pPr>
          </w:p>
        </w:tc>
      </w:tr>
      <w:tr w:rsidR="00DF212C" w:rsidRPr="00DF212C" w:rsidTr="00577EAA">
        <w:tc>
          <w:tcPr>
            <w:tcW w:w="2119" w:type="dxa"/>
            <w:hideMark/>
          </w:tcPr>
          <w:p w:rsidR="00DF212C" w:rsidRPr="00DF212C" w:rsidRDefault="00DF212C" w:rsidP="00DF212C">
            <w:pPr>
              <w:tabs>
                <w:tab w:val="left" w:pos="974"/>
              </w:tabs>
              <w:jc w:val="both"/>
              <w:rPr>
                <w:rFonts w:cs="Arial"/>
                <w:i/>
                <w:sz w:val="18"/>
                <w:szCs w:val="18"/>
              </w:rPr>
            </w:pPr>
          </w:p>
        </w:tc>
        <w:tc>
          <w:tcPr>
            <w:tcW w:w="2113" w:type="dxa"/>
            <w:hideMark/>
          </w:tcPr>
          <w:p w:rsidR="00DF212C" w:rsidRPr="00DF212C" w:rsidRDefault="00DF212C" w:rsidP="00DF212C">
            <w:pPr>
              <w:tabs>
                <w:tab w:val="left" w:pos="974"/>
              </w:tabs>
              <w:jc w:val="both"/>
              <w:rPr>
                <w:rFonts w:cs="Arial"/>
                <w:sz w:val="18"/>
                <w:szCs w:val="18"/>
              </w:rPr>
            </w:pPr>
          </w:p>
        </w:tc>
        <w:tc>
          <w:tcPr>
            <w:tcW w:w="2071" w:type="dxa"/>
            <w:hideMark/>
          </w:tcPr>
          <w:p w:rsidR="00DF212C" w:rsidRPr="00DF212C" w:rsidRDefault="00DF212C" w:rsidP="00DF212C">
            <w:pPr>
              <w:tabs>
                <w:tab w:val="left" w:pos="974"/>
              </w:tabs>
              <w:jc w:val="both"/>
              <w:rPr>
                <w:rFonts w:cs="Arial"/>
                <w:sz w:val="18"/>
                <w:szCs w:val="18"/>
              </w:rPr>
            </w:pPr>
          </w:p>
        </w:tc>
        <w:tc>
          <w:tcPr>
            <w:tcW w:w="2452" w:type="dxa"/>
            <w:gridSpan w:val="2"/>
            <w:hideMark/>
          </w:tcPr>
          <w:p w:rsidR="00DF212C" w:rsidRPr="00DF212C" w:rsidRDefault="00DF212C" w:rsidP="00DF212C">
            <w:pPr>
              <w:tabs>
                <w:tab w:val="left" w:pos="974"/>
              </w:tabs>
              <w:jc w:val="both"/>
              <w:rPr>
                <w:rFonts w:cs="Arial"/>
                <w:sz w:val="18"/>
                <w:szCs w:val="18"/>
              </w:rPr>
            </w:pPr>
          </w:p>
        </w:tc>
      </w:tr>
      <w:tr w:rsidR="00DF212C" w:rsidRPr="00DF212C" w:rsidTr="00577EAA">
        <w:tc>
          <w:tcPr>
            <w:tcW w:w="2119" w:type="dxa"/>
          </w:tcPr>
          <w:p w:rsidR="00DF212C" w:rsidRPr="00A71C0A" w:rsidRDefault="00A71C0A" w:rsidP="00DF212C">
            <w:pPr>
              <w:tabs>
                <w:tab w:val="left" w:pos="974"/>
              </w:tabs>
              <w:jc w:val="both"/>
              <w:rPr>
                <w:rFonts w:cs="Arial"/>
                <w:sz w:val="18"/>
                <w:szCs w:val="18"/>
              </w:rPr>
            </w:pPr>
            <w:r>
              <w:rPr>
                <w:rFonts w:cs="Arial"/>
                <w:sz w:val="18"/>
                <w:szCs w:val="18"/>
              </w:rPr>
              <w:t>Alimentación en PI</w:t>
            </w:r>
          </w:p>
        </w:tc>
        <w:tc>
          <w:tcPr>
            <w:tcW w:w="2113" w:type="dxa"/>
          </w:tcPr>
          <w:p w:rsidR="00DF212C" w:rsidRPr="00DF212C" w:rsidRDefault="00A71C0A" w:rsidP="00DF212C">
            <w:pPr>
              <w:tabs>
                <w:tab w:val="left" w:pos="974"/>
              </w:tabs>
              <w:jc w:val="both"/>
              <w:rPr>
                <w:rFonts w:cs="Arial"/>
                <w:sz w:val="18"/>
                <w:szCs w:val="18"/>
              </w:rPr>
            </w:pPr>
            <w:r>
              <w:rPr>
                <w:rFonts w:cs="Arial"/>
                <w:sz w:val="18"/>
                <w:szCs w:val="18"/>
              </w:rPr>
              <w:t>Uruguay Cocina</w:t>
            </w:r>
          </w:p>
        </w:tc>
        <w:tc>
          <w:tcPr>
            <w:tcW w:w="2071" w:type="dxa"/>
          </w:tcPr>
          <w:p w:rsidR="00DF212C" w:rsidRPr="00DF212C" w:rsidRDefault="00A71C0A" w:rsidP="00DF212C">
            <w:pPr>
              <w:tabs>
                <w:tab w:val="left" w:pos="974"/>
              </w:tabs>
              <w:jc w:val="both"/>
              <w:rPr>
                <w:rFonts w:cs="Arial"/>
                <w:sz w:val="18"/>
                <w:szCs w:val="18"/>
              </w:rPr>
            </w:pPr>
            <w:r>
              <w:rPr>
                <w:rFonts w:cs="Arial"/>
                <w:sz w:val="18"/>
                <w:szCs w:val="18"/>
              </w:rPr>
              <w:t>4</w:t>
            </w:r>
          </w:p>
        </w:tc>
        <w:tc>
          <w:tcPr>
            <w:tcW w:w="2452" w:type="dxa"/>
            <w:gridSpan w:val="2"/>
          </w:tcPr>
          <w:p w:rsidR="00DF212C" w:rsidRPr="00DF212C" w:rsidRDefault="00A71C0A" w:rsidP="00DF212C">
            <w:pPr>
              <w:tabs>
                <w:tab w:val="left" w:pos="974"/>
              </w:tabs>
              <w:jc w:val="both"/>
              <w:rPr>
                <w:rFonts w:cs="Arial"/>
                <w:sz w:val="18"/>
                <w:szCs w:val="18"/>
              </w:rPr>
            </w:pPr>
            <w:r>
              <w:rPr>
                <w:rFonts w:cs="Arial"/>
                <w:sz w:val="18"/>
                <w:szCs w:val="18"/>
              </w:rPr>
              <w:t>10</w:t>
            </w:r>
          </w:p>
        </w:tc>
      </w:tr>
      <w:tr w:rsidR="00DF212C" w:rsidRPr="00DF212C" w:rsidTr="00577EAA">
        <w:tc>
          <w:tcPr>
            <w:tcW w:w="2119" w:type="dxa"/>
          </w:tcPr>
          <w:p w:rsidR="00DF212C" w:rsidRPr="00A71C0A" w:rsidRDefault="00A71C0A" w:rsidP="00DF212C">
            <w:pPr>
              <w:tabs>
                <w:tab w:val="left" w:pos="974"/>
              </w:tabs>
              <w:jc w:val="both"/>
              <w:rPr>
                <w:rFonts w:cs="Arial"/>
                <w:sz w:val="18"/>
                <w:szCs w:val="18"/>
              </w:rPr>
            </w:pPr>
            <w:r>
              <w:rPr>
                <w:rFonts w:cs="Arial"/>
                <w:sz w:val="18"/>
                <w:szCs w:val="18"/>
              </w:rPr>
              <w:t>PP de Género en INAU</w:t>
            </w:r>
          </w:p>
        </w:tc>
        <w:tc>
          <w:tcPr>
            <w:tcW w:w="2113" w:type="dxa"/>
          </w:tcPr>
          <w:p w:rsidR="00DF212C" w:rsidRPr="00DF212C" w:rsidRDefault="00A71C0A" w:rsidP="00DF212C">
            <w:pPr>
              <w:tabs>
                <w:tab w:val="left" w:pos="974"/>
              </w:tabs>
              <w:jc w:val="both"/>
              <w:rPr>
                <w:rFonts w:cs="Arial"/>
                <w:sz w:val="18"/>
                <w:szCs w:val="18"/>
              </w:rPr>
            </w:pPr>
            <w:r>
              <w:rPr>
                <w:rFonts w:cs="Arial"/>
                <w:sz w:val="18"/>
                <w:szCs w:val="18"/>
              </w:rPr>
              <w:t>Consultoras/Eurosocial</w:t>
            </w:r>
          </w:p>
        </w:tc>
        <w:tc>
          <w:tcPr>
            <w:tcW w:w="2071" w:type="dxa"/>
          </w:tcPr>
          <w:p w:rsidR="00DF212C" w:rsidRPr="00DF212C" w:rsidRDefault="00A71C0A" w:rsidP="00DF212C">
            <w:pPr>
              <w:tabs>
                <w:tab w:val="left" w:pos="974"/>
              </w:tabs>
              <w:jc w:val="both"/>
              <w:rPr>
                <w:rFonts w:cs="Arial"/>
                <w:sz w:val="18"/>
                <w:szCs w:val="18"/>
              </w:rPr>
            </w:pPr>
            <w:r>
              <w:rPr>
                <w:rFonts w:cs="Arial"/>
                <w:sz w:val="18"/>
                <w:szCs w:val="18"/>
              </w:rPr>
              <w:t>1</w:t>
            </w:r>
          </w:p>
        </w:tc>
        <w:tc>
          <w:tcPr>
            <w:tcW w:w="2452" w:type="dxa"/>
            <w:gridSpan w:val="2"/>
          </w:tcPr>
          <w:p w:rsidR="00DF212C" w:rsidRPr="00DF212C" w:rsidRDefault="00A71C0A" w:rsidP="00DF212C">
            <w:pPr>
              <w:tabs>
                <w:tab w:val="left" w:pos="974"/>
              </w:tabs>
              <w:jc w:val="both"/>
              <w:rPr>
                <w:rFonts w:cs="Arial"/>
                <w:sz w:val="18"/>
                <w:szCs w:val="18"/>
              </w:rPr>
            </w:pPr>
            <w:r>
              <w:rPr>
                <w:rFonts w:cs="Arial"/>
                <w:sz w:val="18"/>
                <w:szCs w:val="18"/>
              </w:rPr>
              <w:t>7</w:t>
            </w:r>
          </w:p>
        </w:tc>
      </w:tr>
      <w:tr w:rsidR="00DF212C" w:rsidRPr="00DF212C" w:rsidTr="00577EAA">
        <w:tc>
          <w:tcPr>
            <w:tcW w:w="2119" w:type="dxa"/>
          </w:tcPr>
          <w:p w:rsidR="00DF212C" w:rsidRPr="00A71C0A" w:rsidRDefault="00A71C0A" w:rsidP="00DF212C">
            <w:pPr>
              <w:tabs>
                <w:tab w:val="left" w:pos="974"/>
              </w:tabs>
              <w:jc w:val="both"/>
              <w:rPr>
                <w:rFonts w:cs="Arial"/>
                <w:sz w:val="18"/>
                <w:szCs w:val="18"/>
              </w:rPr>
            </w:pPr>
            <w:r>
              <w:rPr>
                <w:rFonts w:cs="Arial"/>
                <w:sz w:val="18"/>
                <w:szCs w:val="18"/>
              </w:rPr>
              <w:t>Adopciones</w:t>
            </w:r>
          </w:p>
        </w:tc>
        <w:tc>
          <w:tcPr>
            <w:tcW w:w="2113" w:type="dxa"/>
          </w:tcPr>
          <w:p w:rsidR="00DF212C" w:rsidRPr="00DF212C" w:rsidRDefault="00A71C0A" w:rsidP="00DF212C">
            <w:pPr>
              <w:tabs>
                <w:tab w:val="left" w:pos="974"/>
              </w:tabs>
              <w:jc w:val="both"/>
              <w:rPr>
                <w:rFonts w:cs="Arial"/>
                <w:sz w:val="18"/>
                <w:szCs w:val="18"/>
              </w:rPr>
            </w:pPr>
            <w:r>
              <w:rPr>
                <w:rFonts w:cs="Arial"/>
                <w:sz w:val="18"/>
                <w:szCs w:val="18"/>
              </w:rPr>
              <w:t>LATU Adopciones INAU</w:t>
            </w:r>
          </w:p>
        </w:tc>
        <w:tc>
          <w:tcPr>
            <w:tcW w:w="2071" w:type="dxa"/>
          </w:tcPr>
          <w:p w:rsidR="00DF212C" w:rsidRPr="00DD1776" w:rsidRDefault="00A71C0A" w:rsidP="00DF212C">
            <w:pPr>
              <w:tabs>
                <w:tab w:val="left" w:pos="974"/>
              </w:tabs>
              <w:jc w:val="both"/>
              <w:rPr>
                <w:rFonts w:cs="Arial"/>
                <w:sz w:val="18"/>
                <w:szCs w:val="18"/>
              </w:rPr>
            </w:pPr>
            <w:r w:rsidRPr="00DD1776">
              <w:rPr>
                <w:rFonts w:cs="Arial"/>
                <w:sz w:val="18"/>
                <w:szCs w:val="18"/>
              </w:rPr>
              <w:t>2</w:t>
            </w:r>
          </w:p>
        </w:tc>
        <w:tc>
          <w:tcPr>
            <w:tcW w:w="2452" w:type="dxa"/>
            <w:gridSpan w:val="2"/>
          </w:tcPr>
          <w:p w:rsidR="00DF212C" w:rsidRPr="00DD1776" w:rsidRDefault="00A71C0A" w:rsidP="00DF212C">
            <w:pPr>
              <w:tabs>
                <w:tab w:val="left" w:pos="974"/>
              </w:tabs>
              <w:jc w:val="both"/>
              <w:rPr>
                <w:rFonts w:cs="Arial"/>
                <w:sz w:val="18"/>
                <w:szCs w:val="18"/>
              </w:rPr>
            </w:pPr>
            <w:r w:rsidRPr="00DD1776">
              <w:rPr>
                <w:rFonts w:cs="Arial"/>
                <w:sz w:val="18"/>
                <w:szCs w:val="18"/>
              </w:rPr>
              <w:t>5</w:t>
            </w:r>
          </w:p>
        </w:tc>
      </w:tr>
      <w:tr w:rsidR="00DF212C" w:rsidRPr="00DF212C" w:rsidTr="00577EAA">
        <w:tc>
          <w:tcPr>
            <w:tcW w:w="2119" w:type="dxa"/>
          </w:tcPr>
          <w:p w:rsidR="00DF212C" w:rsidRPr="00A71C0A" w:rsidRDefault="00A71C0A" w:rsidP="00DF212C">
            <w:pPr>
              <w:tabs>
                <w:tab w:val="left" w:pos="974"/>
              </w:tabs>
              <w:jc w:val="both"/>
              <w:rPr>
                <w:rFonts w:cs="Arial"/>
                <w:sz w:val="18"/>
                <w:szCs w:val="18"/>
              </w:rPr>
            </w:pPr>
            <w:r>
              <w:rPr>
                <w:rFonts w:cs="Arial"/>
                <w:sz w:val="18"/>
                <w:szCs w:val="18"/>
              </w:rPr>
              <w:t>Jornada de intercambio intra institucional con CRL; UDU; DDM; Protección 24hs</w:t>
            </w:r>
          </w:p>
        </w:tc>
        <w:tc>
          <w:tcPr>
            <w:tcW w:w="2113" w:type="dxa"/>
          </w:tcPr>
          <w:p w:rsidR="00DF212C" w:rsidRPr="00DF212C" w:rsidRDefault="00A71C0A" w:rsidP="00DF212C">
            <w:pPr>
              <w:tabs>
                <w:tab w:val="left" w:pos="974"/>
              </w:tabs>
              <w:jc w:val="both"/>
              <w:rPr>
                <w:rFonts w:cs="Arial"/>
                <w:sz w:val="18"/>
                <w:szCs w:val="18"/>
              </w:rPr>
            </w:pPr>
            <w:r>
              <w:rPr>
                <w:rFonts w:cs="Arial"/>
                <w:sz w:val="18"/>
                <w:szCs w:val="18"/>
              </w:rPr>
              <w:t>INAU DDM</w:t>
            </w:r>
          </w:p>
        </w:tc>
        <w:tc>
          <w:tcPr>
            <w:tcW w:w="2071" w:type="dxa"/>
          </w:tcPr>
          <w:p w:rsidR="00DF212C" w:rsidRPr="00DD1776" w:rsidRDefault="00A71C0A" w:rsidP="00DF212C">
            <w:pPr>
              <w:tabs>
                <w:tab w:val="left" w:pos="974"/>
              </w:tabs>
              <w:jc w:val="both"/>
              <w:rPr>
                <w:rFonts w:cs="Arial"/>
                <w:sz w:val="18"/>
                <w:szCs w:val="18"/>
              </w:rPr>
            </w:pPr>
            <w:r w:rsidRPr="00DD1776">
              <w:rPr>
                <w:rFonts w:cs="Arial"/>
                <w:sz w:val="18"/>
                <w:szCs w:val="18"/>
              </w:rPr>
              <w:t>3</w:t>
            </w:r>
          </w:p>
        </w:tc>
        <w:tc>
          <w:tcPr>
            <w:tcW w:w="2452" w:type="dxa"/>
            <w:gridSpan w:val="2"/>
          </w:tcPr>
          <w:p w:rsidR="00DF212C" w:rsidRPr="00DD1776" w:rsidRDefault="00A71C0A" w:rsidP="00DF212C">
            <w:pPr>
              <w:tabs>
                <w:tab w:val="left" w:pos="974"/>
              </w:tabs>
              <w:jc w:val="both"/>
              <w:rPr>
                <w:rFonts w:cs="Arial"/>
                <w:sz w:val="18"/>
                <w:szCs w:val="18"/>
              </w:rPr>
            </w:pPr>
            <w:r w:rsidRPr="00DD1776">
              <w:rPr>
                <w:rFonts w:cs="Arial"/>
                <w:sz w:val="18"/>
                <w:szCs w:val="18"/>
              </w:rPr>
              <w:t>10</w:t>
            </w:r>
          </w:p>
        </w:tc>
      </w:tr>
      <w:tr w:rsidR="00DF212C" w:rsidRPr="00DF212C" w:rsidTr="00577EAA">
        <w:trPr>
          <w:trHeight w:val="1466"/>
        </w:trPr>
        <w:tc>
          <w:tcPr>
            <w:tcW w:w="2119" w:type="dxa"/>
          </w:tcPr>
          <w:p w:rsidR="00DF212C" w:rsidRPr="00A71C0A" w:rsidRDefault="00A71C0A" w:rsidP="00DF212C">
            <w:pPr>
              <w:tabs>
                <w:tab w:val="left" w:pos="974"/>
              </w:tabs>
              <w:jc w:val="both"/>
              <w:rPr>
                <w:rFonts w:cs="Arial"/>
                <w:sz w:val="18"/>
                <w:szCs w:val="18"/>
              </w:rPr>
            </w:pPr>
            <w:r>
              <w:rPr>
                <w:rFonts w:cs="Arial"/>
                <w:sz w:val="18"/>
                <w:szCs w:val="18"/>
              </w:rPr>
              <w:t>Intercambio interinstitucional/ mapas de Ruta</w:t>
            </w:r>
          </w:p>
        </w:tc>
        <w:tc>
          <w:tcPr>
            <w:tcW w:w="2113" w:type="dxa"/>
          </w:tcPr>
          <w:p w:rsidR="00DF212C" w:rsidRPr="00DF212C" w:rsidRDefault="00A71C0A" w:rsidP="00DF212C">
            <w:pPr>
              <w:tabs>
                <w:tab w:val="left" w:pos="974"/>
              </w:tabs>
              <w:jc w:val="both"/>
              <w:rPr>
                <w:rFonts w:cs="Arial"/>
                <w:sz w:val="18"/>
                <w:szCs w:val="18"/>
              </w:rPr>
            </w:pPr>
            <w:r>
              <w:rPr>
                <w:rFonts w:cs="Arial"/>
                <w:sz w:val="18"/>
                <w:szCs w:val="18"/>
              </w:rPr>
              <w:t>INAU DDM</w:t>
            </w:r>
          </w:p>
        </w:tc>
        <w:tc>
          <w:tcPr>
            <w:tcW w:w="2071" w:type="dxa"/>
          </w:tcPr>
          <w:p w:rsidR="00DF212C" w:rsidRPr="00DD1776" w:rsidRDefault="00A71C0A" w:rsidP="00DF212C">
            <w:pPr>
              <w:tabs>
                <w:tab w:val="left" w:pos="974"/>
              </w:tabs>
              <w:jc w:val="both"/>
              <w:rPr>
                <w:rFonts w:cs="Arial"/>
                <w:sz w:val="18"/>
                <w:szCs w:val="18"/>
              </w:rPr>
            </w:pPr>
            <w:r w:rsidRPr="00DD1776">
              <w:rPr>
                <w:rFonts w:cs="Arial"/>
                <w:sz w:val="18"/>
                <w:szCs w:val="18"/>
              </w:rPr>
              <w:t>1</w:t>
            </w:r>
          </w:p>
        </w:tc>
        <w:tc>
          <w:tcPr>
            <w:tcW w:w="2452" w:type="dxa"/>
            <w:gridSpan w:val="2"/>
          </w:tcPr>
          <w:p w:rsidR="00DF212C" w:rsidRPr="00DD1776" w:rsidRDefault="00A71C0A" w:rsidP="00DF212C">
            <w:pPr>
              <w:tabs>
                <w:tab w:val="left" w:pos="974"/>
              </w:tabs>
              <w:jc w:val="both"/>
              <w:rPr>
                <w:rFonts w:cs="Arial"/>
                <w:sz w:val="18"/>
                <w:szCs w:val="18"/>
              </w:rPr>
            </w:pPr>
            <w:r w:rsidRPr="00DD1776">
              <w:rPr>
                <w:rFonts w:cs="Arial"/>
                <w:sz w:val="18"/>
                <w:szCs w:val="18"/>
              </w:rPr>
              <w:t>10</w:t>
            </w:r>
          </w:p>
        </w:tc>
      </w:tr>
      <w:tr w:rsidR="005C1BD9" w:rsidRPr="00DF212C" w:rsidTr="00577EAA">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Trabajo en equipo, Intervención en Crisis y aplicación de MDC e implicancias legales, IAE</w:t>
            </w:r>
          </w:p>
        </w:tc>
        <w:tc>
          <w:tcPr>
            <w:tcW w:w="2113" w:type="dxa"/>
          </w:tcPr>
          <w:p w:rsidR="005C1BD9" w:rsidRPr="00C83138" w:rsidRDefault="00BB655A"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Drs. Especialistas en las temáticas</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3 días</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 xml:space="preserve">258 </w:t>
            </w:r>
          </w:p>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p>
        </w:tc>
      </w:tr>
      <w:tr w:rsidR="005C1BD9" w:rsidRPr="00DF212C" w:rsidTr="00577EAA">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Convivencia Sana – Concepto de Libertad</w:t>
            </w:r>
          </w:p>
        </w:tc>
        <w:tc>
          <w:tcPr>
            <w:tcW w:w="2113"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Dra. Psic. Laura Mugica</w:t>
            </w:r>
          </w:p>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Coordinadora Helena Torres</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46</w:t>
            </w:r>
          </w:p>
        </w:tc>
      </w:tr>
      <w:tr w:rsidR="005C1BD9" w:rsidRPr="00DF212C" w:rsidTr="00577EAA">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Convivencia Sana- Empatía</w:t>
            </w:r>
          </w:p>
        </w:tc>
        <w:tc>
          <w:tcPr>
            <w:tcW w:w="2113"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Dr. Psq. Guzman Schroeder</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32</w:t>
            </w:r>
          </w:p>
        </w:tc>
      </w:tr>
      <w:tr w:rsidR="005C1BD9" w:rsidRPr="00DF212C" w:rsidTr="00577EAA">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Convivencia Sana, concepto de Humanidad</w:t>
            </w:r>
          </w:p>
        </w:tc>
        <w:tc>
          <w:tcPr>
            <w:tcW w:w="2113"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Mtra. Lidia Acuña</w:t>
            </w:r>
          </w:p>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Psic. Pablo Nuñez</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40</w:t>
            </w:r>
          </w:p>
        </w:tc>
      </w:tr>
      <w:tr w:rsidR="005C1BD9" w:rsidRPr="00DF212C" w:rsidTr="00577EAA">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Masculinidades</w:t>
            </w:r>
          </w:p>
        </w:tc>
        <w:tc>
          <w:tcPr>
            <w:tcW w:w="2113"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Psic. Ruben Campero</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8 días</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10</w:t>
            </w:r>
          </w:p>
        </w:tc>
      </w:tr>
      <w:tr w:rsidR="005C1BD9" w:rsidRPr="00DF212C" w:rsidTr="00577EAA">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 xml:space="preserve">Metodología de intervención en ESC </w:t>
            </w:r>
          </w:p>
        </w:tc>
        <w:tc>
          <w:tcPr>
            <w:tcW w:w="2113" w:type="dxa"/>
          </w:tcPr>
          <w:p w:rsidR="005C1BD9" w:rsidRPr="00C83138" w:rsidRDefault="00BB655A" w:rsidP="00BB655A">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Or</w:t>
            </w:r>
            <w:r w:rsidR="005C1BD9" w:rsidRPr="00C83138">
              <w:rPr>
                <w:rFonts w:asciiTheme="majorHAnsi" w:hAnsiTheme="majorHAnsi"/>
                <w:color w:val="000000"/>
                <w:sz w:val="18"/>
                <w:szCs w:val="18"/>
              </w:rPr>
              <w:t>g.  Raíces de Chile</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20</w:t>
            </w:r>
          </w:p>
        </w:tc>
      </w:tr>
      <w:tr w:rsidR="005C1BD9" w:rsidRPr="00DF212C" w:rsidTr="00577EAA">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talleres de Enfermería</w:t>
            </w:r>
          </w:p>
        </w:tc>
        <w:tc>
          <w:tcPr>
            <w:tcW w:w="2113"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Escuela de Enfermería</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3</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10</w:t>
            </w:r>
          </w:p>
        </w:tc>
      </w:tr>
      <w:tr w:rsidR="005C1BD9" w:rsidRPr="00DF212C" w:rsidTr="00577EAA">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Taller enfermedades más comunes</w:t>
            </w:r>
          </w:p>
        </w:tc>
        <w:tc>
          <w:tcPr>
            <w:tcW w:w="2113" w:type="dxa"/>
          </w:tcPr>
          <w:p w:rsidR="005C1BD9" w:rsidRPr="00C83138" w:rsidRDefault="00BB655A"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Li</w:t>
            </w:r>
            <w:r w:rsidR="005C1BD9" w:rsidRPr="00C83138">
              <w:rPr>
                <w:rFonts w:asciiTheme="majorHAnsi" w:hAnsiTheme="majorHAnsi"/>
                <w:color w:val="000000"/>
                <w:sz w:val="18"/>
                <w:szCs w:val="18"/>
              </w:rPr>
              <w:t>c.</w:t>
            </w:r>
            <w:r w:rsidRPr="00C83138">
              <w:rPr>
                <w:rFonts w:asciiTheme="majorHAnsi" w:hAnsiTheme="majorHAnsi"/>
                <w:color w:val="000000"/>
                <w:sz w:val="18"/>
                <w:szCs w:val="18"/>
              </w:rPr>
              <w:t xml:space="preserve"> </w:t>
            </w:r>
            <w:r w:rsidR="005C1BD9" w:rsidRPr="00C83138">
              <w:rPr>
                <w:rFonts w:asciiTheme="majorHAnsi" w:hAnsiTheme="majorHAnsi"/>
                <w:color w:val="000000"/>
                <w:sz w:val="18"/>
                <w:szCs w:val="18"/>
              </w:rPr>
              <w:t>Rosana Giordano</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2</w:t>
            </w:r>
          </w:p>
        </w:tc>
        <w:tc>
          <w:tcPr>
            <w:tcW w:w="2452" w:type="dxa"/>
            <w:gridSpan w:val="2"/>
          </w:tcPr>
          <w:p w:rsidR="005C1BD9" w:rsidRPr="00DD1776" w:rsidRDefault="00344BA0"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30</w:t>
            </w:r>
          </w:p>
        </w:tc>
      </w:tr>
      <w:tr w:rsidR="005C1BD9" w:rsidRPr="00DF212C" w:rsidTr="00577EAA">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Prácticas educativas para la garantía de Derechos</w:t>
            </w:r>
          </w:p>
        </w:tc>
        <w:tc>
          <w:tcPr>
            <w:tcW w:w="2113"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ADESU</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5</w:t>
            </w:r>
          </w:p>
        </w:tc>
      </w:tr>
      <w:tr w:rsidR="005C1BD9" w:rsidRPr="00DF212C" w:rsidTr="00577EAA">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 xml:space="preserve">Salud Mental </w:t>
            </w:r>
          </w:p>
        </w:tc>
        <w:tc>
          <w:tcPr>
            <w:tcW w:w="2113"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 xml:space="preserve">Facultad de </w:t>
            </w:r>
            <w:r w:rsidRPr="00C83138">
              <w:rPr>
                <w:rFonts w:asciiTheme="majorHAnsi" w:hAnsiTheme="majorHAnsi"/>
                <w:sz w:val="18"/>
                <w:szCs w:val="18"/>
              </w:rPr>
              <w:t>Psicología</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4</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6</w:t>
            </w:r>
          </w:p>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p>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p>
        </w:tc>
      </w:tr>
      <w:tr w:rsidR="005C1BD9" w:rsidRPr="00DF212C" w:rsidTr="00577EAA">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 xml:space="preserve">Delitos </w:t>
            </w:r>
            <w:r w:rsidRPr="00C83138">
              <w:rPr>
                <w:rFonts w:asciiTheme="majorHAnsi" w:hAnsiTheme="majorHAnsi"/>
                <w:sz w:val="18"/>
                <w:szCs w:val="18"/>
              </w:rPr>
              <w:t>Informáticos</w:t>
            </w:r>
            <w:r w:rsidRPr="00C83138">
              <w:rPr>
                <w:rFonts w:asciiTheme="majorHAnsi" w:hAnsiTheme="majorHAnsi"/>
                <w:color w:val="000000"/>
                <w:sz w:val="18"/>
                <w:szCs w:val="18"/>
              </w:rPr>
              <w:t xml:space="preserve"> en las redes sociales</w:t>
            </w:r>
          </w:p>
        </w:tc>
        <w:tc>
          <w:tcPr>
            <w:tcW w:w="2113" w:type="dxa"/>
          </w:tcPr>
          <w:p w:rsidR="005C1BD9" w:rsidRPr="00C83138" w:rsidRDefault="00BB655A"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Delitos Informá</w:t>
            </w:r>
            <w:r w:rsidR="005C1BD9" w:rsidRPr="00C83138">
              <w:rPr>
                <w:rFonts w:asciiTheme="majorHAnsi" w:hAnsiTheme="majorHAnsi"/>
                <w:color w:val="000000"/>
                <w:sz w:val="18"/>
                <w:szCs w:val="18"/>
              </w:rPr>
              <w:t>ticos- Ministerio del Interior</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21</w:t>
            </w:r>
          </w:p>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p>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p>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p>
        </w:tc>
      </w:tr>
      <w:tr w:rsidR="005C1BD9" w:rsidRPr="00DF212C" w:rsidTr="00DD1776">
        <w:trPr>
          <w:trHeight w:val="823"/>
        </w:trPr>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 xml:space="preserve">Aspectos Legales de las </w:t>
            </w:r>
            <w:r w:rsidRPr="00C83138">
              <w:rPr>
                <w:rFonts w:asciiTheme="majorHAnsi" w:hAnsiTheme="majorHAnsi"/>
                <w:sz w:val="18"/>
                <w:szCs w:val="18"/>
              </w:rPr>
              <w:t>Intervenciones</w:t>
            </w:r>
            <w:r w:rsidRPr="00C83138">
              <w:rPr>
                <w:rFonts w:asciiTheme="majorHAnsi" w:hAnsiTheme="majorHAnsi"/>
                <w:color w:val="000000"/>
                <w:sz w:val="18"/>
                <w:szCs w:val="18"/>
              </w:rPr>
              <w:t xml:space="preserve"> Socioeducativas</w:t>
            </w:r>
          </w:p>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p>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p>
        </w:tc>
        <w:tc>
          <w:tcPr>
            <w:tcW w:w="2113" w:type="dxa"/>
          </w:tcPr>
          <w:p w:rsidR="005C1BD9" w:rsidRPr="00C83138" w:rsidRDefault="005C1BD9" w:rsidP="00BB655A">
            <w:pPr>
              <w:pStyle w:val="Normal3"/>
              <w:pBdr>
                <w:top w:val="nil"/>
                <w:left w:val="nil"/>
                <w:bottom w:val="nil"/>
                <w:right w:val="nil"/>
                <w:between w:val="nil"/>
              </w:pBdr>
              <w:jc w:val="center"/>
              <w:rPr>
                <w:rFonts w:asciiTheme="majorHAnsi" w:hAnsiTheme="majorHAnsi"/>
                <w:color w:val="000000"/>
                <w:sz w:val="18"/>
                <w:szCs w:val="18"/>
              </w:rPr>
            </w:pPr>
            <w:r w:rsidRPr="00C83138">
              <w:rPr>
                <w:rFonts w:asciiTheme="majorHAnsi" w:hAnsiTheme="majorHAnsi"/>
                <w:color w:val="000000"/>
                <w:sz w:val="18"/>
                <w:szCs w:val="18"/>
              </w:rPr>
              <w:t>CIE</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15</w:t>
            </w:r>
          </w:p>
        </w:tc>
      </w:tr>
      <w:tr w:rsidR="005C1BD9" w:rsidRPr="00DF212C" w:rsidTr="00DD1776">
        <w:trPr>
          <w:trHeight w:val="853"/>
        </w:trPr>
        <w:tc>
          <w:tcPr>
            <w:tcW w:w="2119"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Heteronormalidad</w:t>
            </w:r>
          </w:p>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p>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p>
        </w:tc>
        <w:tc>
          <w:tcPr>
            <w:tcW w:w="2113" w:type="dxa"/>
          </w:tcPr>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Equipos de Calle – Travesia</w:t>
            </w:r>
          </w:p>
          <w:p w:rsidR="005C1BD9" w:rsidRPr="00C83138"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C83138">
              <w:rPr>
                <w:rFonts w:asciiTheme="majorHAnsi" w:hAnsiTheme="majorHAnsi"/>
                <w:color w:val="000000"/>
                <w:sz w:val="18"/>
                <w:szCs w:val="18"/>
              </w:rPr>
              <w:t>CIE</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7</w:t>
            </w:r>
          </w:p>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p>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p>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p>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p>
        </w:tc>
      </w:tr>
      <w:tr w:rsidR="005C1BD9" w:rsidRPr="00DF212C" w:rsidTr="00577EAA">
        <w:tc>
          <w:tcPr>
            <w:tcW w:w="2119" w:type="dxa"/>
          </w:tcPr>
          <w:p w:rsidR="005C1BD9" w:rsidRPr="00E82A05" w:rsidRDefault="003D363E" w:rsidP="00344BA0">
            <w:pPr>
              <w:pStyle w:val="Normal3"/>
              <w:pBdr>
                <w:top w:val="nil"/>
                <w:left w:val="nil"/>
                <w:bottom w:val="nil"/>
                <w:right w:val="nil"/>
                <w:between w:val="nil"/>
              </w:pBdr>
              <w:jc w:val="both"/>
              <w:rPr>
                <w:rFonts w:asciiTheme="majorHAnsi" w:hAnsiTheme="majorHAnsi"/>
                <w:color w:val="000000"/>
                <w:sz w:val="20"/>
                <w:szCs w:val="20"/>
              </w:rPr>
            </w:pPr>
            <w:r>
              <w:rPr>
                <w:rFonts w:asciiTheme="majorHAnsi" w:hAnsiTheme="majorHAnsi"/>
                <w:color w:val="000000"/>
                <w:sz w:val="20"/>
                <w:szCs w:val="20"/>
              </w:rPr>
              <w:t>Huerta Orgá</w:t>
            </w:r>
            <w:r w:rsidR="005C1BD9" w:rsidRPr="00E82A05">
              <w:rPr>
                <w:rFonts w:asciiTheme="majorHAnsi" w:hAnsiTheme="majorHAnsi"/>
                <w:color w:val="000000"/>
                <w:sz w:val="20"/>
                <w:szCs w:val="20"/>
              </w:rPr>
              <w:t>nica y enclave a nivel Barrial</w:t>
            </w:r>
          </w:p>
        </w:tc>
        <w:tc>
          <w:tcPr>
            <w:tcW w:w="2113" w:type="dxa"/>
          </w:tcPr>
          <w:p w:rsidR="005C1BD9" w:rsidRPr="00E82A05" w:rsidRDefault="005C1BD9" w:rsidP="00344BA0">
            <w:pPr>
              <w:pStyle w:val="Normal3"/>
              <w:pBdr>
                <w:top w:val="nil"/>
                <w:left w:val="nil"/>
                <w:bottom w:val="nil"/>
                <w:right w:val="nil"/>
                <w:between w:val="nil"/>
              </w:pBdr>
              <w:jc w:val="both"/>
              <w:rPr>
                <w:rFonts w:asciiTheme="majorHAnsi" w:hAnsiTheme="majorHAnsi"/>
                <w:color w:val="000000"/>
                <w:sz w:val="20"/>
                <w:szCs w:val="20"/>
              </w:rPr>
            </w:pPr>
            <w:r w:rsidRPr="00E82A05">
              <w:rPr>
                <w:rFonts w:asciiTheme="majorHAnsi" w:hAnsiTheme="majorHAnsi"/>
                <w:color w:val="000000"/>
                <w:sz w:val="20"/>
                <w:szCs w:val="20"/>
              </w:rPr>
              <w:t>CCZ15</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5</w:t>
            </w:r>
          </w:p>
        </w:tc>
      </w:tr>
      <w:tr w:rsidR="005C1BD9" w:rsidRPr="00DF212C" w:rsidTr="00577EAA">
        <w:tc>
          <w:tcPr>
            <w:tcW w:w="2119" w:type="dxa"/>
          </w:tcPr>
          <w:p w:rsidR="005C1BD9" w:rsidRPr="00E82A05" w:rsidRDefault="005C1BD9" w:rsidP="00344BA0">
            <w:pPr>
              <w:pStyle w:val="Normal3"/>
              <w:pBdr>
                <w:top w:val="nil"/>
                <w:left w:val="nil"/>
                <w:bottom w:val="nil"/>
                <w:right w:val="nil"/>
                <w:between w:val="nil"/>
              </w:pBdr>
              <w:jc w:val="both"/>
              <w:rPr>
                <w:rFonts w:asciiTheme="majorHAnsi" w:hAnsiTheme="majorHAnsi"/>
                <w:color w:val="000000"/>
                <w:sz w:val="20"/>
                <w:szCs w:val="20"/>
              </w:rPr>
            </w:pPr>
            <w:r w:rsidRPr="00E82A05">
              <w:rPr>
                <w:rFonts w:asciiTheme="majorHAnsi" w:hAnsiTheme="majorHAnsi"/>
                <w:sz w:val="20"/>
                <w:szCs w:val="20"/>
              </w:rPr>
              <w:t>Manipulación</w:t>
            </w:r>
            <w:r w:rsidRPr="00E82A05">
              <w:rPr>
                <w:rFonts w:asciiTheme="majorHAnsi" w:hAnsiTheme="majorHAnsi"/>
                <w:color w:val="000000"/>
                <w:sz w:val="20"/>
                <w:szCs w:val="20"/>
              </w:rPr>
              <w:t xml:space="preserve"> de Alimentos</w:t>
            </w:r>
          </w:p>
        </w:tc>
        <w:tc>
          <w:tcPr>
            <w:tcW w:w="2113" w:type="dxa"/>
          </w:tcPr>
          <w:p w:rsidR="005C1BD9" w:rsidRPr="00E82A05" w:rsidRDefault="005C1BD9" w:rsidP="00344BA0">
            <w:pPr>
              <w:pStyle w:val="Normal3"/>
              <w:pBdr>
                <w:top w:val="nil"/>
                <w:left w:val="nil"/>
                <w:bottom w:val="nil"/>
                <w:right w:val="nil"/>
                <w:between w:val="nil"/>
              </w:pBdr>
              <w:jc w:val="both"/>
              <w:rPr>
                <w:rFonts w:asciiTheme="majorHAnsi" w:hAnsiTheme="majorHAnsi"/>
                <w:color w:val="000000"/>
                <w:sz w:val="20"/>
                <w:szCs w:val="20"/>
              </w:rPr>
            </w:pPr>
            <w:r w:rsidRPr="00E82A05">
              <w:rPr>
                <w:rFonts w:asciiTheme="majorHAnsi" w:hAnsiTheme="majorHAnsi"/>
                <w:color w:val="000000"/>
                <w:sz w:val="20"/>
                <w:szCs w:val="20"/>
              </w:rPr>
              <w:t>IM</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5</w:t>
            </w:r>
          </w:p>
        </w:tc>
      </w:tr>
      <w:tr w:rsidR="005C1BD9" w:rsidRPr="00DF212C" w:rsidTr="00577EAA">
        <w:tc>
          <w:tcPr>
            <w:tcW w:w="2119" w:type="dxa"/>
          </w:tcPr>
          <w:p w:rsidR="005C1BD9" w:rsidRPr="00D76F89"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76F89">
              <w:rPr>
                <w:rFonts w:asciiTheme="majorHAnsi" w:hAnsiTheme="majorHAnsi"/>
                <w:color w:val="000000"/>
                <w:sz w:val="18"/>
                <w:szCs w:val="18"/>
              </w:rPr>
              <w:t xml:space="preserve">ESCNNA y </w:t>
            </w:r>
            <w:r w:rsidRPr="00D76F89">
              <w:rPr>
                <w:rFonts w:asciiTheme="majorHAnsi" w:hAnsiTheme="majorHAnsi"/>
                <w:sz w:val="18"/>
                <w:szCs w:val="18"/>
              </w:rPr>
              <w:t>Políticas</w:t>
            </w:r>
            <w:r w:rsidRPr="00D76F89">
              <w:rPr>
                <w:rFonts w:asciiTheme="majorHAnsi" w:hAnsiTheme="majorHAnsi"/>
                <w:color w:val="000000"/>
                <w:sz w:val="18"/>
                <w:szCs w:val="18"/>
              </w:rPr>
              <w:t xml:space="preserve"> </w:t>
            </w:r>
            <w:r w:rsidRPr="00D76F89">
              <w:rPr>
                <w:rFonts w:asciiTheme="majorHAnsi" w:hAnsiTheme="majorHAnsi"/>
                <w:sz w:val="18"/>
                <w:szCs w:val="18"/>
              </w:rPr>
              <w:t>Públicas</w:t>
            </w:r>
          </w:p>
        </w:tc>
        <w:tc>
          <w:tcPr>
            <w:tcW w:w="2113" w:type="dxa"/>
          </w:tcPr>
          <w:p w:rsidR="005C1BD9" w:rsidRPr="00D76F89"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76F89">
              <w:rPr>
                <w:rFonts w:asciiTheme="majorHAnsi" w:hAnsiTheme="majorHAnsi"/>
                <w:color w:val="000000"/>
                <w:sz w:val="18"/>
                <w:szCs w:val="18"/>
              </w:rPr>
              <w:t>ONG Raices – Chile</w:t>
            </w:r>
          </w:p>
          <w:p w:rsidR="005C1BD9" w:rsidRPr="00D76F89"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76F89">
              <w:rPr>
                <w:rFonts w:asciiTheme="majorHAnsi" w:hAnsiTheme="majorHAnsi"/>
                <w:color w:val="000000"/>
                <w:sz w:val="18"/>
                <w:szCs w:val="18"/>
              </w:rPr>
              <w:t>El Paso</w:t>
            </w:r>
          </w:p>
          <w:p w:rsidR="005C1BD9" w:rsidRPr="00D76F89"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76F89">
              <w:rPr>
                <w:rFonts w:asciiTheme="majorHAnsi" w:hAnsiTheme="majorHAnsi"/>
                <w:color w:val="000000"/>
                <w:sz w:val="18"/>
                <w:szCs w:val="18"/>
              </w:rPr>
              <w:t>Facultad de Ciencias Sociales</w:t>
            </w:r>
          </w:p>
        </w:tc>
        <w:tc>
          <w:tcPr>
            <w:tcW w:w="2071" w:type="dxa"/>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w:t>
            </w:r>
          </w:p>
        </w:tc>
        <w:tc>
          <w:tcPr>
            <w:tcW w:w="2452" w:type="dxa"/>
            <w:gridSpan w:val="2"/>
          </w:tcPr>
          <w:p w:rsidR="005C1BD9" w:rsidRPr="00DD1776" w:rsidRDefault="005C1BD9"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7</w:t>
            </w:r>
          </w:p>
        </w:tc>
      </w:tr>
      <w:tr w:rsidR="00577EAA" w:rsidTr="00577EAA">
        <w:tc>
          <w:tcPr>
            <w:tcW w:w="2119" w:type="dxa"/>
          </w:tcPr>
          <w:p w:rsidR="00577EAA" w:rsidRPr="00A4696B" w:rsidRDefault="00577EAA" w:rsidP="00344BA0">
            <w:pPr>
              <w:pStyle w:val="Normal3"/>
              <w:pBdr>
                <w:top w:val="nil"/>
                <w:left w:val="nil"/>
                <w:bottom w:val="nil"/>
                <w:right w:val="nil"/>
                <w:between w:val="nil"/>
              </w:pBdr>
              <w:jc w:val="both"/>
              <w:rPr>
                <w:rFonts w:asciiTheme="majorHAnsi" w:hAnsiTheme="majorHAnsi"/>
                <w:color w:val="000000"/>
                <w:sz w:val="18"/>
                <w:szCs w:val="18"/>
              </w:rPr>
            </w:pPr>
            <w:r w:rsidRPr="00A4696B">
              <w:rPr>
                <w:rFonts w:asciiTheme="majorHAnsi" w:hAnsiTheme="majorHAnsi"/>
                <w:color w:val="000000"/>
                <w:sz w:val="18"/>
                <w:szCs w:val="18"/>
              </w:rPr>
              <w:t>Estrategias para el abordaje grupal</w:t>
            </w:r>
          </w:p>
        </w:tc>
        <w:tc>
          <w:tcPr>
            <w:tcW w:w="2113" w:type="dxa"/>
          </w:tcPr>
          <w:p w:rsidR="00577EAA" w:rsidRPr="00A4696B" w:rsidRDefault="00577EAA" w:rsidP="00344BA0">
            <w:pPr>
              <w:pStyle w:val="Normal3"/>
              <w:pBdr>
                <w:top w:val="nil"/>
                <w:left w:val="nil"/>
                <w:bottom w:val="nil"/>
                <w:right w:val="nil"/>
                <w:between w:val="nil"/>
              </w:pBdr>
              <w:jc w:val="both"/>
              <w:rPr>
                <w:rFonts w:asciiTheme="majorHAnsi" w:hAnsiTheme="majorHAnsi"/>
                <w:color w:val="000000"/>
                <w:sz w:val="18"/>
                <w:szCs w:val="18"/>
              </w:rPr>
            </w:pPr>
            <w:r w:rsidRPr="00A4696B">
              <w:rPr>
                <w:rFonts w:asciiTheme="majorHAnsi" w:hAnsiTheme="majorHAnsi"/>
                <w:color w:val="000000"/>
                <w:sz w:val="18"/>
                <w:szCs w:val="18"/>
              </w:rPr>
              <w:t>Operador en Psicología Social Daisy Tourné</w:t>
            </w:r>
          </w:p>
        </w:tc>
        <w:tc>
          <w:tcPr>
            <w:tcW w:w="2081" w:type="dxa"/>
            <w:gridSpan w:val="2"/>
          </w:tcPr>
          <w:p w:rsidR="00577EAA" w:rsidRPr="00DD1776" w:rsidRDefault="00577EAA"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6 horas</w:t>
            </w:r>
          </w:p>
        </w:tc>
        <w:tc>
          <w:tcPr>
            <w:tcW w:w="2442" w:type="dxa"/>
          </w:tcPr>
          <w:p w:rsidR="00577EAA" w:rsidRPr="00DD1776" w:rsidRDefault="00577EAA"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14</w:t>
            </w:r>
          </w:p>
        </w:tc>
      </w:tr>
      <w:tr w:rsidR="00577EAA" w:rsidTr="00577EAA">
        <w:tc>
          <w:tcPr>
            <w:tcW w:w="2119" w:type="dxa"/>
          </w:tcPr>
          <w:p w:rsidR="00577EAA" w:rsidRPr="00A4696B" w:rsidRDefault="00577EAA" w:rsidP="00344BA0">
            <w:pPr>
              <w:pStyle w:val="Normal3"/>
              <w:pBdr>
                <w:top w:val="nil"/>
                <w:left w:val="nil"/>
                <w:bottom w:val="nil"/>
                <w:right w:val="nil"/>
                <w:between w:val="nil"/>
              </w:pBdr>
              <w:jc w:val="both"/>
              <w:rPr>
                <w:rFonts w:asciiTheme="majorHAnsi" w:hAnsiTheme="majorHAnsi"/>
                <w:color w:val="000000"/>
                <w:sz w:val="18"/>
                <w:szCs w:val="18"/>
              </w:rPr>
            </w:pPr>
            <w:r w:rsidRPr="00A4696B">
              <w:rPr>
                <w:rFonts w:asciiTheme="majorHAnsi" w:hAnsiTheme="majorHAnsi"/>
                <w:color w:val="000000"/>
                <w:sz w:val="18"/>
                <w:szCs w:val="18"/>
              </w:rPr>
              <w:t>Curriculum Oculto</w:t>
            </w:r>
          </w:p>
          <w:p w:rsidR="00577EAA" w:rsidRPr="00A4696B" w:rsidRDefault="00577EAA" w:rsidP="00344BA0">
            <w:pPr>
              <w:pStyle w:val="Normal3"/>
              <w:pBdr>
                <w:top w:val="nil"/>
                <w:left w:val="nil"/>
                <w:bottom w:val="nil"/>
                <w:right w:val="nil"/>
                <w:between w:val="nil"/>
              </w:pBdr>
              <w:jc w:val="both"/>
              <w:rPr>
                <w:rFonts w:asciiTheme="majorHAnsi" w:hAnsiTheme="majorHAnsi"/>
                <w:color w:val="000000"/>
                <w:sz w:val="18"/>
                <w:szCs w:val="18"/>
              </w:rPr>
            </w:pPr>
          </w:p>
        </w:tc>
        <w:tc>
          <w:tcPr>
            <w:tcW w:w="2113" w:type="dxa"/>
          </w:tcPr>
          <w:p w:rsidR="00577EAA" w:rsidRPr="00A4696B" w:rsidRDefault="00577EAA" w:rsidP="00344BA0">
            <w:pPr>
              <w:pStyle w:val="Normal3"/>
              <w:pBdr>
                <w:top w:val="nil"/>
                <w:left w:val="nil"/>
                <w:bottom w:val="nil"/>
                <w:right w:val="nil"/>
                <w:between w:val="nil"/>
              </w:pBdr>
              <w:jc w:val="both"/>
              <w:rPr>
                <w:rFonts w:asciiTheme="majorHAnsi" w:hAnsiTheme="majorHAnsi"/>
                <w:color w:val="000000"/>
                <w:sz w:val="18"/>
                <w:szCs w:val="18"/>
              </w:rPr>
            </w:pPr>
            <w:r w:rsidRPr="00A4696B">
              <w:rPr>
                <w:rFonts w:asciiTheme="majorHAnsi" w:hAnsiTheme="majorHAnsi"/>
                <w:color w:val="000000"/>
                <w:sz w:val="18"/>
                <w:szCs w:val="18"/>
              </w:rPr>
              <w:t>Coordinadoras</w:t>
            </w:r>
          </w:p>
        </w:tc>
        <w:tc>
          <w:tcPr>
            <w:tcW w:w="2081" w:type="dxa"/>
            <w:gridSpan w:val="2"/>
          </w:tcPr>
          <w:p w:rsidR="00577EAA" w:rsidRPr="00DD1776" w:rsidRDefault="00577EAA"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4 horas</w:t>
            </w:r>
          </w:p>
        </w:tc>
        <w:tc>
          <w:tcPr>
            <w:tcW w:w="2442" w:type="dxa"/>
          </w:tcPr>
          <w:p w:rsidR="00577EAA" w:rsidRPr="00DD1776" w:rsidRDefault="00577EAA"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80</w:t>
            </w:r>
          </w:p>
        </w:tc>
      </w:tr>
      <w:tr w:rsidR="00577EAA" w:rsidTr="00577EAA">
        <w:tc>
          <w:tcPr>
            <w:tcW w:w="2119" w:type="dxa"/>
          </w:tcPr>
          <w:p w:rsidR="00577EAA" w:rsidRPr="00A4696B" w:rsidRDefault="00577EAA" w:rsidP="00344BA0">
            <w:pPr>
              <w:pStyle w:val="Normal3"/>
              <w:pBdr>
                <w:top w:val="nil"/>
                <w:left w:val="nil"/>
                <w:bottom w:val="nil"/>
                <w:right w:val="nil"/>
                <w:between w:val="nil"/>
              </w:pBdr>
              <w:jc w:val="both"/>
              <w:rPr>
                <w:rFonts w:asciiTheme="majorHAnsi" w:hAnsiTheme="majorHAnsi"/>
                <w:color w:val="000000"/>
                <w:sz w:val="18"/>
                <w:szCs w:val="18"/>
              </w:rPr>
            </w:pPr>
            <w:r w:rsidRPr="00A4696B">
              <w:rPr>
                <w:rFonts w:asciiTheme="majorHAnsi" w:hAnsiTheme="majorHAnsi"/>
                <w:color w:val="000000"/>
                <w:sz w:val="18"/>
                <w:szCs w:val="18"/>
              </w:rPr>
              <w:t>Estrategias de evaluación</w:t>
            </w:r>
          </w:p>
        </w:tc>
        <w:tc>
          <w:tcPr>
            <w:tcW w:w="2113" w:type="dxa"/>
          </w:tcPr>
          <w:p w:rsidR="00577EAA" w:rsidRPr="00A4696B" w:rsidRDefault="00577EAA" w:rsidP="00344BA0">
            <w:pPr>
              <w:pStyle w:val="Normal3"/>
              <w:pBdr>
                <w:top w:val="nil"/>
                <w:left w:val="nil"/>
                <w:bottom w:val="nil"/>
                <w:right w:val="nil"/>
                <w:between w:val="nil"/>
              </w:pBdr>
              <w:jc w:val="both"/>
              <w:rPr>
                <w:rFonts w:asciiTheme="majorHAnsi" w:hAnsiTheme="majorHAnsi"/>
                <w:color w:val="000000"/>
                <w:sz w:val="18"/>
                <w:szCs w:val="18"/>
              </w:rPr>
            </w:pPr>
            <w:r w:rsidRPr="00A4696B">
              <w:rPr>
                <w:rFonts w:asciiTheme="majorHAnsi" w:hAnsiTheme="majorHAnsi"/>
                <w:color w:val="000000"/>
                <w:sz w:val="18"/>
                <w:szCs w:val="18"/>
              </w:rPr>
              <w:t>Coordinadoras</w:t>
            </w:r>
          </w:p>
        </w:tc>
        <w:tc>
          <w:tcPr>
            <w:tcW w:w="2081" w:type="dxa"/>
            <w:gridSpan w:val="2"/>
          </w:tcPr>
          <w:p w:rsidR="00577EAA" w:rsidRPr="00DD1776" w:rsidRDefault="00577EAA"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8 horas</w:t>
            </w:r>
          </w:p>
        </w:tc>
        <w:tc>
          <w:tcPr>
            <w:tcW w:w="2442" w:type="dxa"/>
          </w:tcPr>
          <w:p w:rsidR="00577EAA" w:rsidRPr="00DD1776" w:rsidRDefault="00577EAA" w:rsidP="00344BA0">
            <w:pPr>
              <w:pStyle w:val="Normal3"/>
              <w:pBdr>
                <w:top w:val="nil"/>
                <w:left w:val="nil"/>
                <w:bottom w:val="nil"/>
                <w:right w:val="nil"/>
                <w:between w:val="nil"/>
              </w:pBdr>
              <w:jc w:val="both"/>
              <w:rPr>
                <w:rFonts w:asciiTheme="majorHAnsi" w:hAnsiTheme="majorHAnsi"/>
                <w:color w:val="000000"/>
                <w:sz w:val="18"/>
                <w:szCs w:val="18"/>
              </w:rPr>
            </w:pPr>
            <w:r w:rsidRPr="00DD1776">
              <w:rPr>
                <w:rFonts w:asciiTheme="majorHAnsi" w:hAnsiTheme="majorHAnsi"/>
                <w:color w:val="000000"/>
                <w:sz w:val="18"/>
                <w:szCs w:val="18"/>
              </w:rPr>
              <w:t>250</w:t>
            </w:r>
          </w:p>
        </w:tc>
      </w:tr>
      <w:tr w:rsidR="00577EAA" w:rsidTr="00577EAA">
        <w:tc>
          <w:tcPr>
            <w:tcW w:w="2119" w:type="dxa"/>
          </w:tcPr>
          <w:p w:rsidR="00577EAA" w:rsidRPr="00A4696B" w:rsidRDefault="00577EAA" w:rsidP="00344BA0">
            <w:pPr>
              <w:pStyle w:val="Normal3"/>
              <w:pBdr>
                <w:top w:val="nil"/>
                <w:left w:val="nil"/>
                <w:bottom w:val="nil"/>
                <w:right w:val="nil"/>
                <w:between w:val="nil"/>
              </w:pBdr>
              <w:jc w:val="both"/>
              <w:rPr>
                <w:rFonts w:asciiTheme="minorHAnsi" w:hAnsiTheme="minorHAnsi"/>
                <w:color w:val="000000"/>
                <w:sz w:val="18"/>
                <w:szCs w:val="18"/>
              </w:rPr>
            </w:pPr>
            <w:r w:rsidRPr="00A4696B">
              <w:rPr>
                <w:rFonts w:asciiTheme="minorHAnsi" w:hAnsiTheme="minorHAnsi"/>
                <w:color w:val="000000"/>
                <w:sz w:val="18"/>
                <w:szCs w:val="18"/>
              </w:rPr>
              <w:t>Ceibal capacitación Informática</w:t>
            </w:r>
          </w:p>
        </w:tc>
        <w:tc>
          <w:tcPr>
            <w:tcW w:w="2113" w:type="dxa"/>
          </w:tcPr>
          <w:p w:rsidR="00577EAA" w:rsidRPr="00A4696B" w:rsidRDefault="00577EAA" w:rsidP="00344BA0">
            <w:pPr>
              <w:pStyle w:val="Normal3"/>
              <w:pBdr>
                <w:top w:val="nil"/>
                <w:left w:val="nil"/>
                <w:bottom w:val="nil"/>
                <w:right w:val="nil"/>
                <w:between w:val="nil"/>
              </w:pBdr>
              <w:jc w:val="both"/>
              <w:rPr>
                <w:rFonts w:asciiTheme="minorHAnsi" w:hAnsiTheme="minorHAnsi"/>
                <w:color w:val="000000"/>
                <w:sz w:val="18"/>
                <w:szCs w:val="18"/>
              </w:rPr>
            </w:pPr>
            <w:r w:rsidRPr="00A4696B">
              <w:rPr>
                <w:rFonts w:asciiTheme="minorHAnsi" w:hAnsiTheme="minorHAnsi"/>
                <w:color w:val="000000"/>
                <w:sz w:val="18"/>
                <w:szCs w:val="18"/>
              </w:rPr>
              <w:t>Plan ceibal y DDM</w:t>
            </w:r>
          </w:p>
        </w:tc>
        <w:tc>
          <w:tcPr>
            <w:tcW w:w="2081" w:type="dxa"/>
            <w:gridSpan w:val="2"/>
          </w:tcPr>
          <w:p w:rsidR="00577EAA" w:rsidRPr="00DD1776" w:rsidRDefault="00577EAA" w:rsidP="00344BA0">
            <w:pPr>
              <w:pStyle w:val="Normal3"/>
              <w:pBdr>
                <w:top w:val="nil"/>
                <w:left w:val="nil"/>
                <w:bottom w:val="nil"/>
                <w:right w:val="nil"/>
                <w:between w:val="nil"/>
              </w:pBdr>
              <w:jc w:val="both"/>
              <w:rPr>
                <w:rFonts w:asciiTheme="minorHAnsi" w:hAnsiTheme="minorHAnsi"/>
                <w:color w:val="000000"/>
                <w:sz w:val="18"/>
                <w:szCs w:val="18"/>
              </w:rPr>
            </w:pPr>
            <w:r w:rsidRPr="00DD1776">
              <w:rPr>
                <w:rFonts w:asciiTheme="minorHAnsi" w:hAnsiTheme="minorHAnsi"/>
                <w:color w:val="000000"/>
                <w:sz w:val="18"/>
                <w:szCs w:val="18"/>
              </w:rPr>
              <w:t>1</w:t>
            </w:r>
          </w:p>
        </w:tc>
        <w:tc>
          <w:tcPr>
            <w:tcW w:w="2442" w:type="dxa"/>
          </w:tcPr>
          <w:p w:rsidR="00577EAA" w:rsidRPr="00DD1776" w:rsidRDefault="00577EAA" w:rsidP="00344BA0">
            <w:pPr>
              <w:pStyle w:val="Normal3"/>
              <w:pBdr>
                <w:top w:val="nil"/>
                <w:left w:val="nil"/>
                <w:bottom w:val="nil"/>
                <w:right w:val="nil"/>
                <w:between w:val="nil"/>
              </w:pBdr>
              <w:jc w:val="both"/>
              <w:rPr>
                <w:rFonts w:asciiTheme="minorHAnsi" w:hAnsiTheme="minorHAnsi"/>
                <w:color w:val="000000"/>
                <w:sz w:val="18"/>
                <w:szCs w:val="18"/>
              </w:rPr>
            </w:pPr>
            <w:r w:rsidRPr="00DD1776">
              <w:rPr>
                <w:rFonts w:asciiTheme="minorHAnsi" w:hAnsiTheme="minorHAnsi"/>
                <w:color w:val="000000"/>
                <w:sz w:val="18"/>
                <w:szCs w:val="18"/>
              </w:rPr>
              <w:t>40</w:t>
            </w:r>
          </w:p>
        </w:tc>
      </w:tr>
      <w:tr w:rsidR="00577EAA" w:rsidTr="00577EAA">
        <w:tc>
          <w:tcPr>
            <w:tcW w:w="2119" w:type="dxa"/>
          </w:tcPr>
          <w:p w:rsidR="00577EAA" w:rsidRPr="00A4696B" w:rsidRDefault="00577EAA" w:rsidP="00DF212C">
            <w:pPr>
              <w:tabs>
                <w:tab w:val="left" w:pos="974"/>
              </w:tabs>
              <w:jc w:val="both"/>
              <w:rPr>
                <w:rFonts w:cs="Arial"/>
                <w:sz w:val="18"/>
                <w:szCs w:val="18"/>
              </w:rPr>
            </w:pPr>
            <w:r w:rsidRPr="00A4696B">
              <w:rPr>
                <w:rFonts w:cs="Arial"/>
                <w:sz w:val="18"/>
                <w:szCs w:val="18"/>
              </w:rPr>
              <w:t>Jornadas Diagnóstico</w:t>
            </w:r>
          </w:p>
        </w:tc>
        <w:tc>
          <w:tcPr>
            <w:tcW w:w="2113" w:type="dxa"/>
          </w:tcPr>
          <w:p w:rsidR="00577EAA" w:rsidRPr="00A4696B" w:rsidRDefault="00577EAA" w:rsidP="00DF212C">
            <w:pPr>
              <w:tabs>
                <w:tab w:val="left" w:pos="974"/>
              </w:tabs>
              <w:jc w:val="both"/>
              <w:rPr>
                <w:rFonts w:cs="Arial"/>
                <w:sz w:val="18"/>
                <w:szCs w:val="18"/>
              </w:rPr>
            </w:pPr>
            <w:r w:rsidRPr="00A4696B">
              <w:rPr>
                <w:rFonts w:cs="Arial"/>
                <w:sz w:val="18"/>
                <w:szCs w:val="18"/>
              </w:rPr>
              <w:t>Procedimientos administrativos</w:t>
            </w:r>
          </w:p>
        </w:tc>
        <w:tc>
          <w:tcPr>
            <w:tcW w:w="2081" w:type="dxa"/>
            <w:gridSpan w:val="2"/>
          </w:tcPr>
          <w:p w:rsidR="00577EAA" w:rsidRPr="00DD1776" w:rsidRDefault="00344BA0" w:rsidP="00DF212C">
            <w:pPr>
              <w:tabs>
                <w:tab w:val="left" w:pos="974"/>
              </w:tabs>
              <w:jc w:val="both"/>
              <w:rPr>
                <w:rFonts w:cs="Arial"/>
                <w:sz w:val="18"/>
                <w:szCs w:val="18"/>
              </w:rPr>
            </w:pPr>
            <w:r w:rsidRPr="00DD1776">
              <w:rPr>
                <w:rFonts w:cs="Arial"/>
                <w:sz w:val="18"/>
                <w:szCs w:val="18"/>
              </w:rPr>
              <w:t>1</w:t>
            </w:r>
          </w:p>
        </w:tc>
        <w:tc>
          <w:tcPr>
            <w:tcW w:w="2442" w:type="dxa"/>
          </w:tcPr>
          <w:p w:rsidR="00577EAA" w:rsidRPr="00DD1776" w:rsidRDefault="00344BA0" w:rsidP="00DF212C">
            <w:pPr>
              <w:tabs>
                <w:tab w:val="left" w:pos="974"/>
              </w:tabs>
              <w:jc w:val="both"/>
              <w:rPr>
                <w:rFonts w:cs="Arial"/>
                <w:sz w:val="18"/>
                <w:szCs w:val="18"/>
              </w:rPr>
            </w:pPr>
            <w:r w:rsidRPr="00DD1776">
              <w:rPr>
                <w:rFonts w:cs="Arial"/>
                <w:sz w:val="18"/>
                <w:szCs w:val="18"/>
              </w:rPr>
              <w:t>60</w:t>
            </w:r>
          </w:p>
        </w:tc>
      </w:tr>
      <w:tr w:rsidR="00577EAA" w:rsidTr="00577EAA">
        <w:tc>
          <w:tcPr>
            <w:tcW w:w="2119" w:type="dxa"/>
          </w:tcPr>
          <w:p w:rsidR="00577EAA" w:rsidRPr="00A4696B" w:rsidRDefault="00344BA0" w:rsidP="00DF212C">
            <w:pPr>
              <w:tabs>
                <w:tab w:val="left" w:pos="974"/>
              </w:tabs>
              <w:jc w:val="both"/>
              <w:rPr>
                <w:rFonts w:cs="Arial"/>
                <w:sz w:val="18"/>
                <w:szCs w:val="18"/>
              </w:rPr>
            </w:pPr>
            <w:r w:rsidRPr="00A4696B">
              <w:rPr>
                <w:rFonts w:cs="Arial"/>
                <w:sz w:val="18"/>
                <w:szCs w:val="18"/>
              </w:rPr>
              <w:t>Primeros auxilios psicológicos</w:t>
            </w:r>
          </w:p>
        </w:tc>
        <w:tc>
          <w:tcPr>
            <w:tcW w:w="2113" w:type="dxa"/>
          </w:tcPr>
          <w:p w:rsidR="00577EAA" w:rsidRPr="00A4696B" w:rsidRDefault="00344BA0" w:rsidP="00DF212C">
            <w:pPr>
              <w:tabs>
                <w:tab w:val="left" w:pos="974"/>
              </w:tabs>
              <w:jc w:val="both"/>
              <w:rPr>
                <w:rFonts w:cs="Arial"/>
                <w:sz w:val="18"/>
                <w:szCs w:val="18"/>
              </w:rPr>
            </w:pPr>
            <w:r w:rsidRPr="00A4696B">
              <w:rPr>
                <w:rFonts w:cs="Arial"/>
                <w:sz w:val="18"/>
                <w:szCs w:val="18"/>
              </w:rPr>
              <w:t>DDM</w:t>
            </w:r>
          </w:p>
        </w:tc>
        <w:tc>
          <w:tcPr>
            <w:tcW w:w="2081" w:type="dxa"/>
            <w:gridSpan w:val="2"/>
          </w:tcPr>
          <w:p w:rsidR="00577EAA" w:rsidRPr="00DD1776" w:rsidRDefault="00344BA0" w:rsidP="00DF212C">
            <w:pPr>
              <w:tabs>
                <w:tab w:val="left" w:pos="974"/>
              </w:tabs>
              <w:jc w:val="both"/>
              <w:rPr>
                <w:rFonts w:cs="Arial"/>
                <w:sz w:val="18"/>
                <w:szCs w:val="18"/>
              </w:rPr>
            </w:pPr>
            <w:r w:rsidRPr="00DD1776">
              <w:rPr>
                <w:rFonts w:cs="Arial"/>
                <w:sz w:val="18"/>
                <w:szCs w:val="18"/>
              </w:rPr>
              <w:t>1</w:t>
            </w:r>
          </w:p>
        </w:tc>
        <w:tc>
          <w:tcPr>
            <w:tcW w:w="2442" w:type="dxa"/>
          </w:tcPr>
          <w:p w:rsidR="00577EAA" w:rsidRPr="00DD1776" w:rsidRDefault="00344BA0" w:rsidP="00DF212C">
            <w:pPr>
              <w:tabs>
                <w:tab w:val="left" w:pos="974"/>
              </w:tabs>
              <w:jc w:val="both"/>
              <w:rPr>
                <w:rFonts w:cs="Arial"/>
                <w:sz w:val="18"/>
                <w:szCs w:val="18"/>
              </w:rPr>
            </w:pPr>
            <w:r w:rsidRPr="00DD1776">
              <w:rPr>
                <w:rFonts w:cs="Arial"/>
                <w:sz w:val="18"/>
                <w:szCs w:val="18"/>
              </w:rPr>
              <w:t>30</w:t>
            </w:r>
          </w:p>
        </w:tc>
      </w:tr>
      <w:tr w:rsidR="00577EAA" w:rsidTr="00577EAA">
        <w:tc>
          <w:tcPr>
            <w:tcW w:w="2119" w:type="dxa"/>
          </w:tcPr>
          <w:p w:rsidR="00577EAA" w:rsidRPr="00A4696B" w:rsidRDefault="00344BA0" w:rsidP="00DF212C">
            <w:pPr>
              <w:tabs>
                <w:tab w:val="left" w:pos="974"/>
              </w:tabs>
              <w:jc w:val="both"/>
              <w:rPr>
                <w:rFonts w:cs="Arial"/>
                <w:sz w:val="18"/>
                <w:szCs w:val="18"/>
              </w:rPr>
            </w:pPr>
            <w:r w:rsidRPr="00A4696B">
              <w:rPr>
                <w:rFonts w:cs="Arial"/>
                <w:sz w:val="18"/>
                <w:szCs w:val="18"/>
              </w:rPr>
              <w:t>Acogimiento Familiar</w:t>
            </w:r>
          </w:p>
        </w:tc>
        <w:tc>
          <w:tcPr>
            <w:tcW w:w="2113" w:type="dxa"/>
          </w:tcPr>
          <w:p w:rsidR="00577EAA" w:rsidRPr="00A4696B" w:rsidRDefault="00344BA0" w:rsidP="00DF212C">
            <w:pPr>
              <w:tabs>
                <w:tab w:val="left" w:pos="974"/>
              </w:tabs>
              <w:jc w:val="both"/>
              <w:rPr>
                <w:rFonts w:cs="Arial"/>
                <w:sz w:val="18"/>
                <w:szCs w:val="18"/>
              </w:rPr>
            </w:pPr>
            <w:r w:rsidRPr="00A4696B">
              <w:rPr>
                <w:rFonts w:cs="Arial"/>
                <w:sz w:val="18"/>
                <w:szCs w:val="18"/>
              </w:rPr>
              <w:t>Programa FCP</w:t>
            </w:r>
          </w:p>
        </w:tc>
        <w:tc>
          <w:tcPr>
            <w:tcW w:w="2081" w:type="dxa"/>
            <w:gridSpan w:val="2"/>
          </w:tcPr>
          <w:p w:rsidR="00577EAA" w:rsidRPr="00DD1776" w:rsidRDefault="00344BA0" w:rsidP="00DF212C">
            <w:pPr>
              <w:tabs>
                <w:tab w:val="left" w:pos="974"/>
              </w:tabs>
              <w:jc w:val="both"/>
              <w:rPr>
                <w:rFonts w:cs="Arial"/>
                <w:sz w:val="18"/>
                <w:szCs w:val="18"/>
              </w:rPr>
            </w:pPr>
            <w:r w:rsidRPr="00DD1776">
              <w:rPr>
                <w:rFonts w:cs="Arial"/>
                <w:sz w:val="18"/>
                <w:szCs w:val="18"/>
              </w:rPr>
              <w:t>8</w:t>
            </w:r>
          </w:p>
        </w:tc>
        <w:tc>
          <w:tcPr>
            <w:tcW w:w="2442" w:type="dxa"/>
          </w:tcPr>
          <w:p w:rsidR="00577EAA" w:rsidRPr="00DD1776" w:rsidRDefault="00344BA0" w:rsidP="00DF212C">
            <w:pPr>
              <w:tabs>
                <w:tab w:val="left" w:pos="974"/>
              </w:tabs>
              <w:jc w:val="both"/>
              <w:rPr>
                <w:rFonts w:cs="Arial"/>
                <w:sz w:val="18"/>
                <w:szCs w:val="18"/>
              </w:rPr>
            </w:pPr>
            <w:r w:rsidRPr="00DD1776">
              <w:rPr>
                <w:rFonts w:cs="Arial"/>
                <w:sz w:val="18"/>
                <w:szCs w:val="18"/>
              </w:rPr>
              <w:t>50</w:t>
            </w:r>
          </w:p>
        </w:tc>
      </w:tr>
      <w:tr w:rsidR="00577EAA" w:rsidTr="00577EAA">
        <w:tc>
          <w:tcPr>
            <w:tcW w:w="2119" w:type="dxa"/>
          </w:tcPr>
          <w:p w:rsidR="00577EAA" w:rsidRPr="00A4696B" w:rsidRDefault="00344BA0" w:rsidP="00DF212C">
            <w:pPr>
              <w:tabs>
                <w:tab w:val="left" w:pos="974"/>
              </w:tabs>
              <w:jc w:val="both"/>
              <w:rPr>
                <w:rFonts w:cs="Arial"/>
                <w:sz w:val="18"/>
                <w:szCs w:val="18"/>
              </w:rPr>
            </w:pPr>
            <w:r w:rsidRPr="00A4696B">
              <w:rPr>
                <w:rFonts w:cs="Arial"/>
                <w:sz w:val="18"/>
                <w:szCs w:val="18"/>
              </w:rPr>
              <w:t>Herramientas para la atención en crisis</w:t>
            </w:r>
          </w:p>
        </w:tc>
        <w:tc>
          <w:tcPr>
            <w:tcW w:w="2113" w:type="dxa"/>
          </w:tcPr>
          <w:p w:rsidR="00577EAA" w:rsidRPr="00A4696B" w:rsidRDefault="00344BA0" w:rsidP="00DF212C">
            <w:pPr>
              <w:tabs>
                <w:tab w:val="left" w:pos="974"/>
              </w:tabs>
              <w:jc w:val="both"/>
              <w:rPr>
                <w:rFonts w:cs="Arial"/>
                <w:sz w:val="18"/>
                <w:szCs w:val="18"/>
              </w:rPr>
            </w:pPr>
            <w:r w:rsidRPr="00A4696B">
              <w:rPr>
                <w:rFonts w:cs="Arial"/>
                <w:sz w:val="18"/>
                <w:szCs w:val="18"/>
              </w:rPr>
              <w:t>Área PI 24hs</w:t>
            </w:r>
          </w:p>
          <w:p w:rsidR="00344BA0" w:rsidRPr="00A4696B" w:rsidRDefault="00344BA0" w:rsidP="00DF212C">
            <w:pPr>
              <w:tabs>
                <w:tab w:val="left" w:pos="974"/>
              </w:tabs>
              <w:jc w:val="both"/>
              <w:rPr>
                <w:rFonts w:cs="Arial"/>
                <w:sz w:val="18"/>
                <w:szCs w:val="18"/>
              </w:rPr>
            </w:pPr>
            <w:r w:rsidRPr="00A4696B">
              <w:rPr>
                <w:rFonts w:cs="Arial"/>
                <w:sz w:val="18"/>
                <w:szCs w:val="18"/>
              </w:rPr>
              <w:t>CEVIP</w:t>
            </w:r>
          </w:p>
        </w:tc>
        <w:tc>
          <w:tcPr>
            <w:tcW w:w="2081" w:type="dxa"/>
            <w:gridSpan w:val="2"/>
          </w:tcPr>
          <w:p w:rsidR="00577EAA" w:rsidRPr="00DD1776" w:rsidRDefault="00344BA0" w:rsidP="00DF212C">
            <w:pPr>
              <w:tabs>
                <w:tab w:val="left" w:pos="974"/>
              </w:tabs>
              <w:jc w:val="both"/>
              <w:rPr>
                <w:rFonts w:cs="Arial"/>
                <w:sz w:val="18"/>
                <w:szCs w:val="18"/>
              </w:rPr>
            </w:pPr>
            <w:r w:rsidRPr="00DD1776">
              <w:rPr>
                <w:rFonts w:cs="Arial"/>
                <w:sz w:val="18"/>
                <w:szCs w:val="18"/>
              </w:rPr>
              <w:t>1</w:t>
            </w:r>
          </w:p>
        </w:tc>
        <w:tc>
          <w:tcPr>
            <w:tcW w:w="2442" w:type="dxa"/>
          </w:tcPr>
          <w:p w:rsidR="00577EAA" w:rsidRPr="00DD1776" w:rsidRDefault="00344BA0" w:rsidP="00DF212C">
            <w:pPr>
              <w:tabs>
                <w:tab w:val="left" w:pos="974"/>
              </w:tabs>
              <w:jc w:val="both"/>
              <w:rPr>
                <w:rFonts w:cs="Arial"/>
                <w:sz w:val="18"/>
                <w:szCs w:val="18"/>
              </w:rPr>
            </w:pPr>
            <w:r w:rsidRPr="00DD1776">
              <w:rPr>
                <w:rFonts w:cs="Arial"/>
                <w:sz w:val="18"/>
                <w:szCs w:val="18"/>
              </w:rPr>
              <w:t>30</w:t>
            </w:r>
          </w:p>
        </w:tc>
      </w:tr>
      <w:tr w:rsidR="00577EAA" w:rsidTr="00577EAA">
        <w:tc>
          <w:tcPr>
            <w:tcW w:w="2119" w:type="dxa"/>
          </w:tcPr>
          <w:p w:rsidR="00577EAA" w:rsidRPr="00A4696B" w:rsidRDefault="00344BA0" w:rsidP="00DF212C">
            <w:pPr>
              <w:tabs>
                <w:tab w:val="left" w:pos="974"/>
              </w:tabs>
              <w:jc w:val="both"/>
              <w:rPr>
                <w:rFonts w:cs="Arial"/>
                <w:sz w:val="18"/>
                <w:szCs w:val="18"/>
              </w:rPr>
            </w:pPr>
            <w:r w:rsidRPr="00A4696B">
              <w:rPr>
                <w:rFonts w:cs="Arial"/>
                <w:sz w:val="18"/>
                <w:szCs w:val="18"/>
              </w:rPr>
              <w:t>Parentalidades comprometidas</w:t>
            </w:r>
          </w:p>
        </w:tc>
        <w:tc>
          <w:tcPr>
            <w:tcW w:w="2113" w:type="dxa"/>
          </w:tcPr>
          <w:p w:rsidR="00577EAA" w:rsidRPr="00A4696B" w:rsidRDefault="00344BA0" w:rsidP="00DF212C">
            <w:pPr>
              <w:tabs>
                <w:tab w:val="left" w:pos="974"/>
              </w:tabs>
              <w:jc w:val="both"/>
              <w:rPr>
                <w:rFonts w:cs="Arial"/>
                <w:sz w:val="18"/>
                <w:szCs w:val="18"/>
              </w:rPr>
            </w:pPr>
            <w:r w:rsidRPr="00A4696B">
              <w:rPr>
                <w:rFonts w:cs="Arial"/>
                <w:sz w:val="18"/>
                <w:szCs w:val="18"/>
              </w:rPr>
              <w:t>Programa FPC</w:t>
            </w:r>
          </w:p>
        </w:tc>
        <w:tc>
          <w:tcPr>
            <w:tcW w:w="2081" w:type="dxa"/>
            <w:gridSpan w:val="2"/>
          </w:tcPr>
          <w:p w:rsidR="00577EAA" w:rsidRPr="00DD1776" w:rsidRDefault="00344BA0" w:rsidP="00DF212C">
            <w:pPr>
              <w:tabs>
                <w:tab w:val="left" w:pos="974"/>
              </w:tabs>
              <w:jc w:val="both"/>
              <w:rPr>
                <w:rFonts w:cs="Arial"/>
                <w:sz w:val="18"/>
                <w:szCs w:val="18"/>
              </w:rPr>
            </w:pPr>
            <w:r w:rsidRPr="00DD1776">
              <w:rPr>
                <w:rFonts w:cs="Arial"/>
                <w:sz w:val="18"/>
                <w:szCs w:val="18"/>
              </w:rPr>
              <w:t>2</w:t>
            </w:r>
          </w:p>
        </w:tc>
        <w:tc>
          <w:tcPr>
            <w:tcW w:w="2442" w:type="dxa"/>
          </w:tcPr>
          <w:p w:rsidR="00577EAA" w:rsidRPr="00DD1776" w:rsidRDefault="00344BA0" w:rsidP="00DF212C">
            <w:pPr>
              <w:tabs>
                <w:tab w:val="left" w:pos="974"/>
              </w:tabs>
              <w:jc w:val="both"/>
              <w:rPr>
                <w:rFonts w:cs="Arial"/>
                <w:sz w:val="18"/>
                <w:szCs w:val="18"/>
              </w:rPr>
            </w:pPr>
            <w:r w:rsidRPr="00DD1776">
              <w:rPr>
                <w:rFonts w:cs="Arial"/>
                <w:sz w:val="18"/>
                <w:szCs w:val="18"/>
              </w:rPr>
              <w:t>30</w:t>
            </w:r>
          </w:p>
        </w:tc>
      </w:tr>
      <w:tr w:rsidR="00577EAA" w:rsidTr="00577EAA">
        <w:tc>
          <w:tcPr>
            <w:tcW w:w="2119" w:type="dxa"/>
          </w:tcPr>
          <w:p w:rsidR="00577EAA" w:rsidRPr="00A4696B" w:rsidRDefault="00344BA0" w:rsidP="00DF212C">
            <w:pPr>
              <w:tabs>
                <w:tab w:val="left" w:pos="974"/>
              </w:tabs>
              <w:jc w:val="both"/>
              <w:rPr>
                <w:rFonts w:cs="Arial"/>
                <w:sz w:val="18"/>
                <w:szCs w:val="18"/>
              </w:rPr>
            </w:pPr>
            <w:r w:rsidRPr="00A4696B">
              <w:rPr>
                <w:rFonts w:cs="Arial"/>
                <w:sz w:val="18"/>
                <w:szCs w:val="18"/>
              </w:rPr>
              <w:t>Cursos virtuales Educación y Género</w:t>
            </w:r>
          </w:p>
        </w:tc>
        <w:tc>
          <w:tcPr>
            <w:tcW w:w="2113" w:type="dxa"/>
          </w:tcPr>
          <w:p w:rsidR="00577EAA" w:rsidRPr="00A4696B" w:rsidRDefault="00344BA0" w:rsidP="00DF212C">
            <w:pPr>
              <w:tabs>
                <w:tab w:val="left" w:pos="974"/>
              </w:tabs>
              <w:jc w:val="both"/>
              <w:rPr>
                <w:rFonts w:cs="Arial"/>
                <w:sz w:val="18"/>
                <w:szCs w:val="18"/>
              </w:rPr>
            </w:pPr>
            <w:r w:rsidRPr="00A4696B">
              <w:rPr>
                <w:rFonts w:cs="Arial"/>
                <w:sz w:val="18"/>
                <w:szCs w:val="18"/>
              </w:rPr>
              <w:t>Especialistas</w:t>
            </w:r>
          </w:p>
        </w:tc>
        <w:tc>
          <w:tcPr>
            <w:tcW w:w="2081" w:type="dxa"/>
            <w:gridSpan w:val="2"/>
          </w:tcPr>
          <w:p w:rsidR="00577EAA" w:rsidRPr="00DD1776" w:rsidRDefault="00344BA0" w:rsidP="00DF212C">
            <w:pPr>
              <w:tabs>
                <w:tab w:val="left" w:pos="974"/>
              </w:tabs>
              <w:jc w:val="both"/>
              <w:rPr>
                <w:rFonts w:cs="Arial"/>
                <w:sz w:val="18"/>
                <w:szCs w:val="18"/>
              </w:rPr>
            </w:pPr>
            <w:r w:rsidRPr="00DD1776">
              <w:rPr>
                <w:rFonts w:cs="Arial"/>
                <w:sz w:val="18"/>
                <w:szCs w:val="18"/>
              </w:rPr>
              <w:t>3 meses</w:t>
            </w:r>
          </w:p>
        </w:tc>
        <w:tc>
          <w:tcPr>
            <w:tcW w:w="2442" w:type="dxa"/>
          </w:tcPr>
          <w:p w:rsidR="00577EAA" w:rsidRPr="00DD1776" w:rsidRDefault="00344BA0" w:rsidP="00DF212C">
            <w:pPr>
              <w:tabs>
                <w:tab w:val="left" w:pos="974"/>
              </w:tabs>
              <w:jc w:val="both"/>
              <w:rPr>
                <w:rFonts w:cs="Arial"/>
                <w:sz w:val="18"/>
                <w:szCs w:val="18"/>
              </w:rPr>
            </w:pPr>
            <w:r w:rsidRPr="00DD1776">
              <w:rPr>
                <w:rFonts w:cs="Arial"/>
                <w:sz w:val="18"/>
                <w:szCs w:val="18"/>
              </w:rPr>
              <w:t>45</w:t>
            </w:r>
          </w:p>
        </w:tc>
      </w:tr>
      <w:tr w:rsidR="00577EAA" w:rsidTr="00577EAA">
        <w:tc>
          <w:tcPr>
            <w:tcW w:w="2119" w:type="dxa"/>
          </w:tcPr>
          <w:p w:rsidR="00577EAA" w:rsidRPr="00A4696B" w:rsidRDefault="00C4527A" w:rsidP="00DF212C">
            <w:pPr>
              <w:tabs>
                <w:tab w:val="left" w:pos="974"/>
              </w:tabs>
              <w:jc w:val="both"/>
              <w:rPr>
                <w:rFonts w:cs="Arial"/>
                <w:sz w:val="18"/>
                <w:szCs w:val="18"/>
              </w:rPr>
            </w:pPr>
            <w:r w:rsidRPr="00A4696B">
              <w:rPr>
                <w:rFonts w:cs="Arial"/>
                <w:sz w:val="18"/>
                <w:szCs w:val="18"/>
              </w:rPr>
              <w:t>Educación en DDHH</w:t>
            </w:r>
          </w:p>
        </w:tc>
        <w:tc>
          <w:tcPr>
            <w:tcW w:w="2113" w:type="dxa"/>
          </w:tcPr>
          <w:p w:rsidR="00577EAA" w:rsidRPr="00A4696B" w:rsidRDefault="00C4527A" w:rsidP="00DF212C">
            <w:pPr>
              <w:tabs>
                <w:tab w:val="left" w:pos="974"/>
              </w:tabs>
              <w:jc w:val="both"/>
              <w:rPr>
                <w:rFonts w:cs="Arial"/>
                <w:sz w:val="18"/>
                <w:szCs w:val="18"/>
              </w:rPr>
            </w:pPr>
            <w:r w:rsidRPr="00A4696B">
              <w:rPr>
                <w:rFonts w:cs="Arial"/>
                <w:sz w:val="18"/>
                <w:szCs w:val="18"/>
              </w:rPr>
              <w:t>MEC</w:t>
            </w:r>
          </w:p>
        </w:tc>
        <w:tc>
          <w:tcPr>
            <w:tcW w:w="2081" w:type="dxa"/>
            <w:gridSpan w:val="2"/>
          </w:tcPr>
          <w:p w:rsidR="00577EAA" w:rsidRPr="00DD1776" w:rsidRDefault="00C4527A" w:rsidP="00DF212C">
            <w:pPr>
              <w:tabs>
                <w:tab w:val="left" w:pos="974"/>
              </w:tabs>
              <w:jc w:val="both"/>
              <w:rPr>
                <w:rFonts w:cs="Arial"/>
                <w:sz w:val="18"/>
                <w:szCs w:val="18"/>
              </w:rPr>
            </w:pPr>
            <w:r w:rsidRPr="00DD1776">
              <w:rPr>
                <w:rFonts w:cs="Arial"/>
                <w:sz w:val="18"/>
                <w:szCs w:val="18"/>
              </w:rPr>
              <w:t>2</w:t>
            </w:r>
          </w:p>
        </w:tc>
        <w:tc>
          <w:tcPr>
            <w:tcW w:w="2442" w:type="dxa"/>
          </w:tcPr>
          <w:p w:rsidR="00577EAA" w:rsidRPr="00DD1776" w:rsidRDefault="00C4527A" w:rsidP="00DF212C">
            <w:pPr>
              <w:tabs>
                <w:tab w:val="left" w:pos="974"/>
              </w:tabs>
              <w:jc w:val="both"/>
              <w:rPr>
                <w:rFonts w:cs="Arial"/>
                <w:sz w:val="18"/>
                <w:szCs w:val="18"/>
              </w:rPr>
            </w:pPr>
            <w:r w:rsidRPr="00DD1776">
              <w:rPr>
                <w:rFonts w:cs="Arial"/>
                <w:sz w:val="18"/>
                <w:szCs w:val="18"/>
              </w:rPr>
              <w:t>60</w:t>
            </w:r>
          </w:p>
        </w:tc>
      </w:tr>
      <w:tr w:rsidR="00577EAA" w:rsidTr="00577EAA">
        <w:tc>
          <w:tcPr>
            <w:tcW w:w="2119" w:type="dxa"/>
          </w:tcPr>
          <w:p w:rsidR="00577EAA" w:rsidRPr="00A4696B" w:rsidRDefault="00C4527A" w:rsidP="00DF212C">
            <w:pPr>
              <w:tabs>
                <w:tab w:val="left" w:pos="974"/>
              </w:tabs>
              <w:jc w:val="both"/>
              <w:rPr>
                <w:rFonts w:cs="Arial"/>
                <w:sz w:val="18"/>
                <w:szCs w:val="18"/>
              </w:rPr>
            </w:pPr>
            <w:r w:rsidRPr="00A4696B">
              <w:rPr>
                <w:rFonts w:cs="Arial"/>
                <w:sz w:val="18"/>
                <w:szCs w:val="18"/>
              </w:rPr>
              <w:t>Taller vocal “voz para vos”</w:t>
            </w:r>
          </w:p>
        </w:tc>
        <w:tc>
          <w:tcPr>
            <w:tcW w:w="2113" w:type="dxa"/>
          </w:tcPr>
          <w:p w:rsidR="00577EAA" w:rsidRPr="00A4696B" w:rsidRDefault="00C4527A" w:rsidP="00DF212C">
            <w:pPr>
              <w:tabs>
                <w:tab w:val="left" w:pos="974"/>
              </w:tabs>
              <w:jc w:val="both"/>
              <w:rPr>
                <w:rFonts w:cs="Arial"/>
                <w:sz w:val="18"/>
                <w:szCs w:val="18"/>
              </w:rPr>
            </w:pPr>
            <w:r w:rsidRPr="00A4696B">
              <w:rPr>
                <w:rFonts w:cs="Arial"/>
                <w:sz w:val="18"/>
                <w:szCs w:val="18"/>
              </w:rPr>
              <w:t>La Barca</w:t>
            </w:r>
          </w:p>
        </w:tc>
        <w:tc>
          <w:tcPr>
            <w:tcW w:w="2081" w:type="dxa"/>
            <w:gridSpan w:val="2"/>
          </w:tcPr>
          <w:p w:rsidR="00577EAA" w:rsidRPr="00DD1776" w:rsidRDefault="00C4527A" w:rsidP="00DF212C">
            <w:pPr>
              <w:tabs>
                <w:tab w:val="left" w:pos="974"/>
              </w:tabs>
              <w:jc w:val="both"/>
              <w:rPr>
                <w:rFonts w:cs="Arial"/>
                <w:sz w:val="18"/>
                <w:szCs w:val="18"/>
              </w:rPr>
            </w:pPr>
            <w:r w:rsidRPr="00DD1776">
              <w:rPr>
                <w:rFonts w:cs="Arial"/>
                <w:sz w:val="18"/>
                <w:szCs w:val="18"/>
              </w:rPr>
              <w:t>2</w:t>
            </w:r>
          </w:p>
        </w:tc>
        <w:tc>
          <w:tcPr>
            <w:tcW w:w="2442" w:type="dxa"/>
          </w:tcPr>
          <w:p w:rsidR="00577EAA" w:rsidRPr="00DD1776" w:rsidRDefault="00C4527A" w:rsidP="00DF212C">
            <w:pPr>
              <w:tabs>
                <w:tab w:val="left" w:pos="974"/>
              </w:tabs>
              <w:jc w:val="both"/>
              <w:rPr>
                <w:rFonts w:cs="Arial"/>
                <w:sz w:val="18"/>
                <w:szCs w:val="18"/>
              </w:rPr>
            </w:pPr>
            <w:r w:rsidRPr="00DD1776">
              <w:rPr>
                <w:rFonts w:cs="Arial"/>
                <w:sz w:val="18"/>
                <w:szCs w:val="18"/>
              </w:rPr>
              <w:t>46</w:t>
            </w:r>
          </w:p>
        </w:tc>
      </w:tr>
      <w:tr w:rsidR="00577EAA" w:rsidTr="00577EAA">
        <w:tc>
          <w:tcPr>
            <w:tcW w:w="2119" w:type="dxa"/>
          </w:tcPr>
          <w:p w:rsidR="00577EAA" w:rsidRPr="00A4696B" w:rsidRDefault="00C757DF" w:rsidP="00DF212C">
            <w:pPr>
              <w:tabs>
                <w:tab w:val="left" w:pos="974"/>
              </w:tabs>
              <w:jc w:val="both"/>
              <w:rPr>
                <w:rFonts w:cs="Arial"/>
                <w:sz w:val="18"/>
                <w:szCs w:val="18"/>
              </w:rPr>
            </w:pPr>
            <w:r w:rsidRPr="00A4696B">
              <w:rPr>
                <w:rFonts w:cs="Arial"/>
                <w:sz w:val="18"/>
                <w:szCs w:val="18"/>
              </w:rPr>
              <w:t>Supervisión para NNA atendidos en sistema INAU</w:t>
            </w:r>
          </w:p>
        </w:tc>
        <w:tc>
          <w:tcPr>
            <w:tcW w:w="2113" w:type="dxa"/>
          </w:tcPr>
          <w:p w:rsidR="00577EAA" w:rsidRPr="00A4696B" w:rsidRDefault="00C757DF" w:rsidP="00DF212C">
            <w:pPr>
              <w:tabs>
                <w:tab w:val="left" w:pos="974"/>
              </w:tabs>
              <w:jc w:val="both"/>
              <w:rPr>
                <w:rFonts w:cs="Arial"/>
                <w:sz w:val="18"/>
                <w:szCs w:val="18"/>
              </w:rPr>
            </w:pPr>
            <w:r w:rsidRPr="00A4696B">
              <w:rPr>
                <w:rFonts w:cs="Arial"/>
                <w:sz w:val="18"/>
                <w:szCs w:val="18"/>
              </w:rPr>
              <w:t>APU</w:t>
            </w:r>
          </w:p>
        </w:tc>
        <w:tc>
          <w:tcPr>
            <w:tcW w:w="2081" w:type="dxa"/>
            <w:gridSpan w:val="2"/>
          </w:tcPr>
          <w:p w:rsidR="00577EAA" w:rsidRPr="00DD1776" w:rsidRDefault="00C757DF" w:rsidP="00DF212C">
            <w:pPr>
              <w:tabs>
                <w:tab w:val="left" w:pos="974"/>
              </w:tabs>
              <w:jc w:val="both"/>
              <w:rPr>
                <w:rFonts w:cs="Arial"/>
                <w:sz w:val="18"/>
                <w:szCs w:val="18"/>
              </w:rPr>
            </w:pPr>
            <w:r w:rsidRPr="00DD1776">
              <w:rPr>
                <w:rFonts w:cs="Arial"/>
                <w:sz w:val="18"/>
                <w:szCs w:val="18"/>
              </w:rPr>
              <w:t>47</w:t>
            </w:r>
          </w:p>
        </w:tc>
        <w:tc>
          <w:tcPr>
            <w:tcW w:w="2442" w:type="dxa"/>
          </w:tcPr>
          <w:p w:rsidR="00577EAA" w:rsidRPr="00DD1776" w:rsidRDefault="00C757DF" w:rsidP="00DF212C">
            <w:pPr>
              <w:tabs>
                <w:tab w:val="left" w:pos="974"/>
              </w:tabs>
              <w:jc w:val="both"/>
              <w:rPr>
                <w:rFonts w:cs="Arial"/>
                <w:sz w:val="18"/>
                <w:szCs w:val="18"/>
              </w:rPr>
            </w:pPr>
            <w:r w:rsidRPr="00DD1776">
              <w:rPr>
                <w:rFonts w:cs="Arial"/>
                <w:sz w:val="18"/>
                <w:szCs w:val="18"/>
              </w:rPr>
              <w:t>10</w:t>
            </w:r>
          </w:p>
        </w:tc>
      </w:tr>
      <w:tr w:rsidR="00577EAA" w:rsidTr="00577EAA">
        <w:tc>
          <w:tcPr>
            <w:tcW w:w="2119" w:type="dxa"/>
          </w:tcPr>
          <w:p w:rsidR="00577EAA" w:rsidRPr="00A4696B" w:rsidRDefault="00C757DF" w:rsidP="00DF212C">
            <w:pPr>
              <w:tabs>
                <w:tab w:val="left" w:pos="974"/>
              </w:tabs>
              <w:jc w:val="both"/>
              <w:rPr>
                <w:rFonts w:cs="Arial"/>
                <w:sz w:val="18"/>
                <w:szCs w:val="18"/>
              </w:rPr>
            </w:pPr>
            <w:r w:rsidRPr="00A4696B">
              <w:rPr>
                <w:rFonts w:cs="Arial"/>
                <w:sz w:val="18"/>
                <w:szCs w:val="18"/>
              </w:rPr>
              <w:t>Encuentro Inter Regional FEPAL “Sexualidades, cuerpos y fronteras móviles”</w:t>
            </w:r>
          </w:p>
        </w:tc>
        <w:tc>
          <w:tcPr>
            <w:tcW w:w="2113" w:type="dxa"/>
          </w:tcPr>
          <w:p w:rsidR="00577EAA" w:rsidRPr="00A4696B" w:rsidRDefault="00C757DF" w:rsidP="00C757DF">
            <w:pPr>
              <w:tabs>
                <w:tab w:val="left" w:pos="974"/>
              </w:tabs>
              <w:jc w:val="center"/>
              <w:rPr>
                <w:rFonts w:cs="Arial"/>
                <w:sz w:val="18"/>
                <w:szCs w:val="18"/>
              </w:rPr>
            </w:pPr>
            <w:r w:rsidRPr="00A4696B">
              <w:rPr>
                <w:rFonts w:cs="Arial"/>
                <w:sz w:val="18"/>
                <w:szCs w:val="18"/>
              </w:rPr>
              <w:t>APU</w:t>
            </w:r>
          </w:p>
        </w:tc>
        <w:tc>
          <w:tcPr>
            <w:tcW w:w="2081" w:type="dxa"/>
            <w:gridSpan w:val="2"/>
          </w:tcPr>
          <w:p w:rsidR="00577EAA" w:rsidRPr="00DD1776" w:rsidRDefault="00C757DF" w:rsidP="00DF212C">
            <w:pPr>
              <w:tabs>
                <w:tab w:val="left" w:pos="974"/>
              </w:tabs>
              <w:jc w:val="both"/>
              <w:rPr>
                <w:rFonts w:cs="Arial"/>
                <w:sz w:val="18"/>
                <w:szCs w:val="18"/>
              </w:rPr>
            </w:pPr>
            <w:r w:rsidRPr="00DD1776">
              <w:rPr>
                <w:rFonts w:cs="Arial"/>
                <w:sz w:val="18"/>
                <w:szCs w:val="18"/>
              </w:rPr>
              <w:t>2</w:t>
            </w:r>
          </w:p>
        </w:tc>
        <w:tc>
          <w:tcPr>
            <w:tcW w:w="2442" w:type="dxa"/>
          </w:tcPr>
          <w:p w:rsidR="00577EAA" w:rsidRPr="00DD1776" w:rsidRDefault="00C757DF" w:rsidP="00DF212C">
            <w:pPr>
              <w:tabs>
                <w:tab w:val="left" w:pos="974"/>
              </w:tabs>
              <w:jc w:val="both"/>
              <w:rPr>
                <w:rFonts w:cs="Arial"/>
                <w:sz w:val="18"/>
                <w:szCs w:val="18"/>
              </w:rPr>
            </w:pPr>
            <w:r w:rsidRPr="00DD1776">
              <w:rPr>
                <w:rFonts w:cs="Arial"/>
                <w:sz w:val="18"/>
                <w:szCs w:val="18"/>
              </w:rPr>
              <w:t>6</w:t>
            </w:r>
          </w:p>
        </w:tc>
      </w:tr>
      <w:tr w:rsidR="00C757DF" w:rsidTr="00DD1776">
        <w:trPr>
          <w:trHeight w:val="1275"/>
        </w:trPr>
        <w:tc>
          <w:tcPr>
            <w:tcW w:w="2119" w:type="dxa"/>
          </w:tcPr>
          <w:p w:rsidR="00C757DF" w:rsidRPr="00A4696B" w:rsidRDefault="00C757DF" w:rsidP="006171B9">
            <w:pPr>
              <w:pStyle w:val="Normal3"/>
              <w:spacing w:before="240" w:after="240"/>
              <w:jc w:val="both"/>
              <w:rPr>
                <w:rFonts w:asciiTheme="minorHAnsi" w:eastAsia="Calibri" w:hAnsiTheme="minorHAnsi" w:cs="Calibri"/>
                <w:sz w:val="18"/>
                <w:szCs w:val="18"/>
              </w:rPr>
            </w:pPr>
            <w:r w:rsidRPr="00A4696B">
              <w:rPr>
                <w:rFonts w:asciiTheme="minorHAnsi" w:eastAsia="Calibri" w:hAnsiTheme="minorHAnsi" w:cs="Calibri"/>
                <w:sz w:val="18"/>
                <w:szCs w:val="18"/>
              </w:rPr>
              <w:t>Escenas de la vida colectiva. Instituciones y producciones de subjetividad.</w:t>
            </w:r>
          </w:p>
        </w:tc>
        <w:tc>
          <w:tcPr>
            <w:tcW w:w="2113" w:type="dxa"/>
          </w:tcPr>
          <w:p w:rsidR="00C757DF" w:rsidRPr="00A4696B" w:rsidRDefault="00C757DF" w:rsidP="006171B9">
            <w:pPr>
              <w:pStyle w:val="Normal3"/>
              <w:spacing w:before="240" w:after="240"/>
              <w:jc w:val="center"/>
              <w:rPr>
                <w:rFonts w:asciiTheme="minorHAnsi" w:eastAsia="Calibri" w:hAnsiTheme="minorHAnsi" w:cs="Calibri"/>
                <w:sz w:val="18"/>
                <w:szCs w:val="18"/>
              </w:rPr>
            </w:pPr>
            <w:r w:rsidRPr="00A4696B">
              <w:rPr>
                <w:rFonts w:asciiTheme="minorHAnsi" w:eastAsia="Calibri" w:hAnsiTheme="minorHAnsi" w:cs="Calibri"/>
                <w:sz w:val="18"/>
                <w:szCs w:val="18"/>
              </w:rPr>
              <w:t>APU</w:t>
            </w:r>
          </w:p>
        </w:tc>
        <w:tc>
          <w:tcPr>
            <w:tcW w:w="2081" w:type="dxa"/>
            <w:gridSpan w:val="2"/>
          </w:tcPr>
          <w:p w:rsidR="00C757DF" w:rsidRPr="00DD1776" w:rsidRDefault="00C757DF" w:rsidP="006171B9">
            <w:pPr>
              <w:pStyle w:val="Normal3"/>
              <w:spacing w:before="240" w:after="240"/>
              <w:jc w:val="both"/>
              <w:rPr>
                <w:rFonts w:asciiTheme="minorHAnsi" w:eastAsia="Calibri" w:hAnsiTheme="minorHAnsi" w:cs="Calibri"/>
                <w:sz w:val="18"/>
                <w:szCs w:val="18"/>
              </w:rPr>
            </w:pPr>
            <w:r w:rsidRPr="00DD1776">
              <w:rPr>
                <w:rFonts w:asciiTheme="minorHAnsi" w:eastAsia="Calibri" w:hAnsiTheme="minorHAnsi" w:cs="Calibri"/>
                <w:sz w:val="18"/>
                <w:szCs w:val="18"/>
              </w:rPr>
              <w:t>1</w:t>
            </w:r>
          </w:p>
        </w:tc>
        <w:tc>
          <w:tcPr>
            <w:tcW w:w="2442" w:type="dxa"/>
          </w:tcPr>
          <w:p w:rsidR="00C757DF" w:rsidRPr="00DD1776" w:rsidRDefault="00C757DF" w:rsidP="006171B9">
            <w:pPr>
              <w:pStyle w:val="Normal3"/>
              <w:spacing w:before="240" w:after="240"/>
              <w:jc w:val="both"/>
              <w:rPr>
                <w:rFonts w:asciiTheme="minorHAnsi" w:eastAsia="Calibri" w:hAnsiTheme="minorHAnsi" w:cs="Calibri"/>
                <w:sz w:val="18"/>
                <w:szCs w:val="18"/>
              </w:rPr>
            </w:pPr>
            <w:r w:rsidRPr="00DD1776">
              <w:rPr>
                <w:rFonts w:asciiTheme="minorHAnsi" w:eastAsia="Calibri" w:hAnsiTheme="minorHAnsi" w:cs="Calibri"/>
                <w:sz w:val="18"/>
                <w:szCs w:val="18"/>
              </w:rPr>
              <w:t>5</w:t>
            </w:r>
          </w:p>
        </w:tc>
      </w:tr>
      <w:tr w:rsidR="00C757DF" w:rsidTr="00577EAA">
        <w:tc>
          <w:tcPr>
            <w:tcW w:w="2119" w:type="dxa"/>
          </w:tcPr>
          <w:p w:rsidR="00C757DF" w:rsidRPr="00A4696B" w:rsidRDefault="00C757DF" w:rsidP="00CF3F75">
            <w:pPr>
              <w:pStyle w:val="Normal3"/>
              <w:spacing w:before="240" w:after="240"/>
              <w:jc w:val="both"/>
              <w:rPr>
                <w:rFonts w:asciiTheme="minorHAnsi" w:eastAsia="Calibri" w:hAnsiTheme="minorHAnsi" w:cs="Calibri"/>
                <w:sz w:val="18"/>
                <w:szCs w:val="18"/>
              </w:rPr>
            </w:pPr>
            <w:r w:rsidRPr="00A4696B">
              <w:rPr>
                <w:rFonts w:asciiTheme="minorHAnsi" w:eastAsia="Calibri" w:hAnsiTheme="minorHAnsi" w:cs="Calibri"/>
                <w:sz w:val="18"/>
                <w:szCs w:val="18"/>
              </w:rPr>
              <w:t>Diálogos a la deriva. Soñar. Alienación. Despertar. Freud, Marx, Benjam</w:t>
            </w:r>
            <w:r w:rsidR="00CF3F75" w:rsidRPr="00A4696B">
              <w:rPr>
                <w:rFonts w:asciiTheme="minorHAnsi" w:eastAsia="Calibri" w:hAnsiTheme="minorHAnsi" w:cs="Calibri"/>
                <w:sz w:val="18"/>
                <w:szCs w:val="18"/>
              </w:rPr>
              <w:t>ín</w:t>
            </w:r>
          </w:p>
        </w:tc>
        <w:tc>
          <w:tcPr>
            <w:tcW w:w="2113" w:type="dxa"/>
          </w:tcPr>
          <w:p w:rsidR="00ED0D8F" w:rsidRPr="00A4696B" w:rsidRDefault="00ED0D8F" w:rsidP="00C757DF">
            <w:pPr>
              <w:pStyle w:val="Normal3"/>
              <w:jc w:val="center"/>
              <w:rPr>
                <w:rFonts w:asciiTheme="minorHAnsi" w:eastAsia="Calibri" w:hAnsiTheme="minorHAnsi" w:cs="Calibri"/>
                <w:sz w:val="18"/>
                <w:szCs w:val="18"/>
              </w:rPr>
            </w:pPr>
          </w:p>
          <w:p w:rsidR="00C757DF" w:rsidRPr="00A4696B" w:rsidRDefault="00C757DF" w:rsidP="00C757DF">
            <w:pPr>
              <w:pStyle w:val="Normal3"/>
              <w:jc w:val="center"/>
              <w:rPr>
                <w:rFonts w:asciiTheme="minorHAnsi" w:eastAsia="Calibri" w:hAnsiTheme="minorHAnsi" w:cs="Calibri"/>
                <w:sz w:val="18"/>
                <w:szCs w:val="18"/>
              </w:rPr>
            </w:pPr>
            <w:r w:rsidRPr="00A4696B">
              <w:rPr>
                <w:rFonts w:asciiTheme="minorHAnsi" w:eastAsia="Calibri" w:hAnsiTheme="minorHAnsi" w:cs="Calibri"/>
                <w:sz w:val="18"/>
                <w:szCs w:val="18"/>
              </w:rPr>
              <w:t>Facultad de Psicología UDELAR</w:t>
            </w:r>
          </w:p>
        </w:tc>
        <w:tc>
          <w:tcPr>
            <w:tcW w:w="2081" w:type="dxa"/>
            <w:gridSpan w:val="2"/>
          </w:tcPr>
          <w:p w:rsidR="00C757DF" w:rsidRPr="00DD1776" w:rsidRDefault="00C757DF" w:rsidP="006171B9">
            <w:pPr>
              <w:pStyle w:val="Normal3"/>
              <w:spacing w:before="240" w:after="240"/>
              <w:jc w:val="both"/>
              <w:rPr>
                <w:rFonts w:asciiTheme="minorHAnsi" w:eastAsia="Calibri" w:hAnsiTheme="minorHAnsi" w:cs="Calibri"/>
                <w:sz w:val="18"/>
                <w:szCs w:val="18"/>
              </w:rPr>
            </w:pPr>
            <w:r w:rsidRPr="00DD1776">
              <w:rPr>
                <w:rFonts w:asciiTheme="minorHAnsi" w:eastAsia="Calibri" w:hAnsiTheme="minorHAnsi" w:cs="Calibri"/>
                <w:sz w:val="18"/>
                <w:szCs w:val="18"/>
              </w:rPr>
              <w:t>1</w:t>
            </w:r>
          </w:p>
        </w:tc>
        <w:tc>
          <w:tcPr>
            <w:tcW w:w="2442" w:type="dxa"/>
          </w:tcPr>
          <w:p w:rsidR="00C757DF" w:rsidRPr="00DD1776" w:rsidRDefault="00C757DF" w:rsidP="006171B9">
            <w:pPr>
              <w:pStyle w:val="Normal3"/>
              <w:spacing w:before="240" w:after="240"/>
              <w:jc w:val="both"/>
              <w:rPr>
                <w:rFonts w:asciiTheme="minorHAnsi" w:eastAsia="Calibri" w:hAnsiTheme="minorHAnsi" w:cs="Calibri"/>
                <w:sz w:val="18"/>
                <w:szCs w:val="18"/>
              </w:rPr>
            </w:pPr>
            <w:r w:rsidRPr="00DD1776">
              <w:rPr>
                <w:rFonts w:asciiTheme="minorHAnsi" w:eastAsia="Calibri" w:hAnsiTheme="minorHAnsi" w:cs="Calibri"/>
                <w:sz w:val="18"/>
                <w:szCs w:val="18"/>
              </w:rPr>
              <w:t>5</w:t>
            </w:r>
          </w:p>
        </w:tc>
      </w:tr>
      <w:tr w:rsidR="00C757DF" w:rsidTr="00577EAA">
        <w:tc>
          <w:tcPr>
            <w:tcW w:w="2119" w:type="dxa"/>
          </w:tcPr>
          <w:p w:rsidR="00C757DF" w:rsidRPr="00A4696B" w:rsidRDefault="00C757DF" w:rsidP="006171B9">
            <w:pPr>
              <w:pStyle w:val="Normal3"/>
              <w:spacing w:before="240" w:after="240"/>
              <w:jc w:val="both"/>
              <w:rPr>
                <w:rFonts w:asciiTheme="minorHAnsi" w:eastAsia="Calibri" w:hAnsiTheme="minorHAnsi" w:cs="Calibri"/>
                <w:sz w:val="18"/>
                <w:szCs w:val="18"/>
              </w:rPr>
            </w:pPr>
            <w:r w:rsidRPr="00A4696B">
              <w:rPr>
                <w:rFonts w:asciiTheme="minorHAnsi" w:eastAsia="Calibri" w:hAnsiTheme="minorHAnsi" w:cs="Calibri"/>
                <w:sz w:val="18"/>
                <w:szCs w:val="18"/>
              </w:rPr>
              <w:t>Investigar desde el Psicoanálisis</w:t>
            </w:r>
          </w:p>
        </w:tc>
        <w:tc>
          <w:tcPr>
            <w:tcW w:w="2113" w:type="dxa"/>
          </w:tcPr>
          <w:p w:rsidR="00C757DF" w:rsidRPr="00A4696B" w:rsidRDefault="00C757DF" w:rsidP="00C757DF">
            <w:pPr>
              <w:pStyle w:val="Normal3"/>
              <w:jc w:val="center"/>
              <w:rPr>
                <w:rFonts w:asciiTheme="minorHAnsi" w:eastAsia="Calibri" w:hAnsiTheme="minorHAnsi" w:cs="Calibri"/>
                <w:sz w:val="18"/>
                <w:szCs w:val="18"/>
              </w:rPr>
            </w:pPr>
            <w:r w:rsidRPr="00A4696B">
              <w:rPr>
                <w:rFonts w:asciiTheme="minorHAnsi" w:eastAsia="Calibri" w:hAnsiTheme="minorHAnsi" w:cs="Calibri"/>
                <w:sz w:val="18"/>
                <w:szCs w:val="18"/>
              </w:rPr>
              <w:t>Facultad de Psicología</w:t>
            </w:r>
          </w:p>
          <w:p w:rsidR="00C757DF" w:rsidRPr="00A4696B" w:rsidRDefault="00C757DF" w:rsidP="00C757DF">
            <w:pPr>
              <w:pStyle w:val="Normal3"/>
              <w:jc w:val="center"/>
              <w:rPr>
                <w:rFonts w:asciiTheme="minorHAnsi" w:eastAsia="Calibri" w:hAnsiTheme="minorHAnsi" w:cs="Calibri"/>
                <w:sz w:val="18"/>
                <w:szCs w:val="18"/>
              </w:rPr>
            </w:pPr>
            <w:r w:rsidRPr="00A4696B">
              <w:rPr>
                <w:rFonts w:asciiTheme="minorHAnsi" w:eastAsia="Calibri" w:hAnsiTheme="minorHAnsi" w:cs="Calibri"/>
                <w:sz w:val="18"/>
                <w:szCs w:val="18"/>
              </w:rPr>
              <w:t>UDELAR</w:t>
            </w:r>
          </w:p>
        </w:tc>
        <w:tc>
          <w:tcPr>
            <w:tcW w:w="2081" w:type="dxa"/>
            <w:gridSpan w:val="2"/>
          </w:tcPr>
          <w:p w:rsidR="00C757DF" w:rsidRPr="00DD1776" w:rsidRDefault="00C757DF" w:rsidP="006171B9">
            <w:pPr>
              <w:pStyle w:val="Normal3"/>
              <w:spacing w:before="240" w:after="240"/>
              <w:jc w:val="both"/>
              <w:rPr>
                <w:rFonts w:asciiTheme="minorHAnsi" w:eastAsia="Calibri" w:hAnsiTheme="minorHAnsi" w:cs="Calibri"/>
                <w:sz w:val="18"/>
                <w:szCs w:val="18"/>
              </w:rPr>
            </w:pPr>
            <w:r w:rsidRPr="00DD1776">
              <w:rPr>
                <w:rFonts w:asciiTheme="minorHAnsi" w:eastAsia="Calibri" w:hAnsiTheme="minorHAnsi" w:cs="Calibri"/>
                <w:sz w:val="18"/>
                <w:szCs w:val="18"/>
              </w:rPr>
              <w:t>3</w:t>
            </w:r>
          </w:p>
        </w:tc>
        <w:tc>
          <w:tcPr>
            <w:tcW w:w="2442" w:type="dxa"/>
          </w:tcPr>
          <w:p w:rsidR="00C757DF" w:rsidRPr="00DD1776" w:rsidRDefault="00C757DF" w:rsidP="006171B9">
            <w:pPr>
              <w:pStyle w:val="Normal3"/>
              <w:spacing w:before="240" w:after="240"/>
              <w:jc w:val="both"/>
              <w:rPr>
                <w:rFonts w:asciiTheme="minorHAnsi" w:eastAsia="Calibri" w:hAnsiTheme="minorHAnsi" w:cs="Calibri"/>
                <w:sz w:val="18"/>
                <w:szCs w:val="18"/>
              </w:rPr>
            </w:pPr>
            <w:r w:rsidRPr="00DD1776">
              <w:rPr>
                <w:rFonts w:asciiTheme="minorHAnsi" w:eastAsia="Calibri" w:hAnsiTheme="minorHAnsi" w:cs="Calibri"/>
                <w:sz w:val="18"/>
                <w:szCs w:val="18"/>
              </w:rPr>
              <w:t>5</w:t>
            </w:r>
          </w:p>
        </w:tc>
      </w:tr>
    </w:tbl>
    <w:p w:rsidR="00DF212C" w:rsidRDefault="00DF212C" w:rsidP="00DF212C">
      <w:pPr>
        <w:tabs>
          <w:tab w:val="left" w:pos="974"/>
        </w:tabs>
        <w:jc w:val="both"/>
        <w:rPr>
          <w:rFonts w:cs="Arial"/>
          <w:b/>
        </w:rPr>
      </w:pPr>
    </w:p>
    <w:p w:rsidR="00DF212C" w:rsidRDefault="00DF212C" w:rsidP="00157903">
      <w:pPr>
        <w:spacing w:after="0" w:line="240" w:lineRule="auto"/>
        <w:jc w:val="both"/>
        <w:rPr>
          <w:b/>
          <w:i/>
          <w:sz w:val="24"/>
          <w:szCs w:val="24"/>
        </w:rPr>
      </w:pPr>
    </w:p>
    <w:p w:rsidR="00BA03E2" w:rsidRPr="00D30FA5" w:rsidRDefault="00BA03E2" w:rsidP="00157903">
      <w:pPr>
        <w:spacing w:after="0" w:line="240" w:lineRule="auto"/>
        <w:jc w:val="both"/>
        <w:rPr>
          <w:b/>
          <w:sz w:val="24"/>
          <w:szCs w:val="24"/>
        </w:rPr>
      </w:pPr>
      <w:r w:rsidRPr="00D30FA5">
        <w:rPr>
          <w:b/>
          <w:sz w:val="24"/>
          <w:szCs w:val="24"/>
        </w:rPr>
        <w:t>Otros aspectos significativos:</w:t>
      </w:r>
    </w:p>
    <w:p w:rsidR="00F36199" w:rsidRPr="00DA34D5" w:rsidRDefault="00F36199" w:rsidP="00157903">
      <w:pPr>
        <w:spacing w:after="0" w:line="240" w:lineRule="auto"/>
        <w:jc w:val="both"/>
        <w:rPr>
          <w:b/>
          <w:i/>
          <w:sz w:val="24"/>
          <w:szCs w:val="24"/>
        </w:rPr>
      </w:pPr>
    </w:p>
    <w:p w:rsidR="00BA03E2" w:rsidRDefault="00BA03E2" w:rsidP="00D30FA5">
      <w:pPr>
        <w:spacing w:after="0" w:line="240" w:lineRule="auto"/>
        <w:jc w:val="both"/>
        <w:rPr>
          <w:b/>
          <w:i/>
          <w:sz w:val="24"/>
          <w:szCs w:val="24"/>
        </w:rPr>
      </w:pPr>
      <w:r w:rsidRPr="00D30FA5">
        <w:rPr>
          <w:b/>
          <w:i/>
          <w:sz w:val="24"/>
          <w:szCs w:val="24"/>
        </w:rPr>
        <w:t>Inter-institucionalidad</w:t>
      </w:r>
    </w:p>
    <w:p w:rsidR="003D363E" w:rsidRPr="003D363E" w:rsidRDefault="003D363E" w:rsidP="00D30FA5">
      <w:pPr>
        <w:spacing w:after="0" w:line="240" w:lineRule="auto"/>
        <w:jc w:val="both"/>
        <w:rPr>
          <w:b/>
          <w:i/>
          <w:sz w:val="24"/>
          <w:szCs w:val="24"/>
        </w:rPr>
      </w:pPr>
    </w:p>
    <w:p w:rsidR="003D363E" w:rsidRPr="003D363E" w:rsidRDefault="003D363E" w:rsidP="00E72E2A">
      <w:pPr>
        <w:pStyle w:val="Normal3"/>
        <w:numPr>
          <w:ilvl w:val="0"/>
          <w:numId w:val="35"/>
        </w:numPr>
        <w:pBdr>
          <w:top w:val="nil"/>
          <w:left w:val="nil"/>
          <w:bottom w:val="nil"/>
          <w:right w:val="nil"/>
          <w:between w:val="nil"/>
        </w:pBdr>
        <w:jc w:val="both"/>
        <w:rPr>
          <w:rFonts w:asciiTheme="minorHAnsi" w:hAnsiTheme="minorHAnsi"/>
          <w:color w:val="000000"/>
        </w:rPr>
      </w:pPr>
      <w:r w:rsidRPr="003D363E">
        <w:rPr>
          <w:rFonts w:asciiTheme="minorHAnsi" w:hAnsiTheme="minorHAnsi"/>
          <w:color w:val="000000"/>
        </w:rPr>
        <w:t>Participación activa y sostenida  de las Coordinaciones Regionales en las Mesas Interinstitucionales de Políticas Sociales (12 instancias por región)</w:t>
      </w:r>
    </w:p>
    <w:p w:rsidR="003D363E" w:rsidRPr="003D363E" w:rsidRDefault="003D363E" w:rsidP="00E72E2A">
      <w:pPr>
        <w:pStyle w:val="Normal3"/>
        <w:numPr>
          <w:ilvl w:val="0"/>
          <w:numId w:val="35"/>
        </w:numPr>
        <w:pBdr>
          <w:top w:val="nil"/>
          <w:left w:val="nil"/>
          <w:bottom w:val="nil"/>
          <w:right w:val="nil"/>
          <w:between w:val="nil"/>
        </w:pBdr>
        <w:jc w:val="both"/>
        <w:rPr>
          <w:rFonts w:asciiTheme="minorHAnsi" w:hAnsiTheme="minorHAnsi"/>
          <w:color w:val="000000"/>
        </w:rPr>
      </w:pPr>
      <w:r w:rsidRPr="003D363E">
        <w:rPr>
          <w:rFonts w:asciiTheme="minorHAnsi" w:hAnsiTheme="minorHAnsi"/>
          <w:color w:val="000000"/>
        </w:rPr>
        <w:t>Participación en el programa “Al Agua Pato”</w:t>
      </w:r>
    </w:p>
    <w:p w:rsidR="003D363E" w:rsidRPr="003D363E" w:rsidRDefault="003D363E" w:rsidP="00E72E2A">
      <w:pPr>
        <w:pStyle w:val="Normal3"/>
        <w:numPr>
          <w:ilvl w:val="0"/>
          <w:numId w:val="35"/>
        </w:numPr>
        <w:pBdr>
          <w:top w:val="nil"/>
          <w:left w:val="nil"/>
          <w:bottom w:val="nil"/>
          <w:right w:val="nil"/>
          <w:between w:val="nil"/>
        </w:pBdr>
        <w:jc w:val="both"/>
        <w:rPr>
          <w:rFonts w:asciiTheme="minorHAnsi" w:hAnsiTheme="minorHAnsi"/>
          <w:color w:val="000000"/>
        </w:rPr>
      </w:pPr>
      <w:r w:rsidRPr="003D363E">
        <w:rPr>
          <w:rFonts w:asciiTheme="minorHAnsi" w:hAnsiTheme="minorHAnsi"/>
          <w:color w:val="000000"/>
        </w:rPr>
        <w:t>Proyecto 7 Hectáreas</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Reuniones mensuales que se realizaron a partir del segundo semestre del año entre las Referentes de VLV de INAU, la Asesoría para la Igualdad de Género de la Intendencia de Montevideo e INMUJERES. Establecimiento de criterios de abordaje en relación a situaciones de Violencia Basadas en Género y Generaciones (SVBGG).</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Encuentros e intercambios regulares con la Fiscalía General de la Nación</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Encuentros, coordinaciones e intercambios con Poder Judicial/ Juzgados de familia especializados</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Coordinación e intercambio con la Unidad Especializada de VD y Género</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Coordinación e intercambio con Comuna mujer</w:t>
      </w:r>
    </w:p>
    <w:p w:rsidR="003D363E" w:rsidRPr="003D363E" w:rsidRDefault="00EB5610"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Pr>
          <w:rFonts w:asciiTheme="minorHAnsi" w:hAnsiTheme="minorHAnsi"/>
          <w:color w:val="000000"/>
        </w:rPr>
        <w:t xml:space="preserve">Instalación de los </w:t>
      </w:r>
      <w:r w:rsidR="003D363E" w:rsidRPr="003D363E">
        <w:rPr>
          <w:rFonts w:asciiTheme="minorHAnsi" w:hAnsiTheme="minorHAnsi"/>
          <w:color w:val="000000"/>
        </w:rPr>
        <w:t>Comité de Recepción Local de SIPIAV en las 3 regionales.</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Mesa de trabajo sobre Prevención del embarazo no intencional</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Mesa de trabajo sobre participación y espacios públicos.</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Reuniones de coor</w:t>
      </w:r>
      <w:r w:rsidR="00EB5610">
        <w:rPr>
          <w:rFonts w:asciiTheme="minorHAnsi" w:hAnsiTheme="minorHAnsi"/>
          <w:color w:val="000000"/>
        </w:rPr>
        <w:t>dinación de UDU con equipo del H</w:t>
      </w:r>
      <w:r w:rsidRPr="003D363E">
        <w:rPr>
          <w:rFonts w:asciiTheme="minorHAnsi" w:hAnsiTheme="minorHAnsi"/>
          <w:color w:val="000000"/>
        </w:rPr>
        <w:t>ospital Vilardebó.</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Reuniones con integrantes de equipo de INISA a fin de valorar situaciones que están próximas a cumplir la pena y deben ingresar al Sistema de Protección 24 Horas del organismo.</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 xml:space="preserve">Conformación y Participación en Consejo de Participación de Personas con discapacidad- Escuela </w:t>
      </w:r>
      <w:r w:rsidRPr="003D363E">
        <w:rPr>
          <w:rFonts w:asciiTheme="minorHAnsi" w:hAnsiTheme="minorHAnsi"/>
        </w:rPr>
        <w:t>Roosevelt</w:t>
      </w:r>
      <w:r w:rsidRPr="003D363E">
        <w:rPr>
          <w:rFonts w:asciiTheme="minorHAnsi" w:hAnsiTheme="minorHAnsi"/>
          <w:color w:val="000000"/>
        </w:rPr>
        <w:t>.</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Participación activa en el Comité de elaboración “Uruguay País Pionero”, Plan Nacional de Atención a NNA en situación de Calle.</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Articulación y coordinaciones con Centros educativos: escuelas (normales y especiales), de adultos, UTU, liceos,</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 xml:space="preserve">Participación en Redes de articulación territorial: Red Municipio B (Participa La Escuelita), Pro- Red de Infancia, adolescencia y Juventud del Zonal 14 (Participa Centro 10), Red de </w:t>
      </w:r>
      <w:r w:rsidRPr="003D363E">
        <w:rPr>
          <w:rFonts w:asciiTheme="minorHAnsi" w:hAnsiTheme="minorHAnsi"/>
        </w:rPr>
        <w:t>Género</w:t>
      </w:r>
      <w:r w:rsidRPr="003D363E">
        <w:rPr>
          <w:rFonts w:asciiTheme="minorHAnsi" w:hAnsiTheme="minorHAnsi"/>
          <w:color w:val="000000"/>
        </w:rPr>
        <w:t xml:space="preserve"> del Zonal 14 (Participa Centro 10), Red Enredos y Acercándonos del Municipio B (Participa Casacha)</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Reunión con CONAPEES (y sus Organismos integrantes del Comité) con el objetivo de contribuir a la política pública sobre ESCNNA. Participación de Proyecto Travesía en reunión de Comité- Grupo de Trabajo sobre Protocolo. Frecuencia 2 veces por mes.</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Comité Nacional Consultivo de Trata. Participación de Travesía. Objetivo: Dar cumplimiento a la Ley. Grupo de Trabajo sobre persecución del delito, atención y reparación.</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Participación de Travesía en SIPIAV - Comité de Derechos del niño - Grupo de Trabajo</w:t>
      </w:r>
      <w:r w:rsidRPr="003D363E">
        <w:rPr>
          <w:rFonts w:asciiTheme="minorHAnsi" w:hAnsiTheme="minorHAnsi"/>
          <w:b/>
          <w:color w:val="000000"/>
        </w:rPr>
        <w:t xml:space="preserve"> </w:t>
      </w:r>
      <w:r w:rsidRPr="003D363E">
        <w:rPr>
          <w:rFonts w:asciiTheme="minorHAnsi" w:hAnsiTheme="minorHAnsi"/>
          <w:color w:val="000000"/>
        </w:rPr>
        <w:t>sobre Reparación del daño – 2 veces al mes</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Participación en la Red de Discapacidad del Oeste – frecuencia mensual</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shd w:val="clear" w:color="auto" w:fill="FDFDFD"/>
        </w:rPr>
      </w:pPr>
      <w:r w:rsidRPr="003D363E">
        <w:rPr>
          <w:rFonts w:asciiTheme="minorHAnsi" w:hAnsiTheme="minorHAnsi"/>
          <w:color w:val="000000"/>
        </w:rPr>
        <w:t xml:space="preserve">Participación en el </w:t>
      </w:r>
      <w:r w:rsidRPr="003D363E">
        <w:rPr>
          <w:rFonts w:asciiTheme="minorHAnsi" w:hAnsiTheme="minorHAnsi"/>
          <w:color w:val="000000"/>
          <w:shd w:val="clear" w:color="auto" w:fill="FDFDFD"/>
        </w:rPr>
        <w:t>Proyecto "Sembrando oportunidades para personas en situación de discapacidad en el Oeste" – Municipio A</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shd w:val="clear" w:color="auto" w:fill="FDFDFD"/>
        </w:rPr>
      </w:pPr>
      <w:r w:rsidRPr="003D363E">
        <w:rPr>
          <w:rFonts w:asciiTheme="minorHAnsi" w:hAnsiTheme="minorHAnsi"/>
          <w:color w:val="000000"/>
        </w:rPr>
        <w:t>Primer premio del Concurso “</w:t>
      </w:r>
      <w:r w:rsidRPr="003D363E">
        <w:rPr>
          <w:rFonts w:asciiTheme="minorHAnsi" w:hAnsiTheme="minorHAnsi"/>
        </w:rPr>
        <w:t>Enfócate</w:t>
      </w:r>
      <w:r w:rsidRPr="003D363E">
        <w:rPr>
          <w:rFonts w:asciiTheme="minorHAnsi" w:hAnsiTheme="minorHAnsi"/>
          <w:color w:val="000000"/>
        </w:rPr>
        <w:t>” (Educación Ambiental) de la Intendencia de Montevideo.</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Participación  desde Proyectos Educativos en la red “acercándonos” Centro y Ciudad Vieja</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Acuerdos con MEC por ajedrez para la convivencia</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Coordinación con dirección sectorial de educación de adultos y jóvenes (ANEP).</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Coordinación y participación son el SPTE (Sistema Protección a las Trayectorias Educativas.   ANEP).</w:t>
      </w:r>
    </w:p>
    <w:p w:rsidR="003D363E" w:rsidRPr="003D363E" w:rsidRDefault="00EB5610"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Pr>
          <w:rFonts w:asciiTheme="minorHAnsi" w:hAnsiTheme="minorHAnsi"/>
          <w:color w:val="000000"/>
        </w:rPr>
        <w:t>Se sostienen a través de</w:t>
      </w:r>
      <w:r w:rsidR="003D363E" w:rsidRPr="003D363E">
        <w:rPr>
          <w:rFonts w:asciiTheme="minorHAnsi" w:hAnsiTheme="minorHAnsi"/>
          <w:color w:val="000000"/>
        </w:rPr>
        <w:t xml:space="preserve"> la referencia departamental de Atención Primaria Habitacional (APH), reuniones con frecuencia mensual (quincenales a veces) donde se valoran conjuntamente las postulaciones y se define luego la aprobación por parte de la Dirección de DINAVI (Dirección Nacional de Vivienda).</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Se mantuvieron intercambios con la ANV (Agencia Nacional de Vivienda) en función de articular posibles respuestas para el acceso a vivienda definitiva tanto para familias que han sostenido buenos procesos en APH como para adolescentes en procesos de egreso Institucional.</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 xml:space="preserve">Consolidación del </w:t>
      </w:r>
      <w:r w:rsidRPr="003D363E">
        <w:rPr>
          <w:rFonts w:asciiTheme="minorHAnsi" w:hAnsiTheme="minorHAnsi"/>
          <w:color w:val="000000"/>
          <w:u w:val="single"/>
        </w:rPr>
        <w:t>PAEC</w:t>
      </w:r>
      <w:r w:rsidRPr="003D363E">
        <w:rPr>
          <w:rFonts w:asciiTheme="minorHAnsi" w:hAnsiTheme="minorHAnsi"/>
          <w:color w:val="000000"/>
        </w:rPr>
        <w:t xml:space="preserve"> (Programa de Acompañamiento al Egreso en Comunidad). Se trata de una estrategia de articulación inter-institucional que procura abordar, desde una perspectiva integral, las situaciones de egreso de adolescentes y jóvenes del sistema penal adolescente, con las instituciones comprendidas en el convenio de gestión de este Programa: INISA - INAU - INJU/MIDES (sin perjuicio de otras articulaciones consideradas adecuadas y pertinentes)</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Participación activa en la redacción de la Ley de Egreso para adolescentes.</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Facultad de Psicología; “Primeros Auxilios Psicológicos” e investigaciones en CBEV, Magnolias</w:t>
      </w:r>
      <w:r w:rsidR="004A5B29">
        <w:rPr>
          <w:rFonts w:asciiTheme="minorHAnsi" w:hAnsiTheme="minorHAnsi"/>
          <w:color w:val="000000"/>
        </w:rPr>
        <w:t>, Casa del S</w:t>
      </w:r>
      <w:r w:rsidRPr="003D363E">
        <w:rPr>
          <w:rFonts w:asciiTheme="minorHAnsi" w:hAnsiTheme="minorHAnsi"/>
          <w:color w:val="000000"/>
        </w:rPr>
        <w:t>ol y C</w:t>
      </w:r>
      <w:r w:rsidR="004A5B29">
        <w:rPr>
          <w:rFonts w:asciiTheme="minorHAnsi" w:hAnsiTheme="minorHAnsi"/>
          <w:color w:val="000000"/>
        </w:rPr>
        <w:t>EVIP</w:t>
      </w:r>
      <w:r w:rsidRPr="003D363E">
        <w:rPr>
          <w:rFonts w:asciiTheme="minorHAnsi" w:hAnsiTheme="minorHAnsi"/>
          <w:color w:val="000000"/>
        </w:rPr>
        <w:t>.</w:t>
      </w:r>
    </w:p>
    <w:p w:rsidR="003D363E" w:rsidRPr="003D363E" w:rsidRDefault="003D363E" w:rsidP="00E72E2A">
      <w:pPr>
        <w:pStyle w:val="Normal3"/>
        <w:numPr>
          <w:ilvl w:val="0"/>
          <w:numId w:val="34"/>
        </w:numPr>
        <w:pBdr>
          <w:top w:val="nil"/>
          <w:left w:val="nil"/>
          <w:bottom w:val="nil"/>
          <w:right w:val="nil"/>
          <w:between w:val="nil"/>
        </w:pBdr>
        <w:ind w:hanging="357"/>
        <w:jc w:val="both"/>
        <w:rPr>
          <w:rFonts w:asciiTheme="minorHAnsi" w:hAnsiTheme="minorHAnsi"/>
          <w:color w:val="000000"/>
        </w:rPr>
      </w:pPr>
      <w:r w:rsidRPr="003D363E">
        <w:rPr>
          <w:rFonts w:asciiTheme="minorHAnsi" w:hAnsiTheme="minorHAnsi"/>
          <w:color w:val="000000"/>
        </w:rPr>
        <w:t>Coordinación con Plan Juntos para apoyaturas a familias en el marco del egreso de NNA.</w:t>
      </w:r>
    </w:p>
    <w:p w:rsidR="00D72E23" w:rsidRPr="003D363E" w:rsidRDefault="00D72E23" w:rsidP="00E72E2A">
      <w:pPr>
        <w:pStyle w:val="Normal3"/>
        <w:numPr>
          <w:ilvl w:val="0"/>
          <w:numId w:val="32"/>
        </w:numPr>
        <w:pBdr>
          <w:top w:val="nil"/>
          <w:left w:val="nil"/>
          <w:bottom w:val="nil"/>
          <w:right w:val="nil"/>
          <w:between w:val="nil"/>
        </w:pBdr>
        <w:jc w:val="both"/>
        <w:rPr>
          <w:rFonts w:asciiTheme="minorHAnsi" w:hAnsiTheme="minorHAnsi"/>
        </w:rPr>
      </w:pPr>
      <w:r w:rsidRPr="003D363E">
        <w:rPr>
          <w:rFonts w:asciiTheme="minorHAnsi" w:hAnsiTheme="minorHAnsi"/>
          <w:color w:val="000000"/>
        </w:rPr>
        <w:t>Instalación de mesa de diálogo con el Área de psiquiatría del CHPR que ha posibilitado brindar una respuesta oportuna y calificada en cuanto a los tiempos y búsqueda de alternativas en las situaciones de Niños, Niñas y Adolescentes que necesitan una atención en Centros Especializados de atención y tratamiento</w:t>
      </w:r>
    </w:p>
    <w:p w:rsidR="003D363E" w:rsidRPr="003D363E" w:rsidRDefault="003D363E" w:rsidP="00E72E2A">
      <w:pPr>
        <w:pStyle w:val="Normal3"/>
        <w:numPr>
          <w:ilvl w:val="0"/>
          <w:numId w:val="32"/>
        </w:numPr>
        <w:pBdr>
          <w:top w:val="nil"/>
          <w:left w:val="nil"/>
          <w:bottom w:val="nil"/>
          <w:right w:val="nil"/>
          <w:between w:val="nil"/>
        </w:pBdr>
        <w:jc w:val="both"/>
        <w:rPr>
          <w:rFonts w:asciiTheme="minorHAnsi" w:hAnsiTheme="minorHAnsi"/>
        </w:rPr>
      </w:pPr>
      <w:r w:rsidRPr="003D363E">
        <w:rPr>
          <w:rFonts w:asciiTheme="minorHAnsi" w:hAnsiTheme="minorHAnsi" w:cs="Arial"/>
        </w:rPr>
        <w:t>CLAYSS (Centro Latinoamericano de Aprendizaje y Servicio Solidario), Educación Solidaria. Los estudiantes fueron premiados por el proyecto “Sembrando Áreas” en la comunidad.</w:t>
      </w:r>
    </w:p>
    <w:p w:rsidR="003D363E" w:rsidRPr="00EB5610" w:rsidRDefault="003D363E" w:rsidP="00E72E2A">
      <w:pPr>
        <w:pStyle w:val="Standard"/>
        <w:numPr>
          <w:ilvl w:val="0"/>
          <w:numId w:val="32"/>
        </w:numPr>
        <w:spacing w:after="0" w:line="240" w:lineRule="auto"/>
        <w:jc w:val="both"/>
        <w:rPr>
          <w:rFonts w:asciiTheme="minorHAnsi" w:hAnsiTheme="minorHAnsi" w:cs="Arial"/>
          <w:sz w:val="24"/>
          <w:szCs w:val="24"/>
        </w:rPr>
      </w:pPr>
      <w:r w:rsidRPr="00EB5610">
        <w:rPr>
          <w:rFonts w:asciiTheme="minorHAnsi" w:hAnsiTheme="minorHAnsi" w:cs="Arial"/>
          <w:sz w:val="24"/>
          <w:szCs w:val="24"/>
        </w:rPr>
        <w:t>Primer premio del Concurso “Enfocate” (Educación Ambiental) de la Intendencia de Montevideo.</w:t>
      </w:r>
    </w:p>
    <w:p w:rsidR="003D363E" w:rsidRPr="00EB5610" w:rsidRDefault="003D363E" w:rsidP="00E72E2A">
      <w:pPr>
        <w:pStyle w:val="Standard"/>
        <w:numPr>
          <w:ilvl w:val="0"/>
          <w:numId w:val="32"/>
        </w:numPr>
        <w:spacing w:after="0" w:line="240" w:lineRule="auto"/>
        <w:jc w:val="both"/>
        <w:rPr>
          <w:rFonts w:asciiTheme="minorHAnsi" w:hAnsiTheme="minorHAnsi" w:cs="Arial"/>
          <w:sz w:val="24"/>
          <w:szCs w:val="24"/>
        </w:rPr>
      </w:pPr>
      <w:r w:rsidRPr="00EB5610">
        <w:rPr>
          <w:rFonts w:asciiTheme="minorHAnsi" w:hAnsiTheme="minorHAnsi" w:cs="Arial"/>
          <w:sz w:val="24"/>
          <w:szCs w:val="24"/>
        </w:rPr>
        <w:t xml:space="preserve">Trabajo conjunto con Alcaldías, Municipios, instituciones y fuerzas vivas de las distintas localidades.  </w:t>
      </w:r>
    </w:p>
    <w:p w:rsidR="003D363E" w:rsidRPr="00EB5610" w:rsidRDefault="003D363E" w:rsidP="003D363E">
      <w:pPr>
        <w:pStyle w:val="Normal3"/>
        <w:pBdr>
          <w:top w:val="nil"/>
          <w:left w:val="nil"/>
          <w:bottom w:val="nil"/>
          <w:right w:val="nil"/>
          <w:between w:val="nil"/>
        </w:pBdr>
        <w:jc w:val="both"/>
        <w:rPr>
          <w:rFonts w:asciiTheme="minorHAnsi" w:eastAsia="Calibri" w:hAnsiTheme="minorHAnsi" w:cs="Arial"/>
          <w:kern w:val="3"/>
          <w:lang w:eastAsia="en-US"/>
        </w:rPr>
      </w:pPr>
    </w:p>
    <w:p w:rsidR="003D363E" w:rsidRPr="00B01B0D" w:rsidRDefault="003D363E" w:rsidP="003D363E">
      <w:pPr>
        <w:pStyle w:val="Normal3"/>
        <w:pBdr>
          <w:top w:val="nil"/>
          <w:left w:val="nil"/>
          <w:bottom w:val="nil"/>
          <w:right w:val="nil"/>
          <w:between w:val="nil"/>
        </w:pBdr>
        <w:jc w:val="both"/>
        <w:rPr>
          <w:rFonts w:asciiTheme="majorHAnsi" w:hAnsiTheme="majorHAnsi"/>
        </w:rPr>
      </w:pPr>
    </w:p>
    <w:p w:rsidR="00D72E23" w:rsidRDefault="003D363E" w:rsidP="003D363E">
      <w:pPr>
        <w:pStyle w:val="Normal3"/>
        <w:pBdr>
          <w:top w:val="nil"/>
          <w:left w:val="nil"/>
          <w:bottom w:val="nil"/>
          <w:right w:val="nil"/>
          <w:between w:val="nil"/>
        </w:pBdr>
        <w:jc w:val="both"/>
        <w:rPr>
          <w:rFonts w:asciiTheme="minorHAnsi" w:hAnsiTheme="minorHAnsi"/>
          <w:b/>
          <w:i/>
          <w:color w:val="000000"/>
        </w:rPr>
      </w:pPr>
      <w:r w:rsidRPr="003D363E">
        <w:rPr>
          <w:rFonts w:asciiTheme="minorHAnsi" w:hAnsiTheme="minorHAnsi"/>
          <w:b/>
          <w:i/>
          <w:color w:val="000000"/>
        </w:rPr>
        <w:t>Unificación programática</w:t>
      </w:r>
    </w:p>
    <w:p w:rsidR="003D363E" w:rsidRDefault="003D363E" w:rsidP="003D363E">
      <w:pPr>
        <w:pStyle w:val="Normal3"/>
        <w:pBdr>
          <w:top w:val="nil"/>
          <w:left w:val="nil"/>
          <w:bottom w:val="nil"/>
          <w:right w:val="nil"/>
          <w:between w:val="nil"/>
        </w:pBdr>
        <w:jc w:val="both"/>
        <w:rPr>
          <w:rFonts w:asciiTheme="minorHAnsi" w:hAnsiTheme="minorHAnsi"/>
          <w:b/>
          <w:i/>
          <w:color w:val="000000"/>
        </w:rPr>
      </w:pP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Integración de los Equipos de proyectos oficiales/at. directa con Equipos de proyectos en convenio con INAU</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Reuniones de intercambio, coordinación y aportes con Desarrollo Programático (SGP) y SGGT, en etapa de elaboración del Proyecto de la Unidad de Valoración de Acogimiento Familiar de Montevideo (UVAFAM).</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Reuniones de intercambio, inducción y acuerdos entre equipos de UV</w:t>
      </w:r>
      <w:r w:rsidRPr="00495F26">
        <w:rPr>
          <w:rFonts w:asciiTheme="minorHAnsi" w:hAnsiTheme="minorHAnsi"/>
        </w:rPr>
        <w:t>A</w:t>
      </w:r>
      <w:r w:rsidRPr="00495F26">
        <w:rPr>
          <w:rFonts w:asciiTheme="minorHAnsi" w:hAnsiTheme="minorHAnsi"/>
          <w:color w:val="000000"/>
        </w:rPr>
        <w:t>FAM y UVAFAF (ésta última dependiente de SGP).</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Reuniones de coordinación y construcción de hoja de ruta con Fundación MIR, Proyecto “</w:t>
      </w:r>
      <w:r w:rsidRPr="00495F26">
        <w:rPr>
          <w:rFonts w:asciiTheme="minorHAnsi" w:hAnsiTheme="minorHAnsi"/>
          <w:i/>
          <w:color w:val="000000"/>
        </w:rPr>
        <w:t>Los pasos que damos”</w:t>
      </w:r>
      <w:r w:rsidRPr="00495F26">
        <w:rPr>
          <w:rFonts w:asciiTheme="minorHAnsi" w:hAnsiTheme="minorHAnsi"/>
          <w:color w:val="000000"/>
        </w:rPr>
        <w:t xml:space="preserve">, como postulantes de familias para </w:t>
      </w:r>
      <w:r w:rsidRPr="00495F26">
        <w:rPr>
          <w:rFonts w:asciiTheme="minorHAnsi" w:hAnsiTheme="minorHAnsi"/>
        </w:rPr>
        <w:t>bebés</w:t>
      </w:r>
      <w:r w:rsidRPr="00495F26">
        <w:rPr>
          <w:rFonts w:asciiTheme="minorHAnsi" w:hAnsiTheme="minorHAnsi"/>
          <w:color w:val="000000"/>
        </w:rPr>
        <w:t xml:space="preserve"> de 0 a 12 meses.</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Diversas instancias de redes focales, nodos de familia, redes temáticas.</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Conferencia “Aportes al trabajo con Infancias Migrantes”, organizada por la</w:t>
      </w:r>
      <w:r w:rsidR="00EB5610">
        <w:rPr>
          <w:rFonts w:asciiTheme="minorHAnsi" w:hAnsiTheme="minorHAnsi"/>
          <w:color w:val="000000"/>
        </w:rPr>
        <w:t xml:space="preserve"> Coordinación Regional Centro” </w:t>
      </w:r>
      <w:r w:rsidRPr="00495F26">
        <w:rPr>
          <w:rFonts w:asciiTheme="minorHAnsi" w:hAnsiTheme="minorHAnsi"/>
          <w:color w:val="000000"/>
        </w:rPr>
        <w:t>con participación de académicos y autoridades. 580 participantes de equipos de proyectos oficiales y en convenio.</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Coord</w:t>
      </w:r>
      <w:r w:rsidR="00EB5610">
        <w:rPr>
          <w:rFonts w:asciiTheme="minorHAnsi" w:hAnsiTheme="minorHAnsi"/>
          <w:color w:val="000000"/>
        </w:rPr>
        <w:t xml:space="preserve">inación permanente con la DDM, </w:t>
      </w:r>
      <w:r w:rsidRPr="00495F26">
        <w:rPr>
          <w:rFonts w:asciiTheme="minorHAnsi" w:hAnsiTheme="minorHAnsi"/>
          <w:color w:val="000000"/>
        </w:rPr>
        <w:t>equipo  de Dirección del Sistema de Protección 24 Horas, CIE, PIE, Regionales y CRL, SGP.</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Espacio Calle – participación de proyectos de calle de gestión oficial y en convenio. Coordina el Programa de Intervenciones Especializadas</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Red de Albergues – participación de los 5 Albergues – Centros 24 horas de atención a mujeres víctimas de violencia doméstica con hijos. Coordina PIE</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Participación en la referencia socio educativa por M</w:t>
      </w:r>
      <w:r w:rsidR="00FF2C43">
        <w:rPr>
          <w:rFonts w:asciiTheme="minorHAnsi" w:hAnsiTheme="minorHAnsi"/>
          <w:color w:val="000000"/>
        </w:rPr>
        <w:t>ontevideo</w:t>
      </w:r>
      <w:r w:rsidRPr="00495F26">
        <w:rPr>
          <w:rFonts w:asciiTheme="minorHAnsi" w:hAnsiTheme="minorHAnsi"/>
          <w:color w:val="000000"/>
        </w:rPr>
        <w:t>. Desde la necesidad territorial en coordinación con el área Programática y la referencia Nacional</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Coordinación con Orientación Laboral por taller de Albañilería y Pasantías del taller: Luz, cocina, Acción y la realización de talleres de aprestamiento Laboral para adolescentes de PPEE</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 xml:space="preserve">Coordinación con SIPI por la capacitación de personal en el registro SIPI y el inicio de </w:t>
      </w:r>
      <w:r w:rsidR="00EB5610" w:rsidRPr="00495F26">
        <w:rPr>
          <w:rFonts w:asciiTheme="minorHAnsi" w:hAnsiTheme="minorHAnsi"/>
          <w:color w:val="000000"/>
        </w:rPr>
        <w:t xml:space="preserve">ingresar a ese sistema de registro a </w:t>
      </w:r>
      <w:r w:rsidRPr="00495F26">
        <w:rPr>
          <w:rFonts w:asciiTheme="minorHAnsi" w:hAnsiTheme="minorHAnsi"/>
          <w:color w:val="000000"/>
        </w:rPr>
        <w:t>los adolescentes que son derivados por jóvenes en red MIDES y no estaban bajo la intervención del Instituto</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Derivac</w:t>
      </w:r>
      <w:r w:rsidR="00356B82">
        <w:rPr>
          <w:rFonts w:asciiTheme="minorHAnsi" w:hAnsiTheme="minorHAnsi"/>
          <w:color w:val="000000"/>
        </w:rPr>
        <w:t xml:space="preserve">ión y seguimiento a adicciones </w:t>
      </w:r>
      <w:r w:rsidRPr="00495F26">
        <w:rPr>
          <w:rFonts w:asciiTheme="minorHAnsi" w:hAnsiTheme="minorHAnsi"/>
          <w:color w:val="000000"/>
        </w:rPr>
        <w:t>de espacio Salud de casos complejos.</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En el marco de la estrat</w:t>
      </w:r>
      <w:r w:rsidR="00356B82">
        <w:rPr>
          <w:rFonts w:asciiTheme="minorHAnsi" w:hAnsiTheme="minorHAnsi"/>
          <w:color w:val="000000"/>
        </w:rPr>
        <w:t xml:space="preserve">egia de acompañamiento (PAEC), </w:t>
      </w:r>
      <w:r w:rsidRPr="00495F26">
        <w:rPr>
          <w:rFonts w:asciiTheme="minorHAnsi" w:hAnsiTheme="minorHAnsi"/>
          <w:color w:val="000000"/>
        </w:rPr>
        <w:t>el Equipo Referente de los adolescentes, Cooperativa Bitácoras (en convenio desde 1/2019) concretó acciones en función del PEI acordado con cada adolescente. Tales trayectorias suponen necesariamente la articulación con otros actores del Sistema INAU y demás instituciones públicas y privadas, contribuyendo a fortalecer su inclusión y tránsito ci</w:t>
      </w:r>
      <w:r w:rsidR="00356B82">
        <w:rPr>
          <w:rFonts w:asciiTheme="minorHAnsi" w:hAnsiTheme="minorHAnsi"/>
          <w:color w:val="000000"/>
        </w:rPr>
        <w:t>udadano, involucrando a la vez,</w:t>
      </w:r>
      <w:r w:rsidRPr="00495F26">
        <w:rPr>
          <w:rFonts w:asciiTheme="minorHAnsi" w:hAnsiTheme="minorHAnsi"/>
          <w:color w:val="000000"/>
        </w:rPr>
        <w:t xml:space="preserve"> a adultos referentes del sujeto</w:t>
      </w:r>
      <w:r w:rsidR="00356B82">
        <w:rPr>
          <w:rFonts w:asciiTheme="minorHAnsi" w:hAnsiTheme="minorHAnsi"/>
          <w:color w:val="000000"/>
        </w:rPr>
        <w:t>.</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Aumento de</w:t>
      </w:r>
      <w:r>
        <w:rPr>
          <w:rFonts w:asciiTheme="minorHAnsi" w:hAnsiTheme="minorHAnsi"/>
          <w:color w:val="000000"/>
        </w:rPr>
        <w:t xml:space="preserve"> la frecuencia de la</w:t>
      </w:r>
      <w:r w:rsidRPr="00495F26">
        <w:rPr>
          <w:rFonts w:asciiTheme="minorHAnsi" w:hAnsiTheme="minorHAnsi"/>
          <w:color w:val="000000"/>
        </w:rPr>
        <w:t xml:space="preserve"> supervisión. A</w:t>
      </w:r>
      <w:r w:rsidRPr="00495F26">
        <w:rPr>
          <w:rFonts w:asciiTheme="minorHAnsi" w:hAnsiTheme="minorHAnsi"/>
        </w:rPr>
        <w:t>ún</w:t>
      </w:r>
      <w:r w:rsidR="00356B82">
        <w:rPr>
          <w:rFonts w:asciiTheme="minorHAnsi" w:hAnsiTheme="minorHAnsi"/>
          <w:color w:val="000000"/>
        </w:rPr>
        <w:t xml:space="preserve"> resta llegar a proyectos de </w:t>
      </w:r>
      <w:r w:rsidRPr="00495F26">
        <w:rPr>
          <w:rFonts w:asciiTheme="minorHAnsi" w:hAnsiTheme="minorHAnsi"/>
          <w:color w:val="000000"/>
        </w:rPr>
        <w:t>adolescencia y Pequeños Hogares.</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 xml:space="preserve">Mejora </w:t>
      </w:r>
      <w:r w:rsidR="00356B82">
        <w:rPr>
          <w:rFonts w:asciiTheme="minorHAnsi" w:hAnsiTheme="minorHAnsi"/>
          <w:color w:val="000000"/>
        </w:rPr>
        <w:t>en la comunicación entre, 24hs.,</w:t>
      </w:r>
      <w:r w:rsidRPr="00495F26">
        <w:rPr>
          <w:rFonts w:asciiTheme="minorHAnsi" w:hAnsiTheme="minorHAnsi"/>
          <w:color w:val="000000"/>
        </w:rPr>
        <w:t xml:space="preserve"> UDU y CRLs.</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Incorporación de SGP quin</w:t>
      </w:r>
      <w:r w:rsidR="00356B82">
        <w:rPr>
          <w:rFonts w:asciiTheme="minorHAnsi" w:hAnsiTheme="minorHAnsi"/>
          <w:color w:val="000000"/>
        </w:rPr>
        <w:t>cenalmente,</w:t>
      </w:r>
      <w:r w:rsidRPr="00495F26">
        <w:rPr>
          <w:rFonts w:asciiTheme="minorHAnsi" w:hAnsiTheme="minorHAnsi"/>
          <w:color w:val="000000"/>
        </w:rPr>
        <w:t xml:space="preserve"> a la reunión de trabajo de 24hs.</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5F26">
        <w:rPr>
          <w:rFonts w:asciiTheme="minorHAnsi" w:hAnsiTheme="minorHAnsi"/>
          <w:color w:val="000000"/>
        </w:rPr>
        <w:t>Mesa de trabajo con la participación de 24 hs., S</w:t>
      </w:r>
      <w:r w:rsidRPr="00495F26">
        <w:rPr>
          <w:rFonts w:asciiTheme="minorHAnsi" w:hAnsiTheme="minorHAnsi"/>
        </w:rPr>
        <w:t>S</w:t>
      </w:r>
      <w:r w:rsidRPr="00495F26">
        <w:rPr>
          <w:rFonts w:asciiTheme="minorHAnsi" w:hAnsiTheme="minorHAnsi"/>
          <w:color w:val="000000"/>
        </w:rPr>
        <w:t>GT y SGP en torno a Pequeños hogares.</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rPr>
      </w:pPr>
      <w:r w:rsidRPr="00495F26">
        <w:rPr>
          <w:rFonts w:asciiTheme="minorHAnsi" w:hAnsiTheme="minorHAnsi"/>
          <w:color w:val="000000"/>
        </w:rPr>
        <w:t>Mesa de trabajo con la participación de 24 hs., S</w:t>
      </w:r>
      <w:r w:rsidRPr="00495F26">
        <w:rPr>
          <w:rFonts w:asciiTheme="minorHAnsi" w:hAnsiTheme="minorHAnsi"/>
        </w:rPr>
        <w:t>S</w:t>
      </w:r>
      <w:r w:rsidRPr="00495F26">
        <w:rPr>
          <w:rFonts w:asciiTheme="minorHAnsi" w:hAnsiTheme="minorHAnsi"/>
          <w:color w:val="000000"/>
        </w:rPr>
        <w:t>GT y SGP en torno a Maitei.</w:t>
      </w:r>
    </w:p>
    <w:p w:rsidR="00495F26" w:rsidRPr="00495F26" w:rsidRDefault="00495F26" w:rsidP="00E72E2A">
      <w:pPr>
        <w:pStyle w:val="Normal3"/>
        <w:numPr>
          <w:ilvl w:val="0"/>
          <w:numId w:val="36"/>
        </w:numPr>
        <w:pBdr>
          <w:top w:val="nil"/>
          <w:left w:val="nil"/>
          <w:bottom w:val="nil"/>
          <w:right w:val="nil"/>
          <w:between w:val="nil"/>
        </w:pBdr>
        <w:jc w:val="both"/>
        <w:rPr>
          <w:rFonts w:asciiTheme="minorHAnsi" w:hAnsiTheme="minorHAnsi"/>
        </w:rPr>
      </w:pPr>
      <w:r w:rsidRPr="00495F26">
        <w:rPr>
          <w:rFonts w:asciiTheme="minorHAnsi" w:hAnsiTheme="minorHAnsi"/>
          <w:color w:val="000000"/>
        </w:rPr>
        <w:t>Tres jornadas de intercambio entre 24hs.  UDU y CRLs</w:t>
      </w:r>
    </w:p>
    <w:p w:rsidR="00495F26" w:rsidRPr="00495F26" w:rsidRDefault="00495F26" w:rsidP="00495F26">
      <w:pPr>
        <w:pStyle w:val="Normal3"/>
        <w:pBdr>
          <w:top w:val="nil"/>
          <w:left w:val="nil"/>
          <w:bottom w:val="nil"/>
          <w:right w:val="nil"/>
          <w:between w:val="nil"/>
        </w:pBdr>
        <w:jc w:val="both"/>
        <w:rPr>
          <w:rFonts w:asciiTheme="minorHAnsi" w:hAnsiTheme="minorHAnsi"/>
          <w:b/>
          <w:color w:val="000000"/>
        </w:rPr>
      </w:pPr>
    </w:p>
    <w:p w:rsidR="003D363E" w:rsidRPr="00495F26" w:rsidRDefault="003D363E" w:rsidP="003D363E">
      <w:pPr>
        <w:pStyle w:val="Normal3"/>
        <w:pBdr>
          <w:top w:val="nil"/>
          <w:left w:val="nil"/>
          <w:bottom w:val="nil"/>
          <w:right w:val="nil"/>
          <w:between w:val="nil"/>
        </w:pBdr>
        <w:jc w:val="both"/>
        <w:rPr>
          <w:rFonts w:asciiTheme="minorHAnsi" w:hAnsiTheme="minorHAnsi"/>
          <w:b/>
          <w:i/>
          <w:color w:val="000000"/>
        </w:rPr>
      </w:pPr>
    </w:p>
    <w:p w:rsidR="00D72E23" w:rsidRPr="00C072AD" w:rsidRDefault="003D363E" w:rsidP="00D72E23">
      <w:pPr>
        <w:spacing w:after="0" w:line="240" w:lineRule="auto"/>
        <w:jc w:val="both"/>
        <w:rPr>
          <w:b/>
          <w:i/>
          <w:sz w:val="24"/>
          <w:szCs w:val="24"/>
        </w:rPr>
      </w:pPr>
      <w:r w:rsidRPr="00C072AD">
        <w:rPr>
          <w:b/>
          <w:i/>
          <w:sz w:val="24"/>
          <w:szCs w:val="24"/>
        </w:rPr>
        <w:t>Otros</w:t>
      </w:r>
      <w:r w:rsidR="00C072AD">
        <w:rPr>
          <w:b/>
          <w:i/>
          <w:sz w:val="24"/>
          <w:szCs w:val="24"/>
        </w:rPr>
        <w:t xml:space="preserve"> logros</w:t>
      </w:r>
    </w:p>
    <w:p w:rsidR="003D363E" w:rsidRDefault="003D363E" w:rsidP="00D72E23">
      <w:pPr>
        <w:spacing w:after="0" w:line="240" w:lineRule="auto"/>
        <w:jc w:val="both"/>
        <w:rPr>
          <w:sz w:val="24"/>
          <w:szCs w:val="24"/>
        </w:rPr>
      </w:pPr>
    </w:p>
    <w:p w:rsidR="00C072AD" w:rsidRPr="00490048" w:rsidRDefault="00C072AD"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0048">
        <w:rPr>
          <w:rFonts w:asciiTheme="minorHAnsi" w:hAnsiTheme="minorHAnsi"/>
          <w:color w:val="000000"/>
        </w:rPr>
        <w:t xml:space="preserve">De Enero a diciembre 2019 en APH: </w:t>
      </w:r>
      <w:r w:rsidR="00611514">
        <w:rPr>
          <w:rFonts w:asciiTheme="minorHAnsi" w:hAnsiTheme="minorHAnsi"/>
          <w:color w:val="000000"/>
        </w:rPr>
        <w:t>autorización de 35 nuevos subsidios</w:t>
      </w:r>
    </w:p>
    <w:p w:rsidR="00C072AD" w:rsidRPr="00490048" w:rsidRDefault="00C072AD"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0048">
        <w:rPr>
          <w:rFonts w:asciiTheme="minorHAnsi" w:hAnsiTheme="minorHAnsi"/>
          <w:color w:val="000000"/>
        </w:rPr>
        <w:t>Derivación del 100% de las situaciones recibidas desde INISA. En 2019 a través del Programa de Acompañamiento de Egreso en Comunidad. Avances en articulación desde DDM junto a SGGT para derivaciones de adolescentes que egresan al resto del País.</w:t>
      </w:r>
    </w:p>
    <w:p w:rsidR="00C072AD" w:rsidRPr="00490048" w:rsidRDefault="00C072AD" w:rsidP="00E72E2A">
      <w:pPr>
        <w:pStyle w:val="Normal3"/>
        <w:numPr>
          <w:ilvl w:val="0"/>
          <w:numId w:val="36"/>
        </w:numPr>
        <w:pBdr>
          <w:top w:val="nil"/>
          <w:left w:val="nil"/>
          <w:bottom w:val="nil"/>
          <w:right w:val="nil"/>
          <w:between w:val="nil"/>
        </w:pBdr>
        <w:jc w:val="both"/>
        <w:rPr>
          <w:rFonts w:asciiTheme="minorHAnsi" w:hAnsiTheme="minorHAnsi"/>
          <w:b/>
          <w:color w:val="000000"/>
        </w:rPr>
      </w:pPr>
      <w:r w:rsidRPr="00490048">
        <w:rPr>
          <w:rFonts w:asciiTheme="minorHAnsi" w:hAnsiTheme="minorHAnsi"/>
          <w:color w:val="000000"/>
        </w:rPr>
        <w:t>Inici</w:t>
      </w:r>
      <w:r w:rsidR="00356B82">
        <w:rPr>
          <w:rFonts w:asciiTheme="minorHAnsi" w:hAnsiTheme="minorHAnsi"/>
          <w:color w:val="000000"/>
        </w:rPr>
        <w:t>ativa en cuanto la presentación</w:t>
      </w:r>
      <w:r w:rsidRPr="00490048">
        <w:rPr>
          <w:rFonts w:asciiTheme="minorHAnsi" w:hAnsiTheme="minorHAnsi"/>
          <w:color w:val="000000"/>
        </w:rPr>
        <w:t xml:space="preserve"> de la necesidad de establecer  un Mapa de Ruta en cuanto a la recepción y canalización de la demanda de intervención e internación,  que finalmente fue acordado y validado por todos actores que  forman parte de la Red de  Protección   de la DDM</w:t>
      </w:r>
      <w:r w:rsidRPr="00490048">
        <w:rPr>
          <w:rFonts w:asciiTheme="minorHAnsi" w:hAnsiTheme="minorHAnsi"/>
          <w:b/>
          <w:color w:val="000000"/>
        </w:rPr>
        <w:t>.</w:t>
      </w:r>
    </w:p>
    <w:p w:rsidR="00C072AD" w:rsidRPr="00490048" w:rsidRDefault="00574A0F" w:rsidP="00E72E2A">
      <w:pPr>
        <w:pStyle w:val="Normal3"/>
        <w:numPr>
          <w:ilvl w:val="0"/>
          <w:numId w:val="36"/>
        </w:numPr>
        <w:pBdr>
          <w:top w:val="nil"/>
          <w:left w:val="nil"/>
          <w:bottom w:val="nil"/>
          <w:right w:val="nil"/>
          <w:between w:val="nil"/>
        </w:pBdr>
        <w:jc w:val="both"/>
        <w:rPr>
          <w:rFonts w:asciiTheme="minorHAnsi" w:hAnsiTheme="minorHAnsi"/>
          <w:b/>
          <w:color w:val="000000"/>
        </w:rPr>
      </w:pPr>
      <w:r>
        <w:rPr>
          <w:rFonts w:asciiTheme="minorHAnsi" w:hAnsiTheme="minorHAnsi"/>
          <w:color w:val="000000"/>
        </w:rPr>
        <w:t>Reconocimiento y mejora</w:t>
      </w:r>
      <w:r w:rsidR="00C072AD" w:rsidRPr="00490048">
        <w:rPr>
          <w:rFonts w:asciiTheme="minorHAnsi" w:hAnsiTheme="minorHAnsi"/>
          <w:color w:val="000000"/>
        </w:rPr>
        <w:t xml:space="preserve"> sustancial en la comunicación con el CHPR y diferentes centros de salud en beneficio de las intervenciones realizadas con los </w:t>
      </w:r>
      <w:r w:rsidR="00611514">
        <w:rPr>
          <w:rFonts w:asciiTheme="minorHAnsi" w:hAnsiTheme="minorHAnsi"/>
          <w:color w:val="000000"/>
        </w:rPr>
        <w:t xml:space="preserve">niños, niñas, adolescentes </w:t>
      </w:r>
      <w:r w:rsidR="00C072AD" w:rsidRPr="00490048">
        <w:rPr>
          <w:rFonts w:asciiTheme="minorHAnsi" w:hAnsiTheme="minorHAnsi"/>
          <w:color w:val="000000"/>
        </w:rPr>
        <w:t>y sus familias</w:t>
      </w:r>
      <w:r w:rsidR="00C072AD" w:rsidRPr="00490048">
        <w:rPr>
          <w:rFonts w:asciiTheme="minorHAnsi" w:hAnsiTheme="minorHAnsi"/>
          <w:b/>
          <w:color w:val="000000"/>
        </w:rPr>
        <w:t>.</w:t>
      </w:r>
    </w:p>
    <w:p w:rsidR="00C072AD" w:rsidRPr="00490048" w:rsidRDefault="00611514" w:rsidP="00E72E2A">
      <w:pPr>
        <w:pStyle w:val="Normal3"/>
        <w:numPr>
          <w:ilvl w:val="0"/>
          <w:numId w:val="36"/>
        </w:numPr>
        <w:pBdr>
          <w:top w:val="nil"/>
          <w:left w:val="nil"/>
          <w:bottom w:val="nil"/>
          <w:right w:val="nil"/>
          <w:between w:val="nil"/>
        </w:pBdr>
        <w:jc w:val="both"/>
        <w:rPr>
          <w:rFonts w:asciiTheme="minorHAnsi" w:hAnsiTheme="minorHAnsi"/>
          <w:color w:val="000000"/>
        </w:rPr>
      </w:pPr>
      <w:r>
        <w:rPr>
          <w:rFonts w:asciiTheme="minorHAnsi" w:hAnsiTheme="minorHAnsi"/>
          <w:color w:val="000000"/>
        </w:rPr>
        <w:t>En relación al Poder Judicial, se continuaron</w:t>
      </w:r>
      <w:r w:rsidR="00C072AD" w:rsidRPr="00490048">
        <w:rPr>
          <w:rFonts w:asciiTheme="minorHAnsi" w:hAnsiTheme="minorHAnsi"/>
          <w:color w:val="000000"/>
        </w:rPr>
        <w:t xml:space="preserve"> fortaleciendo los lazos de comunicación y </w:t>
      </w:r>
      <w:r>
        <w:rPr>
          <w:rFonts w:asciiTheme="minorHAnsi" w:hAnsiTheme="minorHAnsi"/>
          <w:color w:val="000000"/>
        </w:rPr>
        <w:t>confianza, con los Alguaciles, A</w:t>
      </w:r>
      <w:r w:rsidR="00C072AD" w:rsidRPr="00490048">
        <w:rPr>
          <w:rFonts w:asciiTheme="minorHAnsi" w:hAnsiTheme="minorHAnsi"/>
          <w:color w:val="000000"/>
        </w:rPr>
        <w:t xml:space="preserve">ctuarios y Defensores, favoreciendo las </w:t>
      </w:r>
      <w:r>
        <w:rPr>
          <w:rFonts w:asciiTheme="minorHAnsi" w:hAnsiTheme="minorHAnsi"/>
          <w:color w:val="000000"/>
        </w:rPr>
        <w:t xml:space="preserve">coordinaciones y </w:t>
      </w:r>
      <w:r w:rsidR="00C072AD" w:rsidRPr="00490048">
        <w:rPr>
          <w:rFonts w:asciiTheme="minorHAnsi" w:hAnsiTheme="minorHAnsi"/>
          <w:color w:val="000000"/>
        </w:rPr>
        <w:t>articulaciones realizadas.</w:t>
      </w:r>
    </w:p>
    <w:p w:rsidR="00C072AD" w:rsidRPr="00490048" w:rsidRDefault="00C072AD"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0048">
        <w:rPr>
          <w:rFonts w:asciiTheme="minorHAnsi" w:hAnsiTheme="minorHAnsi"/>
          <w:color w:val="000000"/>
        </w:rPr>
        <w:t xml:space="preserve">Comunicación fluida y permanente </w:t>
      </w:r>
      <w:r w:rsidR="00574A0F">
        <w:rPr>
          <w:rFonts w:asciiTheme="minorHAnsi" w:hAnsiTheme="minorHAnsi"/>
          <w:color w:val="000000"/>
        </w:rPr>
        <w:t xml:space="preserve">con el Ministerio del Interior </w:t>
      </w:r>
      <w:r w:rsidRPr="00490048">
        <w:rPr>
          <w:rFonts w:asciiTheme="minorHAnsi" w:hAnsiTheme="minorHAnsi"/>
          <w:color w:val="000000"/>
        </w:rPr>
        <w:t>en lo que refiere a optimizar los procesos de intervención vinculados a la “quitas” dispuestas a nivel judicial.</w:t>
      </w:r>
    </w:p>
    <w:p w:rsidR="00C072AD" w:rsidRPr="00490048" w:rsidRDefault="00C072AD"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0048">
        <w:rPr>
          <w:rFonts w:asciiTheme="minorHAnsi" w:hAnsiTheme="minorHAnsi"/>
          <w:color w:val="000000"/>
        </w:rPr>
        <w:t>La C</w:t>
      </w:r>
      <w:r w:rsidR="00574A0F" w:rsidRPr="00490048">
        <w:rPr>
          <w:rFonts w:asciiTheme="minorHAnsi" w:hAnsiTheme="minorHAnsi"/>
          <w:color w:val="000000"/>
        </w:rPr>
        <w:t>oordinación</w:t>
      </w:r>
      <w:r w:rsidRPr="00490048">
        <w:rPr>
          <w:rFonts w:asciiTheme="minorHAnsi" w:hAnsiTheme="minorHAnsi"/>
          <w:color w:val="000000"/>
        </w:rPr>
        <w:t xml:space="preserve"> </w:t>
      </w:r>
      <w:r w:rsidR="00574A0F" w:rsidRPr="00490048">
        <w:rPr>
          <w:rFonts w:asciiTheme="minorHAnsi" w:hAnsiTheme="minorHAnsi"/>
          <w:color w:val="000000"/>
        </w:rPr>
        <w:t>de</w:t>
      </w:r>
      <w:r w:rsidRPr="00490048">
        <w:rPr>
          <w:rFonts w:asciiTheme="minorHAnsi" w:hAnsiTheme="minorHAnsi"/>
          <w:color w:val="000000"/>
        </w:rPr>
        <w:t xml:space="preserve"> </w:t>
      </w:r>
      <w:r w:rsidR="00574A0F">
        <w:rPr>
          <w:rFonts w:asciiTheme="minorHAnsi" w:hAnsiTheme="minorHAnsi"/>
          <w:color w:val="000000"/>
        </w:rPr>
        <w:t>Intervenciones E</w:t>
      </w:r>
      <w:r w:rsidR="00574A0F" w:rsidRPr="00490048">
        <w:rPr>
          <w:rFonts w:asciiTheme="minorHAnsi" w:hAnsiTheme="minorHAnsi"/>
          <w:color w:val="000000"/>
        </w:rPr>
        <w:t xml:space="preserve">specializadas </w:t>
      </w:r>
      <w:r w:rsidRPr="00490048">
        <w:rPr>
          <w:rFonts w:asciiTheme="minorHAnsi" w:hAnsiTheme="minorHAnsi"/>
          <w:color w:val="000000"/>
        </w:rPr>
        <w:t xml:space="preserve">(CIE) tiene bajo su dependencia 86 Proyectos mediante los cuales se da respuesta a 2.843 </w:t>
      </w:r>
      <w:r w:rsidR="00611514">
        <w:rPr>
          <w:rFonts w:asciiTheme="minorHAnsi" w:hAnsiTheme="minorHAnsi"/>
          <w:color w:val="000000"/>
        </w:rPr>
        <w:t>niños, niñas y adolescentes</w:t>
      </w:r>
      <w:r w:rsidRPr="00490048">
        <w:rPr>
          <w:rFonts w:asciiTheme="minorHAnsi" w:hAnsiTheme="minorHAnsi"/>
          <w:color w:val="000000"/>
        </w:rPr>
        <w:t xml:space="preserve"> en diferentes modalidades. </w:t>
      </w:r>
    </w:p>
    <w:p w:rsidR="00C072AD" w:rsidRPr="00490048" w:rsidRDefault="00C072AD"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0048">
        <w:rPr>
          <w:rFonts w:asciiTheme="minorHAnsi" w:hAnsiTheme="minorHAnsi"/>
          <w:color w:val="000000"/>
        </w:rPr>
        <w:t>Presentación de la Sistematización del Proyecto Travesía la jornada “Violencias, Reflexiones, acciones y herramientas” organizada por SIPIA, CONAPES e INAU en el marco de los 30 años de la Convención de los Derechos del Niño.</w:t>
      </w:r>
    </w:p>
    <w:p w:rsidR="00C072AD" w:rsidRPr="00490048" w:rsidRDefault="00611514" w:rsidP="00E72E2A">
      <w:pPr>
        <w:pStyle w:val="Normal3"/>
        <w:numPr>
          <w:ilvl w:val="0"/>
          <w:numId w:val="36"/>
        </w:numPr>
        <w:pBdr>
          <w:top w:val="nil"/>
          <w:left w:val="nil"/>
          <w:bottom w:val="nil"/>
          <w:right w:val="nil"/>
          <w:between w:val="nil"/>
        </w:pBdr>
        <w:jc w:val="both"/>
        <w:rPr>
          <w:rFonts w:asciiTheme="minorHAnsi" w:hAnsiTheme="minorHAnsi"/>
          <w:color w:val="000000"/>
        </w:rPr>
      </w:pPr>
      <w:r>
        <w:rPr>
          <w:rFonts w:asciiTheme="minorHAnsi" w:hAnsiTheme="minorHAnsi"/>
          <w:color w:val="000000"/>
        </w:rPr>
        <w:t>Se concretó</w:t>
      </w:r>
      <w:r w:rsidR="00C072AD" w:rsidRPr="00490048">
        <w:rPr>
          <w:rFonts w:asciiTheme="minorHAnsi" w:hAnsiTheme="minorHAnsi"/>
          <w:color w:val="000000"/>
        </w:rPr>
        <w:t xml:space="preserve"> la </w:t>
      </w:r>
      <w:r>
        <w:rPr>
          <w:rFonts w:asciiTheme="minorHAnsi" w:hAnsiTheme="minorHAnsi"/>
          <w:color w:val="000000"/>
        </w:rPr>
        <w:t>implementación</w:t>
      </w:r>
      <w:r w:rsidR="00C072AD" w:rsidRPr="00490048">
        <w:rPr>
          <w:rFonts w:asciiTheme="minorHAnsi" w:hAnsiTheme="minorHAnsi"/>
          <w:color w:val="000000"/>
        </w:rPr>
        <w:t xml:space="preserve"> de la Licitación Servicios Especializados en Salud Mental para niñas, niños y adolescentes en los siguientes perfiles de atención:</w:t>
      </w:r>
    </w:p>
    <w:p w:rsidR="00C072AD" w:rsidRPr="00490048" w:rsidRDefault="000E56A3" w:rsidP="00611514">
      <w:pPr>
        <w:pStyle w:val="Normal3"/>
        <w:pBdr>
          <w:top w:val="nil"/>
          <w:left w:val="nil"/>
          <w:bottom w:val="nil"/>
          <w:right w:val="nil"/>
          <w:between w:val="nil"/>
        </w:pBdr>
        <w:ind w:left="720"/>
        <w:jc w:val="both"/>
        <w:rPr>
          <w:rFonts w:asciiTheme="minorHAnsi" w:hAnsiTheme="minorHAnsi"/>
          <w:color w:val="000000"/>
        </w:rPr>
      </w:pPr>
      <w:r>
        <w:rPr>
          <w:rFonts w:asciiTheme="minorHAnsi" w:hAnsiTheme="minorHAnsi"/>
          <w:color w:val="000000"/>
        </w:rPr>
        <w:t>CENTROS DIURNOS</w:t>
      </w:r>
      <w:r w:rsidR="00C072AD" w:rsidRPr="00490048">
        <w:rPr>
          <w:rFonts w:asciiTheme="minorHAnsi" w:hAnsiTheme="minorHAnsi"/>
          <w:color w:val="000000"/>
        </w:rPr>
        <w:t>: Centros que brinden atención terapéutica desde una perspectiva integral en modalidad diurna adolescentes de 13 a 17 años que presenten trastornos psiquiátricos compensados</w:t>
      </w:r>
      <w:r w:rsidR="00611514">
        <w:rPr>
          <w:rFonts w:asciiTheme="minorHAnsi" w:hAnsiTheme="minorHAnsi"/>
          <w:color w:val="000000"/>
        </w:rPr>
        <w:t>. Se mantuvieron los</w:t>
      </w:r>
      <w:r w:rsidR="00C072AD" w:rsidRPr="00490048">
        <w:rPr>
          <w:rFonts w:asciiTheme="minorHAnsi" w:hAnsiTheme="minorHAnsi"/>
          <w:color w:val="000000"/>
        </w:rPr>
        <w:t xml:space="preserve"> 35 cupos adjudicados</w:t>
      </w:r>
    </w:p>
    <w:p w:rsidR="00C072AD" w:rsidRPr="00490048" w:rsidRDefault="00C072AD" w:rsidP="00611514">
      <w:pPr>
        <w:pStyle w:val="Normal3"/>
        <w:pBdr>
          <w:top w:val="nil"/>
          <w:left w:val="nil"/>
          <w:bottom w:val="nil"/>
          <w:right w:val="nil"/>
          <w:between w:val="nil"/>
        </w:pBdr>
        <w:ind w:left="720"/>
        <w:jc w:val="both"/>
        <w:rPr>
          <w:rFonts w:asciiTheme="minorHAnsi" w:hAnsiTheme="minorHAnsi"/>
          <w:color w:val="000000"/>
        </w:rPr>
      </w:pPr>
      <w:r w:rsidRPr="00490048">
        <w:rPr>
          <w:rFonts w:asciiTheme="minorHAnsi" w:hAnsiTheme="minorHAnsi"/>
          <w:color w:val="000000"/>
        </w:rPr>
        <w:t>Centros de atención en EPISODIOS AGUDOS: Centros que brinden atención integral en salud mental a niños/as y/o adolescentes que presenten episodios agudos – 50 cupos adjudicados</w:t>
      </w:r>
    </w:p>
    <w:p w:rsidR="00C072AD" w:rsidRPr="00490048" w:rsidRDefault="00C072AD" w:rsidP="00611514">
      <w:pPr>
        <w:pStyle w:val="Normal3"/>
        <w:pBdr>
          <w:top w:val="nil"/>
          <w:left w:val="nil"/>
          <w:bottom w:val="nil"/>
          <w:right w:val="nil"/>
          <w:between w:val="nil"/>
        </w:pBdr>
        <w:ind w:left="720"/>
        <w:jc w:val="both"/>
        <w:rPr>
          <w:rFonts w:asciiTheme="minorHAnsi" w:hAnsiTheme="minorHAnsi"/>
          <w:color w:val="000000"/>
        </w:rPr>
      </w:pPr>
      <w:r w:rsidRPr="00490048">
        <w:rPr>
          <w:rFonts w:asciiTheme="minorHAnsi" w:hAnsiTheme="minorHAnsi"/>
          <w:color w:val="000000"/>
        </w:rPr>
        <w:t>Centros de ATENCIÓN INTEGRAL EN SALUD MENTAL (“medio camino”): Centros que brinden atención terapéutica desde una perspectiva integral en modalidad residencial, a niños/as de 5 a 12 años o a adolescentes de 13 a 18 años que presenten trastornos psiquiátricos compensados. – 229 cupos adjudicados</w:t>
      </w:r>
    </w:p>
    <w:p w:rsidR="00C072AD" w:rsidRPr="00490048" w:rsidRDefault="00C072AD" w:rsidP="00611514">
      <w:pPr>
        <w:pStyle w:val="Normal3"/>
        <w:pBdr>
          <w:top w:val="nil"/>
          <w:left w:val="nil"/>
          <w:bottom w:val="nil"/>
          <w:right w:val="nil"/>
          <w:between w:val="nil"/>
        </w:pBdr>
        <w:ind w:left="720"/>
        <w:jc w:val="both"/>
        <w:rPr>
          <w:rFonts w:asciiTheme="minorHAnsi" w:hAnsiTheme="minorHAnsi"/>
          <w:color w:val="000000"/>
        </w:rPr>
      </w:pPr>
      <w:r w:rsidRPr="00490048">
        <w:rPr>
          <w:rFonts w:asciiTheme="minorHAnsi" w:hAnsiTheme="minorHAnsi"/>
          <w:color w:val="000000"/>
        </w:rPr>
        <w:t>Centros de ATENCIÓN PARA NNA CON TRASTORNOS MENTALES SEVEROS: Centros que brinden atención terapéutica a adolescentes y adultos que presenten trastornos mentales severos y persistentes – 30 cupos adjudicados</w:t>
      </w:r>
    </w:p>
    <w:p w:rsidR="00C072AD" w:rsidRDefault="00C072AD" w:rsidP="00611514">
      <w:pPr>
        <w:pStyle w:val="Normal3"/>
        <w:pBdr>
          <w:top w:val="nil"/>
          <w:left w:val="nil"/>
          <w:bottom w:val="nil"/>
          <w:right w:val="nil"/>
          <w:between w:val="nil"/>
        </w:pBdr>
        <w:ind w:left="720"/>
        <w:jc w:val="both"/>
        <w:rPr>
          <w:rFonts w:asciiTheme="minorHAnsi" w:hAnsiTheme="minorHAnsi"/>
          <w:color w:val="000000"/>
        </w:rPr>
      </w:pPr>
      <w:r w:rsidRPr="00490048">
        <w:rPr>
          <w:rFonts w:asciiTheme="minorHAnsi" w:hAnsiTheme="minorHAnsi"/>
          <w:color w:val="000000"/>
        </w:rPr>
        <w:t>Se realiza compra directa por excepción Nº 47/2019 para la contratación de Servicios de Atención en Salud Mental para el aumento de cobertura– proyección 2020</w:t>
      </w:r>
    </w:p>
    <w:p w:rsidR="00537F58" w:rsidRPr="00490048" w:rsidRDefault="00537F58" w:rsidP="00611514">
      <w:pPr>
        <w:pStyle w:val="Normal3"/>
        <w:pBdr>
          <w:top w:val="nil"/>
          <w:left w:val="nil"/>
          <w:bottom w:val="nil"/>
          <w:right w:val="nil"/>
          <w:between w:val="nil"/>
        </w:pBdr>
        <w:ind w:left="720"/>
        <w:jc w:val="both"/>
        <w:rPr>
          <w:rFonts w:asciiTheme="minorHAnsi" w:hAnsiTheme="minorHAnsi"/>
          <w:color w:val="000000"/>
        </w:rPr>
      </w:pPr>
    </w:p>
    <w:p w:rsidR="00611514" w:rsidRPr="00611514" w:rsidRDefault="00C072AD" w:rsidP="00E72E2A">
      <w:pPr>
        <w:pStyle w:val="Normal3"/>
        <w:numPr>
          <w:ilvl w:val="0"/>
          <w:numId w:val="36"/>
        </w:numPr>
        <w:pBdr>
          <w:top w:val="nil"/>
          <w:left w:val="nil"/>
          <w:bottom w:val="nil"/>
          <w:right w:val="nil"/>
          <w:between w:val="nil"/>
        </w:pBdr>
        <w:jc w:val="both"/>
        <w:rPr>
          <w:rFonts w:asciiTheme="minorHAnsi" w:hAnsiTheme="minorHAnsi"/>
          <w:color w:val="000000"/>
        </w:rPr>
      </w:pPr>
      <w:r w:rsidRPr="00611514">
        <w:rPr>
          <w:rFonts w:asciiTheme="minorHAnsi" w:hAnsiTheme="minorHAnsi"/>
          <w:color w:val="000000"/>
        </w:rPr>
        <w:t>Autonomía de funcionamiento de la UVAFAM, dentro de los Lineamientos programáticos, Reglamentación y Protocolo</w:t>
      </w:r>
    </w:p>
    <w:p w:rsidR="00611514" w:rsidRPr="00490048" w:rsidRDefault="00611514"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0048">
        <w:rPr>
          <w:rFonts w:asciiTheme="minorHAnsi" w:hAnsiTheme="minorHAnsi"/>
          <w:color w:val="000000"/>
        </w:rPr>
        <w:t xml:space="preserve">Realización de la Rendición de cuentas del quinquenio en Áreas Pedagógicas (AAPP)            </w:t>
      </w:r>
      <w:r w:rsidRPr="00490048">
        <w:rPr>
          <w:rFonts w:asciiTheme="minorHAnsi" w:hAnsiTheme="minorHAnsi"/>
          <w:color w:val="000000"/>
        </w:rPr>
        <w:tab/>
      </w:r>
    </w:p>
    <w:p w:rsidR="00611514" w:rsidRPr="00490048" w:rsidRDefault="00611514"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0048">
        <w:rPr>
          <w:rFonts w:asciiTheme="minorHAnsi" w:hAnsiTheme="minorHAnsi"/>
          <w:color w:val="000000"/>
        </w:rPr>
        <w:t>Encuentro Nacional de docentes y educadores de Áreas Pedagógicas.</w:t>
      </w:r>
    </w:p>
    <w:p w:rsidR="003D363E" w:rsidRPr="00490048" w:rsidRDefault="003D363E"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0048">
        <w:rPr>
          <w:rFonts w:asciiTheme="minorHAnsi" w:hAnsiTheme="minorHAnsi"/>
          <w:color w:val="000000"/>
        </w:rPr>
        <w:t>Campamentos educativos CODICEN, participaron 270 estudiantes de tercero de todas las Áreas Pedagógicas, con una duración de tres días. Por Montevideo asistieron 80 estudiantes (Central y Paso de la Arena) a los campamentos de Las Flores y Las Cañas.</w:t>
      </w:r>
    </w:p>
    <w:p w:rsidR="003D363E" w:rsidRPr="00490048" w:rsidRDefault="003D363E" w:rsidP="00E72E2A">
      <w:pPr>
        <w:pStyle w:val="Normal3"/>
        <w:numPr>
          <w:ilvl w:val="0"/>
          <w:numId w:val="36"/>
        </w:numPr>
        <w:pBdr>
          <w:top w:val="nil"/>
          <w:left w:val="nil"/>
          <w:bottom w:val="nil"/>
          <w:right w:val="nil"/>
          <w:between w:val="nil"/>
        </w:pBdr>
        <w:jc w:val="both"/>
        <w:rPr>
          <w:rFonts w:asciiTheme="minorHAnsi" w:hAnsiTheme="minorHAnsi"/>
          <w:color w:val="000000"/>
        </w:rPr>
      </w:pPr>
      <w:r w:rsidRPr="00490048">
        <w:rPr>
          <w:rFonts w:asciiTheme="minorHAnsi" w:hAnsiTheme="minorHAnsi"/>
          <w:color w:val="000000"/>
        </w:rPr>
        <w:t>Diversas salidas didácticas en las cuales participan los y las adolescentes que realizan acti</w:t>
      </w:r>
      <w:r w:rsidR="00537F58">
        <w:rPr>
          <w:rFonts w:asciiTheme="minorHAnsi" w:hAnsiTheme="minorHAnsi"/>
          <w:color w:val="000000"/>
        </w:rPr>
        <w:t>vidades en Proyectos Educativos</w:t>
      </w:r>
      <w:r w:rsidRPr="00490048">
        <w:rPr>
          <w:rFonts w:asciiTheme="minorHAnsi" w:hAnsiTheme="minorHAnsi"/>
          <w:color w:val="000000"/>
        </w:rPr>
        <w:t xml:space="preserve"> (jornada de integración de todos los talleres, docentes y equipo de tr</w:t>
      </w:r>
      <w:r w:rsidR="00537F58">
        <w:rPr>
          <w:rFonts w:asciiTheme="minorHAnsi" w:hAnsiTheme="minorHAnsi"/>
          <w:color w:val="000000"/>
        </w:rPr>
        <w:t>abajo al Campamento Araucaria. D</w:t>
      </w:r>
      <w:r w:rsidRPr="00490048">
        <w:rPr>
          <w:rFonts w:asciiTheme="minorHAnsi" w:hAnsiTheme="minorHAnsi"/>
          <w:color w:val="000000"/>
        </w:rPr>
        <w:t>uración un día</w:t>
      </w:r>
      <w:r w:rsidR="00537F58">
        <w:rPr>
          <w:rFonts w:asciiTheme="minorHAnsi" w:hAnsiTheme="minorHAnsi"/>
          <w:color w:val="000000"/>
        </w:rPr>
        <w:t>;</w:t>
      </w:r>
      <w:r w:rsidRPr="00490048">
        <w:rPr>
          <w:rFonts w:asciiTheme="minorHAnsi" w:hAnsiTheme="minorHAnsi"/>
          <w:color w:val="000000"/>
        </w:rPr>
        <w:t xml:space="preserve"> </w:t>
      </w:r>
      <w:r w:rsidRPr="00490048">
        <w:rPr>
          <w:rFonts w:asciiTheme="minorHAnsi" w:hAnsiTheme="minorHAnsi"/>
        </w:rPr>
        <w:t>participaci</w:t>
      </w:r>
      <w:r w:rsidR="00611514">
        <w:rPr>
          <w:rFonts w:asciiTheme="minorHAnsi" w:hAnsiTheme="minorHAnsi"/>
        </w:rPr>
        <w:t>ó</w:t>
      </w:r>
      <w:r w:rsidRPr="00490048">
        <w:rPr>
          <w:rFonts w:asciiTheme="minorHAnsi" w:hAnsiTheme="minorHAnsi"/>
        </w:rPr>
        <w:t>n</w:t>
      </w:r>
      <w:r w:rsidR="00537F58">
        <w:rPr>
          <w:rFonts w:asciiTheme="minorHAnsi" w:hAnsiTheme="minorHAnsi"/>
          <w:color w:val="000000"/>
        </w:rPr>
        <w:t xml:space="preserve"> 48 adolescentes; teatros: El G</w:t>
      </w:r>
      <w:r w:rsidR="000E56A3">
        <w:rPr>
          <w:rFonts w:asciiTheme="minorHAnsi" w:hAnsiTheme="minorHAnsi"/>
          <w:color w:val="000000"/>
        </w:rPr>
        <w:t xml:space="preserve">alpón, </w:t>
      </w:r>
      <w:r w:rsidR="00537F58">
        <w:rPr>
          <w:rFonts w:asciiTheme="minorHAnsi" w:hAnsiTheme="minorHAnsi"/>
          <w:color w:val="000000"/>
        </w:rPr>
        <w:t>Teatro</w:t>
      </w:r>
      <w:r w:rsidRPr="00490048">
        <w:rPr>
          <w:rFonts w:asciiTheme="minorHAnsi" w:hAnsiTheme="minorHAnsi"/>
          <w:color w:val="000000"/>
        </w:rPr>
        <w:t xml:space="preserve"> </w:t>
      </w:r>
      <w:r w:rsidR="00537F58">
        <w:rPr>
          <w:rFonts w:asciiTheme="minorHAnsi" w:hAnsiTheme="minorHAnsi"/>
          <w:color w:val="000000"/>
        </w:rPr>
        <w:t>Solís, SODRE,</w:t>
      </w:r>
      <w:r w:rsidRPr="00490048">
        <w:rPr>
          <w:rFonts w:asciiTheme="minorHAnsi" w:hAnsiTheme="minorHAnsi"/>
          <w:color w:val="000000"/>
        </w:rPr>
        <w:t xml:space="preserve">    </w:t>
      </w:r>
      <w:r w:rsidR="00537F58">
        <w:rPr>
          <w:rFonts w:asciiTheme="minorHAnsi" w:hAnsiTheme="minorHAnsi"/>
          <w:color w:val="000000"/>
        </w:rPr>
        <w:t>participación 35 adolescentes; M</w:t>
      </w:r>
      <w:r w:rsidRPr="00490048">
        <w:rPr>
          <w:rFonts w:asciiTheme="minorHAnsi" w:hAnsiTheme="minorHAnsi"/>
          <w:color w:val="000000"/>
        </w:rPr>
        <w:t>useos:</w:t>
      </w:r>
      <w:r w:rsidR="00537F58">
        <w:rPr>
          <w:rFonts w:asciiTheme="minorHAnsi" w:hAnsiTheme="minorHAnsi"/>
          <w:color w:val="000000"/>
        </w:rPr>
        <w:t xml:space="preserve"> </w:t>
      </w:r>
      <w:r w:rsidRPr="00490048">
        <w:rPr>
          <w:rFonts w:asciiTheme="minorHAnsi" w:hAnsiTheme="minorHAnsi"/>
          <w:color w:val="000000"/>
        </w:rPr>
        <w:t>Blanes, Mummi, Muhar, Arte Contemporáneo Muestra Picasso</w:t>
      </w:r>
      <w:r w:rsidR="00537F58">
        <w:rPr>
          <w:rFonts w:asciiTheme="minorHAnsi" w:hAnsiTheme="minorHAnsi"/>
          <w:color w:val="000000"/>
        </w:rPr>
        <w:t xml:space="preserve">; </w:t>
      </w:r>
      <w:r w:rsidRPr="00490048">
        <w:rPr>
          <w:rFonts w:asciiTheme="minorHAnsi" w:hAnsiTheme="minorHAnsi"/>
          <w:color w:val="000000"/>
        </w:rPr>
        <w:t>p</w:t>
      </w:r>
      <w:r w:rsidR="00490048">
        <w:rPr>
          <w:rFonts w:asciiTheme="minorHAnsi" w:hAnsiTheme="minorHAnsi"/>
          <w:color w:val="000000"/>
        </w:rPr>
        <w:t>articipación  30 adolescentes, Palacio L</w:t>
      </w:r>
      <w:r w:rsidRPr="00490048">
        <w:rPr>
          <w:rFonts w:asciiTheme="minorHAnsi" w:hAnsiTheme="minorHAnsi"/>
          <w:color w:val="000000"/>
        </w:rPr>
        <w:t>egislativo</w:t>
      </w:r>
      <w:r w:rsidR="00537F58">
        <w:rPr>
          <w:rFonts w:asciiTheme="minorHAnsi" w:hAnsiTheme="minorHAnsi"/>
          <w:color w:val="000000"/>
        </w:rPr>
        <w:t>; participaron</w:t>
      </w:r>
      <w:r w:rsidRPr="00490048">
        <w:rPr>
          <w:rFonts w:asciiTheme="minorHAnsi" w:hAnsiTheme="minorHAnsi"/>
          <w:color w:val="000000"/>
        </w:rPr>
        <w:t xml:space="preserve"> </w:t>
      </w:r>
      <w:r w:rsidR="00537F58">
        <w:rPr>
          <w:rFonts w:asciiTheme="minorHAnsi" w:hAnsiTheme="minorHAnsi"/>
          <w:color w:val="000000"/>
        </w:rPr>
        <w:t>1</w:t>
      </w:r>
      <w:r w:rsidRPr="00490048">
        <w:rPr>
          <w:rFonts w:asciiTheme="minorHAnsi" w:hAnsiTheme="minorHAnsi"/>
          <w:color w:val="000000"/>
        </w:rPr>
        <w:t>2 adolescentes, bus turístico</w:t>
      </w:r>
      <w:r w:rsidR="00537F58">
        <w:rPr>
          <w:rFonts w:asciiTheme="minorHAnsi" w:hAnsiTheme="minorHAnsi"/>
          <w:color w:val="000000"/>
        </w:rPr>
        <w:t xml:space="preserve">; </w:t>
      </w:r>
      <w:r w:rsidRPr="00490048">
        <w:rPr>
          <w:rFonts w:asciiTheme="minorHAnsi" w:hAnsiTheme="minorHAnsi"/>
          <w:color w:val="000000"/>
        </w:rPr>
        <w:t xml:space="preserve"> 20 adolescentes)</w:t>
      </w:r>
      <w:r w:rsidR="00537F58">
        <w:rPr>
          <w:rFonts w:asciiTheme="minorHAnsi" w:hAnsiTheme="minorHAnsi"/>
          <w:color w:val="000000"/>
        </w:rPr>
        <w:t>.</w:t>
      </w:r>
    </w:p>
    <w:p w:rsidR="003D363E" w:rsidRPr="00490048" w:rsidRDefault="003D363E" w:rsidP="00D72E23">
      <w:pPr>
        <w:spacing w:after="0" w:line="240" w:lineRule="auto"/>
        <w:jc w:val="both"/>
        <w:rPr>
          <w:sz w:val="24"/>
          <w:szCs w:val="24"/>
        </w:rPr>
      </w:pPr>
    </w:p>
    <w:p w:rsidR="00D72E23" w:rsidRDefault="00D72E23" w:rsidP="00D72E23">
      <w:pPr>
        <w:spacing w:after="0" w:line="240" w:lineRule="auto"/>
        <w:jc w:val="both"/>
        <w:rPr>
          <w:sz w:val="24"/>
          <w:szCs w:val="24"/>
        </w:rPr>
      </w:pPr>
    </w:p>
    <w:p w:rsidR="00CF3F75" w:rsidRDefault="00CF3F75" w:rsidP="00D72E23">
      <w:pPr>
        <w:spacing w:after="0" w:line="240" w:lineRule="auto"/>
        <w:jc w:val="both"/>
        <w:rPr>
          <w:sz w:val="24"/>
          <w:szCs w:val="24"/>
        </w:rPr>
      </w:pPr>
    </w:p>
    <w:p w:rsidR="00CF3F75" w:rsidRDefault="00CF3F75" w:rsidP="00D72E23">
      <w:pPr>
        <w:spacing w:after="0" w:line="240" w:lineRule="auto"/>
        <w:jc w:val="both"/>
        <w:rPr>
          <w:sz w:val="24"/>
          <w:szCs w:val="24"/>
        </w:rPr>
      </w:pPr>
    </w:p>
    <w:p w:rsidR="00CF3F75" w:rsidRDefault="00CF3F75" w:rsidP="00D72E23">
      <w:pPr>
        <w:spacing w:after="0" w:line="240" w:lineRule="auto"/>
        <w:jc w:val="both"/>
        <w:rPr>
          <w:sz w:val="24"/>
          <w:szCs w:val="24"/>
        </w:rPr>
      </w:pPr>
    </w:p>
    <w:p w:rsidR="00CF3F75" w:rsidRDefault="00CF3F75" w:rsidP="00D72E23">
      <w:pPr>
        <w:spacing w:after="0" w:line="240" w:lineRule="auto"/>
        <w:jc w:val="both"/>
        <w:rPr>
          <w:sz w:val="24"/>
          <w:szCs w:val="24"/>
        </w:rPr>
      </w:pPr>
    </w:p>
    <w:p w:rsidR="00CF3F75" w:rsidRDefault="00CF3F75" w:rsidP="00D72E23">
      <w:pPr>
        <w:spacing w:after="0" w:line="240" w:lineRule="auto"/>
        <w:jc w:val="both"/>
        <w:rPr>
          <w:sz w:val="24"/>
          <w:szCs w:val="24"/>
        </w:rPr>
      </w:pPr>
    </w:p>
    <w:p w:rsidR="00CF3F75" w:rsidRDefault="00CF3F75" w:rsidP="00D72E23">
      <w:pPr>
        <w:spacing w:after="0" w:line="240" w:lineRule="auto"/>
        <w:jc w:val="both"/>
        <w:rPr>
          <w:sz w:val="24"/>
          <w:szCs w:val="24"/>
        </w:rPr>
      </w:pPr>
    </w:p>
    <w:p w:rsidR="00B32019" w:rsidRDefault="00BA03E2" w:rsidP="00157903">
      <w:pPr>
        <w:spacing w:after="0" w:line="240" w:lineRule="auto"/>
        <w:jc w:val="both"/>
        <w:rPr>
          <w:b/>
          <w:sz w:val="24"/>
          <w:szCs w:val="24"/>
        </w:rPr>
      </w:pPr>
      <w:r>
        <w:rPr>
          <w:b/>
          <w:sz w:val="24"/>
          <w:szCs w:val="24"/>
        </w:rPr>
        <w:t>Paysandú</w:t>
      </w:r>
      <w:r w:rsidR="00D40B8E">
        <w:rPr>
          <w:b/>
          <w:sz w:val="24"/>
          <w:szCs w:val="24"/>
        </w:rPr>
        <w:t xml:space="preserve"> </w:t>
      </w:r>
    </w:p>
    <w:p w:rsidR="00CF3F75" w:rsidRPr="00325C09" w:rsidRDefault="00CF3F75" w:rsidP="00157903">
      <w:pPr>
        <w:spacing w:after="0" w:line="240" w:lineRule="auto"/>
        <w:jc w:val="both"/>
        <w:rPr>
          <w:b/>
          <w:sz w:val="24"/>
          <w:szCs w:val="24"/>
        </w:rPr>
      </w:pPr>
    </w:p>
    <w:p w:rsidR="00BA03E2" w:rsidRDefault="00BA03E2" w:rsidP="00157903">
      <w:pPr>
        <w:spacing w:after="0" w:line="240" w:lineRule="auto"/>
        <w:jc w:val="both"/>
        <w:rPr>
          <w:sz w:val="24"/>
          <w:szCs w:val="24"/>
        </w:rPr>
      </w:pPr>
      <w:r w:rsidRPr="005F38A1">
        <w:rPr>
          <w:sz w:val="24"/>
          <w:szCs w:val="24"/>
        </w:rPr>
        <w:t>El departament</w:t>
      </w:r>
      <w:r>
        <w:rPr>
          <w:sz w:val="24"/>
          <w:szCs w:val="24"/>
        </w:rPr>
        <w:t xml:space="preserve">o brindó una cobertura mensual a diciembre de unos </w:t>
      </w:r>
      <w:r w:rsidRPr="006575F7">
        <w:rPr>
          <w:b/>
          <w:sz w:val="24"/>
          <w:szCs w:val="24"/>
        </w:rPr>
        <w:t>4</w:t>
      </w:r>
      <w:r w:rsidR="00B550EC">
        <w:rPr>
          <w:b/>
          <w:sz w:val="24"/>
          <w:szCs w:val="24"/>
        </w:rPr>
        <w:t>869</w:t>
      </w:r>
      <w:r w:rsidR="00B550EC">
        <w:rPr>
          <w:sz w:val="24"/>
          <w:szCs w:val="24"/>
        </w:rPr>
        <w:t xml:space="preserve"> </w:t>
      </w:r>
      <w:r w:rsidR="00967AE6" w:rsidRPr="00B3162E">
        <w:rPr>
          <w:b/>
          <w:sz w:val="24"/>
          <w:szCs w:val="24"/>
        </w:rPr>
        <w:t>niños, niñas y adolescente</w:t>
      </w:r>
      <w:r w:rsidR="00967AE6">
        <w:rPr>
          <w:b/>
          <w:sz w:val="24"/>
          <w:szCs w:val="24"/>
        </w:rPr>
        <w:t>s</w:t>
      </w:r>
      <w:r w:rsidR="00B550EC">
        <w:rPr>
          <w:sz w:val="24"/>
          <w:szCs w:val="24"/>
        </w:rPr>
        <w:t>, manteniéndose prácticamente incambiada respecto al año precedente. Asimismo, mantuvo la</w:t>
      </w:r>
      <w:r>
        <w:rPr>
          <w:sz w:val="24"/>
          <w:szCs w:val="24"/>
        </w:rPr>
        <w:t xml:space="preserve"> población </w:t>
      </w:r>
      <w:r w:rsidR="00B550EC">
        <w:rPr>
          <w:sz w:val="24"/>
          <w:szCs w:val="24"/>
        </w:rPr>
        <w:t>concentrada</w:t>
      </w:r>
      <w:r>
        <w:rPr>
          <w:sz w:val="24"/>
          <w:szCs w:val="24"/>
        </w:rPr>
        <w:t xml:space="preserve"> significativamente en el grup</w:t>
      </w:r>
      <w:r w:rsidR="00B32019">
        <w:rPr>
          <w:sz w:val="24"/>
          <w:szCs w:val="24"/>
        </w:rPr>
        <w:t>o de edad de 0-3 años, con el 64</w:t>
      </w:r>
      <w:r>
        <w:rPr>
          <w:sz w:val="24"/>
          <w:szCs w:val="24"/>
        </w:rPr>
        <w:t>%. Al discriminar por sexo, el 5</w:t>
      </w:r>
      <w:r w:rsidR="00B550EC">
        <w:rPr>
          <w:sz w:val="24"/>
          <w:szCs w:val="24"/>
        </w:rPr>
        <w:t>1</w:t>
      </w:r>
      <w:r>
        <w:rPr>
          <w:sz w:val="24"/>
          <w:szCs w:val="24"/>
        </w:rPr>
        <w:t>% correspondió</w:t>
      </w:r>
      <w:r w:rsidR="00B550EC">
        <w:rPr>
          <w:sz w:val="24"/>
          <w:szCs w:val="24"/>
        </w:rPr>
        <w:t xml:space="preserve"> </w:t>
      </w:r>
      <w:r>
        <w:rPr>
          <w:sz w:val="24"/>
          <w:szCs w:val="24"/>
        </w:rPr>
        <w:t>a niños y adolescentes varones</w:t>
      </w:r>
      <w:r w:rsidR="00B32019">
        <w:rPr>
          <w:sz w:val="24"/>
          <w:szCs w:val="24"/>
        </w:rPr>
        <w:t xml:space="preserve"> </w:t>
      </w:r>
      <w:r w:rsidR="00B550EC">
        <w:rPr>
          <w:sz w:val="24"/>
          <w:szCs w:val="24"/>
        </w:rPr>
        <w:t xml:space="preserve">mientras que el 49%, </w:t>
      </w:r>
      <w:r w:rsidR="00B32019">
        <w:rPr>
          <w:sz w:val="24"/>
          <w:szCs w:val="24"/>
        </w:rPr>
        <w:t xml:space="preserve">a </w:t>
      </w:r>
      <w:r>
        <w:rPr>
          <w:sz w:val="24"/>
          <w:szCs w:val="24"/>
        </w:rPr>
        <w:t>niñas y adole</w:t>
      </w:r>
      <w:r w:rsidR="007E20FF">
        <w:rPr>
          <w:sz w:val="24"/>
          <w:szCs w:val="24"/>
        </w:rPr>
        <w:t>s</w:t>
      </w:r>
      <w:r>
        <w:rPr>
          <w:sz w:val="24"/>
          <w:szCs w:val="24"/>
        </w:rPr>
        <w:t>centes mujeres</w:t>
      </w:r>
      <w:r w:rsidR="00B550EC">
        <w:rPr>
          <w:sz w:val="24"/>
          <w:szCs w:val="24"/>
        </w:rPr>
        <w:t>.</w:t>
      </w:r>
      <w:r>
        <w:rPr>
          <w:sz w:val="24"/>
          <w:szCs w:val="24"/>
        </w:rPr>
        <w:t xml:space="preserve">  La atención se realizó a través de un total de </w:t>
      </w:r>
      <w:r w:rsidR="00B550EC">
        <w:rPr>
          <w:b/>
          <w:sz w:val="24"/>
          <w:szCs w:val="24"/>
        </w:rPr>
        <w:t>9</w:t>
      </w:r>
      <w:r w:rsidR="00F374AC">
        <w:rPr>
          <w:b/>
          <w:sz w:val="24"/>
          <w:szCs w:val="24"/>
        </w:rPr>
        <w:t>2</w:t>
      </w:r>
      <w:r w:rsidR="00310DF2">
        <w:rPr>
          <w:sz w:val="24"/>
          <w:szCs w:val="24"/>
        </w:rPr>
        <w:t xml:space="preserve"> Proyectos: 29</w:t>
      </w:r>
      <w:r>
        <w:rPr>
          <w:sz w:val="24"/>
          <w:szCs w:val="24"/>
        </w:rPr>
        <w:t xml:space="preserve"> Centros Prime</w:t>
      </w:r>
      <w:r w:rsidR="007E20FF">
        <w:rPr>
          <w:sz w:val="24"/>
          <w:szCs w:val="24"/>
        </w:rPr>
        <w:t>ra Infancia; 8 Clubes de Niños;</w:t>
      </w:r>
      <w:r>
        <w:rPr>
          <w:sz w:val="24"/>
          <w:szCs w:val="24"/>
        </w:rPr>
        <w:t xml:space="preserve"> 4 Centros Juveniles; 1</w:t>
      </w:r>
      <w:r w:rsidRPr="00642E45">
        <w:rPr>
          <w:sz w:val="24"/>
          <w:szCs w:val="24"/>
        </w:rPr>
        <w:t xml:space="preserve"> </w:t>
      </w:r>
      <w:r>
        <w:rPr>
          <w:sz w:val="24"/>
          <w:szCs w:val="24"/>
        </w:rPr>
        <w:t xml:space="preserve">Centro para Niños, Niñas y Adolescentes en situaciones de Calle;  1 Centro Discapacidad Tiempo Parcial; </w:t>
      </w:r>
      <w:r w:rsidR="00310DF2">
        <w:rPr>
          <w:sz w:val="24"/>
          <w:szCs w:val="24"/>
        </w:rPr>
        <w:t xml:space="preserve">1 Centro para Víctimas de Violencia Tiempo Parcial; </w:t>
      </w:r>
      <w:r>
        <w:rPr>
          <w:sz w:val="24"/>
          <w:szCs w:val="24"/>
        </w:rPr>
        <w:t>3 Proyectos</w:t>
      </w:r>
      <w:r w:rsidR="00B32019">
        <w:rPr>
          <w:sz w:val="24"/>
          <w:szCs w:val="24"/>
        </w:rPr>
        <w:t xml:space="preserve"> de Atención en la</w:t>
      </w:r>
      <w:r w:rsidR="00F374AC">
        <w:rPr>
          <w:sz w:val="24"/>
          <w:szCs w:val="24"/>
        </w:rPr>
        <w:t xml:space="preserve"> Comunidad;  5</w:t>
      </w:r>
      <w:r>
        <w:rPr>
          <w:sz w:val="24"/>
          <w:szCs w:val="24"/>
        </w:rPr>
        <w:t xml:space="preserve"> Proyectos de Atención Integral de Tiempo Completo (incluye </w:t>
      </w:r>
      <w:r w:rsidR="00F374AC">
        <w:rPr>
          <w:sz w:val="24"/>
          <w:szCs w:val="24"/>
        </w:rPr>
        <w:t>2</w:t>
      </w:r>
      <w:r w:rsidRPr="00F374AC">
        <w:rPr>
          <w:sz w:val="24"/>
          <w:szCs w:val="24"/>
        </w:rPr>
        <w:t xml:space="preserve"> </w:t>
      </w:r>
      <w:r w:rsidR="00310DF2" w:rsidRPr="00F374AC">
        <w:rPr>
          <w:sz w:val="24"/>
          <w:szCs w:val="24"/>
        </w:rPr>
        <w:t>CAFF</w:t>
      </w:r>
      <w:r w:rsidR="00310DF2">
        <w:rPr>
          <w:sz w:val="24"/>
          <w:szCs w:val="24"/>
        </w:rPr>
        <w:t xml:space="preserve"> y un Centro </w:t>
      </w:r>
      <w:r>
        <w:rPr>
          <w:sz w:val="24"/>
          <w:szCs w:val="24"/>
        </w:rPr>
        <w:t xml:space="preserve">Discapacidad TC) y  </w:t>
      </w:r>
      <w:r w:rsidR="00310DF2">
        <w:rPr>
          <w:sz w:val="24"/>
          <w:szCs w:val="24"/>
        </w:rPr>
        <w:t>40</w:t>
      </w:r>
      <w:r>
        <w:rPr>
          <w:sz w:val="24"/>
          <w:szCs w:val="24"/>
        </w:rPr>
        <w:t xml:space="preserve"> Hogares de Acogimiento Familiar.</w:t>
      </w:r>
    </w:p>
    <w:p w:rsidR="00B32019" w:rsidRDefault="00B32019" w:rsidP="00157903">
      <w:pPr>
        <w:spacing w:after="0" w:line="240" w:lineRule="auto"/>
        <w:jc w:val="both"/>
        <w:rPr>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w:t>
      </w:r>
      <w:r>
        <w:rPr>
          <w:b/>
        </w:rPr>
        <w:t xml:space="preserve"> Paysandú</w:t>
      </w:r>
      <w:r w:rsidRPr="00921DF4">
        <w:rPr>
          <w:b/>
        </w:rPr>
        <w:t>, por Modalidad de Atención y Sexo, según tra</w:t>
      </w:r>
      <w:r w:rsidR="00394806">
        <w:rPr>
          <w:b/>
        </w:rPr>
        <w:t>mos de Edad. Corte al 01/12/201</w:t>
      </w:r>
      <w:r w:rsidR="00B550EC">
        <w:rPr>
          <w:b/>
        </w:rPr>
        <w:t>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Población </w:t>
            </w:r>
            <w:r>
              <w:rPr>
                <w:rFonts w:ascii="Calibri" w:eastAsia="Times New Roman" w:hAnsi="Calibri" w:cs="Times New Roman"/>
                <w:b/>
                <w:bCs/>
                <w:color w:val="F2F2F2"/>
                <w:lang w:eastAsia="es-UY"/>
              </w:rPr>
              <w:t>PAYSANDÚ</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Default="00BA03E2" w:rsidP="00157903">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 xml:space="preserve">Total </w:t>
            </w:r>
          </w:p>
          <w:p w:rsidR="00BA03E2" w:rsidRPr="00707EDF" w:rsidRDefault="00BA03E2" w:rsidP="00157903">
            <w:pPr>
              <w:spacing w:after="0" w:line="240" w:lineRule="auto"/>
              <w:jc w:val="center"/>
              <w:rPr>
                <w:rFonts w:ascii="Calibri" w:eastAsia="Times New Roman" w:hAnsi="Calibri" w:cs="Times New Roman"/>
                <w:b/>
                <w:bCs/>
                <w:color w:val="F2F2F2"/>
                <w:lang w:eastAsia="es-UY"/>
              </w:rPr>
            </w:pP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550EC"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B550EC" w:rsidRPr="00707EDF" w:rsidRDefault="00B550EC"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1521</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1538</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3101</w:t>
            </w:r>
          </w:p>
        </w:tc>
      </w:tr>
      <w:tr w:rsidR="00B550EC"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B550EC" w:rsidRPr="00707EDF" w:rsidRDefault="00B550EC"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559"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48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232</w:t>
            </w:r>
          </w:p>
        </w:tc>
        <w:tc>
          <w:tcPr>
            <w:tcW w:w="481"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267</w:t>
            </w:r>
          </w:p>
        </w:tc>
        <w:tc>
          <w:tcPr>
            <w:tcW w:w="40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01"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1"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536</w:t>
            </w:r>
          </w:p>
        </w:tc>
      </w:tr>
      <w:tr w:rsidR="00B550EC"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B550EC" w:rsidRPr="00707EDF" w:rsidRDefault="00B550EC"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67</w:t>
            </w:r>
          </w:p>
        </w:tc>
        <w:tc>
          <w:tcPr>
            <w:tcW w:w="559"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49</w:t>
            </w:r>
          </w:p>
        </w:tc>
        <w:tc>
          <w:tcPr>
            <w:tcW w:w="48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262</w:t>
            </w:r>
          </w:p>
        </w:tc>
        <w:tc>
          <w:tcPr>
            <w:tcW w:w="481"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228</w:t>
            </w:r>
          </w:p>
        </w:tc>
        <w:tc>
          <w:tcPr>
            <w:tcW w:w="40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29</w:t>
            </w:r>
          </w:p>
        </w:tc>
        <w:tc>
          <w:tcPr>
            <w:tcW w:w="48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27</w:t>
            </w:r>
          </w:p>
        </w:tc>
        <w:tc>
          <w:tcPr>
            <w:tcW w:w="401"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81"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399" w:type="pct"/>
            <w:tcBorders>
              <w:top w:val="nil"/>
              <w:left w:val="nil"/>
              <w:bottom w:val="single" w:sz="4" w:space="0" w:color="auto"/>
              <w:right w:val="single" w:sz="8"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673</w:t>
            </w:r>
          </w:p>
        </w:tc>
      </w:tr>
      <w:tr w:rsidR="00B550EC"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B550EC" w:rsidRPr="00707EDF" w:rsidRDefault="00B550EC"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58</w:t>
            </w:r>
          </w:p>
        </w:tc>
        <w:tc>
          <w:tcPr>
            <w:tcW w:w="559"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57</w:t>
            </w:r>
          </w:p>
        </w:tc>
        <w:tc>
          <w:tcPr>
            <w:tcW w:w="48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87</w:t>
            </w:r>
          </w:p>
        </w:tc>
        <w:tc>
          <w:tcPr>
            <w:tcW w:w="481"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135</w:t>
            </w:r>
          </w:p>
        </w:tc>
        <w:tc>
          <w:tcPr>
            <w:tcW w:w="40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75</w:t>
            </w:r>
          </w:p>
        </w:tc>
        <w:tc>
          <w:tcPr>
            <w:tcW w:w="48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30</w:t>
            </w:r>
          </w:p>
        </w:tc>
        <w:tc>
          <w:tcPr>
            <w:tcW w:w="401"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481"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399" w:type="pct"/>
            <w:tcBorders>
              <w:top w:val="nil"/>
              <w:left w:val="nil"/>
              <w:bottom w:val="single" w:sz="4" w:space="0" w:color="auto"/>
              <w:right w:val="single" w:sz="8"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458</w:t>
            </w:r>
          </w:p>
        </w:tc>
      </w:tr>
      <w:tr w:rsidR="00B550EC"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B550EC" w:rsidRPr="00707EDF" w:rsidRDefault="00B550EC"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559"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48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w:t>
            </w:r>
          </w:p>
        </w:tc>
        <w:tc>
          <w:tcPr>
            <w:tcW w:w="481"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w:t>
            </w:r>
          </w:p>
        </w:tc>
        <w:tc>
          <w:tcPr>
            <w:tcW w:w="40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0"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49</w:t>
            </w:r>
          </w:p>
        </w:tc>
        <w:tc>
          <w:tcPr>
            <w:tcW w:w="401"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B550EC" w:rsidRPr="00707EDF" w:rsidRDefault="00B550EC" w:rsidP="00B550EC">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101</w:t>
            </w:r>
          </w:p>
        </w:tc>
      </w:tr>
      <w:tr w:rsidR="00B550EC" w:rsidRPr="00707EDF" w:rsidTr="00B550EC">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B550EC" w:rsidRPr="00707EDF" w:rsidRDefault="00B550EC"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B550EC" w:rsidRPr="00707EDF" w:rsidRDefault="00B550EC" w:rsidP="00B550EC">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155</w:t>
            </w:r>
          </w:p>
        </w:tc>
        <w:tc>
          <w:tcPr>
            <w:tcW w:w="559" w:type="pct"/>
            <w:tcBorders>
              <w:top w:val="nil"/>
              <w:left w:val="nil"/>
              <w:bottom w:val="single" w:sz="8" w:space="0" w:color="auto"/>
              <w:right w:val="single" w:sz="4" w:space="0" w:color="auto"/>
            </w:tcBorders>
            <w:shd w:val="clear" w:color="DBE5F1" w:fill="31849B"/>
            <w:noWrap/>
            <w:vAlign w:val="bottom"/>
            <w:hideMark/>
          </w:tcPr>
          <w:p w:rsidR="00B550EC" w:rsidRPr="00707EDF" w:rsidRDefault="00B550EC" w:rsidP="00B550EC">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147</w:t>
            </w:r>
          </w:p>
        </w:tc>
        <w:tc>
          <w:tcPr>
            <w:tcW w:w="480" w:type="pct"/>
            <w:tcBorders>
              <w:top w:val="nil"/>
              <w:left w:val="nil"/>
              <w:bottom w:val="single" w:sz="8" w:space="0" w:color="auto"/>
              <w:right w:val="single" w:sz="4" w:space="0" w:color="auto"/>
            </w:tcBorders>
            <w:shd w:val="clear" w:color="DBE5F1" w:fill="31849B"/>
            <w:noWrap/>
            <w:vAlign w:val="bottom"/>
            <w:hideMark/>
          </w:tcPr>
          <w:p w:rsidR="00B550EC" w:rsidRPr="00707EDF" w:rsidRDefault="00B550EC" w:rsidP="00B550EC">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2109</w:t>
            </w:r>
          </w:p>
        </w:tc>
        <w:tc>
          <w:tcPr>
            <w:tcW w:w="481" w:type="pct"/>
            <w:tcBorders>
              <w:top w:val="nil"/>
              <w:left w:val="nil"/>
              <w:bottom w:val="single" w:sz="8" w:space="0" w:color="auto"/>
              <w:right w:val="single" w:sz="4" w:space="0" w:color="auto"/>
            </w:tcBorders>
            <w:shd w:val="clear" w:color="DBE5F1" w:fill="31849B"/>
            <w:noWrap/>
            <w:vAlign w:val="bottom"/>
            <w:hideMark/>
          </w:tcPr>
          <w:p w:rsidR="00B550EC" w:rsidRPr="00707EDF" w:rsidRDefault="00B550EC" w:rsidP="00B550EC">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2189</w:t>
            </w:r>
          </w:p>
        </w:tc>
        <w:tc>
          <w:tcPr>
            <w:tcW w:w="400" w:type="pct"/>
            <w:tcBorders>
              <w:top w:val="nil"/>
              <w:left w:val="nil"/>
              <w:bottom w:val="single" w:sz="8" w:space="0" w:color="auto"/>
              <w:right w:val="single" w:sz="4" w:space="0" w:color="auto"/>
            </w:tcBorders>
            <w:shd w:val="clear" w:color="DBE5F1" w:fill="31849B"/>
            <w:noWrap/>
            <w:vAlign w:val="bottom"/>
            <w:hideMark/>
          </w:tcPr>
          <w:p w:rsidR="00B550EC" w:rsidRPr="00707EDF" w:rsidRDefault="00B550EC" w:rsidP="00B550EC">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119</w:t>
            </w:r>
          </w:p>
        </w:tc>
        <w:tc>
          <w:tcPr>
            <w:tcW w:w="480" w:type="pct"/>
            <w:tcBorders>
              <w:top w:val="nil"/>
              <w:left w:val="nil"/>
              <w:bottom w:val="single" w:sz="8" w:space="0" w:color="auto"/>
              <w:right w:val="single" w:sz="4" w:space="0" w:color="auto"/>
            </w:tcBorders>
            <w:shd w:val="clear" w:color="DBE5F1" w:fill="31849B"/>
            <w:noWrap/>
            <w:vAlign w:val="bottom"/>
            <w:hideMark/>
          </w:tcPr>
          <w:p w:rsidR="00B550EC" w:rsidRPr="00707EDF" w:rsidRDefault="00B550EC" w:rsidP="00B550EC">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118</w:t>
            </w:r>
          </w:p>
        </w:tc>
        <w:tc>
          <w:tcPr>
            <w:tcW w:w="401" w:type="pct"/>
            <w:tcBorders>
              <w:top w:val="nil"/>
              <w:left w:val="nil"/>
              <w:bottom w:val="single" w:sz="8" w:space="0" w:color="auto"/>
              <w:right w:val="single" w:sz="4" w:space="0" w:color="auto"/>
            </w:tcBorders>
            <w:shd w:val="clear" w:color="DBE5F1" w:fill="31849B"/>
            <w:noWrap/>
            <w:vAlign w:val="bottom"/>
            <w:hideMark/>
          </w:tcPr>
          <w:p w:rsidR="00B550EC" w:rsidRPr="00707EDF" w:rsidRDefault="00B550EC" w:rsidP="00B550EC">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19</w:t>
            </w:r>
          </w:p>
        </w:tc>
        <w:tc>
          <w:tcPr>
            <w:tcW w:w="481" w:type="pct"/>
            <w:tcBorders>
              <w:top w:val="nil"/>
              <w:left w:val="nil"/>
              <w:bottom w:val="single" w:sz="8" w:space="0" w:color="auto"/>
              <w:right w:val="single" w:sz="4" w:space="0" w:color="auto"/>
            </w:tcBorders>
            <w:shd w:val="clear" w:color="DBE5F1" w:fill="31849B"/>
            <w:noWrap/>
            <w:vAlign w:val="bottom"/>
            <w:hideMark/>
          </w:tcPr>
          <w:p w:rsidR="00B550EC" w:rsidRPr="00707EDF" w:rsidRDefault="00B550EC" w:rsidP="00B550EC">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13</w:t>
            </w:r>
          </w:p>
        </w:tc>
        <w:tc>
          <w:tcPr>
            <w:tcW w:w="399" w:type="pct"/>
            <w:tcBorders>
              <w:top w:val="nil"/>
              <w:left w:val="nil"/>
              <w:bottom w:val="single" w:sz="8" w:space="0" w:color="auto"/>
              <w:right w:val="single" w:sz="8" w:space="0" w:color="auto"/>
            </w:tcBorders>
            <w:shd w:val="clear" w:color="DBE5F1" w:fill="31849B"/>
            <w:noWrap/>
            <w:vAlign w:val="bottom"/>
            <w:hideMark/>
          </w:tcPr>
          <w:p w:rsidR="00B550EC" w:rsidRPr="00707EDF" w:rsidRDefault="00B550EC" w:rsidP="00B550EC">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4869</w:t>
            </w:r>
          </w:p>
        </w:tc>
      </w:tr>
    </w:tbl>
    <w:p w:rsidR="00B550EC" w:rsidRDefault="00B550EC" w:rsidP="00157903">
      <w:pPr>
        <w:spacing w:after="0" w:line="240" w:lineRule="auto"/>
        <w:jc w:val="both"/>
        <w:rPr>
          <w:b/>
          <w:sz w:val="24"/>
          <w:szCs w:val="24"/>
        </w:rPr>
      </w:pPr>
      <w:r w:rsidRPr="00707EDF">
        <w:rPr>
          <w:rFonts w:ascii="Calibri" w:eastAsia="Times New Roman" w:hAnsi="Calibri" w:cs="Times New Roman"/>
          <w:color w:val="000000"/>
          <w:sz w:val="18"/>
          <w:szCs w:val="18"/>
          <w:lang w:eastAsia="es-UY"/>
        </w:rPr>
        <w:t>Fuente: S.I.P.I.</w:t>
      </w:r>
    </w:p>
    <w:p w:rsidR="00B550EC" w:rsidRDefault="00B550EC" w:rsidP="00157903">
      <w:pPr>
        <w:spacing w:after="0" w:line="240" w:lineRule="auto"/>
        <w:jc w:val="both"/>
        <w:rPr>
          <w:b/>
          <w:sz w:val="24"/>
          <w:szCs w:val="24"/>
        </w:rPr>
      </w:pPr>
    </w:p>
    <w:p w:rsidR="00BA03E2" w:rsidRDefault="00BA03E2" w:rsidP="00157903">
      <w:pPr>
        <w:spacing w:after="0" w:line="240" w:lineRule="auto"/>
        <w:jc w:val="both"/>
        <w:rPr>
          <w:b/>
          <w:sz w:val="24"/>
          <w:szCs w:val="24"/>
        </w:rPr>
      </w:pPr>
      <w:r w:rsidRPr="00EA6A5C">
        <w:rPr>
          <w:b/>
          <w:sz w:val="24"/>
          <w:szCs w:val="24"/>
        </w:rPr>
        <w:t>En relación a las Líneas Estratégicas, se destaca:</w:t>
      </w:r>
    </w:p>
    <w:p w:rsidR="00394D00" w:rsidRPr="00D40B8E" w:rsidRDefault="00394D00" w:rsidP="00157903">
      <w:pPr>
        <w:spacing w:after="0" w:line="240" w:lineRule="auto"/>
        <w:jc w:val="both"/>
        <w:rPr>
          <w:b/>
          <w:color w:val="C00000"/>
          <w:sz w:val="24"/>
          <w:szCs w:val="24"/>
        </w:rPr>
      </w:pPr>
    </w:p>
    <w:p w:rsidR="00F53606" w:rsidRDefault="00394D00" w:rsidP="00E72E2A">
      <w:pPr>
        <w:pStyle w:val="Prrafodelista"/>
        <w:numPr>
          <w:ilvl w:val="0"/>
          <w:numId w:val="17"/>
        </w:numPr>
        <w:spacing w:after="0" w:line="240" w:lineRule="auto"/>
        <w:jc w:val="both"/>
        <w:rPr>
          <w:rFonts w:cstheme="minorHAnsi"/>
          <w:sz w:val="24"/>
          <w:szCs w:val="24"/>
        </w:rPr>
      </w:pPr>
      <w:r w:rsidRPr="00F2191B">
        <w:rPr>
          <w:rFonts w:cstheme="minorHAnsi"/>
          <w:sz w:val="24"/>
          <w:szCs w:val="24"/>
        </w:rPr>
        <w:t xml:space="preserve">Respecto a la </w:t>
      </w:r>
      <w:r w:rsidRPr="00F2191B">
        <w:rPr>
          <w:rFonts w:cstheme="minorHAnsi"/>
          <w:b/>
          <w:sz w:val="24"/>
          <w:szCs w:val="24"/>
        </w:rPr>
        <w:t>LE Pro</w:t>
      </w:r>
      <w:r w:rsidR="007E20FF">
        <w:rPr>
          <w:rFonts w:cstheme="minorHAnsi"/>
          <w:b/>
          <w:sz w:val="24"/>
          <w:szCs w:val="24"/>
        </w:rPr>
        <w:t xml:space="preserve">tección a la Primera Infancia, </w:t>
      </w:r>
      <w:r w:rsidRPr="00F2191B">
        <w:rPr>
          <w:rFonts w:cstheme="minorHAnsi"/>
          <w:sz w:val="24"/>
          <w:szCs w:val="24"/>
        </w:rPr>
        <w:t>a nivel de la oferta de servicios se concre</w:t>
      </w:r>
      <w:r w:rsidR="009C62B3">
        <w:rPr>
          <w:rFonts w:cstheme="minorHAnsi"/>
          <w:sz w:val="24"/>
          <w:szCs w:val="24"/>
        </w:rPr>
        <w:t xml:space="preserve">tó la apertura de 1 CAIF, </w:t>
      </w:r>
      <w:r w:rsidR="00384D85">
        <w:rPr>
          <w:rFonts w:cstheme="minorHAnsi"/>
          <w:sz w:val="24"/>
          <w:szCs w:val="24"/>
        </w:rPr>
        <w:t>conveniado para la gestión con Aldeas Infantiles.</w:t>
      </w:r>
    </w:p>
    <w:p w:rsidR="00F53606" w:rsidRDefault="00F53606" w:rsidP="00F53606">
      <w:pPr>
        <w:pStyle w:val="Prrafodelista"/>
        <w:spacing w:after="0" w:line="240" w:lineRule="auto"/>
        <w:jc w:val="both"/>
        <w:rPr>
          <w:rFonts w:cstheme="minorHAnsi"/>
          <w:sz w:val="24"/>
          <w:szCs w:val="24"/>
        </w:rPr>
      </w:pPr>
      <w:r>
        <w:rPr>
          <w:rFonts w:cstheme="minorHAnsi"/>
          <w:sz w:val="24"/>
          <w:szCs w:val="24"/>
        </w:rPr>
        <w:t>Se obtuvo un terreno para la implementación de un CPI de forma inminente</w:t>
      </w:r>
    </w:p>
    <w:p w:rsidR="00394D00" w:rsidRDefault="00F53606" w:rsidP="00F53606">
      <w:pPr>
        <w:pStyle w:val="Prrafodelista"/>
        <w:spacing w:after="0" w:line="240" w:lineRule="auto"/>
        <w:jc w:val="both"/>
        <w:rPr>
          <w:rFonts w:cstheme="minorHAnsi"/>
          <w:sz w:val="24"/>
          <w:szCs w:val="24"/>
        </w:rPr>
      </w:pPr>
      <w:r>
        <w:rPr>
          <w:rFonts w:cstheme="minorHAnsi"/>
          <w:sz w:val="24"/>
          <w:szCs w:val="24"/>
        </w:rPr>
        <w:t>Se realizaron diversas acciones tendientes a fortalecer la articulación entre el Instituto de Formación Docente y las OSC que gestionan CPI en convenio, a fin de poder mejorar las prácticas de los maestros/as en Primera Infancia.</w:t>
      </w:r>
    </w:p>
    <w:p w:rsidR="00F53606" w:rsidRDefault="00F53606" w:rsidP="00F53606">
      <w:pPr>
        <w:pStyle w:val="Prrafodelista"/>
        <w:spacing w:after="0" w:line="240" w:lineRule="auto"/>
        <w:jc w:val="both"/>
        <w:rPr>
          <w:rFonts w:cstheme="minorHAnsi"/>
          <w:sz w:val="24"/>
          <w:szCs w:val="24"/>
        </w:rPr>
      </w:pPr>
      <w:r>
        <w:rPr>
          <w:rFonts w:cstheme="minorHAnsi"/>
          <w:sz w:val="24"/>
          <w:szCs w:val="24"/>
        </w:rPr>
        <w:t>Mensualmente, se mantuvieron reuniones de monitoreo y seguimiento de la gestión en PI realizada por los Centros SIEMPRE</w:t>
      </w:r>
    </w:p>
    <w:p w:rsidR="00CB0780" w:rsidRDefault="00CB0780" w:rsidP="00F53606">
      <w:pPr>
        <w:pStyle w:val="Prrafodelista"/>
        <w:spacing w:after="0" w:line="240" w:lineRule="auto"/>
        <w:jc w:val="both"/>
        <w:rPr>
          <w:rFonts w:cstheme="minorHAnsi"/>
          <w:sz w:val="24"/>
          <w:szCs w:val="24"/>
        </w:rPr>
      </w:pPr>
      <w:r>
        <w:rPr>
          <w:rFonts w:cstheme="minorHAnsi"/>
          <w:sz w:val="24"/>
          <w:szCs w:val="24"/>
        </w:rPr>
        <w:t xml:space="preserve">Recorrida y visita, por </w:t>
      </w:r>
      <w:r w:rsidR="009C62B3">
        <w:rPr>
          <w:rFonts w:cstheme="minorHAnsi"/>
          <w:sz w:val="24"/>
          <w:szCs w:val="24"/>
        </w:rPr>
        <w:t xml:space="preserve">parte de las Subsecretaria del </w:t>
      </w:r>
      <w:r>
        <w:rPr>
          <w:rFonts w:cstheme="minorHAnsi"/>
          <w:sz w:val="24"/>
          <w:szCs w:val="24"/>
        </w:rPr>
        <w:t>MIDES, a los distintos Centros en el Departamento</w:t>
      </w:r>
    </w:p>
    <w:p w:rsidR="00CB0780" w:rsidRPr="001A133D" w:rsidRDefault="00CB0780" w:rsidP="00F53606">
      <w:pPr>
        <w:pStyle w:val="Prrafodelista"/>
        <w:spacing w:after="0" w:line="240" w:lineRule="auto"/>
        <w:jc w:val="both"/>
        <w:rPr>
          <w:rFonts w:cstheme="minorHAnsi"/>
          <w:sz w:val="24"/>
          <w:szCs w:val="24"/>
        </w:rPr>
      </w:pPr>
      <w:r w:rsidRPr="001A133D">
        <w:rPr>
          <w:rFonts w:cstheme="minorHAnsi"/>
          <w:sz w:val="24"/>
          <w:szCs w:val="24"/>
        </w:rPr>
        <w:t>Inauguración formal, del CAIF San Félix, abierto a fines del año anterior</w:t>
      </w:r>
    </w:p>
    <w:p w:rsidR="001A133D" w:rsidRPr="001A133D" w:rsidRDefault="00CB0780" w:rsidP="001A133D">
      <w:pPr>
        <w:pStyle w:val="Prrafodelista"/>
        <w:spacing w:after="0" w:line="240" w:lineRule="auto"/>
        <w:jc w:val="both"/>
        <w:rPr>
          <w:rFonts w:cstheme="minorHAnsi"/>
          <w:sz w:val="24"/>
          <w:szCs w:val="24"/>
        </w:rPr>
      </w:pPr>
      <w:r w:rsidRPr="001A133D">
        <w:rPr>
          <w:rFonts w:cstheme="minorHAnsi"/>
          <w:sz w:val="24"/>
          <w:szCs w:val="24"/>
        </w:rPr>
        <w:t>Aumento y mejora de la calidad de las prestaciones en general en los</w:t>
      </w:r>
      <w:r w:rsidR="009C62B3">
        <w:rPr>
          <w:rFonts w:cstheme="minorHAnsi"/>
          <w:sz w:val="24"/>
          <w:szCs w:val="24"/>
        </w:rPr>
        <w:t xml:space="preserve"> CPI: en particular, se registró</w:t>
      </w:r>
      <w:r w:rsidRPr="001A133D">
        <w:rPr>
          <w:rFonts w:cstheme="minorHAnsi"/>
          <w:sz w:val="24"/>
          <w:szCs w:val="24"/>
        </w:rPr>
        <w:t xml:space="preserve"> más atención diaria para niños y niñas de 1 año y una extensión del tiempo de cobertura en los más pequeños</w:t>
      </w:r>
    </w:p>
    <w:p w:rsidR="001A133D" w:rsidRPr="001A133D" w:rsidRDefault="001A133D" w:rsidP="001A133D">
      <w:pPr>
        <w:pStyle w:val="Prrafodelista"/>
        <w:spacing w:after="0" w:line="240" w:lineRule="auto"/>
        <w:jc w:val="both"/>
        <w:rPr>
          <w:rFonts w:cs="Arial"/>
          <w:sz w:val="24"/>
          <w:szCs w:val="24"/>
        </w:rPr>
      </w:pPr>
      <w:r w:rsidRPr="001A133D">
        <w:rPr>
          <w:rFonts w:cs="Arial"/>
          <w:sz w:val="24"/>
          <w:szCs w:val="24"/>
        </w:rPr>
        <w:t xml:space="preserve">Participación de 5 CPI (CAPI, SIEMPRE Jardines, CAIF Pintando Soles, CAIF Los indiecitos y SIEMPRE Crecer) a la "Capacitación a facilitadores de Parentalidades comprometidas", realizada por Primera Infancia. </w:t>
      </w:r>
    </w:p>
    <w:p w:rsidR="00394D00" w:rsidRPr="00F2191B" w:rsidRDefault="00394D00" w:rsidP="00394D00">
      <w:pPr>
        <w:pStyle w:val="Prrafodelista"/>
        <w:spacing w:line="240" w:lineRule="auto"/>
        <w:jc w:val="both"/>
        <w:rPr>
          <w:rFonts w:cstheme="minorHAnsi"/>
          <w:sz w:val="24"/>
          <w:szCs w:val="24"/>
        </w:rPr>
      </w:pPr>
    </w:p>
    <w:p w:rsidR="00394D00" w:rsidRPr="00794260" w:rsidRDefault="00394D00" w:rsidP="00E72E2A">
      <w:pPr>
        <w:pStyle w:val="Prrafodelista"/>
        <w:numPr>
          <w:ilvl w:val="0"/>
          <w:numId w:val="18"/>
        </w:numPr>
        <w:spacing w:after="0" w:line="240" w:lineRule="auto"/>
        <w:jc w:val="both"/>
        <w:rPr>
          <w:rFonts w:cstheme="minorHAnsi"/>
          <w:sz w:val="24"/>
          <w:szCs w:val="24"/>
        </w:rPr>
      </w:pPr>
      <w:r w:rsidRPr="00794260">
        <w:rPr>
          <w:rFonts w:cstheme="minorHAnsi"/>
          <w:sz w:val="24"/>
          <w:szCs w:val="24"/>
        </w:rPr>
        <w:t xml:space="preserve">Respecto a la </w:t>
      </w:r>
      <w:r w:rsidRPr="00794260">
        <w:rPr>
          <w:rFonts w:cstheme="minorHAnsi"/>
          <w:b/>
          <w:sz w:val="24"/>
          <w:szCs w:val="24"/>
        </w:rPr>
        <w:t xml:space="preserve">LE Derecho a vivir en Familia y Cuidados Parentales </w:t>
      </w:r>
      <w:r w:rsidR="00E1003C" w:rsidRPr="00794260">
        <w:rPr>
          <w:rFonts w:cstheme="minorHAnsi"/>
          <w:sz w:val="24"/>
          <w:szCs w:val="24"/>
        </w:rPr>
        <w:t xml:space="preserve">cabe destacar </w:t>
      </w:r>
      <w:r w:rsidRPr="00794260">
        <w:rPr>
          <w:rFonts w:cstheme="minorHAnsi"/>
          <w:sz w:val="24"/>
          <w:szCs w:val="24"/>
        </w:rPr>
        <w:t>la incorporación de 15 nuevas Familias Amigas.</w:t>
      </w:r>
      <w:r w:rsidRPr="00794260">
        <w:rPr>
          <w:rFonts w:cstheme="minorHAnsi"/>
          <w:color w:val="FF0000"/>
          <w:sz w:val="24"/>
          <w:szCs w:val="24"/>
        </w:rPr>
        <w:t xml:space="preserve"> </w:t>
      </w:r>
    </w:p>
    <w:p w:rsidR="00794260" w:rsidRPr="00794260" w:rsidRDefault="00794260" w:rsidP="00794260">
      <w:pPr>
        <w:pStyle w:val="Prrafodelista"/>
        <w:spacing w:after="0" w:line="240" w:lineRule="auto"/>
        <w:jc w:val="both"/>
        <w:rPr>
          <w:rFonts w:cstheme="minorHAnsi"/>
          <w:sz w:val="24"/>
          <w:szCs w:val="24"/>
        </w:rPr>
      </w:pPr>
      <w:r w:rsidRPr="00794260">
        <w:rPr>
          <w:rFonts w:cstheme="minorHAnsi"/>
          <w:sz w:val="24"/>
          <w:szCs w:val="24"/>
        </w:rPr>
        <w:t xml:space="preserve">Se concluyó la reconversión del Hogar Femenino en Centro CAFF para adolescentes mixto.  </w:t>
      </w:r>
    </w:p>
    <w:p w:rsidR="00794260" w:rsidRPr="00794260" w:rsidRDefault="00394D00" w:rsidP="00794260">
      <w:pPr>
        <w:pStyle w:val="Prrafodelista"/>
        <w:spacing w:after="0" w:line="240" w:lineRule="auto"/>
        <w:jc w:val="both"/>
        <w:rPr>
          <w:rFonts w:cstheme="minorHAnsi"/>
          <w:sz w:val="24"/>
          <w:szCs w:val="24"/>
        </w:rPr>
      </w:pPr>
      <w:r w:rsidRPr="00794260">
        <w:rPr>
          <w:rFonts w:cstheme="minorHAnsi"/>
          <w:sz w:val="24"/>
          <w:szCs w:val="24"/>
        </w:rPr>
        <w:t xml:space="preserve">Asimismo </w:t>
      </w:r>
      <w:r w:rsidR="00794260" w:rsidRPr="00794260">
        <w:rPr>
          <w:rFonts w:cstheme="minorHAnsi"/>
          <w:sz w:val="24"/>
          <w:szCs w:val="24"/>
        </w:rPr>
        <w:t xml:space="preserve">se valoró como prácticamente finalizado el complejo proceso de reconversión del </w:t>
      </w:r>
      <w:r w:rsidRPr="00794260">
        <w:rPr>
          <w:rFonts w:cstheme="minorHAnsi"/>
          <w:sz w:val="24"/>
          <w:szCs w:val="24"/>
        </w:rPr>
        <w:t>Hogar Infantil en Centro CAFF para niños y niñas</w:t>
      </w:r>
      <w:r w:rsidR="00794260" w:rsidRPr="00794260">
        <w:rPr>
          <w:rFonts w:cstheme="minorHAnsi"/>
          <w:sz w:val="24"/>
          <w:szCs w:val="24"/>
        </w:rPr>
        <w:t xml:space="preserve">. </w:t>
      </w:r>
    </w:p>
    <w:p w:rsidR="00794260" w:rsidRPr="00794260" w:rsidRDefault="00794260" w:rsidP="00794260">
      <w:pPr>
        <w:spacing w:after="0" w:line="240" w:lineRule="auto"/>
        <w:ind w:left="720"/>
        <w:rPr>
          <w:rFonts w:cs="Arial"/>
          <w:sz w:val="24"/>
          <w:szCs w:val="24"/>
        </w:rPr>
      </w:pPr>
      <w:r w:rsidRPr="00794260">
        <w:rPr>
          <w:rFonts w:cs="Arial"/>
          <w:sz w:val="24"/>
          <w:szCs w:val="24"/>
        </w:rPr>
        <w:t>Inauguración del CED de Guichón,</w:t>
      </w:r>
      <w:r>
        <w:rPr>
          <w:rFonts w:cs="Arial"/>
          <w:sz w:val="24"/>
          <w:szCs w:val="24"/>
        </w:rPr>
        <w:t xml:space="preserve"> </w:t>
      </w:r>
      <w:r w:rsidRPr="00794260">
        <w:rPr>
          <w:rFonts w:cs="Arial"/>
          <w:sz w:val="24"/>
          <w:szCs w:val="24"/>
        </w:rPr>
        <w:t xml:space="preserve">junto a un servicio </w:t>
      </w:r>
      <w:r>
        <w:rPr>
          <w:rFonts w:cs="Arial"/>
          <w:sz w:val="24"/>
          <w:szCs w:val="24"/>
        </w:rPr>
        <w:t xml:space="preserve"> </w:t>
      </w:r>
      <w:r w:rsidRPr="00794260">
        <w:rPr>
          <w:rFonts w:cs="Arial"/>
          <w:sz w:val="24"/>
          <w:szCs w:val="24"/>
        </w:rPr>
        <w:t xml:space="preserve">de </w:t>
      </w:r>
      <w:r>
        <w:rPr>
          <w:rFonts w:cs="Arial"/>
          <w:sz w:val="24"/>
          <w:szCs w:val="24"/>
        </w:rPr>
        <w:t xml:space="preserve"> </w:t>
      </w:r>
      <w:r w:rsidRPr="00794260">
        <w:rPr>
          <w:rFonts w:cs="Arial"/>
          <w:sz w:val="24"/>
          <w:szCs w:val="24"/>
        </w:rPr>
        <w:t>MIDES (comparten local de INAU).</w:t>
      </w:r>
    </w:p>
    <w:p w:rsidR="00794260" w:rsidRPr="00794260" w:rsidRDefault="00794260" w:rsidP="00794260">
      <w:pPr>
        <w:spacing w:after="0" w:line="240" w:lineRule="auto"/>
        <w:ind w:left="708"/>
        <w:jc w:val="both"/>
        <w:rPr>
          <w:rFonts w:cs="Arial"/>
          <w:sz w:val="24"/>
          <w:szCs w:val="24"/>
        </w:rPr>
      </w:pPr>
      <w:r w:rsidRPr="00794260">
        <w:rPr>
          <w:rFonts w:cs="Arial"/>
          <w:sz w:val="24"/>
          <w:szCs w:val="24"/>
        </w:rPr>
        <w:t>Campaña de promoción del Plan Familia Amiga</w:t>
      </w:r>
      <w:r>
        <w:rPr>
          <w:rFonts w:cs="Arial"/>
          <w:sz w:val="24"/>
          <w:szCs w:val="24"/>
        </w:rPr>
        <w:t xml:space="preserve"> a fin de continuar sensibilizando y difundiendo, la relevancia de la estrategia alternativa para aquellos niños, niñas y adolescentes, privados transitoriamente de los cuidados de sus familias de origen.</w:t>
      </w:r>
    </w:p>
    <w:p w:rsidR="00794260" w:rsidRPr="00794260" w:rsidRDefault="00794260" w:rsidP="00794260">
      <w:pPr>
        <w:spacing w:after="0" w:line="240" w:lineRule="auto"/>
        <w:ind w:left="708"/>
        <w:jc w:val="both"/>
        <w:rPr>
          <w:rFonts w:cs="Arial"/>
          <w:sz w:val="24"/>
          <w:szCs w:val="24"/>
        </w:rPr>
      </w:pPr>
      <w:r w:rsidRPr="00794260">
        <w:rPr>
          <w:rFonts w:cs="Arial"/>
          <w:sz w:val="24"/>
          <w:szCs w:val="24"/>
        </w:rPr>
        <w:t>Participación de 5 centros de atención a la Primera Infancia (CAPI, SIEMPRE Jardines, CAIF Pintando Soles, CAIF Los indiecitos y SIEMPRE Crecer) a la "C</w:t>
      </w:r>
      <w:r>
        <w:rPr>
          <w:rFonts w:cs="Arial"/>
          <w:sz w:val="24"/>
          <w:szCs w:val="24"/>
        </w:rPr>
        <w:t>apacitación a facilitadores de P</w:t>
      </w:r>
      <w:r w:rsidRPr="00794260">
        <w:rPr>
          <w:rFonts w:cs="Arial"/>
          <w:sz w:val="24"/>
          <w:szCs w:val="24"/>
        </w:rPr>
        <w:t>arentalidades comprometidas", realizada por Primera Infancia (iniciativa mencionada más arriba)</w:t>
      </w:r>
      <w:r>
        <w:rPr>
          <w:rFonts w:cs="Arial"/>
          <w:sz w:val="24"/>
          <w:szCs w:val="24"/>
        </w:rPr>
        <w:t>.</w:t>
      </w:r>
    </w:p>
    <w:p w:rsidR="00794260" w:rsidRPr="00794260" w:rsidRDefault="00794260" w:rsidP="00794260">
      <w:pPr>
        <w:pStyle w:val="Prrafodelista"/>
        <w:spacing w:after="0" w:line="240" w:lineRule="auto"/>
        <w:jc w:val="both"/>
        <w:rPr>
          <w:rFonts w:cstheme="minorHAnsi"/>
          <w:sz w:val="24"/>
          <w:szCs w:val="24"/>
        </w:rPr>
      </w:pPr>
    </w:p>
    <w:p w:rsidR="00394D00" w:rsidRDefault="00394D00" w:rsidP="00394D00">
      <w:pPr>
        <w:pStyle w:val="Prrafodelista"/>
        <w:numPr>
          <w:ilvl w:val="0"/>
          <w:numId w:val="10"/>
        </w:numPr>
        <w:spacing w:after="0" w:line="240" w:lineRule="auto"/>
        <w:jc w:val="both"/>
        <w:rPr>
          <w:rFonts w:cstheme="minorHAnsi"/>
          <w:sz w:val="24"/>
          <w:szCs w:val="24"/>
        </w:rPr>
      </w:pPr>
      <w:r w:rsidRPr="00B81AD6">
        <w:rPr>
          <w:rFonts w:cstheme="minorHAnsi"/>
          <w:sz w:val="24"/>
          <w:szCs w:val="24"/>
        </w:rPr>
        <w:t xml:space="preserve">Conforme a la </w:t>
      </w:r>
      <w:r w:rsidRPr="00B81AD6">
        <w:rPr>
          <w:rFonts w:cstheme="minorHAnsi"/>
          <w:b/>
          <w:sz w:val="24"/>
          <w:szCs w:val="24"/>
        </w:rPr>
        <w:t>LE Vida libre de Violencias</w:t>
      </w:r>
      <w:r w:rsidR="00396A6B">
        <w:rPr>
          <w:rFonts w:cstheme="minorHAnsi"/>
          <w:sz w:val="24"/>
          <w:szCs w:val="24"/>
        </w:rPr>
        <w:t xml:space="preserve"> se debe señalar como logro, la apertura de un nuevo Proyecto de atención a niños, niñas y adolescentes, víctimas de Violencia con perfil de proximidad (“Aproximate”), con gestión en convenio con una ONG.</w:t>
      </w:r>
    </w:p>
    <w:p w:rsidR="00396A6B" w:rsidRDefault="00396A6B" w:rsidP="00396A6B">
      <w:pPr>
        <w:pStyle w:val="Prrafodelista"/>
        <w:spacing w:after="0" w:line="240" w:lineRule="auto"/>
        <w:jc w:val="both"/>
        <w:rPr>
          <w:rFonts w:cstheme="minorHAnsi"/>
          <w:sz w:val="24"/>
          <w:szCs w:val="24"/>
        </w:rPr>
      </w:pPr>
      <w:r>
        <w:rPr>
          <w:rFonts w:cstheme="minorHAnsi"/>
          <w:sz w:val="24"/>
          <w:szCs w:val="24"/>
        </w:rPr>
        <w:t>Participación del INAU en Ferias de Salud Rural, en las que se sensibilizó sobre la temática y la importancia de la visibilización de la misma</w:t>
      </w:r>
      <w:r w:rsidR="00C43810">
        <w:rPr>
          <w:rFonts w:cstheme="minorHAnsi"/>
          <w:sz w:val="24"/>
          <w:szCs w:val="24"/>
        </w:rPr>
        <w:t>.</w:t>
      </w:r>
    </w:p>
    <w:p w:rsidR="00396A6B" w:rsidRDefault="00396A6B" w:rsidP="00396A6B">
      <w:pPr>
        <w:pStyle w:val="Prrafodelista"/>
        <w:spacing w:after="0" w:line="240" w:lineRule="auto"/>
        <w:jc w:val="both"/>
        <w:rPr>
          <w:rFonts w:cstheme="minorHAnsi"/>
          <w:sz w:val="24"/>
          <w:szCs w:val="24"/>
        </w:rPr>
      </w:pPr>
      <w:r>
        <w:rPr>
          <w:rFonts w:cstheme="minorHAnsi"/>
          <w:sz w:val="24"/>
          <w:szCs w:val="24"/>
        </w:rPr>
        <w:t>Participación en la totalidad de las convocatorias realizadas en la Comisión por una VLVGM</w:t>
      </w:r>
    </w:p>
    <w:p w:rsidR="00396A6B" w:rsidRDefault="00396A6B" w:rsidP="00396A6B">
      <w:pPr>
        <w:pStyle w:val="Prrafodelista"/>
        <w:spacing w:after="0" w:line="240" w:lineRule="auto"/>
        <w:jc w:val="both"/>
        <w:rPr>
          <w:rFonts w:cstheme="minorHAnsi"/>
          <w:sz w:val="24"/>
          <w:szCs w:val="24"/>
        </w:rPr>
      </w:pPr>
      <w:r>
        <w:rPr>
          <w:rFonts w:cstheme="minorHAnsi"/>
          <w:sz w:val="24"/>
          <w:szCs w:val="24"/>
        </w:rPr>
        <w:t>Participación en la totalidad de las reuniones convocadas sobre la ESCyNC contra niños, niñas y adolescentes.</w:t>
      </w:r>
    </w:p>
    <w:p w:rsidR="00396A6B" w:rsidRDefault="00396A6B" w:rsidP="00396A6B">
      <w:pPr>
        <w:pStyle w:val="Prrafodelista"/>
        <w:spacing w:after="0" w:line="240" w:lineRule="auto"/>
        <w:jc w:val="both"/>
        <w:rPr>
          <w:rFonts w:cstheme="minorHAnsi"/>
          <w:sz w:val="24"/>
          <w:szCs w:val="24"/>
        </w:rPr>
      </w:pPr>
    </w:p>
    <w:p w:rsidR="00DD50DE" w:rsidRPr="00C43810" w:rsidRDefault="00394D00" w:rsidP="00E72E2A">
      <w:pPr>
        <w:pStyle w:val="Prrafodelista"/>
        <w:numPr>
          <w:ilvl w:val="0"/>
          <w:numId w:val="18"/>
        </w:numPr>
        <w:spacing w:after="0" w:line="240" w:lineRule="auto"/>
        <w:jc w:val="both"/>
        <w:rPr>
          <w:rFonts w:cs="Arial"/>
          <w:sz w:val="24"/>
          <w:szCs w:val="24"/>
        </w:rPr>
      </w:pPr>
      <w:r w:rsidRPr="00C43810">
        <w:rPr>
          <w:rFonts w:cstheme="minorHAnsi"/>
          <w:sz w:val="24"/>
          <w:szCs w:val="24"/>
        </w:rPr>
        <w:t>En referencia</w:t>
      </w:r>
      <w:r w:rsidR="00725B68" w:rsidRPr="00C43810">
        <w:rPr>
          <w:rFonts w:cstheme="minorHAnsi"/>
          <w:sz w:val="24"/>
          <w:szCs w:val="24"/>
        </w:rPr>
        <w:t xml:space="preserve"> a</w:t>
      </w:r>
      <w:r w:rsidRPr="00C43810">
        <w:rPr>
          <w:rFonts w:cstheme="minorHAnsi"/>
          <w:sz w:val="24"/>
          <w:szCs w:val="24"/>
        </w:rPr>
        <w:t xml:space="preserve">  la </w:t>
      </w:r>
      <w:r w:rsidRPr="00C43810">
        <w:rPr>
          <w:rFonts w:cstheme="minorHAnsi"/>
          <w:b/>
          <w:sz w:val="24"/>
          <w:szCs w:val="24"/>
        </w:rPr>
        <w:t>LE Acceso a bienes culturales, espacios públicos y derecho a la ciudad se realizaron la siguientes actividades con NNA y sus familias y/o comunitarias</w:t>
      </w:r>
      <w:r w:rsidRPr="00C43810">
        <w:rPr>
          <w:rFonts w:cstheme="minorHAnsi"/>
          <w:sz w:val="24"/>
          <w:szCs w:val="24"/>
        </w:rPr>
        <w:t>,</w:t>
      </w:r>
      <w:r w:rsidR="00DD50DE" w:rsidRPr="00C43810">
        <w:rPr>
          <w:rFonts w:cstheme="minorHAnsi"/>
          <w:sz w:val="24"/>
          <w:szCs w:val="24"/>
        </w:rPr>
        <w:t>, caben mencionar</w:t>
      </w:r>
      <w:r w:rsidR="00DD50DE" w:rsidRPr="00C43810">
        <w:rPr>
          <w:rFonts w:cs="Arial"/>
          <w:sz w:val="24"/>
          <w:szCs w:val="24"/>
        </w:rPr>
        <w:t xml:space="preserve"> las actividades planificadas desde el Agrupamiento del Litoral con participación, en todas ellas, de Salto, Paysandú, Río Negro y Soriano:</w:t>
      </w:r>
    </w:p>
    <w:p w:rsidR="00DD50DE" w:rsidRDefault="00DD50DE" w:rsidP="00C43810">
      <w:pPr>
        <w:pStyle w:val="Prrafodelista"/>
        <w:spacing w:after="0" w:line="240" w:lineRule="auto"/>
        <w:jc w:val="both"/>
        <w:rPr>
          <w:rFonts w:cs="Arial"/>
          <w:sz w:val="24"/>
          <w:szCs w:val="24"/>
        </w:rPr>
      </w:pPr>
      <w:r w:rsidRPr="00F7743A">
        <w:rPr>
          <w:rFonts w:cs="Arial"/>
          <w:sz w:val="24"/>
          <w:szCs w:val="24"/>
        </w:rPr>
        <w:t>Concurso de Afiches en el Marco de los</w:t>
      </w:r>
      <w:r>
        <w:rPr>
          <w:rFonts w:cs="Arial"/>
          <w:sz w:val="24"/>
          <w:szCs w:val="24"/>
        </w:rPr>
        <w:t xml:space="preserve"> 30 años de la Convención</w:t>
      </w:r>
      <w:r w:rsidRPr="00F7743A">
        <w:rPr>
          <w:rFonts w:cs="Arial"/>
          <w:sz w:val="24"/>
          <w:szCs w:val="24"/>
        </w:rPr>
        <w:t xml:space="preserve"> sobre los Derechos de los Niños, en el departamento de Soriano. Esta actividad estuvo dirigida a servicios de INAU (en gestión directa o en convenio) y otras instituciones. Primer puesto lo ganó el Hogar Infantil "Chopitea" de Soriano y el segundo lugar Centro Juvenil de Young- Río Negro.</w:t>
      </w:r>
    </w:p>
    <w:p w:rsidR="004F60F4" w:rsidRPr="004F60F4" w:rsidRDefault="004F60F4" w:rsidP="00C43810">
      <w:pPr>
        <w:pStyle w:val="Prrafodelista"/>
        <w:spacing w:after="0" w:line="240" w:lineRule="auto"/>
        <w:jc w:val="both"/>
        <w:rPr>
          <w:rFonts w:cs="Arial"/>
          <w:sz w:val="24"/>
          <w:szCs w:val="24"/>
        </w:rPr>
      </w:pPr>
      <w:r w:rsidRPr="004F60F4">
        <w:rPr>
          <w:rFonts w:eastAsia="Arial" w:cs="Arial"/>
          <w:sz w:val="24"/>
          <w:szCs w:val="24"/>
        </w:rPr>
        <w:t>3K Conmemorando los 30 años de la Convención (Paysandú)</w:t>
      </w:r>
      <w:r>
        <w:rPr>
          <w:rFonts w:eastAsia="Arial" w:cs="Arial"/>
          <w:sz w:val="24"/>
          <w:szCs w:val="24"/>
        </w:rPr>
        <w:t>; Agrupamiento</w:t>
      </w:r>
    </w:p>
    <w:p w:rsidR="00DD50DE" w:rsidRPr="00F7743A" w:rsidRDefault="00DD50DE" w:rsidP="00C43810">
      <w:pPr>
        <w:pStyle w:val="Prrafodelista"/>
        <w:spacing w:after="0" w:line="240" w:lineRule="auto"/>
        <w:jc w:val="both"/>
        <w:rPr>
          <w:rFonts w:cs="Arial"/>
          <w:sz w:val="24"/>
          <w:szCs w:val="24"/>
        </w:rPr>
      </w:pPr>
      <w:r w:rsidRPr="00F7743A">
        <w:rPr>
          <w:rFonts w:cs="Arial"/>
          <w:sz w:val="24"/>
          <w:szCs w:val="24"/>
        </w:rPr>
        <w:t>Pintada de un Mural en el Marco de los 30 años de la Convención sobre los Derechos del Niño. Temática: sensibilización contra la ESCC (Explotación Sexual, Comercial y no Comercial) sobre Ruta 3 en el Departamento de Río Negro, previo cada departamento realizó un concurso a nivel local para elegir el dibujo que representaría al departamento en ese mural.</w:t>
      </w:r>
    </w:p>
    <w:p w:rsidR="00DD50DE" w:rsidRPr="00F7743A" w:rsidRDefault="009C62B3" w:rsidP="00C43810">
      <w:pPr>
        <w:pStyle w:val="Prrafodelista"/>
        <w:spacing w:after="0" w:line="240" w:lineRule="auto"/>
        <w:jc w:val="both"/>
        <w:rPr>
          <w:rFonts w:cs="Arial"/>
          <w:sz w:val="24"/>
          <w:szCs w:val="24"/>
        </w:rPr>
      </w:pPr>
      <w:r>
        <w:rPr>
          <w:rFonts w:cs="Arial"/>
          <w:sz w:val="24"/>
          <w:szCs w:val="24"/>
        </w:rPr>
        <w:t>En Paysandú se realizó una C</w:t>
      </w:r>
      <w:r w:rsidR="00DD50DE" w:rsidRPr="00F7743A">
        <w:rPr>
          <w:rFonts w:cs="Arial"/>
          <w:sz w:val="24"/>
          <w:szCs w:val="24"/>
        </w:rPr>
        <w:t xml:space="preserve">orrecaminata con el lema: "Corremos por los Derechos de los Niños", en el Marco de los 30 años de la Convención sobre los Derechos del Niño. Cada departamento se identificaba por un color de camiseta (la cual compartía el diseño): Salto naranja, Paysandú verde manzana, Río Negro rojo y Soriano violeta. Esta actividad contó con la participación de aproximadamente 300 personas (29/10/19 postergada para el 5/11/19 por mal tiempo). </w:t>
      </w:r>
    </w:p>
    <w:p w:rsidR="00DD50DE" w:rsidRPr="00F7743A" w:rsidRDefault="00DD50DE" w:rsidP="00C43810">
      <w:pPr>
        <w:pStyle w:val="Prrafodelista"/>
        <w:spacing w:after="0" w:line="240" w:lineRule="auto"/>
        <w:jc w:val="both"/>
        <w:rPr>
          <w:rFonts w:cs="Arial"/>
          <w:sz w:val="24"/>
          <w:szCs w:val="24"/>
        </w:rPr>
      </w:pPr>
      <w:r>
        <w:rPr>
          <w:rFonts w:cs="Arial"/>
          <w:sz w:val="24"/>
          <w:szCs w:val="24"/>
        </w:rPr>
        <w:t>M</w:t>
      </w:r>
      <w:r w:rsidRPr="00F7743A">
        <w:rPr>
          <w:rFonts w:cs="Arial"/>
          <w:sz w:val="24"/>
          <w:szCs w:val="24"/>
        </w:rPr>
        <w:t>archa por los Derechos</w:t>
      </w:r>
      <w:r>
        <w:rPr>
          <w:rFonts w:cs="Arial"/>
          <w:sz w:val="24"/>
          <w:szCs w:val="24"/>
        </w:rPr>
        <w:t xml:space="preserve"> de los niños coorganizada INAU DDP con INAU </w:t>
      </w:r>
      <w:r w:rsidRPr="00F7743A">
        <w:rPr>
          <w:rFonts w:cs="Arial"/>
          <w:sz w:val="24"/>
          <w:szCs w:val="24"/>
        </w:rPr>
        <w:t>Aldeas Infantiles (22/11/19).</w:t>
      </w:r>
    </w:p>
    <w:p w:rsidR="00DD50DE" w:rsidRPr="00F7743A" w:rsidRDefault="00DD50DE" w:rsidP="00C43810">
      <w:pPr>
        <w:pStyle w:val="Prrafodelista"/>
        <w:spacing w:after="0" w:line="240" w:lineRule="auto"/>
        <w:jc w:val="both"/>
        <w:rPr>
          <w:rFonts w:cs="Arial"/>
          <w:sz w:val="24"/>
          <w:szCs w:val="24"/>
        </w:rPr>
      </w:pPr>
    </w:p>
    <w:p w:rsidR="00396A6B" w:rsidRDefault="00396A6B" w:rsidP="00C43810">
      <w:pPr>
        <w:pStyle w:val="Prrafodelista"/>
        <w:numPr>
          <w:ilvl w:val="0"/>
          <w:numId w:val="10"/>
        </w:numPr>
        <w:spacing w:after="0" w:line="240" w:lineRule="auto"/>
        <w:jc w:val="both"/>
        <w:rPr>
          <w:rFonts w:cstheme="minorHAnsi"/>
          <w:sz w:val="24"/>
          <w:szCs w:val="24"/>
        </w:rPr>
      </w:pPr>
      <w:r w:rsidRPr="00F2191B">
        <w:rPr>
          <w:rFonts w:cstheme="minorHAnsi"/>
          <w:sz w:val="24"/>
          <w:szCs w:val="24"/>
        </w:rPr>
        <w:t>Respecto a la</w:t>
      </w:r>
      <w:r w:rsidRPr="00F2191B">
        <w:rPr>
          <w:rFonts w:cstheme="minorHAnsi"/>
          <w:b/>
          <w:sz w:val="24"/>
          <w:szCs w:val="24"/>
        </w:rPr>
        <w:t xml:space="preserve"> LE Fortalecimiento Institucional </w:t>
      </w:r>
      <w:r w:rsidRPr="00F2191B">
        <w:rPr>
          <w:rFonts w:cstheme="minorHAnsi"/>
          <w:sz w:val="24"/>
          <w:szCs w:val="24"/>
        </w:rPr>
        <w:t xml:space="preserve"> se destacan aspectos vinculados  a los recursos humanos, </w:t>
      </w:r>
      <w:r w:rsidR="00E47EA8">
        <w:rPr>
          <w:rFonts w:cstheme="minorHAnsi"/>
          <w:sz w:val="24"/>
          <w:szCs w:val="24"/>
        </w:rPr>
        <w:t>fundamentalmente en lo referente a capacitaciones:</w:t>
      </w:r>
    </w:p>
    <w:p w:rsidR="00E47EA8" w:rsidRDefault="00E47EA8" w:rsidP="00C43810">
      <w:pPr>
        <w:pStyle w:val="Prrafodelista"/>
        <w:spacing w:after="0" w:line="240" w:lineRule="auto"/>
        <w:jc w:val="both"/>
        <w:rPr>
          <w:rFonts w:cstheme="minorHAnsi"/>
          <w:sz w:val="24"/>
          <w:szCs w:val="24"/>
        </w:rPr>
      </w:pPr>
      <w:r>
        <w:rPr>
          <w:rFonts w:cstheme="minorHAnsi"/>
          <w:sz w:val="24"/>
          <w:szCs w:val="24"/>
        </w:rPr>
        <w:t>30 funcionarios participan de la Jornada sobre Educación en DDHH, brindada por el programa FCP</w:t>
      </w:r>
    </w:p>
    <w:p w:rsidR="00E47EA8" w:rsidRDefault="00E47EA8" w:rsidP="00C43810">
      <w:pPr>
        <w:pStyle w:val="Prrafodelista"/>
        <w:spacing w:after="0" w:line="240" w:lineRule="auto"/>
        <w:jc w:val="both"/>
        <w:rPr>
          <w:rFonts w:cstheme="minorHAnsi"/>
          <w:sz w:val="24"/>
          <w:szCs w:val="24"/>
        </w:rPr>
      </w:pPr>
      <w:r>
        <w:rPr>
          <w:rFonts w:cstheme="minorHAnsi"/>
          <w:sz w:val="24"/>
          <w:szCs w:val="24"/>
        </w:rPr>
        <w:t>10 RRHH de 2 Clubes de Niños, participaron de la Jornada en torno al proyecto Abuelo Amigo</w:t>
      </w:r>
    </w:p>
    <w:p w:rsidR="00E47EA8" w:rsidRDefault="00E47EA8" w:rsidP="00C43810">
      <w:pPr>
        <w:pStyle w:val="Prrafodelista"/>
        <w:spacing w:after="0" w:line="240" w:lineRule="auto"/>
        <w:jc w:val="both"/>
        <w:rPr>
          <w:rFonts w:cstheme="minorHAnsi"/>
          <w:sz w:val="24"/>
          <w:szCs w:val="24"/>
        </w:rPr>
      </w:pPr>
      <w:r>
        <w:rPr>
          <w:rFonts w:cstheme="minorHAnsi"/>
          <w:sz w:val="24"/>
          <w:szCs w:val="24"/>
        </w:rPr>
        <w:t xml:space="preserve">15 funcionarios participaron del taller sobre relevamiento para el software educativo en TC, brindado </w:t>
      </w:r>
      <w:r w:rsidR="002B0E84">
        <w:rPr>
          <w:rFonts w:cstheme="minorHAnsi"/>
          <w:sz w:val="24"/>
          <w:szCs w:val="24"/>
        </w:rPr>
        <w:t xml:space="preserve">por la División </w:t>
      </w:r>
      <w:r>
        <w:rPr>
          <w:rFonts w:cstheme="minorHAnsi"/>
          <w:sz w:val="24"/>
          <w:szCs w:val="24"/>
        </w:rPr>
        <w:t>Gobierno Digital</w:t>
      </w:r>
    </w:p>
    <w:p w:rsidR="00E47EA8" w:rsidRDefault="00E47EA8" w:rsidP="00C43810">
      <w:pPr>
        <w:pStyle w:val="Prrafodelista"/>
        <w:spacing w:after="0" w:line="240" w:lineRule="auto"/>
        <w:jc w:val="both"/>
        <w:rPr>
          <w:rFonts w:cstheme="minorHAnsi"/>
          <w:sz w:val="24"/>
          <w:szCs w:val="24"/>
        </w:rPr>
      </w:pPr>
      <w:r>
        <w:rPr>
          <w:rFonts w:cstheme="minorHAnsi"/>
          <w:sz w:val="24"/>
          <w:szCs w:val="24"/>
        </w:rPr>
        <w:t>35 funcionarios participaron de la capacitación sobre el Sistema Pitanga, durante una jornada y también brindado por SIPI/GD</w:t>
      </w:r>
    </w:p>
    <w:p w:rsidR="00E47EA8" w:rsidRDefault="00E47EA8" w:rsidP="00C43810">
      <w:pPr>
        <w:pStyle w:val="Prrafodelista"/>
        <w:spacing w:after="0" w:line="240" w:lineRule="auto"/>
        <w:jc w:val="both"/>
        <w:rPr>
          <w:rFonts w:cstheme="minorHAnsi"/>
          <w:sz w:val="24"/>
          <w:szCs w:val="24"/>
        </w:rPr>
      </w:pPr>
      <w:r>
        <w:rPr>
          <w:rFonts w:cstheme="minorHAnsi"/>
          <w:sz w:val="24"/>
          <w:szCs w:val="24"/>
        </w:rPr>
        <w:t>7 funcionarios parti</w:t>
      </w:r>
      <w:r w:rsidR="009C62B3">
        <w:rPr>
          <w:rFonts w:cstheme="minorHAnsi"/>
          <w:sz w:val="24"/>
          <w:szCs w:val="24"/>
        </w:rPr>
        <w:t xml:space="preserve">ciparon del </w:t>
      </w:r>
      <w:r>
        <w:rPr>
          <w:rFonts w:cstheme="minorHAnsi"/>
          <w:sz w:val="24"/>
          <w:szCs w:val="24"/>
        </w:rPr>
        <w:t>XII Congreso de Niños, Niñas y Adolescentes/PROPIA</w:t>
      </w:r>
    </w:p>
    <w:p w:rsidR="00E47EA8" w:rsidRDefault="00E47EA8" w:rsidP="00C43810">
      <w:pPr>
        <w:pStyle w:val="Prrafodelista"/>
        <w:spacing w:after="0" w:line="240" w:lineRule="auto"/>
        <w:jc w:val="both"/>
        <w:rPr>
          <w:rFonts w:cstheme="minorHAnsi"/>
          <w:sz w:val="24"/>
          <w:szCs w:val="24"/>
        </w:rPr>
      </w:pPr>
      <w:r>
        <w:rPr>
          <w:rFonts w:cstheme="minorHAnsi"/>
          <w:sz w:val="24"/>
          <w:szCs w:val="24"/>
        </w:rPr>
        <w:t>70 RRHH participaron del relevamiento sobre PPSS para el período 2020-2025, realizado por el MIDES y el INAU, a fin de relevar insumos para la proyección</w:t>
      </w:r>
    </w:p>
    <w:p w:rsidR="00E47EA8" w:rsidRDefault="00E47EA8" w:rsidP="00E47EA8">
      <w:pPr>
        <w:pStyle w:val="Prrafodelista"/>
        <w:spacing w:after="0" w:line="240" w:lineRule="auto"/>
        <w:jc w:val="both"/>
        <w:rPr>
          <w:rFonts w:cstheme="minorHAnsi"/>
          <w:sz w:val="24"/>
          <w:szCs w:val="24"/>
        </w:rPr>
      </w:pPr>
      <w:r>
        <w:rPr>
          <w:rFonts w:cstheme="minorHAnsi"/>
          <w:sz w:val="24"/>
          <w:szCs w:val="24"/>
        </w:rPr>
        <w:t>13 funcionarios participaron de la capacitación brindada por el LATU sobre Adopciones, durante una jornada</w:t>
      </w:r>
    </w:p>
    <w:p w:rsidR="00E47EA8" w:rsidRDefault="00E47EA8" w:rsidP="00E47EA8">
      <w:pPr>
        <w:pStyle w:val="Prrafodelista"/>
        <w:spacing w:after="0" w:line="240" w:lineRule="auto"/>
        <w:jc w:val="both"/>
        <w:rPr>
          <w:rFonts w:cstheme="minorHAnsi"/>
          <w:sz w:val="24"/>
          <w:szCs w:val="24"/>
        </w:rPr>
      </w:pPr>
      <w:r>
        <w:rPr>
          <w:rFonts w:cstheme="minorHAnsi"/>
          <w:sz w:val="24"/>
          <w:szCs w:val="24"/>
        </w:rPr>
        <w:t>50 RRHH participaron de la Jornada con Clubes de Niños de Salto y Paysandú “Hacia una vida libre de Violencia”, brindado por SGP Eje VLV</w:t>
      </w:r>
    </w:p>
    <w:p w:rsidR="00E47EA8" w:rsidRDefault="00E47EA8" w:rsidP="00E47EA8">
      <w:pPr>
        <w:pStyle w:val="Prrafodelista"/>
        <w:spacing w:after="0" w:line="240" w:lineRule="auto"/>
        <w:jc w:val="both"/>
        <w:rPr>
          <w:rFonts w:cstheme="minorHAnsi"/>
          <w:sz w:val="24"/>
          <w:szCs w:val="24"/>
        </w:rPr>
      </w:pPr>
      <w:r>
        <w:rPr>
          <w:rFonts w:cstheme="minorHAnsi"/>
          <w:sz w:val="24"/>
          <w:szCs w:val="24"/>
        </w:rPr>
        <w:t>100 RRHH del sistema INAU participaron de la jornada “Intercambio y reflexión inter-CAIF”, realizada con las supervisoras de dicho perfil</w:t>
      </w:r>
    </w:p>
    <w:p w:rsidR="00E47EA8" w:rsidRDefault="00E47EA8" w:rsidP="00E47EA8">
      <w:pPr>
        <w:pStyle w:val="Prrafodelista"/>
        <w:spacing w:after="0" w:line="240" w:lineRule="auto"/>
        <w:jc w:val="both"/>
        <w:rPr>
          <w:rFonts w:cstheme="minorHAnsi"/>
          <w:sz w:val="24"/>
          <w:szCs w:val="24"/>
        </w:rPr>
      </w:pPr>
      <w:r>
        <w:rPr>
          <w:rFonts w:cstheme="minorHAnsi"/>
          <w:sz w:val="24"/>
          <w:szCs w:val="24"/>
        </w:rPr>
        <w:t>150 RRHH por INAU de un total de</w:t>
      </w:r>
      <w:r w:rsidR="009C62B3">
        <w:rPr>
          <w:rFonts w:cstheme="minorHAnsi"/>
          <w:sz w:val="24"/>
          <w:szCs w:val="24"/>
        </w:rPr>
        <w:t xml:space="preserve"> 420 participantes, asistieron </w:t>
      </w:r>
      <w:r>
        <w:rPr>
          <w:rFonts w:cstheme="minorHAnsi"/>
          <w:sz w:val="24"/>
          <w:szCs w:val="24"/>
        </w:rPr>
        <w:t>a la instancia interinstitucional sobre “La Primera Infancia es para siempre”</w:t>
      </w:r>
    </w:p>
    <w:p w:rsidR="00E47EA8" w:rsidRDefault="00E57200" w:rsidP="00E47EA8">
      <w:pPr>
        <w:pStyle w:val="Prrafodelista"/>
        <w:spacing w:after="0" w:line="240" w:lineRule="auto"/>
        <w:jc w:val="both"/>
        <w:rPr>
          <w:rFonts w:cstheme="minorHAnsi"/>
          <w:sz w:val="24"/>
          <w:szCs w:val="24"/>
        </w:rPr>
      </w:pPr>
      <w:r>
        <w:rPr>
          <w:rFonts w:cstheme="minorHAnsi"/>
          <w:sz w:val="24"/>
          <w:szCs w:val="24"/>
        </w:rPr>
        <w:t>Se participó de la jornada sobre sensibilización en ESCyNC contra niños, niñas y adolescentes</w:t>
      </w:r>
    </w:p>
    <w:p w:rsidR="00E57200" w:rsidRDefault="00E57200" w:rsidP="00E47EA8">
      <w:pPr>
        <w:pStyle w:val="Prrafodelista"/>
        <w:spacing w:after="0" w:line="240" w:lineRule="auto"/>
        <w:jc w:val="both"/>
        <w:rPr>
          <w:rFonts w:cstheme="minorHAnsi"/>
          <w:sz w:val="24"/>
          <w:szCs w:val="24"/>
        </w:rPr>
      </w:pPr>
      <w:r>
        <w:rPr>
          <w:rFonts w:cstheme="minorHAnsi"/>
          <w:sz w:val="24"/>
          <w:szCs w:val="24"/>
        </w:rPr>
        <w:t>15 funcionarios participaron de la Jornada sobre capacitación administrativa, brindada por la SGA</w:t>
      </w:r>
    </w:p>
    <w:p w:rsidR="00E57200" w:rsidRDefault="00E57200" w:rsidP="00E47EA8">
      <w:pPr>
        <w:pStyle w:val="Prrafodelista"/>
        <w:spacing w:after="0" w:line="240" w:lineRule="auto"/>
        <w:jc w:val="both"/>
        <w:rPr>
          <w:rFonts w:cstheme="minorHAnsi"/>
          <w:sz w:val="24"/>
          <w:szCs w:val="24"/>
        </w:rPr>
      </w:pPr>
      <w:r>
        <w:rPr>
          <w:rFonts w:cstheme="minorHAnsi"/>
          <w:sz w:val="24"/>
          <w:szCs w:val="24"/>
        </w:rPr>
        <w:t>9 funcionarios participaron de la capacitación sobre el Sistema SIAP de Gestión Humana. Módulo presentismo y autogestión, brindado por la División Gestión y DDHH, departamento de Personal</w:t>
      </w:r>
    </w:p>
    <w:p w:rsidR="00E57200" w:rsidRDefault="00E57200" w:rsidP="00E47EA8">
      <w:pPr>
        <w:pStyle w:val="Prrafodelista"/>
        <w:spacing w:after="0" w:line="240" w:lineRule="auto"/>
        <w:jc w:val="both"/>
        <w:rPr>
          <w:rFonts w:cstheme="minorHAnsi"/>
          <w:sz w:val="24"/>
          <w:szCs w:val="24"/>
        </w:rPr>
      </w:pPr>
      <w:r>
        <w:rPr>
          <w:rFonts w:cstheme="minorHAnsi"/>
          <w:sz w:val="24"/>
          <w:szCs w:val="24"/>
        </w:rPr>
        <w:t>20 RRHH participaron en la jornada “Taller sobre pedagogía del cuidado. Cuidemos al que cuida”. Brindada por A.Toyos</w:t>
      </w:r>
    </w:p>
    <w:p w:rsidR="00E57200" w:rsidRDefault="00E57200" w:rsidP="00E47EA8">
      <w:pPr>
        <w:pStyle w:val="Prrafodelista"/>
        <w:spacing w:after="0" w:line="240" w:lineRule="auto"/>
        <w:jc w:val="both"/>
        <w:rPr>
          <w:rFonts w:cstheme="minorHAnsi"/>
          <w:sz w:val="24"/>
          <w:szCs w:val="24"/>
        </w:rPr>
      </w:pPr>
      <w:r>
        <w:rPr>
          <w:rFonts w:cstheme="minorHAnsi"/>
          <w:sz w:val="24"/>
          <w:szCs w:val="24"/>
        </w:rPr>
        <w:t>75 RRHH participaron del taller sobre “Visualización y prevención de la violencia obstétrica”, organizado por el Grupo de humanización del parto y nacimiento y contó con el apoyo de INAU, ASSE; MIDES; UCC; MSP y IDP</w:t>
      </w:r>
    </w:p>
    <w:p w:rsidR="00E47EA8" w:rsidRDefault="00E47EA8" w:rsidP="00E47EA8">
      <w:pPr>
        <w:spacing w:after="0" w:line="240" w:lineRule="auto"/>
        <w:jc w:val="both"/>
        <w:rPr>
          <w:rFonts w:cstheme="minorHAnsi"/>
          <w:sz w:val="24"/>
          <w:szCs w:val="24"/>
        </w:rPr>
      </w:pPr>
    </w:p>
    <w:p w:rsidR="00CF3F75" w:rsidRDefault="00CF3F75" w:rsidP="00E47EA8">
      <w:pPr>
        <w:spacing w:after="0" w:line="240" w:lineRule="auto"/>
        <w:jc w:val="both"/>
        <w:rPr>
          <w:rFonts w:cstheme="minorHAnsi"/>
          <w:sz w:val="24"/>
          <w:szCs w:val="24"/>
        </w:rPr>
      </w:pPr>
    </w:p>
    <w:p w:rsidR="00CF3F75" w:rsidRDefault="00CF3F75" w:rsidP="00E47EA8">
      <w:pPr>
        <w:spacing w:after="0" w:line="240" w:lineRule="auto"/>
        <w:jc w:val="both"/>
        <w:rPr>
          <w:rFonts w:cstheme="minorHAnsi"/>
          <w:sz w:val="24"/>
          <w:szCs w:val="24"/>
        </w:rPr>
      </w:pPr>
    </w:p>
    <w:p w:rsidR="00E47EA8" w:rsidRPr="00E47EA8" w:rsidRDefault="00E47EA8" w:rsidP="00E47EA8">
      <w:pPr>
        <w:spacing w:after="0" w:line="240" w:lineRule="auto"/>
        <w:jc w:val="both"/>
        <w:rPr>
          <w:rFonts w:cstheme="minorHAnsi"/>
          <w:sz w:val="24"/>
          <w:szCs w:val="24"/>
        </w:rPr>
      </w:pPr>
    </w:p>
    <w:p w:rsidR="00394D00" w:rsidRPr="004A27BA" w:rsidRDefault="00394D00" w:rsidP="00394D00">
      <w:pPr>
        <w:spacing w:line="240" w:lineRule="auto"/>
        <w:jc w:val="both"/>
        <w:rPr>
          <w:rFonts w:cstheme="minorHAnsi"/>
          <w:b/>
          <w:i/>
          <w:sz w:val="24"/>
          <w:szCs w:val="24"/>
        </w:rPr>
      </w:pPr>
      <w:r w:rsidRPr="004A27BA">
        <w:rPr>
          <w:rFonts w:cstheme="minorHAnsi"/>
          <w:b/>
          <w:i/>
          <w:sz w:val="24"/>
          <w:szCs w:val="24"/>
        </w:rPr>
        <w:t xml:space="preserve">Otros aspectos </w:t>
      </w:r>
      <w:r w:rsidR="004A27BA" w:rsidRPr="004A27BA">
        <w:rPr>
          <w:rFonts w:cstheme="minorHAnsi"/>
          <w:b/>
          <w:i/>
          <w:sz w:val="24"/>
          <w:szCs w:val="24"/>
        </w:rPr>
        <w:t>significativos:</w:t>
      </w:r>
    </w:p>
    <w:p w:rsidR="00394D00" w:rsidRPr="00394D00" w:rsidRDefault="00394D00" w:rsidP="00394D00">
      <w:pPr>
        <w:jc w:val="both"/>
        <w:rPr>
          <w:rFonts w:cstheme="minorHAnsi"/>
          <w:b/>
          <w:i/>
          <w:sz w:val="24"/>
          <w:szCs w:val="24"/>
        </w:rPr>
      </w:pPr>
      <w:r w:rsidRPr="00394D00">
        <w:rPr>
          <w:rFonts w:cstheme="minorHAnsi"/>
          <w:b/>
          <w:i/>
          <w:sz w:val="24"/>
          <w:szCs w:val="24"/>
        </w:rPr>
        <w:t xml:space="preserve">Inter-institucionalidad </w:t>
      </w:r>
    </w:p>
    <w:p w:rsidR="009F005F" w:rsidRPr="009F005F" w:rsidRDefault="009F005F" w:rsidP="009F005F">
      <w:pPr>
        <w:pStyle w:val="Prrafodelista"/>
        <w:numPr>
          <w:ilvl w:val="0"/>
          <w:numId w:val="10"/>
        </w:numPr>
        <w:spacing w:after="0" w:line="240" w:lineRule="auto"/>
        <w:jc w:val="both"/>
        <w:rPr>
          <w:rFonts w:cs="Arial"/>
          <w:sz w:val="24"/>
          <w:szCs w:val="24"/>
        </w:rPr>
      </w:pPr>
      <w:r w:rsidRPr="009F005F">
        <w:rPr>
          <w:rFonts w:cs="Arial"/>
          <w:sz w:val="24"/>
          <w:szCs w:val="24"/>
        </w:rPr>
        <w:t xml:space="preserve">Se retoma/dinamiza la participación en el Comité de CAIF convocado y presidido por INAU, el cual por diferentes motivos se había debilitado. </w:t>
      </w:r>
    </w:p>
    <w:p w:rsidR="009F005F" w:rsidRPr="009F005F" w:rsidRDefault="009F005F" w:rsidP="009F005F">
      <w:pPr>
        <w:pStyle w:val="Prrafodelista"/>
        <w:numPr>
          <w:ilvl w:val="0"/>
          <w:numId w:val="10"/>
        </w:numPr>
        <w:spacing w:after="0" w:line="240" w:lineRule="auto"/>
        <w:jc w:val="both"/>
        <w:rPr>
          <w:rFonts w:cs="Arial"/>
          <w:sz w:val="24"/>
          <w:szCs w:val="24"/>
        </w:rPr>
      </w:pPr>
      <w:r w:rsidRPr="009F005F">
        <w:rPr>
          <w:rFonts w:cs="Arial"/>
          <w:sz w:val="24"/>
          <w:szCs w:val="24"/>
        </w:rPr>
        <w:t xml:space="preserve">Se comenzó a participar en 2019 de la Mesa de Adolescencia Interinstitucional, la cual empezó a instaurarse en el departamento a fines de 2018. </w:t>
      </w:r>
    </w:p>
    <w:p w:rsidR="009F005F" w:rsidRPr="009F005F" w:rsidRDefault="009F005F" w:rsidP="009F005F">
      <w:pPr>
        <w:pStyle w:val="Prrafodelista"/>
        <w:numPr>
          <w:ilvl w:val="0"/>
          <w:numId w:val="10"/>
        </w:numPr>
        <w:spacing w:after="0" w:line="240" w:lineRule="auto"/>
        <w:jc w:val="both"/>
        <w:rPr>
          <w:rFonts w:cs="Arial"/>
          <w:sz w:val="24"/>
          <w:szCs w:val="24"/>
        </w:rPr>
      </w:pPr>
      <w:r w:rsidRPr="009F005F">
        <w:rPr>
          <w:rFonts w:cs="Arial"/>
          <w:sz w:val="24"/>
          <w:szCs w:val="24"/>
        </w:rPr>
        <w:t xml:space="preserve">Se retoma participación de INAU en las Ferias Rurales de Salud. </w:t>
      </w:r>
    </w:p>
    <w:p w:rsidR="009F005F" w:rsidRPr="009F005F" w:rsidRDefault="009F005F" w:rsidP="009F005F">
      <w:pPr>
        <w:pStyle w:val="Prrafodelista"/>
        <w:numPr>
          <w:ilvl w:val="0"/>
          <w:numId w:val="10"/>
        </w:numPr>
        <w:spacing w:after="0" w:line="240" w:lineRule="auto"/>
        <w:jc w:val="both"/>
        <w:rPr>
          <w:rFonts w:cs="Arial"/>
          <w:sz w:val="24"/>
          <w:szCs w:val="24"/>
        </w:rPr>
      </w:pPr>
      <w:r w:rsidRPr="009F005F">
        <w:rPr>
          <w:rFonts w:cs="Arial"/>
          <w:sz w:val="24"/>
          <w:szCs w:val="24"/>
        </w:rPr>
        <w:t>Implementación de reuniones periódicas de INAU con el Poder Judicial.</w:t>
      </w:r>
    </w:p>
    <w:p w:rsidR="009F005F" w:rsidRPr="009F005F" w:rsidRDefault="009F005F" w:rsidP="009F005F">
      <w:pPr>
        <w:pStyle w:val="Prrafodelista"/>
        <w:numPr>
          <w:ilvl w:val="0"/>
          <w:numId w:val="10"/>
        </w:numPr>
        <w:spacing w:after="0" w:line="240" w:lineRule="auto"/>
        <w:jc w:val="both"/>
        <w:rPr>
          <w:rFonts w:cs="Arial"/>
          <w:sz w:val="24"/>
          <w:szCs w:val="24"/>
        </w:rPr>
      </w:pPr>
      <w:r w:rsidRPr="009F005F">
        <w:rPr>
          <w:rFonts w:cs="Arial"/>
          <w:sz w:val="24"/>
          <w:szCs w:val="24"/>
        </w:rPr>
        <w:t>Reunión Interinstitucional para la coordinación de situaciones multi-problemáticas y desarrollo de actividades para una mejor convivencia. Localidades de: Gallinal - Cerro Chato - Salto - 3 Boca.</w:t>
      </w:r>
    </w:p>
    <w:p w:rsidR="009F005F" w:rsidRPr="009F005F" w:rsidRDefault="009F005F" w:rsidP="009F005F">
      <w:pPr>
        <w:pStyle w:val="Prrafodelista"/>
        <w:numPr>
          <w:ilvl w:val="0"/>
          <w:numId w:val="10"/>
        </w:numPr>
        <w:spacing w:after="0" w:line="240" w:lineRule="auto"/>
        <w:jc w:val="both"/>
        <w:rPr>
          <w:rFonts w:cs="Arial"/>
          <w:sz w:val="24"/>
          <w:szCs w:val="24"/>
        </w:rPr>
      </w:pPr>
      <w:r w:rsidRPr="009F005F">
        <w:rPr>
          <w:rFonts w:cs="Arial"/>
          <w:sz w:val="24"/>
          <w:szCs w:val="24"/>
        </w:rPr>
        <w:t xml:space="preserve">Se continúa con la participación mensual de diferentes espacios interinstitucionales: MIPS, Comisión departamental por una VLVGM, Junta Departamental de Droga, RED contra la ESC, Mesa de Primera Infancia, CECOED y SIPIAV. </w:t>
      </w:r>
    </w:p>
    <w:p w:rsidR="009F005F" w:rsidRPr="009F005F" w:rsidRDefault="009F005F" w:rsidP="009F005F">
      <w:pPr>
        <w:spacing w:after="0" w:line="240" w:lineRule="auto"/>
        <w:jc w:val="both"/>
        <w:rPr>
          <w:rFonts w:cstheme="minorHAnsi"/>
          <w:b/>
          <w:i/>
          <w:sz w:val="24"/>
          <w:szCs w:val="24"/>
        </w:rPr>
      </w:pPr>
    </w:p>
    <w:p w:rsidR="00394D00" w:rsidRPr="00F2191B" w:rsidRDefault="00394D00" w:rsidP="00394D00">
      <w:pPr>
        <w:spacing w:after="0" w:line="240" w:lineRule="auto"/>
        <w:jc w:val="both"/>
        <w:rPr>
          <w:rFonts w:cstheme="minorHAnsi"/>
          <w:b/>
          <w:i/>
          <w:sz w:val="24"/>
          <w:szCs w:val="24"/>
        </w:rPr>
      </w:pPr>
      <w:r w:rsidRPr="00F2191B">
        <w:rPr>
          <w:rFonts w:cstheme="minorHAnsi"/>
          <w:b/>
          <w:i/>
          <w:sz w:val="24"/>
          <w:szCs w:val="24"/>
        </w:rPr>
        <w:t>Unificación Programática</w:t>
      </w:r>
    </w:p>
    <w:p w:rsidR="00394D00" w:rsidRPr="00F2191B" w:rsidRDefault="00394D00" w:rsidP="00394D00">
      <w:pPr>
        <w:pStyle w:val="Prrafodelista"/>
        <w:spacing w:after="0" w:line="240" w:lineRule="auto"/>
        <w:jc w:val="both"/>
        <w:rPr>
          <w:rFonts w:cstheme="minorHAnsi"/>
          <w:sz w:val="24"/>
          <w:szCs w:val="24"/>
        </w:rPr>
      </w:pPr>
      <w:r w:rsidRPr="00F2191B">
        <w:rPr>
          <w:rFonts w:cstheme="minorHAnsi"/>
          <w:sz w:val="24"/>
          <w:szCs w:val="24"/>
        </w:rPr>
        <w:t xml:space="preserve"> </w:t>
      </w:r>
    </w:p>
    <w:p w:rsidR="002460A4" w:rsidRPr="002460A4" w:rsidRDefault="00394D00" w:rsidP="00E72E2A">
      <w:pPr>
        <w:pStyle w:val="Prrafodelista"/>
        <w:numPr>
          <w:ilvl w:val="0"/>
          <w:numId w:val="18"/>
        </w:numPr>
        <w:spacing w:after="0" w:line="240" w:lineRule="auto"/>
        <w:jc w:val="both"/>
        <w:rPr>
          <w:rFonts w:cs="Arial"/>
          <w:sz w:val="24"/>
          <w:szCs w:val="24"/>
        </w:rPr>
      </w:pPr>
      <w:r w:rsidRPr="002460A4">
        <w:rPr>
          <w:rFonts w:cstheme="minorHAnsi"/>
          <w:sz w:val="24"/>
          <w:szCs w:val="24"/>
        </w:rPr>
        <w:t xml:space="preserve">Reuniones mensuales de la RANS (Red de Atención a la Infancia Sanducera) donde participan todos los servicios de </w:t>
      </w:r>
      <w:r w:rsidR="002A5033" w:rsidRPr="002460A4">
        <w:rPr>
          <w:rFonts w:cstheme="minorHAnsi"/>
          <w:sz w:val="24"/>
          <w:szCs w:val="24"/>
        </w:rPr>
        <w:t>INAU</w:t>
      </w:r>
      <w:r w:rsidRPr="002460A4">
        <w:rPr>
          <w:rFonts w:cstheme="minorHAnsi"/>
          <w:sz w:val="24"/>
          <w:szCs w:val="24"/>
        </w:rPr>
        <w:t xml:space="preserve"> que atienden niños y niñas en edad escolar. </w:t>
      </w:r>
      <w:r w:rsidR="002460A4" w:rsidRPr="002460A4">
        <w:rPr>
          <w:rFonts w:cs="Arial"/>
          <w:sz w:val="24"/>
          <w:szCs w:val="24"/>
        </w:rPr>
        <w:t xml:space="preserve">Clubes de Niños, APRODIME, CAFF Infantil, Referente de Participación y una persona delegada por Dirección Departamental quién coordina el espacio desde sus inicios (2008). En tales instancias se coordinan actividades para los niños, jornadas de inter-club, difusión o planificación de capacitaciones, organización de los ateneos mensuales que tienen con Salud Mental del MSP (gestionado por la RANS), otras. </w:t>
      </w:r>
    </w:p>
    <w:p w:rsidR="00394D00" w:rsidRPr="002460A4" w:rsidRDefault="002460A4" w:rsidP="0054028E">
      <w:pPr>
        <w:pStyle w:val="Prrafodelista"/>
        <w:numPr>
          <w:ilvl w:val="0"/>
          <w:numId w:val="11"/>
        </w:numPr>
        <w:spacing w:after="0" w:line="240" w:lineRule="auto"/>
        <w:jc w:val="both"/>
        <w:rPr>
          <w:rFonts w:cstheme="minorHAnsi"/>
          <w:sz w:val="24"/>
          <w:szCs w:val="24"/>
        </w:rPr>
      </w:pPr>
      <w:r w:rsidRPr="002460A4">
        <w:rPr>
          <w:rFonts w:cstheme="minorHAnsi"/>
          <w:sz w:val="24"/>
          <w:szCs w:val="24"/>
        </w:rPr>
        <w:t>Como ya fuera expresado su comienzo en el año anterior como fase de “conformación”, en el presente, se mantuvieron r</w:t>
      </w:r>
      <w:r w:rsidRPr="002460A4">
        <w:rPr>
          <w:rFonts w:cs="Arial"/>
          <w:sz w:val="24"/>
          <w:szCs w:val="24"/>
        </w:rPr>
        <w:t>euniones mensuales del Espacio Adolescente donde participaron representantes de los equipos de todos los servicios de INAU (en gestión directa y en convenio): Centros Juveniles, PROMESEM, CAFF Adolescente, Referente de Participación y coordinado por la Asistente Técnica y Directora de Proyectos y Servicios. En estas instancias se coordinaron diversas actividades para los adolescentes, difusión o planificación de capacitaciones (para equipos o adolescentes), intercambio de diferentes articulaciones por pasantías laborales, intercambios de proyectos de egreso de los adolescentes buscando integrarlos a formaciones en INEFOP, entre otras.</w:t>
      </w:r>
    </w:p>
    <w:p w:rsidR="002460A4" w:rsidRPr="002460A4" w:rsidRDefault="002460A4" w:rsidP="0054028E">
      <w:pPr>
        <w:pStyle w:val="Prrafodelista"/>
        <w:numPr>
          <w:ilvl w:val="0"/>
          <w:numId w:val="11"/>
        </w:numPr>
        <w:spacing w:after="0" w:line="240" w:lineRule="auto"/>
        <w:jc w:val="both"/>
        <w:rPr>
          <w:rFonts w:cstheme="minorHAnsi"/>
          <w:sz w:val="24"/>
          <w:szCs w:val="24"/>
        </w:rPr>
      </w:pPr>
      <w:r w:rsidRPr="002460A4">
        <w:rPr>
          <w:rFonts w:cs="Arial"/>
          <w:sz w:val="24"/>
          <w:szCs w:val="24"/>
        </w:rPr>
        <w:t>La Dirección Departamental, mantuvo durante todo el año y también conjuntamente con la Dirección de PPySS, reuniones con las supervisoras de los diferentes Programas de la SDGP</w:t>
      </w:r>
    </w:p>
    <w:p w:rsidR="002460A4" w:rsidRPr="002460A4" w:rsidRDefault="002460A4" w:rsidP="0054028E">
      <w:pPr>
        <w:pStyle w:val="Prrafodelista"/>
        <w:numPr>
          <w:ilvl w:val="0"/>
          <w:numId w:val="11"/>
        </w:numPr>
        <w:spacing w:after="0" w:line="240" w:lineRule="auto"/>
        <w:jc w:val="both"/>
        <w:rPr>
          <w:rFonts w:cstheme="minorHAnsi"/>
          <w:sz w:val="24"/>
          <w:szCs w:val="24"/>
        </w:rPr>
      </w:pPr>
      <w:r w:rsidRPr="002460A4">
        <w:rPr>
          <w:rFonts w:cs="Arial"/>
          <w:sz w:val="24"/>
          <w:szCs w:val="24"/>
        </w:rPr>
        <w:t>Por último, las actividades mencionadas en la LE “Acceso a EEPP y Bienes Culturales” , llevadas adelante por el Agrupamiento del Litoral del cual, Paysandú es parte, involucraron en todos los casos la participación de niños, niñas y adolescentes tanto de Proyectos de gestión directa como por convenio lo que además, supuso un trabajo compartido para las distintas implementaciones de las iniciativas con los Equipos de tales Proyectos</w:t>
      </w:r>
    </w:p>
    <w:p w:rsidR="00562519" w:rsidRPr="002460A4" w:rsidRDefault="00562519" w:rsidP="00157903">
      <w:pPr>
        <w:spacing w:after="0" w:line="240" w:lineRule="auto"/>
        <w:rPr>
          <w:sz w:val="24"/>
          <w:szCs w:val="24"/>
        </w:rPr>
      </w:pPr>
    </w:p>
    <w:p w:rsidR="00BA03E2" w:rsidRPr="009260EE" w:rsidRDefault="00BA03E2" w:rsidP="00157903">
      <w:pPr>
        <w:spacing w:after="0" w:line="240" w:lineRule="auto"/>
        <w:jc w:val="both"/>
        <w:rPr>
          <w:b/>
          <w:color w:val="FF0000"/>
          <w:sz w:val="24"/>
          <w:szCs w:val="24"/>
        </w:rPr>
      </w:pPr>
      <w:r>
        <w:rPr>
          <w:b/>
          <w:sz w:val="24"/>
          <w:szCs w:val="24"/>
        </w:rPr>
        <w:t>Río Negro</w:t>
      </w:r>
      <w:r w:rsidR="00887792">
        <w:rPr>
          <w:b/>
          <w:sz w:val="24"/>
          <w:szCs w:val="24"/>
        </w:rPr>
        <w:t xml:space="preserve"> </w:t>
      </w:r>
    </w:p>
    <w:p w:rsidR="00D40B8E" w:rsidRDefault="00D40B8E" w:rsidP="00157903">
      <w:pPr>
        <w:spacing w:after="0" w:line="240" w:lineRule="auto"/>
        <w:jc w:val="both"/>
        <w:rPr>
          <w:b/>
          <w:sz w:val="24"/>
          <w:szCs w:val="24"/>
        </w:rPr>
      </w:pPr>
    </w:p>
    <w:p w:rsidR="00BA03E2" w:rsidRDefault="00BA03E2" w:rsidP="00157903">
      <w:pPr>
        <w:spacing w:after="0" w:line="240" w:lineRule="auto"/>
        <w:jc w:val="both"/>
        <w:rPr>
          <w:sz w:val="24"/>
          <w:szCs w:val="24"/>
        </w:rPr>
      </w:pPr>
      <w:r w:rsidRPr="005F38A1">
        <w:rPr>
          <w:sz w:val="24"/>
          <w:szCs w:val="24"/>
        </w:rPr>
        <w:t>El departament</w:t>
      </w:r>
      <w:r>
        <w:rPr>
          <w:sz w:val="24"/>
          <w:szCs w:val="24"/>
        </w:rPr>
        <w:t xml:space="preserve">o brindó una cobertura mensual a diciembre de unos </w:t>
      </w:r>
      <w:r w:rsidR="004B3DC8" w:rsidRPr="004B3DC8">
        <w:rPr>
          <w:b/>
          <w:sz w:val="24"/>
          <w:szCs w:val="24"/>
        </w:rPr>
        <w:t>2028</w:t>
      </w:r>
      <w:r w:rsidRPr="004B3DC8">
        <w:rPr>
          <w:b/>
          <w:sz w:val="24"/>
          <w:szCs w:val="24"/>
        </w:rPr>
        <w:t xml:space="preserve"> </w:t>
      </w:r>
      <w:r w:rsidR="00967AE6" w:rsidRPr="00B3162E">
        <w:rPr>
          <w:b/>
          <w:sz w:val="24"/>
          <w:szCs w:val="24"/>
        </w:rPr>
        <w:t>niños, niñas y adolescente</w:t>
      </w:r>
      <w:r w:rsidR="00967AE6">
        <w:rPr>
          <w:b/>
          <w:sz w:val="24"/>
          <w:szCs w:val="24"/>
        </w:rPr>
        <w:t>s</w:t>
      </w:r>
      <w:r w:rsidR="004B3DC8">
        <w:rPr>
          <w:sz w:val="24"/>
          <w:szCs w:val="24"/>
        </w:rPr>
        <w:t>; un 7% más que en igual fecha del año anterior.</w:t>
      </w:r>
      <w:r>
        <w:rPr>
          <w:sz w:val="24"/>
          <w:szCs w:val="24"/>
        </w:rPr>
        <w:t xml:space="preserve"> Dicha población se concentró significativamente en el grupo de edad de 0-3 años, con el 6</w:t>
      </w:r>
      <w:r w:rsidR="004B3DC8">
        <w:rPr>
          <w:sz w:val="24"/>
          <w:szCs w:val="24"/>
        </w:rPr>
        <w:t>2</w:t>
      </w:r>
      <w:r>
        <w:rPr>
          <w:sz w:val="24"/>
          <w:szCs w:val="24"/>
        </w:rPr>
        <w:t>%</w:t>
      </w:r>
      <w:r w:rsidR="004B3DC8">
        <w:rPr>
          <w:sz w:val="24"/>
          <w:szCs w:val="24"/>
        </w:rPr>
        <w:t xml:space="preserve">, presentando con igual peso a los niños y niñas de 0-6 años con el grupo de adolescentes. </w:t>
      </w:r>
      <w:r w:rsidR="00D40B8E">
        <w:rPr>
          <w:sz w:val="24"/>
          <w:szCs w:val="24"/>
        </w:rPr>
        <w:t>Al discriminar por sexo, el 52</w:t>
      </w:r>
      <w:r>
        <w:rPr>
          <w:sz w:val="24"/>
          <w:szCs w:val="24"/>
        </w:rPr>
        <w:t>% correspondió a niños y adolescentes varones y el 4</w:t>
      </w:r>
      <w:r w:rsidR="00D40B8E">
        <w:rPr>
          <w:sz w:val="24"/>
          <w:szCs w:val="24"/>
        </w:rPr>
        <w:t>8</w:t>
      </w:r>
      <w:r>
        <w:rPr>
          <w:sz w:val="24"/>
          <w:szCs w:val="24"/>
        </w:rPr>
        <w:t>%, niñas y adole</w:t>
      </w:r>
      <w:r w:rsidR="009C62B3">
        <w:rPr>
          <w:sz w:val="24"/>
          <w:szCs w:val="24"/>
        </w:rPr>
        <w:t>s</w:t>
      </w:r>
      <w:r>
        <w:rPr>
          <w:sz w:val="24"/>
          <w:szCs w:val="24"/>
        </w:rPr>
        <w:t xml:space="preserve">centes mujeres.  La atención se realizó a través de un total de </w:t>
      </w:r>
      <w:r w:rsidR="00F37CA6" w:rsidRPr="00F37CA6">
        <w:rPr>
          <w:b/>
          <w:sz w:val="24"/>
          <w:szCs w:val="24"/>
        </w:rPr>
        <w:t>54</w:t>
      </w:r>
      <w:r w:rsidRPr="00F37CA6">
        <w:rPr>
          <w:b/>
          <w:sz w:val="24"/>
          <w:szCs w:val="24"/>
        </w:rPr>
        <w:t xml:space="preserve"> </w:t>
      </w:r>
      <w:r>
        <w:rPr>
          <w:sz w:val="24"/>
          <w:szCs w:val="24"/>
        </w:rPr>
        <w:t>Proyectos: 14 Centros Primera</w:t>
      </w:r>
      <w:r w:rsidR="00D40B8E">
        <w:rPr>
          <w:sz w:val="24"/>
          <w:szCs w:val="24"/>
        </w:rPr>
        <w:t xml:space="preserve"> Infancia; 3 Clubes de Niños;  2</w:t>
      </w:r>
      <w:r>
        <w:rPr>
          <w:sz w:val="24"/>
          <w:szCs w:val="24"/>
        </w:rPr>
        <w:t xml:space="preserve"> Centro Juvenil; 3 Proyectos</w:t>
      </w:r>
      <w:r w:rsidR="00D40B8E">
        <w:rPr>
          <w:sz w:val="24"/>
          <w:szCs w:val="24"/>
        </w:rPr>
        <w:t xml:space="preserve"> de Atención en la Comunidad;  3</w:t>
      </w:r>
      <w:r>
        <w:rPr>
          <w:sz w:val="24"/>
          <w:szCs w:val="24"/>
        </w:rPr>
        <w:t xml:space="preserve"> Proyectos de Atención Integral de Tiempo Completo</w:t>
      </w:r>
      <w:r w:rsidR="00F37CA6">
        <w:rPr>
          <w:sz w:val="24"/>
          <w:szCs w:val="24"/>
        </w:rPr>
        <w:t xml:space="preserve"> (incluye 1 CAFF)  y  29</w:t>
      </w:r>
      <w:r>
        <w:rPr>
          <w:sz w:val="24"/>
          <w:szCs w:val="24"/>
        </w:rPr>
        <w:t xml:space="preserve"> Hogares de Acogimiento Familiar.</w:t>
      </w:r>
    </w:p>
    <w:p w:rsidR="00F406B8" w:rsidRDefault="00F406B8" w:rsidP="00157903">
      <w:pPr>
        <w:spacing w:after="0" w:line="240" w:lineRule="auto"/>
        <w:jc w:val="both"/>
        <w:rPr>
          <w:b/>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w:t>
      </w:r>
      <w:r>
        <w:rPr>
          <w:b/>
        </w:rPr>
        <w:t xml:space="preserve"> Río Negro</w:t>
      </w:r>
      <w:r w:rsidRPr="00921DF4">
        <w:rPr>
          <w:b/>
        </w:rPr>
        <w:t>, por Modalidad de Atención y Sexo, según tra</w:t>
      </w:r>
      <w:r w:rsidR="004B3DC8">
        <w:rPr>
          <w:b/>
        </w:rPr>
        <w:t>mos de Edad. Corte al 01/12/2019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Población</w:t>
            </w:r>
          </w:p>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 </w:t>
            </w:r>
            <w:r>
              <w:rPr>
                <w:rFonts w:ascii="Calibri" w:eastAsia="Times New Roman" w:hAnsi="Calibri" w:cs="Times New Roman"/>
                <w:b/>
                <w:bCs/>
                <w:color w:val="F2F2F2"/>
                <w:lang w:eastAsia="es-UY"/>
              </w:rPr>
              <w:t>RIO NEGRO</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Default="00BA03E2" w:rsidP="00157903">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 xml:space="preserve">Total </w:t>
            </w:r>
          </w:p>
          <w:p w:rsidR="00BA03E2" w:rsidRPr="00707EDF" w:rsidRDefault="00BA03E2" w:rsidP="00157903">
            <w:pPr>
              <w:spacing w:after="0" w:line="240" w:lineRule="auto"/>
              <w:jc w:val="center"/>
              <w:rPr>
                <w:rFonts w:ascii="Calibri" w:eastAsia="Times New Roman" w:hAnsi="Calibri" w:cs="Times New Roman"/>
                <w:b/>
                <w:bCs/>
                <w:color w:val="F2F2F2"/>
                <w:lang w:eastAsia="es-UY"/>
              </w:rPr>
            </w:pP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4B3DC8"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594</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638</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1254</w:t>
            </w:r>
          </w:p>
        </w:tc>
      </w:tr>
      <w:tr w:rsidR="004B3DC8"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23</w:t>
            </w:r>
          </w:p>
        </w:tc>
        <w:tc>
          <w:tcPr>
            <w:tcW w:w="559"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48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88</w:t>
            </w:r>
          </w:p>
        </w:tc>
        <w:tc>
          <w:tcPr>
            <w:tcW w:w="481"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84</w:t>
            </w:r>
          </w:p>
        </w:tc>
        <w:tc>
          <w:tcPr>
            <w:tcW w:w="40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01"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212</w:t>
            </w:r>
          </w:p>
        </w:tc>
      </w:tr>
      <w:tr w:rsidR="004B3DC8"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37</w:t>
            </w:r>
          </w:p>
        </w:tc>
        <w:tc>
          <w:tcPr>
            <w:tcW w:w="559"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53</w:t>
            </w:r>
          </w:p>
        </w:tc>
        <w:tc>
          <w:tcPr>
            <w:tcW w:w="48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52</w:t>
            </w:r>
          </w:p>
        </w:tc>
        <w:tc>
          <w:tcPr>
            <w:tcW w:w="481"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79</w:t>
            </w:r>
          </w:p>
        </w:tc>
        <w:tc>
          <w:tcPr>
            <w:tcW w:w="40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8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01"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1"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399" w:type="pct"/>
            <w:tcBorders>
              <w:top w:val="nil"/>
              <w:left w:val="nil"/>
              <w:bottom w:val="single" w:sz="4" w:space="0" w:color="auto"/>
              <w:right w:val="single" w:sz="8"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246</w:t>
            </w:r>
          </w:p>
        </w:tc>
      </w:tr>
      <w:tr w:rsidR="004B3DC8"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85</w:t>
            </w:r>
          </w:p>
        </w:tc>
        <w:tc>
          <w:tcPr>
            <w:tcW w:w="559"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59</w:t>
            </w:r>
          </w:p>
        </w:tc>
        <w:tc>
          <w:tcPr>
            <w:tcW w:w="48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29</w:t>
            </w:r>
          </w:p>
        </w:tc>
        <w:tc>
          <w:tcPr>
            <w:tcW w:w="481"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52</w:t>
            </w:r>
          </w:p>
        </w:tc>
        <w:tc>
          <w:tcPr>
            <w:tcW w:w="40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8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01"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1"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399" w:type="pct"/>
            <w:tcBorders>
              <w:top w:val="nil"/>
              <w:left w:val="nil"/>
              <w:bottom w:val="single" w:sz="4" w:space="0" w:color="auto"/>
              <w:right w:val="single" w:sz="8"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247</w:t>
            </w:r>
          </w:p>
        </w:tc>
      </w:tr>
      <w:tr w:rsidR="004B3DC8"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23</w:t>
            </w:r>
          </w:p>
        </w:tc>
        <w:tc>
          <w:tcPr>
            <w:tcW w:w="559"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33</w:t>
            </w:r>
          </w:p>
        </w:tc>
        <w:tc>
          <w:tcPr>
            <w:tcW w:w="48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1"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40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0"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1" w:type="pct"/>
            <w:tcBorders>
              <w:top w:val="nil"/>
              <w:left w:val="nil"/>
              <w:bottom w:val="single" w:sz="4" w:space="0" w:color="auto"/>
              <w:right w:val="single" w:sz="4"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4B3DC8" w:rsidRPr="00707EDF" w:rsidRDefault="004B3DC8" w:rsidP="004B3DC8">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69</w:t>
            </w:r>
          </w:p>
        </w:tc>
      </w:tr>
      <w:tr w:rsidR="004B3DC8" w:rsidRPr="00707EDF" w:rsidTr="004B3DC8">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4B3DC8" w:rsidRPr="00707EDF" w:rsidRDefault="004B3DC8"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4B3DC8" w:rsidRPr="00707EDF" w:rsidRDefault="004B3DC8" w:rsidP="004B3DC8">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176</w:t>
            </w:r>
          </w:p>
        </w:tc>
        <w:tc>
          <w:tcPr>
            <w:tcW w:w="559" w:type="pct"/>
            <w:tcBorders>
              <w:top w:val="nil"/>
              <w:left w:val="nil"/>
              <w:bottom w:val="single" w:sz="8" w:space="0" w:color="auto"/>
              <w:right w:val="single" w:sz="4" w:space="0" w:color="auto"/>
            </w:tcBorders>
            <w:shd w:val="clear" w:color="DBE5F1" w:fill="31849B"/>
            <w:noWrap/>
            <w:vAlign w:val="bottom"/>
            <w:hideMark/>
          </w:tcPr>
          <w:p w:rsidR="004B3DC8" w:rsidRPr="00707EDF" w:rsidRDefault="004B3DC8" w:rsidP="004B3DC8">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165</w:t>
            </w:r>
          </w:p>
        </w:tc>
        <w:tc>
          <w:tcPr>
            <w:tcW w:w="480" w:type="pct"/>
            <w:tcBorders>
              <w:top w:val="nil"/>
              <w:left w:val="nil"/>
              <w:bottom w:val="single" w:sz="8" w:space="0" w:color="auto"/>
              <w:right w:val="single" w:sz="4" w:space="0" w:color="auto"/>
            </w:tcBorders>
            <w:shd w:val="clear" w:color="DBE5F1" w:fill="31849B"/>
            <w:noWrap/>
            <w:vAlign w:val="bottom"/>
            <w:hideMark/>
          </w:tcPr>
          <w:p w:rsidR="004B3DC8" w:rsidRPr="00707EDF" w:rsidRDefault="004B3DC8" w:rsidP="004B3DC8">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764</w:t>
            </w:r>
          </w:p>
        </w:tc>
        <w:tc>
          <w:tcPr>
            <w:tcW w:w="481" w:type="pct"/>
            <w:tcBorders>
              <w:top w:val="nil"/>
              <w:left w:val="nil"/>
              <w:bottom w:val="single" w:sz="8" w:space="0" w:color="auto"/>
              <w:right w:val="single" w:sz="4" w:space="0" w:color="auto"/>
            </w:tcBorders>
            <w:shd w:val="clear" w:color="DBE5F1" w:fill="31849B"/>
            <w:noWrap/>
            <w:vAlign w:val="bottom"/>
            <w:hideMark/>
          </w:tcPr>
          <w:p w:rsidR="004B3DC8" w:rsidRPr="00707EDF" w:rsidRDefault="004B3DC8" w:rsidP="004B3DC8">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863</w:t>
            </w:r>
          </w:p>
        </w:tc>
        <w:tc>
          <w:tcPr>
            <w:tcW w:w="400" w:type="pct"/>
            <w:tcBorders>
              <w:top w:val="nil"/>
              <w:left w:val="nil"/>
              <w:bottom w:val="single" w:sz="8" w:space="0" w:color="auto"/>
              <w:right w:val="single" w:sz="4" w:space="0" w:color="auto"/>
            </w:tcBorders>
            <w:shd w:val="clear" w:color="DBE5F1" w:fill="31849B"/>
            <w:noWrap/>
            <w:vAlign w:val="bottom"/>
            <w:hideMark/>
          </w:tcPr>
          <w:p w:rsidR="004B3DC8" w:rsidRPr="00707EDF" w:rsidRDefault="004B3DC8" w:rsidP="004B3DC8">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20</w:t>
            </w:r>
          </w:p>
        </w:tc>
        <w:tc>
          <w:tcPr>
            <w:tcW w:w="480" w:type="pct"/>
            <w:tcBorders>
              <w:top w:val="nil"/>
              <w:left w:val="nil"/>
              <w:bottom w:val="single" w:sz="8" w:space="0" w:color="auto"/>
              <w:right w:val="single" w:sz="4" w:space="0" w:color="auto"/>
            </w:tcBorders>
            <w:shd w:val="clear" w:color="DBE5F1" w:fill="31849B"/>
            <w:noWrap/>
            <w:vAlign w:val="bottom"/>
            <w:hideMark/>
          </w:tcPr>
          <w:p w:rsidR="004B3DC8" w:rsidRPr="00707EDF" w:rsidRDefault="004B3DC8" w:rsidP="004B3DC8">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20</w:t>
            </w:r>
          </w:p>
        </w:tc>
        <w:tc>
          <w:tcPr>
            <w:tcW w:w="401" w:type="pct"/>
            <w:tcBorders>
              <w:top w:val="nil"/>
              <w:left w:val="nil"/>
              <w:bottom w:val="single" w:sz="8" w:space="0" w:color="auto"/>
              <w:right w:val="single" w:sz="4" w:space="0" w:color="auto"/>
            </w:tcBorders>
            <w:shd w:val="clear" w:color="DBE5F1" w:fill="31849B"/>
            <w:noWrap/>
            <w:vAlign w:val="bottom"/>
            <w:hideMark/>
          </w:tcPr>
          <w:p w:rsidR="004B3DC8" w:rsidRPr="00707EDF" w:rsidRDefault="004B3DC8" w:rsidP="004B3DC8">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w:t>
            </w:r>
          </w:p>
        </w:tc>
        <w:tc>
          <w:tcPr>
            <w:tcW w:w="481" w:type="pct"/>
            <w:tcBorders>
              <w:top w:val="nil"/>
              <w:left w:val="nil"/>
              <w:bottom w:val="single" w:sz="8" w:space="0" w:color="auto"/>
              <w:right w:val="single" w:sz="4" w:space="0" w:color="auto"/>
            </w:tcBorders>
            <w:shd w:val="clear" w:color="DBE5F1" w:fill="31849B"/>
            <w:noWrap/>
            <w:vAlign w:val="bottom"/>
            <w:hideMark/>
          </w:tcPr>
          <w:p w:rsidR="004B3DC8" w:rsidRPr="00707EDF" w:rsidRDefault="004B3DC8" w:rsidP="004B3DC8">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9</w:t>
            </w:r>
          </w:p>
        </w:tc>
        <w:tc>
          <w:tcPr>
            <w:tcW w:w="399" w:type="pct"/>
            <w:tcBorders>
              <w:top w:val="nil"/>
              <w:left w:val="nil"/>
              <w:bottom w:val="single" w:sz="8" w:space="0" w:color="auto"/>
              <w:right w:val="single" w:sz="8" w:space="0" w:color="auto"/>
            </w:tcBorders>
            <w:shd w:val="clear" w:color="DBE5F1" w:fill="31849B"/>
            <w:noWrap/>
            <w:vAlign w:val="bottom"/>
            <w:hideMark/>
          </w:tcPr>
          <w:p w:rsidR="004B3DC8" w:rsidRPr="00707EDF" w:rsidRDefault="004B3DC8" w:rsidP="004B3DC8">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2028</w:t>
            </w:r>
          </w:p>
        </w:tc>
      </w:tr>
      <w:tr w:rsidR="004B3DC8" w:rsidRPr="00707EDF" w:rsidTr="00362B79">
        <w:trPr>
          <w:trHeight w:val="300"/>
        </w:trPr>
        <w:tc>
          <w:tcPr>
            <w:tcW w:w="839" w:type="pct"/>
            <w:tcBorders>
              <w:top w:val="nil"/>
              <w:left w:val="nil"/>
              <w:bottom w:val="nil"/>
              <w:right w:val="nil"/>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S.I.P.I.</w:t>
            </w:r>
          </w:p>
        </w:tc>
        <w:tc>
          <w:tcPr>
            <w:tcW w:w="480" w:type="pct"/>
            <w:tcBorders>
              <w:top w:val="nil"/>
              <w:left w:val="nil"/>
              <w:bottom w:val="nil"/>
              <w:right w:val="nil"/>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4B3DC8" w:rsidRPr="00707EDF" w:rsidRDefault="004B3DC8" w:rsidP="00157903">
            <w:pPr>
              <w:spacing w:after="0" w:line="240" w:lineRule="auto"/>
              <w:rPr>
                <w:rFonts w:ascii="Calibri" w:eastAsia="Times New Roman" w:hAnsi="Calibri" w:cs="Times New Roman"/>
                <w:color w:val="000000"/>
                <w:lang w:eastAsia="es-UY"/>
              </w:rPr>
            </w:pPr>
          </w:p>
        </w:tc>
      </w:tr>
    </w:tbl>
    <w:p w:rsidR="00FF2C43" w:rsidRDefault="00FF2C43" w:rsidP="00157903">
      <w:pPr>
        <w:spacing w:after="0" w:line="240" w:lineRule="auto"/>
        <w:jc w:val="both"/>
      </w:pPr>
    </w:p>
    <w:p w:rsidR="00FF2C43" w:rsidRDefault="00FF2C43" w:rsidP="00157903">
      <w:pPr>
        <w:spacing w:after="0" w:line="240" w:lineRule="auto"/>
        <w:jc w:val="both"/>
      </w:pPr>
    </w:p>
    <w:p w:rsidR="00BA03E2" w:rsidRPr="000D0D6B" w:rsidRDefault="00BA03E2" w:rsidP="00157903">
      <w:pPr>
        <w:spacing w:after="0" w:line="240" w:lineRule="auto"/>
        <w:jc w:val="both"/>
        <w:rPr>
          <w:b/>
          <w:sz w:val="24"/>
          <w:szCs w:val="24"/>
        </w:rPr>
      </w:pPr>
      <w:r w:rsidRPr="000D0D6B">
        <w:rPr>
          <w:b/>
          <w:sz w:val="24"/>
          <w:szCs w:val="24"/>
        </w:rPr>
        <w:t>En relación a las Líneas Estratégicas, se destaca:</w:t>
      </w:r>
    </w:p>
    <w:p w:rsidR="000D0D6B" w:rsidRPr="000D0D6B" w:rsidRDefault="000D0D6B" w:rsidP="00157903">
      <w:pPr>
        <w:spacing w:after="0" w:line="240" w:lineRule="auto"/>
        <w:jc w:val="both"/>
        <w:rPr>
          <w:b/>
          <w:sz w:val="24"/>
          <w:szCs w:val="24"/>
        </w:rPr>
      </w:pPr>
    </w:p>
    <w:p w:rsidR="00F37CA6" w:rsidRPr="00FF2C43" w:rsidRDefault="00BA03E2" w:rsidP="00FF2C43">
      <w:pPr>
        <w:pStyle w:val="Prrafodelista"/>
        <w:numPr>
          <w:ilvl w:val="0"/>
          <w:numId w:val="18"/>
        </w:numPr>
        <w:shd w:val="clear" w:color="auto" w:fill="FFFFFF"/>
        <w:spacing w:after="0" w:line="240" w:lineRule="auto"/>
        <w:jc w:val="both"/>
        <w:rPr>
          <w:rFonts w:eastAsia="Times New Roman" w:cs="Times New Roman"/>
          <w:sz w:val="24"/>
          <w:szCs w:val="24"/>
          <w:lang w:eastAsia="es-UY"/>
        </w:rPr>
      </w:pPr>
      <w:r w:rsidRPr="00FF2C43">
        <w:rPr>
          <w:sz w:val="24"/>
          <w:szCs w:val="24"/>
        </w:rPr>
        <w:t xml:space="preserve">En referencia a la </w:t>
      </w:r>
      <w:r w:rsidRPr="00FF2C43">
        <w:rPr>
          <w:b/>
          <w:sz w:val="24"/>
          <w:szCs w:val="24"/>
        </w:rPr>
        <w:t>LE Primera Infancia</w:t>
      </w:r>
      <w:r w:rsidRPr="00FF2C43">
        <w:rPr>
          <w:sz w:val="24"/>
          <w:szCs w:val="24"/>
        </w:rPr>
        <w:t xml:space="preserve">, </w:t>
      </w:r>
      <w:r w:rsidR="000D0D6B" w:rsidRPr="00FF2C43">
        <w:rPr>
          <w:sz w:val="24"/>
          <w:szCs w:val="24"/>
        </w:rPr>
        <w:t xml:space="preserve">cabe mencionar </w:t>
      </w:r>
      <w:r w:rsidR="00F37CA6" w:rsidRPr="00FF2C43">
        <w:rPr>
          <w:sz w:val="24"/>
          <w:szCs w:val="24"/>
        </w:rPr>
        <w:t xml:space="preserve">la realización de la </w:t>
      </w:r>
      <w:r w:rsidR="00DE70ED" w:rsidRPr="00FF2C43">
        <w:rPr>
          <w:rFonts w:eastAsia="Times New Roman" w:cs="Times New Roman"/>
          <w:sz w:val="24"/>
          <w:szCs w:val="24"/>
          <w:lang w:eastAsia="es-UY"/>
        </w:rPr>
        <w:t>octava F</w:t>
      </w:r>
      <w:r w:rsidR="00F37CA6" w:rsidRPr="00FF2C43">
        <w:rPr>
          <w:rFonts w:eastAsia="Times New Roman" w:cs="Times New Roman"/>
          <w:sz w:val="24"/>
          <w:szCs w:val="24"/>
          <w:lang w:eastAsia="es-UY"/>
        </w:rPr>
        <w:t>eria de Experiencias Artísticas y Culturales para la Primera Infancia en el mes de junio, en la ciudad de Fray Bentos y las localidades de  Nuevo Berlín y San Javier, Young, Algorta y Pueblo Grecc</w:t>
      </w:r>
      <w:r w:rsidR="00DE70ED" w:rsidRPr="00FF2C43">
        <w:rPr>
          <w:rFonts w:eastAsia="Times New Roman" w:cs="Times New Roman"/>
          <w:sz w:val="24"/>
          <w:szCs w:val="24"/>
          <w:lang w:eastAsia="es-UY"/>
        </w:rPr>
        <w:t>o. Participaron un total de 1835 niños y niñas, además de referentes familiares y la totalidad de los recursos humanos vinculados a los Proyectos.</w:t>
      </w:r>
    </w:p>
    <w:p w:rsidR="00DE70ED" w:rsidRPr="00DE70ED" w:rsidRDefault="00DE70ED" w:rsidP="00DE70ED">
      <w:pPr>
        <w:shd w:val="clear" w:color="auto" w:fill="FFFFFF"/>
        <w:spacing w:after="0" w:line="240" w:lineRule="auto"/>
        <w:ind w:left="709"/>
        <w:jc w:val="both"/>
        <w:rPr>
          <w:rFonts w:eastAsia="Times New Roman" w:cs="Times New Roman"/>
          <w:sz w:val="24"/>
          <w:szCs w:val="24"/>
          <w:lang w:val="es-UY" w:eastAsia="es-UY"/>
        </w:rPr>
      </w:pPr>
      <w:r w:rsidRPr="00DE70ED">
        <w:rPr>
          <w:rFonts w:eastAsia="Times New Roman" w:cs="Times New Roman"/>
          <w:sz w:val="24"/>
          <w:szCs w:val="24"/>
          <w:lang w:val="es-UY" w:eastAsia="es-UY"/>
        </w:rPr>
        <w:t>Club de Ciencias de Primera Infancia. Participaron de los mismos, un total de 6 CPI (CAPI y CAIF) con el involucramiento de unos 100 niños y niñas, acompañados por sus referentes adultos y 20 Educadores.</w:t>
      </w:r>
    </w:p>
    <w:p w:rsidR="00DE70ED" w:rsidRPr="00DE70ED" w:rsidRDefault="00DE70ED" w:rsidP="00DE70ED">
      <w:pPr>
        <w:spacing w:after="0" w:line="240" w:lineRule="auto"/>
        <w:ind w:left="709"/>
        <w:jc w:val="both"/>
        <w:rPr>
          <w:rFonts w:cs="Arial"/>
          <w:sz w:val="24"/>
          <w:szCs w:val="24"/>
        </w:rPr>
      </w:pPr>
      <w:r w:rsidRPr="00DE70ED">
        <w:rPr>
          <w:rFonts w:cs="Arial"/>
          <w:sz w:val="24"/>
          <w:szCs w:val="24"/>
        </w:rPr>
        <w:t xml:space="preserve">Reconocimiento en buenas prácticas de información, comunicación, y educación en alimentación y nutrición en CAPI, (BP-ICEAN). </w:t>
      </w:r>
      <w:r>
        <w:rPr>
          <w:rFonts w:cs="Arial"/>
          <w:sz w:val="24"/>
          <w:szCs w:val="24"/>
        </w:rPr>
        <w:t xml:space="preserve">Se simbolizó dicho reconocimiento colocando una </w:t>
      </w:r>
      <w:r w:rsidRPr="00DE70ED">
        <w:rPr>
          <w:rFonts w:cs="Arial"/>
          <w:sz w:val="24"/>
          <w:szCs w:val="24"/>
        </w:rPr>
        <w:t xml:space="preserve">Placa en Centro. </w:t>
      </w:r>
      <w:r>
        <w:rPr>
          <w:rFonts w:cs="Arial"/>
          <w:sz w:val="24"/>
          <w:szCs w:val="24"/>
        </w:rPr>
        <w:t>Se concretó la e</w:t>
      </w:r>
      <w:r w:rsidRPr="00DE70ED">
        <w:rPr>
          <w:rFonts w:cs="Arial"/>
          <w:sz w:val="24"/>
          <w:szCs w:val="24"/>
        </w:rPr>
        <w:t>ntrega en Montevideo. INAU-MIDES.</w:t>
      </w:r>
    </w:p>
    <w:p w:rsidR="00DE70ED" w:rsidRPr="00DE70ED" w:rsidRDefault="00DE70ED" w:rsidP="00DE70ED">
      <w:pPr>
        <w:spacing w:after="0" w:line="240" w:lineRule="auto"/>
        <w:ind w:left="709"/>
        <w:jc w:val="both"/>
        <w:rPr>
          <w:rFonts w:cs="Arial"/>
          <w:sz w:val="24"/>
          <w:szCs w:val="24"/>
        </w:rPr>
      </w:pPr>
      <w:r>
        <w:rPr>
          <w:rFonts w:cs="Arial"/>
          <w:sz w:val="24"/>
          <w:szCs w:val="24"/>
        </w:rPr>
        <w:t>Mesa de L</w:t>
      </w:r>
      <w:r w:rsidRPr="00DE70ED">
        <w:rPr>
          <w:rFonts w:cs="Arial"/>
          <w:sz w:val="24"/>
          <w:szCs w:val="24"/>
        </w:rPr>
        <w:t>actancia. Talleres de sensibilización y cuidados. INAU (CAPI</w:t>
      </w:r>
      <w:r>
        <w:rPr>
          <w:rFonts w:cs="Arial"/>
          <w:sz w:val="24"/>
          <w:szCs w:val="24"/>
        </w:rPr>
        <w:t>;</w:t>
      </w:r>
      <w:r w:rsidRPr="00DE70ED">
        <w:rPr>
          <w:rFonts w:cs="Arial"/>
          <w:sz w:val="24"/>
          <w:szCs w:val="24"/>
        </w:rPr>
        <w:t xml:space="preserve"> CAIF), ASSE, UCC, Escuela enfermería, Centro de Salud. Fray Bentos.</w:t>
      </w:r>
    </w:p>
    <w:p w:rsidR="00DE70ED" w:rsidRPr="00DE70ED" w:rsidRDefault="00DE70ED" w:rsidP="00DE70ED">
      <w:pPr>
        <w:spacing w:after="0" w:line="240" w:lineRule="auto"/>
        <w:ind w:left="709"/>
        <w:jc w:val="both"/>
        <w:rPr>
          <w:rFonts w:cs="Arial"/>
          <w:sz w:val="24"/>
          <w:szCs w:val="24"/>
        </w:rPr>
      </w:pPr>
      <w:r w:rsidRPr="00DE70ED">
        <w:rPr>
          <w:rFonts w:cs="Arial"/>
          <w:sz w:val="24"/>
          <w:szCs w:val="24"/>
        </w:rPr>
        <w:t>Encuentro de CAIF rurales con la participación de 78 funcionarios, 11 representantes de OSC</w:t>
      </w:r>
      <w:r>
        <w:rPr>
          <w:rFonts w:cs="Arial"/>
          <w:sz w:val="24"/>
          <w:szCs w:val="24"/>
        </w:rPr>
        <w:t xml:space="preserve">, realizado </w:t>
      </w:r>
      <w:r w:rsidRPr="00DE70ED">
        <w:rPr>
          <w:rFonts w:cs="Arial"/>
          <w:sz w:val="24"/>
          <w:szCs w:val="24"/>
        </w:rPr>
        <w:t>en San Javier.</w:t>
      </w:r>
    </w:p>
    <w:p w:rsidR="00DE70ED" w:rsidRDefault="00B5639C" w:rsidP="00DE70ED">
      <w:pPr>
        <w:spacing w:after="0" w:line="240" w:lineRule="auto"/>
        <w:ind w:left="709" w:firstLine="12"/>
        <w:jc w:val="both"/>
        <w:rPr>
          <w:rFonts w:cs="Arial"/>
          <w:sz w:val="24"/>
          <w:szCs w:val="24"/>
        </w:rPr>
      </w:pPr>
      <w:r>
        <w:rPr>
          <w:rFonts w:cs="Arial"/>
          <w:sz w:val="24"/>
          <w:szCs w:val="24"/>
        </w:rPr>
        <w:t>Continuaron profesionalizándose los recursos humanos de los CPI, culminando la</w:t>
      </w:r>
      <w:r w:rsidR="00DE70ED" w:rsidRPr="00DE70ED">
        <w:rPr>
          <w:rFonts w:cs="Arial"/>
          <w:sz w:val="24"/>
          <w:szCs w:val="24"/>
        </w:rPr>
        <w:t xml:space="preserve"> formación de 28 educadores en Primera Infancia a cargo de CENFORES en Fray</w:t>
      </w:r>
      <w:r w:rsidR="00207276">
        <w:rPr>
          <w:rFonts w:cs="Arial"/>
          <w:sz w:val="24"/>
          <w:szCs w:val="24"/>
        </w:rPr>
        <w:t xml:space="preserve"> Bentos. 6 de CAPI y 22 de CAIF.</w:t>
      </w:r>
    </w:p>
    <w:p w:rsidR="00207276" w:rsidRDefault="00207276" w:rsidP="00DE70ED">
      <w:pPr>
        <w:spacing w:after="0" w:line="240" w:lineRule="auto"/>
        <w:ind w:left="709" w:firstLine="12"/>
        <w:jc w:val="both"/>
        <w:rPr>
          <w:rFonts w:cs="Arial"/>
          <w:sz w:val="24"/>
          <w:szCs w:val="24"/>
        </w:rPr>
      </w:pPr>
      <w:r>
        <w:rPr>
          <w:rFonts w:cs="Arial"/>
          <w:sz w:val="24"/>
          <w:szCs w:val="24"/>
        </w:rPr>
        <w:t>Se obtuvieron 2 terrenos, a fin de poder implementar en un futuro próximo Centros de Primera Infancia en los mismos.</w:t>
      </w:r>
    </w:p>
    <w:p w:rsidR="00F37CA6" w:rsidRPr="00F37CA6" w:rsidRDefault="00F37CA6" w:rsidP="00F37CA6">
      <w:pPr>
        <w:spacing w:after="0" w:line="240" w:lineRule="auto"/>
        <w:jc w:val="both"/>
        <w:rPr>
          <w:rFonts w:ascii="Calibri" w:hAnsi="Calibri" w:cs="Arial"/>
          <w:sz w:val="24"/>
          <w:szCs w:val="24"/>
        </w:rPr>
      </w:pPr>
    </w:p>
    <w:p w:rsidR="00851276" w:rsidRPr="00497399" w:rsidRDefault="00BA03E2" w:rsidP="00E72E2A">
      <w:pPr>
        <w:pStyle w:val="Prrafodelista"/>
        <w:numPr>
          <w:ilvl w:val="0"/>
          <w:numId w:val="19"/>
        </w:numPr>
        <w:spacing w:after="0" w:line="240" w:lineRule="auto"/>
        <w:jc w:val="both"/>
        <w:rPr>
          <w:sz w:val="24"/>
          <w:szCs w:val="24"/>
        </w:rPr>
      </w:pPr>
      <w:r w:rsidRPr="00497399">
        <w:rPr>
          <w:sz w:val="24"/>
          <w:szCs w:val="24"/>
        </w:rPr>
        <w:t xml:space="preserve">Respecto a la </w:t>
      </w:r>
      <w:r w:rsidRPr="00497399">
        <w:rPr>
          <w:b/>
          <w:sz w:val="24"/>
          <w:szCs w:val="24"/>
        </w:rPr>
        <w:t>LE Derecho a Vivir en Familia</w:t>
      </w:r>
      <w:r w:rsidRPr="00497399">
        <w:rPr>
          <w:sz w:val="24"/>
          <w:szCs w:val="24"/>
        </w:rPr>
        <w:t xml:space="preserve"> </w:t>
      </w:r>
      <w:r w:rsidR="00632DD5" w:rsidRPr="00497399">
        <w:rPr>
          <w:b/>
          <w:sz w:val="24"/>
          <w:szCs w:val="24"/>
        </w:rPr>
        <w:t>y fortalecimiento de las Parentalidades</w:t>
      </w:r>
      <w:r w:rsidR="00497399" w:rsidRPr="00497399">
        <w:rPr>
          <w:sz w:val="24"/>
          <w:szCs w:val="24"/>
        </w:rPr>
        <w:t xml:space="preserve"> cabe destacar, la participación de 19 familias referentes de los niños y niñas, del CAPI de Fray Bentos, en el Curso sobre Parentalidades Comprometidas.</w:t>
      </w:r>
    </w:p>
    <w:p w:rsidR="00497399" w:rsidRPr="00497399" w:rsidRDefault="00497399" w:rsidP="00497399">
      <w:pPr>
        <w:pStyle w:val="Prrafodelista"/>
        <w:spacing w:after="0" w:line="240" w:lineRule="auto"/>
        <w:jc w:val="both"/>
        <w:rPr>
          <w:sz w:val="24"/>
          <w:szCs w:val="24"/>
        </w:rPr>
      </w:pPr>
      <w:r w:rsidRPr="00497399">
        <w:rPr>
          <w:sz w:val="24"/>
          <w:szCs w:val="24"/>
        </w:rPr>
        <w:t>El involucramiento de una Abuela en sala, en el CAPI en el marco del Proyecto Abuelo Amigo, del INAU con BPS</w:t>
      </w:r>
    </w:p>
    <w:p w:rsidR="00851276" w:rsidRPr="00497399" w:rsidRDefault="00851276" w:rsidP="00497399">
      <w:pPr>
        <w:spacing w:after="0" w:line="240" w:lineRule="auto"/>
        <w:ind w:left="720"/>
        <w:jc w:val="both"/>
        <w:rPr>
          <w:rFonts w:cs="Arial"/>
          <w:sz w:val="24"/>
          <w:szCs w:val="24"/>
        </w:rPr>
      </w:pPr>
      <w:r w:rsidRPr="00497399">
        <w:rPr>
          <w:rFonts w:cs="Arial"/>
          <w:sz w:val="24"/>
          <w:szCs w:val="24"/>
        </w:rPr>
        <w:t xml:space="preserve">Día de la familia. </w:t>
      </w:r>
      <w:r w:rsidR="00A37F32">
        <w:rPr>
          <w:rFonts w:cs="Arial"/>
          <w:sz w:val="24"/>
          <w:szCs w:val="24"/>
        </w:rPr>
        <w:t xml:space="preserve">Participaron de la celebración unos </w:t>
      </w:r>
      <w:r w:rsidRPr="00497399">
        <w:rPr>
          <w:rFonts w:cs="Arial"/>
          <w:sz w:val="24"/>
          <w:szCs w:val="24"/>
        </w:rPr>
        <w:t xml:space="preserve">50 </w:t>
      </w:r>
      <w:r w:rsidR="00A37F32">
        <w:rPr>
          <w:rFonts w:cs="Arial"/>
          <w:sz w:val="24"/>
          <w:szCs w:val="24"/>
        </w:rPr>
        <w:t>niños y niñas y unas</w:t>
      </w:r>
      <w:r w:rsidRPr="00497399">
        <w:rPr>
          <w:rFonts w:cs="Arial"/>
          <w:sz w:val="24"/>
          <w:szCs w:val="24"/>
        </w:rPr>
        <w:t xml:space="preserve"> 39 familias</w:t>
      </w:r>
      <w:r w:rsidR="00A37F32">
        <w:rPr>
          <w:rFonts w:cs="Arial"/>
          <w:sz w:val="24"/>
          <w:szCs w:val="24"/>
        </w:rPr>
        <w:t>, usuarios del</w:t>
      </w:r>
      <w:r w:rsidRPr="00497399">
        <w:rPr>
          <w:rFonts w:cs="Arial"/>
          <w:sz w:val="24"/>
          <w:szCs w:val="24"/>
        </w:rPr>
        <w:t xml:space="preserve"> CAPI. Plaza Risso Canyazzo. </w:t>
      </w:r>
      <w:r w:rsidR="00A37F32">
        <w:rPr>
          <w:rFonts w:cs="Arial"/>
          <w:sz w:val="24"/>
          <w:szCs w:val="24"/>
        </w:rPr>
        <w:t xml:space="preserve">Fray </w:t>
      </w:r>
      <w:r w:rsidRPr="00497399">
        <w:rPr>
          <w:rFonts w:cs="Arial"/>
          <w:sz w:val="24"/>
          <w:szCs w:val="24"/>
        </w:rPr>
        <w:t>Bentos.</w:t>
      </w:r>
    </w:p>
    <w:p w:rsidR="00851276" w:rsidRPr="00497399" w:rsidRDefault="00851276" w:rsidP="00497399">
      <w:pPr>
        <w:pStyle w:val="Prrafodelista"/>
        <w:spacing w:after="0" w:line="240" w:lineRule="auto"/>
        <w:jc w:val="both"/>
        <w:rPr>
          <w:rFonts w:cs="Arial"/>
          <w:sz w:val="24"/>
          <w:szCs w:val="24"/>
        </w:rPr>
      </w:pPr>
      <w:r w:rsidRPr="00497399">
        <w:rPr>
          <w:rFonts w:cs="Arial"/>
          <w:sz w:val="24"/>
          <w:szCs w:val="24"/>
        </w:rPr>
        <w:t>Promoción y difusión del Programa Familia Amiga en Centros Oficiales, CAIF y Clubes de Niños por convenio de Fray Bentos.</w:t>
      </w:r>
    </w:p>
    <w:p w:rsidR="00851276" w:rsidRPr="00497399" w:rsidRDefault="00497399" w:rsidP="00497399">
      <w:pPr>
        <w:pStyle w:val="Prrafodelista"/>
        <w:spacing w:after="0" w:line="240" w:lineRule="auto"/>
        <w:jc w:val="both"/>
        <w:rPr>
          <w:rFonts w:cs="Arial"/>
          <w:sz w:val="24"/>
          <w:szCs w:val="24"/>
        </w:rPr>
      </w:pPr>
      <w:r w:rsidRPr="00497399">
        <w:rPr>
          <w:rFonts w:cs="Arial"/>
          <w:sz w:val="24"/>
          <w:szCs w:val="24"/>
        </w:rPr>
        <w:t xml:space="preserve">Realización del </w:t>
      </w:r>
      <w:r w:rsidR="00851276" w:rsidRPr="00497399">
        <w:rPr>
          <w:rFonts w:cs="Arial"/>
          <w:sz w:val="24"/>
          <w:szCs w:val="24"/>
        </w:rPr>
        <w:t>Taller de Parentalidades “Compartir experiencias y algo rico.” Centro de Barrio Cobena. Participaron 15 familias y 20 N, N y A.</w:t>
      </w:r>
    </w:p>
    <w:p w:rsidR="00851276" w:rsidRPr="00497399" w:rsidRDefault="00851276" w:rsidP="00497399">
      <w:pPr>
        <w:pStyle w:val="Prrafodelista"/>
        <w:spacing w:after="0" w:line="240" w:lineRule="auto"/>
        <w:jc w:val="both"/>
        <w:rPr>
          <w:rFonts w:cs="Arial"/>
          <w:sz w:val="24"/>
          <w:szCs w:val="24"/>
        </w:rPr>
      </w:pPr>
      <w:r w:rsidRPr="00497399">
        <w:rPr>
          <w:rFonts w:cs="Arial"/>
          <w:sz w:val="24"/>
          <w:szCs w:val="24"/>
        </w:rPr>
        <w:t>Jornada de adopciones, reflexiones desde el territorio. Particip</w:t>
      </w:r>
      <w:r w:rsidR="009C62B3">
        <w:rPr>
          <w:rFonts w:cs="Arial"/>
          <w:sz w:val="24"/>
          <w:szCs w:val="24"/>
        </w:rPr>
        <w:t xml:space="preserve">aron </w:t>
      </w:r>
      <w:r w:rsidR="00497399" w:rsidRPr="00497399">
        <w:rPr>
          <w:rFonts w:cs="Arial"/>
          <w:sz w:val="24"/>
          <w:szCs w:val="24"/>
        </w:rPr>
        <w:t xml:space="preserve">la Dirección del Departamento de Adopciones de INAU; </w:t>
      </w:r>
      <w:r w:rsidRPr="00497399">
        <w:rPr>
          <w:rFonts w:cs="Arial"/>
          <w:sz w:val="24"/>
          <w:szCs w:val="24"/>
        </w:rPr>
        <w:t xml:space="preserve">representantes del Poder </w:t>
      </w:r>
      <w:r w:rsidR="00497399" w:rsidRPr="00497399">
        <w:rPr>
          <w:rFonts w:cs="Arial"/>
          <w:sz w:val="24"/>
          <w:szCs w:val="24"/>
        </w:rPr>
        <w:t>Judicial, Colegio de Abogados, r</w:t>
      </w:r>
      <w:r w:rsidRPr="00497399">
        <w:rPr>
          <w:rFonts w:cs="Arial"/>
          <w:sz w:val="24"/>
          <w:szCs w:val="24"/>
        </w:rPr>
        <w:t xml:space="preserve">epresentante de los equipos de trabajo de centros </w:t>
      </w:r>
      <w:r w:rsidR="00497399" w:rsidRPr="00497399">
        <w:rPr>
          <w:rFonts w:cs="Arial"/>
          <w:sz w:val="24"/>
          <w:szCs w:val="24"/>
        </w:rPr>
        <w:t>de gestión directa</w:t>
      </w:r>
      <w:r w:rsidRPr="00497399">
        <w:rPr>
          <w:rFonts w:cs="Arial"/>
          <w:sz w:val="24"/>
          <w:szCs w:val="24"/>
        </w:rPr>
        <w:t xml:space="preserve"> y por convenios. </w:t>
      </w:r>
      <w:r w:rsidR="00497399" w:rsidRPr="00497399">
        <w:rPr>
          <w:rFonts w:cs="Arial"/>
          <w:sz w:val="24"/>
          <w:szCs w:val="24"/>
        </w:rPr>
        <w:t xml:space="preserve">Se llevó a cabo en el </w:t>
      </w:r>
      <w:r w:rsidRPr="00497399">
        <w:rPr>
          <w:rFonts w:cs="Arial"/>
          <w:sz w:val="24"/>
          <w:szCs w:val="24"/>
        </w:rPr>
        <w:t xml:space="preserve">Museo de los Puentes Barrio Anglo. </w:t>
      </w:r>
      <w:r w:rsidR="00497399" w:rsidRPr="00497399">
        <w:rPr>
          <w:rFonts w:cs="Arial"/>
          <w:sz w:val="24"/>
          <w:szCs w:val="24"/>
        </w:rPr>
        <w:t xml:space="preserve">Un total de </w:t>
      </w:r>
      <w:r w:rsidRPr="00497399">
        <w:rPr>
          <w:rFonts w:cs="Arial"/>
          <w:sz w:val="24"/>
          <w:szCs w:val="24"/>
        </w:rPr>
        <w:t>60 Participantes.</w:t>
      </w:r>
    </w:p>
    <w:p w:rsidR="00851276" w:rsidRPr="00497399" w:rsidRDefault="00497399" w:rsidP="00497399">
      <w:pPr>
        <w:pStyle w:val="Prrafodelista"/>
        <w:spacing w:after="0" w:line="240" w:lineRule="auto"/>
        <w:jc w:val="both"/>
        <w:rPr>
          <w:rFonts w:cs="Arial"/>
          <w:sz w:val="24"/>
          <w:szCs w:val="24"/>
        </w:rPr>
      </w:pPr>
      <w:r>
        <w:rPr>
          <w:rFonts w:eastAsia="Arial" w:cs="Arial"/>
          <w:sz w:val="24"/>
          <w:szCs w:val="24"/>
        </w:rPr>
        <w:t>Difusión del P</w:t>
      </w:r>
      <w:r w:rsidR="00851276" w:rsidRPr="00497399">
        <w:rPr>
          <w:rFonts w:eastAsia="Arial" w:cs="Arial"/>
          <w:sz w:val="24"/>
          <w:szCs w:val="24"/>
        </w:rPr>
        <w:t>rograma F</w:t>
      </w:r>
      <w:r w:rsidR="009C62B3">
        <w:rPr>
          <w:rFonts w:eastAsia="Arial" w:cs="Arial"/>
          <w:sz w:val="24"/>
          <w:szCs w:val="24"/>
        </w:rPr>
        <w:t>amilia A</w:t>
      </w:r>
      <w:r w:rsidR="009C62B3" w:rsidRPr="00497399">
        <w:rPr>
          <w:rFonts w:eastAsia="Arial" w:cs="Arial"/>
          <w:sz w:val="24"/>
          <w:szCs w:val="24"/>
        </w:rPr>
        <w:t xml:space="preserve">miga </w:t>
      </w:r>
      <w:r w:rsidR="00851276" w:rsidRPr="00497399">
        <w:rPr>
          <w:rFonts w:eastAsia="Arial" w:cs="Arial"/>
          <w:sz w:val="24"/>
          <w:szCs w:val="24"/>
        </w:rPr>
        <w:t xml:space="preserve">en Centros educativos y medios de prensa. </w:t>
      </w:r>
      <w:r>
        <w:rPr>
          <w:rFonts w:eastAsia="Arial" w:cs="Arial"/>
          <w:sz w:val="24"/>
          <w:szCs w:val="24"/>
        </w:rPr>
        <w:t xml:space="preserve">Se realizaron instancias en un total de 8 </w:t>
      </w:r>
      <w:r w:rsidR="00851276" w:rsidRPr="00497399">
        <w:rPr>
          <w:rFonts w:eastAsia="Arial" w:cs="Arial"/>
          <w:sz w:val="24"/>
          <w:szCs w:val="24"/>
        </w:rPr>
        <w:t xml:space="preserve">Escuelas y Colegios. </w:t>
      </w:r>
      <w:r>
        <w:rPr>
          <w:rFonts w:eastAsia="Arial" w:cs="Arial"/>
          <w:sz w:val="24"/>
          <w:szCs w:val="24"/>
        </w:rPr>
        <w:t>Se llegó a medios tales como</w:t>
      </w:r>
      <w:r w:rsidR="00207276">
        <w:rPr>
          <w:rFonts w:eastAsia="Arial" w:cs="Arial"/>
          <w:sz w:val="24"/>
          <w:szCs w:val="24"/>
        </w:rPr>
        <w:t>,</w:t>
      </w:r>
      <w:r>
        <w:rPr>
          <w:rFonts w:eastAsia="Arial" w:cs="Arial"/>
          <w:sz w:val="24"/>
          <w:szCs w:val="24"/>
        </w:rPr>
        <w:t xml:space="preserve"> </w:t>
      </w:r>
      <w:r w:rsidR="00851276" w:rsidRPr="00497399">
        <w:rPr>
          <w:rFonts w:eastAsia="Arial" w:cs="Arial"/>
          <w:sz w:val="24"/>
          <w:szCs w:val="24"/>
        </w:rPr>
        <w:t>Semanario</w:t>
      </w:r>
      <w:r w:rsidR="00207276">
        <w:rPr>
          <w:rFonts w:eastAsia="Arial" w:cs="Arial"/>
          <w:sz w:val="24"/>
          <w:szCs w:val="24"/>
        </w:rPr>
        <w:t>s</w:t>
      </w:r>
      <w:r w:rsidR="00851276" w:rsidRPr="00497399">
        <w:rPr>
          <w:rFonts w:eastAsia="Arial" w:cs="Arial"/>
          <w:sz w:val="24"/>
          <w:szCs w:val="24"/>
        </w:rPr>
        <w:t>, Radios y TV CABLE.</w:t>
      </w:r>
    </w:p>
    <w:p w:rsidR="000D0D6B" w:rsidRPr="00497399" w:rsidRDefault="000D0D6B" w:rsidP="00207276">
      <w:pPr>
        <w:pStyle w:val="Prrafodelista"/>
        <w:spacing w:after="0" w:line="240" w:lineRule="auto"/>
        <w:jc w:val="both"/>
        <w:rPr>
          <w:sz w:val="24"/>
          <w:szCs w:val="24"/>
        </w:rPr>
      </w:pPr>
    </w:p>
    <w:p w:rsidR="0053694F" w:rsidRPr="00202BFE" w:rsidRDefault="00BA03E2" w:rsidP="00E72E2A">
      <w:pPr>
        <w:pStyle w:val="Prrafodelista"/>
        <w:numPr>
          <w:ilvl w:val="0"/>
          <w:numId w:val="19"/>
        </w:numPr>
        <w:spacing w:after="0" w:line="240" w:lineRule="auto"/>
        <w:jc w:val="both"/>
        <w:rPr>
          <w:rFonts w:cs="Arial"/>
          <w:sz w:val="24"/>
          <w:szCs w:val="24"/>
        </w:rPr>
      </w:pPr>
      <w:r w:rsidRPr="00497399">
        <w:rPr>
          <w:sz w:val="24"/>
          <w:szCs w:val="24"/>
        </w:rPr>
        <w:t xml:space="preserve">Con referencia a fortalecer la </w:t>
      </w:r>
      <w:r w:rsidRPr="00497399">
        <w:rPr>
          <w:b/>
          <w:sz w:val="24"/>
          <w:szCs w:val="24"/>
        </w:rPr>
        <w:t>LE VL de Violencia</w:t>
      </w:r>
      <w:r w:rsidRPr="00497399">
        <w:rPr>
          <w:sz w:val="24"/>
          <w:szCs w:val="24"/>
        </w:rPr>
        <w:t xml:space="preserve"> cabe </w:t>
      </w:r>
      <w:r w:rsidR="00207276">
        <w:rPr>
          <w:sz w:val="24"/>
          <w:szCs w:val="24"/>
        </w:rPr>
        <w:t xml:space="preserve">destacar la incorporación </w:t>
      </w:r>
      <w:r w:rsidR="00207276" w:rsidRPr="00202BFE">
        <w:rPr>
          <w:sz w:val="24"/>
          <w:szCs w:val="24"/>
        </w:rPr>
        <w:t>del Referente de VLV al Equipo de INAU al SIPIAV</w:t>
      </w:r>
    </w:p>
    <w:p w:rsidR="00207276" w:rsidRPr="00202BFE" w:rsidRDefault="00207276"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eastAsia="Arial" w:hAnsiTheme="minorHAnsi" w:cs="Arial"/>
          <w:sz w:val="24"/>
          <w:szCs w:val="24"/>
        </w:rPr>
        <w:t xml:space="preserve">Realización del Taller Violencia y A.S.I. </w:t>
      </w:r>
      <w:r w:rsidR="009C62B3">
        <w:rPr>
          <w:rFonts w:asciiTheme="minorHAnsi" w:eastAsia="Arial" w:hAnsiTheme="minorHAnsi" w:cs="Arial"/>
          <w:sz w:val="24"/>
          <w:szCs w:val="24"/>
        </w:rPr>
        <w:t xml:space="preserve">Protocolo SIPIAV. Participaron </w:t>
      </w:r>
      <w:r w:rsidRPr="00202BFE">
        <w:rPr>
          <w:rFonts w:asciiTheme="minorHAnsi" w:eastAsia="Arial" w:hAnsiTheme="minorHAnsi" w:cs="Arial"/>
          <w:sz w:val="24"/>
          <w:szCs w:val="24"/>
        </w:rPr>
        <w:t>50 referentes educativos. En Liceo N° 1 de Young.</w:t>
      </w:r>
    </w:p>
    <w:p w:rsidR="00207276" w:rsidRPr="00202BFE" w:rsidRDefault="00207276"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eastAsia="Arial" w:hAnsiTheme="minorHAnsi" w:cs="Arial"/>
          <w:sz w:val="24"/>
          <w:szCs w:val="24"/>
        </w:rPr>
        <w:t>Jornada de sensibilización 25/4. Creación de pasacalles y carteles colocados en toda la ciudad y en Centros educativos. Participaron 200 niños, niñas y adolescentes de Young, Algorta, Paso de la Cruz y Grecco.</w:t>
      </w:r>
    </w:p>
    <w:p w:rsidR="00207276" w:rsidRPr="00202BFE" w:rsidRDefault="00207276"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hAnsiTheme="minorHAnsi" w:cs="Arial"/>
          <w:sz w:val="24"/>
          <w:szCs w:val="24"/>
        </w:rPr>
        <w:t xml:space="preserve">2 </w:t>
      </w:r>
      <w:r w:rsidR="009C62B3">
        <w:rPr>
          <w:rFonts w:asciiTheme="minorHAnsi" w:eastAsia="Arial" w:hAnsiTheme="minorHAnsi" w:cs="Arial"/>
          <w:sz w:val="24"/>
          <w:szCs w:val="24"/>
        </w:rPr>
        <w:t>Talleres sobre</w:t>
      </w:r>
      <w:r w:rsidRPr="00202BFE">
        <w:rPr>
          <w:rFonts w:asciiTheme="minorHAnsi" w:eastAsia="Arial" w:hAnsiTheme="minorHAnsi" w:cs="Arial"/>
          <w:sz w:val="24"/>
          <w:szCs w:val="24"/>
        </w:rPr>
        <w:t xml:space="preserve"> Vida libre de Violencia con la Mesa de Referencia Adolescente. Participaron 60 adolescentes. Se realizó en la Casa de la Cultura </w:t>
      </w:r>
    </w:p>
    <w:p w:rsidR="00207276" w:rsidRPr="00202BFE" w:rsidRDefault="00207276" w:rsidP="00202BFE">
      <w:pPr>
        <w:pStyle w:val="Standard"/>
        <w:tabs>
          <w:tab w:val="left" w:pos="1694"/>
        </w:tabs>
        <w:spacing w:after="0" w:line="240" w:lineRule="auto"/>
        <w:jc w:val="both"/>
        <w:rPr>
          <w:rFonts w:asciiTheme="minorHAnsi" w:hAnsiTheme="minorHAnsi" w:cs="Arial"/>
          <w:sz w:val="24"/>
          <w:szCs w:val="24"/>
        </w:rPr>
      </w:pPr>
    </w:p>
    <w:p w:rsidR="00207276" w:rsidRPr="00202BFE" w:rsidRDefault="00207276"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eastAsia="Arial" w:hAnsiTheme="minorHAnsi" w:cs="Arial"/>
          <w:sz w:val="24"/>
          <w:szCs w:val="24"/>
        </w:rPr>
        <w:t>Taller RAP en el marco de Noviazgo libre de violencia (2). Liceo N° 2 y Club Uruguay.</w:t>
      </w:r>
    </w:p>
    <w:p w:rsidR="00207276" w:rsidRPr="00202BFE" w:rsidRDefault="00207276"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eastAsia="Arial" w:hAnsiTheme="minorHAnsi" w:cs="Arial"/>
          <w:sz w:val="24"/>
          <w:szCs w:val="24"/>
        </w:rPr>
        <w:t xml:space="preserve">Taller </w:t>
      </w:r>
      <w:r w:rsidR="00202BFE">
        <w:rPr>
          <w:rFonts w:asciiTheme="minorHAnsi" w:eastAsia="Arial" w:hAnsiTheme="minorHAnsi" w:cs="Arial"/>
          <w:sz w:val="24"/>
          <w:szCs w:val="24"/>
        </w:rPr>
        <w:t>sobre Violencia y A</w:t>
      </w:r>
      <w:r w:rsidR="00500780">
        <w:rPr>
          <w:rFonts w:asciiTheme="minorHAnsi" w:eastAsia="Arial" w:hAnsiTheme="minorHAnsi" w:cs="Arial"/>
          <w:sz w:val="24"/>
          <w:szCs w:val="24"/>
        </w:rPr>
        <w:t>buso sexual infantil (A</w:t>
      </w:r>
      <w:r w:rsidR="00202BFE">
        <w:rPr>
          <w:rFonts w:asciiTheme="minorHAnsi" w:eastAsia="Arial" w:hAnsiTheme="minorHAnsi" w:cs="Arial"/>
          <w:sz w:val="24"/>
          <w:szCs w:val="24"/>
        </w:rPr>
        <w:t>.S.I</w:t>
      </w:r>
      <w:r w:rsidR="00500780">
        <w:rPr>
          <w:rFonts w:asciiTheme="minorHAnsi" w:eastAsia="Arial" w:hAnsiTheme="minorHAnsi" w:cs="Arial"/>
          <w:sz w:val="24"/>
          <w:szCs w:val="24"/>
        </w:rPr>
        <w:t>)</w:t>
      </w:r>
      <w:r w:rsidRPr="00202BFE">
        <w:rPr>
          <w:rFonts w:asciiTheme="minorHAnsi" w:eastAsia="Arial" w:hAnsiTheme="minorHAnsi" w:cs="Arial"/>
          <w:sz w:val="24"/>
          <w:szCs w:val="24"/>
        </w:rPr>
        <w:t xml:space="preserve">. Participaron 20 </w:t>
      </w:r>
      <w:r w:rsidR="009C62B3">
        <w:rPr>
          <w:rFonts w:asciiTheme="minorHAnsi" w:eastAsia="Arial" w:hAnsiTheme="minorHAnsi" w:cs="Arial"/>
          <w:sz w:val="24"/>
          <w:szCs w:val="24"/>
        </w:rPr>
        <w:t xml:space="preserve">referentes adultos. Se realizó </w:t>
      </w:r>
      <w:r w:rsidRPr="00202BFE">
        <w:rPr>
          <w:rFonts w:asciiTheme="minorHAnsi" w:eastAsia="Arial" w:hAnsiTheme="minorHAnsi" w:cs="Arial"/>
          <w:sz w:val="24"/>
          <w:szCs w:val="24"/>
        </w:rPr>
        <w:t>en el Espacio de Cuidados Rinconcito de luz.</w:t>
      </w:r>
    </w:p>
    <w:p w:rsidR="00207276" w:rsidRPr="00202BFE" w:rsidRDefault="00207276"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eastAsia="Arial" w:hAnsiTheme="minorHAnsi" w:cs="Arial"/>
          <w:sz w:val="24"/>
          <w:szCs w:val="24"/>
        </w:rPr>
        <w:t xml:space="preserve">Taller Prevención de A.S.I. </w:t>
      </w:r>
      <w:r w:rsidR="00202BFE" w:rsidRPr="00202BFE">
        <w:rPr>
          <w:rFonts w:asciiTheme="minorHAnsi" w:eastAsia="Arial" w:hAnsiTheme="minorHAnsi" w:cs="Arial"/>
          <w:sz w:val="24"/>
          <w:szCs w:val="24"/>
        </w:rPr>
        <w:t xml:space="preserve">Participaron </w:t>
      </w:r>
      <w:r w:rsidRPr="00202BFE">
        <w:rPr>
          <w:rFonts w:asciiTheme="minorHAnsi" w:eastAsia="Arial" w:hAnsiTheme="minorHAnsi" w:cs="Arial"/>
          <w:sz w:val="24"/>
          <w:szCs w:val="24"/>
        </w:rPr>
        <w:t xml:space="preserve">30 </w:t>
      </w:r>
      <w:r w:rsidR="00202BFE" w:rsidRPr="00202BFE">
        <w:rPr>
          <w:rFonts w:asciiTheme="minorHAnsi" w:eastAsia="Arial" w:hAnsiTheme="minorHAnsi" w:cs="Arial"/>
          <w:sz w:val="24"/>
          <w:szCs w:val="24"/>
        </w:rPr>
        <w:t>niños, niñas y adolescentes</w:t>
      </w:r>
      <w:r w:rsidRPr="00202BFE">
        <w:rPr>
          <w:rFonts w:asciiTheme="minorHAnsi" w:eastAsia="Arial" w:hAnsiTheme="minorHAnsi" w:cs="Arial"/>
          <w:sz w:val="24"/>
          <w:szCs w:val="24"/>
        </w:rPr>
        <w:t>.</w:t>
      </w:r>
      <w:r w:rsidR="00202BFE" w:rsidRPr="00202BFE">
        <w:rPr>
          <w:rFonts w:asciiTheme="minorHAnsi" w:eastAsia="Arial" w:hAnsiTheme="minorHAnsi" w:cs="Arial"/>
          <w:sz w:val="24"/>
          <w:szCs w:val="24"/>
        </w:rPr>
        <w:t xml:space="preserve"> Se realizó en el </w:t>
      </w:r>
      <w:r w:rsidRPr="00202BFE">
        <w:rPr>
          <w:rFonts w:asciiTheme="minorHAnsi" w:eastAsia="Arial" w:hAnsiTheme="minorHAnsi" w:cs="Arial"/>
          <w:sz w:val="24"/>
          <w:szCs w:val="24"/>
        </w:rPr>
        <w:t>Merendero L</w:t>
      </w:r>
      <w:r w:rsidR="009C62B3">
        <w:rPr>
          <w:rFonts w:asciiTheme="minorHAnsi" w:eastAsia="Arial" w:hAnsiTheme="minorHAnsi" w:cs="Arial"/>
          <w:sz w:val="24"/>
          <w:szCs w:val="24"/>
        </w:rPr>
        <w:t>a C</w:t>
      </w:r>
      <w:r w:rsidR="009C62B3" w:rsidRPr="00202BFE">
        <w:rPr>
          <w:rFonts w:asciiTheme="minorHAnsi" w:eastAsia="Arial" w:hAnsiTheme="minorHAnsi" w:cs="Arial"/>
          <w:sz w:val="24"/>
          <w:szCs w:val="24"/>
        </w:rPr>
        <w:t>alera.</w:t>
      </w:r>
    </w:p>
    <w:p w:rsidR="00207276" w:rsidRPr="00202BFE" w:rsidRDefault="00207276"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eastAsia="Arial" w:hAnsiTheme="minorHAnsi" w:cs="Arial"/>
          <w:sz w:val="24"/>
          <w:szCs w:val="24"/>
        </w:rPr>
        <w:t xml:space="preserve">Implementación del Concurso regional de bocetos para pintar mural, contra la Explotación sexual hacia NNA (Young). Difusión en Centros educativos. Participaron 500 </w:t>
      </w:r>
      <w:r w:rsidR="009C62B3">
        <w:rPr>
          <w:rFonts w:asciiTheme="minorHAnsi" w:eastAsia="Arial" w:hAnsiTheme="minorHAnsi" w:cs="Arial"/>
          <w:sz w:val="24"/>
          <w:szCs w:val="24"/>
        </w:rPr>
        <w:t xml:space="preserve">niños, niñas y adolescentes de </w:t>
      </w:r>
      <w:r w:rsidRPr="00202BFE">
        <w:rPr>
          <w:rFonts w:asciiTheme="minorHAnsi" w:eastAsia="Arial" w:hAnsiTheme="minorHAnsi" w:cs="Arial"/>
          <w:sz w:val="24"/>
          <w:szCs w:val="24"/>
        </w:rPr>
        <w:t>Liceos, Colegios, Escuelas, Centro</w:t>
      </w:r>
      <w:r w:rsidR="00202BFE">
        <w:rPr>
          <w:rFonts w:asciiTheme="minorHAnsi" w:eastAsia="Arial" w:hAnsiTheme="minorHAnsi" w:cs="Arial"/>
          <w:sz w:val="24"/>
          <w:szCs w:val="24"/>
        </w:rPr>
        <w:t>s</w:t>
      </w:r>
      <w:r w:rsidRPr="00202BFE">
        <w:rPr>
          <w:rFonts w:asciiTheme="minorHAnsi" w:eastAsia="Arial" w:hAnsiTheme="minorHAnsi" w:cs="Arial"/>
          <w:sz w:val="24"/>
          <w:szCs w:val="24"/>
        </w:rPr>
        <w:t xml:space="preserve"> de gestión directa, </w:t>
      </w:r>
      <w:r w:rsidR="00202BFE" w:rsidRPr="00202BFE">
        <w:rPr>
          <w:rFonts w:asciiTheme="minorHAnsi" w:eastAsia="Arial" w:hAnsiTheme="minorHAnsi" w:cs="Arial"/>
          <w:sz w:val="24"/>
          <w:szCs w:val="24"/>
        </w:rPr>
        <w:t>en convenio</w:t>
      </w:r>
      <w:r w:rsidR="007D1987">
        <w:rPr>
          <w:rFonts w:asciiTheme="minorHAnsi" w:eastAsia="Arial" w:hAnsiTheme="minorHAnsi" w:cs="Arial"/>
          <w:sz w:val="24"/>
          <w:szCs w:val="24"/>
        </w:rPr>
        <w:t xml:space="preserve">, </w:t>
      </w:r>
      <w:r w:rsidR="00202BFE" w:rsidRPr="00202BFE">
        <w:rPr>
          <w:rFonts w:asciiTheme="minorHAnsi" w:eastAsia="Arial" w:hAnsiTheme="minorHAnsi" w:cs="Arial"/>
          <w:sz w:val="24"/>
          <w:szCs w:val="24"/>
        </w:rPr>
        <w:t xml:space="preserve">medios de prensa. </w:t>
      </w:r>
      <w:r w:rsidRPr="00202BFE">
        <w:rPr>
          <w:rFonts w:asciiTheme="minorHAnsi" w:eastAsia="Arial" w:hAnsiTheme="minorHAnsi" w:cs="Arial"/>
          <w:sz w:val="24"/>
          <w:szCs w:val="24"/>
        </w:rPr>
        <w:t>Fray Bentos y Young</w:t>
      </w:r>
    </w:p>
    <w:p w:rsidR="00207276" w:rsidRPr="00202BFE" w:rsidRDefault="00202BFE"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eastAsia="Arial" w:hAnsiTheme="minorHAnsi" w:cs="Arial"/>
          <w:sz w:val="24"/>
          <w:szCs w:val="24"/>
        </w:rPr>
        <w:t>Elaboración de M</w:t>
      </w:r>
      <w:r w:rsidR="00207276" w:rsidRPr="00202BFE">
        <w:rPr>
          <w:rFonts w:asciiTheme="minorHAnsi" w:eastAsia="Arial" w:hAnsiTheme="minorHAnsi" w:cs="Arial"/>
          <w:sz w:val="24"/>
          <w:szCs w:val="24"/>
        </w:rPr>
        <w:t xml:space="preserve">ural contra la Explotación sexual con la participación de 200 </w:t>
      </w:r>
      <w:r w:rsidRPr="00202BFE">
        <w:rPr>
          <w:rFonts w:asciiTheme="minorHAnsi" w:eastAsia="Arial" w:hAnsiTheme="minorHAnsi" w:cs="Arial"/>
          <w:sz w:val="24"/>
          <w:szCs w:val="24"/>
        </w:rPr>
        <w:t>niños, niñas y adolescentes</w:t>
      </w:r>
      <w:r w:rsidR="00207276" w:rsidRPr="00202BFE">
        <w:rPr>
          <w:rFonts w:asciiTheme="minorHAnsi" w:eastAsia="Arial" w:hAnsiTheme="minorHAnsi" w:cs="Arial"/>
          <w:sz w:val="24"/>
          <w:szCs w:val="24"/>
        </w:rPr>
        <w:t xml:space="preserve"> y referentes adultos en Young.</w:t>
      </w:r>
    </w:p>
    <w:p w:rsidR="00207276" w:rsidRPr="00202BFE" w:rsidRDefault="00207276"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eastAsia="Arial" w:hAnsiTheme="minorHAnsi" w:cs="Arial"/>
          <w:sz w:val="24"/>
          <w:szCs w:val="24"/>
        </w:rPr>
        <w:t xml:space="preserve">Taller de sensibilización en el marco de la campaña Noviazgo libres de violencia que realizó la Comisión Departamental de Violencia. 120 </w:t>
      </w:r>
      <w:r w:rsidR="00202BFE" w:rsidRPr="00202BFE">
        <w:rPr>
          <w:rFonts w:asciiTheme="minorHAnsi" w:eastAsia="Arial" w:hAnsiTheme="minorHAnsi" w:cs="Arial"/>
          <w:sz w:val="24"/>
          <w:szCs w:val="24"/>
        </w:rPr>
        <w:t>niños, niñas y adolescentes</w:t>
      </w:r>
      <w:r w:rsidRPr="00202BFE">
        <w:rPr>
          <w:rFonts w:asciiTheme="minorHAnsi" w:eastAsia="Arial" w:hAnsiTheme="minorHAnsi" w:cs="Arial"/>
          <w:sz w:val="24"/>
          <w:szCs w:val="24"/>
        </w:rPr>
        <w:t xml:space="preserve"> en Liceo N° 2 de Fray Bentos y 120 en Centro Socio Cultural de Young.</w:t>
      </w:r>
    </w:p>
    <w:p w:rsidR="00207276" w:rsidRPr="00202BFE" w:rsidRDefault="00207276"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eastAsia="Arial" w:hAnsiTheme="minorHAnsi" w:cs="Arial"/>
          <w:sz w:val="24"/>
          <w:szCs w:val="24"/>
        </w:rPr>
        <w:t xml:space="preserve">Taller Violencia de género en el marco del 25/11. 120 </w:t>
      </w:r>
      <w:r w:rsidR="00202BFE" w:rsidRPr="00202BFE">
        <w:rPr>
          <w:rFonts w:asciiTheme="minorHAnsi" w:eastAsia="Arial" w:hAnsiTheme="minorHAnsi" w:cs="Arial"/>
          <w:sz w:val="24"/>
          <w:szCs w:val="24"/>
        </w:rPr>
        <w:t>niños, niñas y adolescentes</w:t>
      </w:r>
      <w:r w:rsidRPr="00202BFE">
        <w:rPr>
          <w:rFonts w:asciiTheme="minorHAnsi" w:eastAsia="Arial" w:hAnsiTheme="minorHAnsi" w:cs="Arial"/>
          <w:sz w:val="24"/>
          <w:szCs w:val="24"/>
        </w:rPr>
        <w:t>. En UTU y Liceo 1 de Young.</w:t>
      </w:r>
    </w:p>
    <w:p w:rsidR="00207276" w:rsidRPr="00202BFE" w:rsidRDefault="00207276"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eastAsia="Arial" w:hAnsiTheme="minorHAnsi" w:cs="Arial"/>
          <w:sz w:val="24"/>
          <w:szCs w:val="24"/>
        </w:rPr>
        <w:t>Participación de Referente de Violencia en</w:t>
      </w:r>
      <w:r w:rsidR="007D1987">
        <w:rPr>
          <w:rFonts w:asciiTheme="minorHAnsi" w:eastAsia="Arial" w:hAnsiTheme="minorHAnsi" w:cs="Arial"/>
          <w:sz w:val="24"/>
          <w:szCs w:val="24"/>
        </w:rPr>
        <w:t xml:space="preserve"> espacio radial en Fray Bentos </w:t>
      </w:r>
      <w:r w:rsidRPr="00202BFE">
        <w:rPr>
          <w:rFonts w:asciiTheme="minorHAnsi" w:eastAsia="Arial" w:hAnsiTheme="minorHAnsi" w:cs="Arial"/>
          <w:sz w:val="24"/>
          <w:szCs w:val="24"/>
        </w:rPr>
        <w:t xml:space="preserve">destinado a INAU con frecuencia quincenal. </w:t>
      </w:r>
    </w:p>
    <w:p w:rsidR="00207276" w:rsidRPr="00202BFE" w:rsidRDefault="00207276"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eastAsia="Arial" w:hAnsiTheme="minorHAnsi" w:cs="Arial"/>
          <w:sz w:val="24"/>
          <w:szCs w:val="24"/>
        </w:rPr>
        <w:t xml:space="preserve">Talleres para equipos de CAPI y CAIF del departamento a cargo de supervisora en Primera Infancia y Referente de Violencia sobre la guía de abuso sexual de 0 a 3 años. </w:t>
      </w:r>
    </w:p>
    <w:p w:rsidR="00207276" w:rsidRPr="00202BFE" w:rsidRDefault="00207276" w:rsidP="00202BFE">
      <w:pPr>
        <w:pStyle w:val="Standard"/>
        <w:tabs>
          <w:tab w:val="left" w:pos="1694"/>
        </w:tabs>
        <w:spacing w:after="0" w:line="240" w:lineRule="auto"/>
        <w:ind w:left="720"/>
        <w:jc w:val="both"/>
        <w:rPr>
          <w:rFonts w:asciiTheme="minorHAnsi" w:hAnsiTheme="minorHAnsi" w:cs="Arial"/>
          <w:sz w:val="24"/>
          <w:szCs w:val="24"/>
        </w:rPr>
      </w:pPr>
      <w:r w:rsidRPr="00202BFE">
        <w:rPr>
          <w:rFonts w:asciiTheme="minorHAnsi" w:hAnsiTheme="minorHAnsi" w:cs="Arial"/>
          <w:sz w:val="24"/>
          <w:szCs w:val="24"/>
        </w:rPr>
        <w:t xml:space="preserve">Concurso de historietas con motivo de Día Internacional de la No Violencia. 200 </w:t>
      </w:r>
      <w:r w:rsidR="00202BFE" w:rsidRPr="00202BFE">
        <w:rPr>
          <w:rFonts w:asciiTheme="minorHAnsi" w:eastAsia="Arial" w:hAnsiTheme="minorHAnsi" w:cs="Arial"/>
          <w:sz w:val="24"/>
          <w:szCs w:val="24"/>
        </w:rPr>
        <w:t>niños, niñas y adolescentes</w:t>
      </w:r>
      <w:r w:rsidRPr="00202BFE">
        <w:rPr>
          <w:rFonts w:asciiTheme="minorHAnsi" w:hAnsiTheme="minorHAnsi" w:cs="Arial"/>
          <w:sz w:val="24"/>
          <w:szCs w:val="24"/>
        </w:rPr>
        <w:t xml:space="preserve"> con la participación de Centro Juvenil, Escuela N° 7, Escuela N° 5 Escuela N° 6, Escuela N° 53 y Escuela N° 40</w:t>
      </w:r>
    </w:p>
    <w:p w:rsidR="00207276" w:rsidRPr="00207276" w:rsidRDefault="00207276" w:rsidP="00207276">
      <w:pPr>
        <w:spacing w:after="0" w:line="240" w:lineRule="auto"/>
        <w:jc w:val="both"/>
        <w:rPr>
          <w:rFonts w:ascii="Calibri" w:hAnsi="Calibri" w:cs="Arial"/>
          <w:sz w:val="24"/>
          <w:szCs w:val="24"/>
        </w:rPr>
      </w:pPr>
    </w:p>
    <w:p w:rsidR="00B06F8E" w:rsidRPr="0065401F" w:rsidRDefault="00BA03E2" w:rsidP="00E72E2A">
      <w:pPr>
        <w:pStyle w:val="Prrafodelista"/>
        <w:numPr>
          <w:ilvl w:val="0"/>
          <w:numId w:val="19"/>
        </w:numPr>
        <w:spacing w:after="0" w:line="240" w:lineRule="auto"/>
        <w:jc w:val="both"/>
        <w:rPr>
          <w:rFonts w:ascii="Calibri" w:hAnsi="Calibri" w:cs="Arial"/>
          <w:sz w:val="24"/>
          <w:szCs w:val="24"/>
        </w:rPr>
      </w:pPr>
      <w:r w:rsidRPr="0065401F">
        <w:rPr>
          <w:sz w:val="24"/>
          <w:szCs w:val="24"/>
        </w:rPr>
        <w:t xml:space="preserve">Con relación a la </w:t>
      </w:r>
      <w:r w:rsidRPr="0065401F">
        <w:rPr>
          <w:b/>
          <w:sz w:val="24"/>
          <w:szCs w:val="24"/>
        </w:rPr>
        <w:t xml:space="preserve">LE Acceso a Bienes Culturales, Espacios Públicos y derecho a la Ciudad </w:t>
      </w:r>
      <w:r w:rsidRPr="0065401F">
        <w:rPr>
          <w:sz w:val="24"/>
          <w:szCs w:val="24"/>
        </w:rPr>
        <w:t xml:space="preserve">se destaca: </w:t>
      </w:r>
    </w:p>
    <w:p w:rsidR="00185717" w:rsidRPr="0065401F" w:rsidRDefault="00185717" w:rsidP="00185717">
      <w:pPr>
        <w:pStyle w:val="Prrafodelista"/>
        <w:spacing w:after="0" w:line="240" w:lineRule="auto"/>
        <w:jc w:val="both"/>
        <w:rPr>
          <w:rFonts w:eastAsia="Arial" w:cs="Arial"/>
          <w:sz w:val="24"/>
          <w:szCs w:val="24"/>
        </w:rPr>
      </w:pPr>
      <w:r w:rsidRPr="0065401F">
        <w:rPr>
          <w:sz w:val="24"/>
          <w:szCs w:val="24"/>
        </w:rPr>
        <w:t xml:space="preserve">En el marco de los </w:t>
      </w:r>
      <w:r w:rsidRPr="0065401F">
        <w:rPr>
          <w:rFonts w:eastAsia="Arial" w:cs="Arial"/>
          <w:sz w:val="24"/>
          <w:szCs w:val="24"/>
        </w:rPr>
        <w:t>Fondos de Iniciativas de niñas/os y adolescentes (FINNA), se postularon un total de 6 proyectos, de los cuales se financiaron 3 siendo 1 de ellos, directamente vinculado a la temática de los Espacios Públicos</w:t>
      </w:r>
    </w:p>
    <w:p w:rsidR="00185717" w:rsidRPr="0065401F" w:rsidRDefault="00185717" w:rsidP="0065401F">
      <w:pPr>
        <w:spacing w:after="0" w:line="240" w:lineRule="auto"/>
        <w:ind w:left="708" w:firstLine="12"/>
        <w:jc w:val="both"/>
        <w:rPr>
          <w:rFonts w:cs="Arial"/>
          <w:sz w:val="24"/>
          <w:szCs w:val="24"/>
        </w:rPr>
      </w:pPr>
      <w:r w:rsidRPr="0065401F">
        <w:rPr>
          <w:rFonts w:cs="Arial"/>
          <w:sz w:val="24"/>
          <w:szCs w:val="24"/>
        </w:rPr>
        <w:t>Celebración del Día del Niño. 45 niños y niñas. 25 familias</w:t>
      </w:r>
      <w:r w:rsidR="0065401F">
        <w:rPr>
          <w:rFonts w:cs="Arial"/>
          <w:sz w:val="24"/>
          <w:szCs w:val="24"/>
        </w:rPr>
        <w:t xml:space="preserve"> de CAPI</w:t>
      </w:r>
      <w:r w:rsidRPr="0065401F">
        <w:rPr>
          <w:rFonts w:cs="Arial"/>
          <w:sz w:val="24"/>
          <w:szCs w:val="24"/>
        </w:rPr>
        <w:t xml:space="preserve">. Plaza Risso </w:t>
      </w:r>
      <w:r w:rsidR="0065401F">
        <w:rPr>
          <w:rFonts w:cs="Arial"/>
          <w:sz w:val="24"/>
          <w:szCs w:val="24"/>
        </w:rPr>
        <w:t xml:space="preserve">Canyazzo. </w:t>
      </w:r>
    </w:p>
    <w:p w:rsidR="00185717" w:rsidRPr="0065401F" w:rsidRDefault="00185717" w:rsidP="0065401F">
      <w:pPr>
        <w:spacing w:after="0" w:line="240" w:lineRule="auto"/>
        <w:ind w:left="708"/>
        <w:jc w:val="both"/>
        <w:rPr>
          <w:rFonts w:cs="Arial"/>
          <w:sz w:val="24"/>
          <w:szCs w:val="24"/>
        </w:rPr>
      </w:pPr>
      <w:r w:rsidRPr="0065401F">
        <w:rPr>
          <w:rFonts w:cs="Arial"/>
          <w:sz w:val="24"/>
          <w:szCs w:val="24"/>
        </w:rPr>
        <w:t>Participación en el Programa de radio sobre 1ra. Infancia.  Radio Visión. Fray Bentos.</w:t>
      </w:r>
    </w:p>
    <w:p w:rsidR="00185717" w:rsidRPr="0065401F" w:rsidRDefault="00185717" w:rsidP="00185717">
      <w:pPr>
        <w:spacing w:after="0" w:line="240" w:lineRule="auto"/>
        <w:ind w:left="708"/>
        <w:jc w:val="both"/>
        <w:rPr>
          <w:rFonts w:cs="Arial"/>
          <w:sz w:val="24"/>
          <w:szCs w:val="24"/>
        </w:rPr>
      </w:pPr>
      <w:r w:rsidRPr="0065401F">
        <w:rPr>
          <w:rFonts w:cs="Arial"/>
          <w:sz w:val="24"/>
          <w:szCs w:val="24"/>
        </w:rPr>
        <w:t xml:space="preserve">Recorrido por el barrio. Juegos en Plazas Públicas. </w:t>
      </w:r>
      <w:r w:rsidR="0065401F">
        <w:rPr>
          <w:rFonts w:cs="Arial"/>
          <w:sz w:val="24"/>
          <w:szCs w:val="24"/>
        </w:rPr>
        <w:t xml:space="preserve">Participaron </w:t>
      </w:r>
      <w:r w:rsidRPr="0065401F">
        <w:rPr>
          <w:rFonts w:cs="Arial"/>
          <w:sz w:val="24"/>
          <w:szCs w:val="24"/>
        </w:rPr>
        <w:t>52 niños, niñas y sus respectivas Familias. Fray Bentos.</w:t>
      </w:r>
    </w:p>
    <w:p w:rsidR="00185717" w:rsidRPr="0065401F" w:rsidRDefault="00185717" w:rsidP="00185717">
      <w:pPr>
        <w:spacing w:after="0" w:line="240" w:lineRule="auto"/>
        <w:ind w:firstLine="708"/>
        <w:jc w:val="both"/>
        <w:rPr>
          <w:rFonts w:cs="Arial"/>
          <w:sz w:val="24"/>
          <w:szCs w:val="24"/>
        </w:rPr>
      </w:pPr>
      <w:r w:rsidRPr="0065401F">
        <w:rPr>
          <w:rFonts w:cs="Arial"/>
          <w:sz w:val="24"/>
          <w:szCs w:val="24"/>
        </w:rPr>
        <w:t>Visita a viveros y comercios de la zona. 52 niños y niñas. Fray Bentos.</w:t>
      </w:r>
    </w:p>
    <w:p w:rsidR="00185717" w:rsidRPr="0065401F" w:rsidRDefault="00185717" w:rsidP="00185717">
      <w:pPr>
        <w:spacing w:after="0" w:line="240" w:lineRule="auto"/>
        <w:ind w:firstLine="708"/>
        <w:jc w:val="both"/>
        <w:rPr>
          <w:rFonts w:cs="Arial"/>
          <w:sz w:val="24"/>
          <w:szCs w:val="24"/>
        </w:rPr>
      </w:pPr>
      <w:r w:rsidRPr="0065401F">
        <w:rPr>
          <w:rFonts w:cs="Arial"/>
          <w:sz w:val="24"/>
          <w:szCs w:val="24"/>
        </w:rPr>
        <w:t>Paseo Recreativo al “BIOPARQUE Rodolfo Tálice” en el departamento de Flores</w:t>
      </w:r>
    </w:p>
    <w:p w:rsidR="00185717" w:rsidRPr="0065401F" w:rsidRDefault="00185717" w:rsidP="00185717">
      <w:pPr>
        <w:spacing w:after="0" w:line="240" w:lineRule="auto"/>
        <w:ind w:firstLine="708"/>
        <w:jc w:val="both"/>
        <w:rPr>
          <w:rFonts w:cs="Arial"/>
          <w:sz w:val="24"/>
          <w:szCs w:val="24"/>
        </w:rPr>
      </w:pPr>
      <w:r w:rsidRPr="0065401F">
        <w:rPr>
          <w:rFonts w:cs="Arial"/>
          <w:sz w:val="24"/>
          <w:szCs w:val="24"/>
        </w:rPr>
        <w:t xml:space="preserve"> “Talleres de Lectura” con </w:t>
      </w:r>
      <w:r w:rsidR="0065401F">
        <w:rPr>
          <w:rFonts w:cs="Arial"/>
          <w:sz w:val="24"/>
          <w:szCs w:val="24"/>
        </w:rPr>
        <w:t xml:space="preserve">la </w:t>
      </w:r>
      <w:r w:rsidRPr="0065401F">
        <w:rPr>
          <w:rFonts w:cs="Arial"/>
          <w:sz w:val="24"/>
          <w:szCs w:val="24"/>
        </w:rPr>
        <w:t>Biblioteca Municipal</w:t>
      </w:r>
      <w:r w:rsidR="0065401F">
        <w:rPr>
          <w:rFonts w:cs="Arial"/>
          <w:sz w:val="24"/>
          <w:szCs w:val="24"/>
        </w:rPr>
        <w:t xml:space="preserve"> de la IDRN</w:t>
      </w:r>
    </w:p>
    <w:p w:rsidR="00185717" w:rsidRPr="0065401F" w:rsidRDefault="00185717" w:rsidP="00185717">
      <w:pPr>
        <w:spacing w:after="0" w:line="240" w:lineRule="auto"/>
        <w:ind w:firstLine="708"/>
        <w:jc w:val="both"/>
        <w:rPr>
          <w:rFonts w:cs="Arial"/>
          <w:sz w:val="24"/>
          <w:szCs w:val="24"/>
        </w:rPr>
      </w:pPr>
      <w:r w:rsidRPr="0065401F">
        <w:rPr>
          <w:rFonts w:cs="Arial"/>
          <w:sz w:val="24"/>
          <w:szCs w:val="24"/>
        </w:rPr>
        <w:t>Teatro Miguel Young “Fiestas de la escuela de Arte”, “La Cenicienta”.</w:t>
      </w:r>
    </w:p>
    <w:p w:rsidR="00185717" w:rsidRPr="0065401F" w:rsidRDefault="00185717" w:rsidP="0065401F">
      <w:pPr>
        <w:spacing w:after="0" w:line="240" w:lineRule="auto"/>
        <w:ind w:left="708"/>
        <w:jc w:val="both"/>
        <w:rPr>
          <w:rFonts w:cs="Arial"/>
          <w:sz w:val="24"/>
          <w:szCs w:val="24"/>
        </w:rPr>
      </w:pPr>
      <w:r w:rsidRPr="0065401F">
        <w:rPr>
          <w:rFonts w:cs="Arial"/>
          <w:sz w:val="24"/>
          <w:szCs w:val="24"/>
        </w:rPr>
        <w:t xml:space="preserve">Participación en “Romerías del Anglo” en el marco de las actividades con el PROPIA </w:t>
      </w:r>
    </w:p>
    <w:p w:rsidR="00185717" w:rsidRPr="0065401F" w:rsidRDefault="00185717" w:rsidP="00185717">
      <w:pPr>
        <w:pStyle w:val="Standard"/>
        <w:spacing w:after="0" w:line="240" w:lineRule="auto"/>
        <w:ind w:firstLine="708"/>
        <w:jc w:val="both"/>
        <w:rPr>
          <w:rFonts w:asciiTheme="minorHAnsi" w:hAnsiTheme="minorHAnsi" w:cs="Arial"/>
          <w:sz w:val="24"/>
          <w:szCs w:val="24"/>
        </w:rPr>
      </w:pPr>
      <w:r w:rsidRPr="0065401F">
        <w:rPr>
          <w:rFonts w:asciiTheme="minorHAnsi" w:eastAsia="Arial" w:hAnsiTheme="minorHAnsi" w:cs="Arial"/>
          <w:sz w:val="24"/>
          <w:szCs w:val="24"/>
        </w:rPr>
        <w:t>Jornada DALE VOZ A TUS IDEAS. 20 NNA. Teatro Solís Montevideo.</w:t>
      </w:r>
    </w:p>
    <w:p w:rsidR="00185717" w:rsidRPr="0065401F" w:rsidRDefault="00185717" w:rsidP="00185717">
      <w:pPr>
        <w:pStyle w:val="Standard"/>
        <w:spacing w:after="0" w:line="240" w:lineRule="auto"/>
        <w:ind w:left="708"/>
        <w:jc w:val="both"/>
        <w:rPr>
          <w:rFonts w:asciiTheme="minorHAnsi" w:hAnsiTheme="minorHAnsi" w:cs="Arial"/>
          <w:sz w:val="24"/>
          <w:szCs w:val="24"/>
        </w:rPr>
      </w:pPr>
      <w:r w:rsidRPr="0065401F">
        <w:rPr>
          <w:rFonts w:asciiTheme="minorHAnsi" w:eastAsia="Arial" w:hAnsiTheme="minorHAnsi" w:cs="Arial"/>
          <w:sz w:val="24"/>
          <w:szCs w:val="24"/>
        </w:rPr>
        <w:t>Presentación Proyecto CAZA-PLÁSTICOS. Participaron 10 niños, niñas y adolescentes. Centro Socio Cultural.</w:t>
      </w:r>
    </w:p>
    <w:p w:rsidR="00185717" w:rsidRPr="0065401F" w:rsidRDefault="00185717" w:rsidP="00185717">
      <w:pPr>
        <w:pStyle w:val="Standard"/>
        <w:spacing w:after="0" w:line="240" w:lineRule="auto"/>
        <w:ind w:left="708"/>
        <w:jc w:val="both"/>
        <w:rPr>
          <w:rFonts w:asciiTheme="minorHAnsi" w:hAnsiTheme="minorHAnsi" w:cs="Arial"/>
          <w:sz w:val="24"/>
          <w:szCs w:val="24"/>
        </w:rPr>
      </w:pPr>
      <w:r w:rsidRPr="0065401F">
        <w:rPr>
          <w:rFonts w:asciiTheme="minorHAnsi" w:eastAsia="Arial" w:hAnsiTheme="minorHAnsi" w:cs="Arial"/>
          <w:sz w:val="24"/>
          <w:szCs w:val="24"/>
        </w:rPr>
        <w:t>Participación de 3 adolescentes en el Congreso Ministros. Palacio Legislativo Montevideo.</w:t>
      </w:r>
    </w:p>
    <w:p w:rsidR="00185717" w:rsidRPr="0065401F" w:rsidRDefault="00185717" w:rsidP="0065401F">
      <w:pPr>
        <w:pStyle w:val="Standard"/>
        <w:spacing w:after="0" w:line="240" w:lineRule="auto"/>
        <w:ind w:left="708"/>
        <w:jc w:val="both"/>
        <w:rPr>
          <w:rFonts w:asciiTheme="minorHAnsi" w:hAnsiTheme="minorHAnsi" w:cs="Arial"/>
          <w:sz w:val="24"/>
          <w:szCs w:val="24"/>
        </w:rPr>
      </w:pPr>
      <w:r w:rsidRPr="0065401F">
        <w:rPr>
          <w:rFonts w:asciiTheme="minorHAnsi" w:eastAsia="Arial" w:hAnsiTheme="minorHAnsi" w:cs="Arial"/>
          <w:sz w:val="24"/>
          <w:szCs w:val="24"/>
        </w:rPr>
        <w:t xml:space="preserve">Viaje recreativo </w:t>
      </w:r>
      <w:r w:rsidR="0065401F">
        <w:rPr>
          <w:rFonts w:asciiTheme="minorHAnsi" w:eastAsia="Arial" w:hAnsiTheme="minorHAnsi" w:cs="Arial"/>
          <w:sz w:val="24"/>
          <w:szCs w:val="24"/>
        </w:rPr>
        <w:t xml:space="preserve">de </w:t>
      </w:r>
      <w:r w:rsidRPr="0065401F">
        <w:rPr>
          <w:rFonts w:asciiTheme="minorHAnsi" w:eastAsia="Arial" w:hAnsiTheme="minorHAnsi" w:cs="Arial"/>
          <w:sz w:val="24"/>
          <w:szCs w:val="24"/>
        </w:rPr>
        <w:t xml:space="preserve">cierre año. Participaron 32 niños, niñas y adolescentes. </w:t>
      </w:r>
      <w:r w:rsidR="0065401F">
        <w:rPr>
          <w:rFonts w:asciiTheme="minorHAnsi" w:eastAsia="Arial" w:hAnsiTheme="minorHAnsi" w:cs="Arial"/>
          <w:sz w:val="24"/>
          <w:szCs w:val="24"/>
        </w:rPr>
        <w:t>Piriápolis/Maldonado.</w:t>
      </w:r>
    </w:p>
    <w:p w:rsidR="00185717" w:rsidRPr="0065401F" w:rsidRDefault="00185717" w:rsidP="00185717">
      <w:pPr>
        <w:pStyle w:val="Standard"/>
        <w:spacing w:after="0" w:line="240" w:lineRule="auto"/>
        <w:ind w:left="708"/>
        <w:jc w:val="both"/>
        <w:rPr>
          <w:rFonts w:asciiTheme="minorHAnsi" w:hAnsiTheme="minorHAnsi" w:cs="Arial"/>
          <w:sz w:val="24"/>
          <w:szCs w:val="24"/>
        </w:rPr>
      </w:pPr>
      <w:r w:rsidRPr="0065401F">
        <w:rPr>
          <w:rFonts w:asciiTheme="minorHAnsi" w:eastAsia="Arial" w:hAnsiTheme="minorHAnsi" w:cs="Arial"/>
          <w:sz w:val="24"/>
          <w:szCs w:val="24"/>
        </w:rPr>
        <w:t xml:space="preserve">Talleres de lectura con Ignacio Martínez en Sociedad Recreativa La Estrella.  300 niños, niñas y adolescentes participaron. Organizado por Centro Juvenil. Contó además con la participación de Escuela N° 40, Escuela N° 27 y de Escuela N° 3. </w:t>
      </w:r>
    </w:p>
    <w:p w:rsidR="00185717" w:rsidRPr="0065401F" w:rsidRDefault="00185717" w:rsidP="00185717">
      <w:pPr>
        <w:pStyle w:val="Prrafodelista"/>
        <w:spacing w:after="0" w:line="240" w:lineRule="auto"/>
        <w:jc w:val="both"/>
        <w:rPr>
          <w:rFonts w:cs="Arial"/>
          <w:sz w:val="24"/>
          <w:szCs w:val="24"/>
        </w:rPr>
      </w:pPr>
    </w:p>
    <w:p w:rsidR="0083021D" w:rsidRPr="0065401F" w:rsidRDefault="00BA03E2" w:rsidP="00E72E2A">
      <w:pPr>
        <w:pStyle w:val="NormalWeb"/>
        <w:numPr>
          <w:ilvl w:val="0"/>
          <w:numId w:val="19"/>
        </w:numPr>
        <w:spacing w:before="0" w:beforeAutospacing="0" w:after="0" w:afterAutospacing="0"/>
        <w:jc w:val="both"/>
        <w:rPr>
          <w:rFonts w:asciiTheme="minorHAnsi" w:hAnsiTheme="minorHAnsi"/>
          <w:b/>
          <w:i/>
        </w:rPr>
      </w:pPr>
      <w:r w:rsidRPr="0065401F">
        <w:rPr>
          <w:rFonts w:asciiTheme="minorHAnsi" w:hAnsiTheme="minorHAnsi"/>
        </w:rPr>
        <w:t xml:space="preserve">Con respecto a la </w:t>
      </w:r>
      <w:r w:rsidRPr="0065401F">
        <w:rPr>
          <w:rFonts w:asciiTheme="minorHAnsi" w:hAnsiTheme="minorHAnsi"/>
          <w:b/>
        </w:rPr>
        <w:t>LE</w:t>
      </w:r>
      <w:r w:rsidR="00C470B2" w:rsidRPr="0065401F">
        <w:rPr>
          <w:rFonts w:asciiTheme="minorHAnsi" w:hAnsiTheme="minorHAnsi"/>
          <w:b/>
        </w:rPr>
        <w:t xml:space="preserve"> Fortalecimiento institucional </w:t>
      </w:r>
      <w:r w:rsidR="00202BFE" w:rsidRPr="0065401F">
        <w:rPr>
          <w:rFonts w:asciiTheme="minorHAnsi" w:hAnsiTheme="minorHAnsi"/>
        </w:rPr>
        <w:t xml:space="preserve">a los logros relevantes caben mencionar, la designación de una educadora referente para el trabajo sobre el uso problemático de sustancias. </w:t>
      </w:r>
    </w:p>
    <w:p w:rsidR="002D3321" w:rsidRDefault="002D3321" w:rsidP="002D3321">
      <w:pPr>
        <w:pStyle w:val="Prrafodelista"/>
        <w:rPr>
          <w:sz w:val="24"/>
          <w:szCs w:val="24"/>
        </w:rPr>
      </w:pPr>
      <w:r w:rsidRPr="0065401F">
        <w:rPr>
          <w:sz w:val="24"/>
          <w:szCs w:val="24"/>
        </w:rPr>
        <w:t>Se encuentra en proceso de reconversión el Hogar Femenino y el de Varones, a un CAFF mixto.</w:t>
      </w:r>
    </w:p>
    <w:p w:rsidR="00760F9A" w:rsidRPr="00760F9A" w:rsidRDefault="00760F9A" w:rsidP="00760F9A">
      <w:pPr>
        <w:pStyle w:val="Prrafodelista"/>
        <w:spacing w:after="0" w:line="240" w:lineRule="auto"/>
        <w:ind w:left="708"/>
        <w:rPr>
          <w:rFonts w:cs="Arial"/>
          <w:sz w:val="24"/>
          <w:szCs w:val="24"/>
        </w:rPr>
      </w:pPr>
      <w:r>
        <w:rPr>
          <w:rFonts w:cs="Arial"/>
          <w:sz w:val="24"/>
          <w:szCs w:val="24"/>
        </w:rPr>
        <w:t>Incorporación de un s</w:t>
      </w:r>
      <w:r w:rsidRPr="00760F9A">
        <w:rPr>
          <w:rFonts w:cs="Arial"/>
          <w:sz w:val="24"/>
          <w:szCs w:val="24"/>
        </w:rPr>
        <w:t xml:space="preserve">egundo chofer, </w:t>
      </w:r>
      <w:r>
        <w:rPr>
          <w:rFonts w:cs="Arial"/>
          <w:sz w:val="24"/>
          <w:szCs w:val="24"/>
        </w:rPr>
        <w:t xml:space="preserve">para </w:t>
      </w:r>
      <w:r w:rsidRPr="00760F9A">
        <w:rPr>
          <w:rFonts w:cs="Arial"/>
          <w:sz w:val="24"/>
          <w:szCs w:val="24"/>
        </w:rPr>
        <w:t xml:space="preserve">agilizar y dar mayor cobertura en las necesidades de traslados de niños, niñas y adolescentes y funcionarios  </w:t>
      </w:r>
    </w:p>
    <w:p w:rsidR="002D3321" w:rsidRPr="0065401F" w:rsidRDefault="002D3321" w:rsidP="002D3321">
      <w:pPr>
        <w:pStyle w:val="Prrafodelista"/>
        <w:spacing w:after="0" w:line="240" w:lineRule="auto"/>
        <w:rPr>
          <w:rFonts w:cs="Arial"/>
          <w:sz w:val="24"/>
          <w:szCs w:val="24"/>
        </w:rPr>
      </w:pPr>
      <w:r w:rsidRPr="0065401F">
        <w:rPr>
          <w:rFonts w:cs="Arial"/>
          <w:sz w:val="24"/>
          <w:szCs w:val="24"/>
        </w:rPr>
        <w:t>Coordinación con IMRN de dos pasantías laborales para adolescentes.</w:t>
      </w:r>
    </w:p>
    <w:p w:rsidR="002D3321" w:rsidRPr="0065401F" w:rsidRDefault="002D3321" w:rsidP="002D3321">
      <w:pPr>
        <w:pStyle w:val="Prrafodelista"/>
        <w:spacing w:after="0" w:line="240" w:lineRule="auto"/>
        <w:rPr>
          <w:rFonts w:cs="Arial"/>
          <w:sz w:val="24"/>
          <w:szCs w:val="24"/>
        </w:rPr>
      </w:pPr>
      <w:r w:rsidRPr="0065401F">
        <w:rPr>
          <w:rFonts w:cs="Arial"/>
          <w:sz w:val="24"/>
          <w:szCs w:val="24"/>
        </w:rPr>
        <w:t>Incorporación de un adolescente al Programa de Beca laboral de INAU.</w:t>
      </w:r>
    </w:p>
    <w:p w:rsidR="002D3321" w:rsidRPr="0065401F" w:rsidRDefault="002D3321" w:rsidP="002D3321">
      <w:pPr>
        <w:pStyle w:val="Prrafodelista"/>
        <w:spacing w:after="0" w:line="240" w:lineRule="auto"/>
        <w:rPr>
          <w:rFonts w:cs="Arial"/>
          <w:sz w:val="24"/>
          <w:szCs w:val="24"/>
        </w:rPr>
      </w:pPr>
      <w:r w:rsidRPr="0065401F">
        <w:rPr>
          <w:rFonts w:cs="Arial"/>
          <w:sz w:val="24"/>
          <w:szCs w:val="24"/>
        </w:rPr>
        <w:t xml:space="preserve">Coordinación </w:t>
      </w:r>
      <w:r w:rsidR="007D1987">
        <w:rPr>
          <w:rFonts w:cs="Arial"/>
          <w:sz w:val="24"/>
          <w:szCs w:val="24"/>
        </w:rPr>
        <w:t>con prestadores de salud pública y privada</w:t>
      </w:r>
      <w:r w:rsidRPr="0065401F">
        <w:rPr>
          <w:rFonts w:cs="Arial"/>
          <w:sz w:val="24"/>
          <w:szCs w:val="24"/>
        </w:rPr>
        <w:t xml:space="preserve"> para brindar espacio de apoyo a funcionarios para prevención de Stress Laboral en Fray Bentos.</w:t>
      </w:r>
    </w:p>
    <w:p w:rsidR="002D3321" w:rsidRDefault="002D3321" w:rsidP="002D3321">
      <w:pPr>
        <w:pStyle w:val="Prrafodelista"/>
        <w:spacing w:after="0" w:line="240" w:lineRule="auto"/>
        <w:rPr>
          <w:rFonts w:cs="Arial"/>
          <w:sz w:val="24"/>
          <w:szCs w:val="24"/>
        </w:rPr>
      </w:pPr>
      <w:r w:rsidRPr="0065401F">
        <w:rPr>
          <w:rFonts w:cs="Arial"/>
          <w:sz w:val="24"/>
          <w:szCs w:val="24"/>
        </w:rPr>
        <w:t>Continuando con la profesionalización</w:t>
      </w:r>
      <w:r>
        <w:rPr>
          <w:rFonts w:cs="Arial"/>
          <w:sz w:val="24"/>
          <w:szCs w:val="24"/>
        </w:rPr>
        <w:t xml:space="preserve"> de los recursos humanos en</w:t>
      </w:r>
      <w:r w:rsidR="007D1987">
        <w:rPr>
          <w:rFonts w:cs="Arial"/>
          <w:sz w:val="24"/>
          <w:szCs w:val="24"/>
        </w:rPr>
        <w:t xml:space="preserve"> los distintos roles, en el año</w:t>
      </w:r>
      <w:r>
        <w:rPr>
          <w:rFonts w:cs="Arial"/>
          <w:sz w:val="24"/>
          <w:szCs w:val="24"/>
        </w:rPr>
        <w:t xml:space="preserve"> participaron:</w:t>
      </w:r>
    </w:p>
    <w:p w:rsidR="002D3321" w:rsidRDefault="002D3321" w:rsidP="002D3321">
      <w:pPr>
        <w:pStyle w:val="Prrafodelista"/>
        <w:spacing w:after="0" w:line="240" w:lineRule="auto"/>
        <w:rPr>
          <w:rFonts w:cs="Arial"/>
          <w:sz w:val="24"/>
          <w:szCs w:val="24"/>
        </w:rPr>
      </w:pPr>
      <w:r>
        <w:rPr>
          <w:rFonts w:cs="Arial"/>
          <w:sz w:val="24"/>
          <w:szCs w:val="24"/>
        </w:rPr>
        <w:t>50 funcionarios, participaron de la Jornada conforme al el 5to Seminario sobre Primera Infancia realizado en Soriano.</w:t>
      </w:r>
    </w:p>
    <w:p w:rsidR="002D3321" w:rsidRDefault="002D3321" w:rsidP="002D3321">
      <w:pPr>
        <w:pStyle w:val="Prrafodelista"/>
        <w:spacing w:after="0" w:line="240" w:lineRule="auto"/>
        <w:rPr>
          <w:rFonts w:cs="Arial"/>
          <w:sz w:val="24"/>
          <w:szCs w:val="24"/>
        </w:rPr>
      </w:pPr>
      <w:r>
        <w:rPr>
          <w:rFonts w:cs="Arial"/>
          <w:sz w:val="24"/>
          <w:szCs w:val="24"/>
        </w:rPr>
        <w:t>80 funcionarios participaron de las 4 Jornadas de la capacitación “Intervención en crisis” con D.Daffey, realizada en Fray Bentos</w:t>
      </w:r>
    </w:p>
    <w:p w:rsidR="002D3321" w:rsidRDefault="002D3321" w:rsidP="002D3321">
      <w:pPr>
        <w:pStyle w:val="Prrafodelista"/>
        <w:spacing w:after="0" w:line="240" w:lineRule="auto"/>
        <w:rPr>
          <w:rFonts w:cs="Arial"/>
          <w:sz w:val="24"/>
          <w:szCs w:val="24"/>
        </w:rPr>
      </w:pPr>
      <w:r>
        <w:rPr>
          <w:rFonts w:cs="Arial"/>
          <w:sz w:val="24"/>
          <w:szCs w:val="24"/>
        </w:rPr>
        <w:t>15 funcionarios, participaron de las dos jornadas sobre Adopción realizadas por el propio INAU</w:t>
      </w:r>
    </w:p>
    <w:p w:rsidR="002D3321" w:rsidRDefault="002D3321" w:rsidP="002D3321">
      <w:pPr>
        <w:pStyle w:val="Prrafodelista"/>
        <w:spacing w:after="0" w:line="240" w:lineRule="auto"/>
        <w:jc w:val="both"/>
        <w:rPr>
          <w:rFonts w:cs="Arial"/>
          <w:sz w:val="24"/>
          <w:szCs w:val="24"/>
        </w:rPr>
      </w:pPr>
      <w:r>
        <w:rPr>
          <w:rFonts w:cs="Arial"/>
          <w:sz w:val="24"/>
          <w:szCs w:val="24"/>
        </w:rPr>
        <w:t>100 funcionarios participaron de la Jornada sobre Abuso Sexual infantil, brindada por la especialista S. Baipa</w:t>
      </w:r>
    </w:p>
    <w:p w:rsidR="002D3321" w:rsidRDefault="002D3321" w:rsidP="002D3321">
      <w:pPr>
        <w:pStyle w:val="Prrafodelista"/>
        <w:spacing w:after="0" w:line="240" w:lineRule="auto"/>
        <w:jc w:val="both"/>
        <w:rPr>
          <w:rFonts w:cs="Arial"/>
          <w:sz w:val="24"/>
          <w:szCs w:val="24"/>
        </w:rPr>
      </w:pPr>
      <w:r>
        <w:rPr>
          <w:rFonts w:cs="Arial"/>
          <w:sz w:val="24"/>
          <w:szCs w:val="24"/>
        </w:rPr>
        <w:t>20 funcionarios participaron de la capacitación sobre el SIAP brindada por SGA</w:t>
      </w:r>
    </w:p>
    <w:p w:rsidR="002D3321" w:rsidRDefault="002D3321" w:rsidP="002D3321">
      <w:pPr>
        <w:pStyle w:val="Prrafodelista"/>
        <w:spacing w:after="0" w:line="240" w:lineRule="auto"/>
        <w:jc w:val="both"/>
        <w:rPr>
          <w:rFonts w:cs="Arial"/>
          <w:sz w:val="24"/>
          <w:szCs w:val="24"/>
        </w:rPr>
      </w:pPr>
      <w:r>
        <w:rPr>
          <w:rFonts w:cs="Arial"/>
          <w:sz w:val="24"/>
          <w:szCs w:val="24"/>
        </w:rPr>
        <w:t>10 funcionarios participaron de la capacitación sobre el software socioeducativo en TC, realizándose la misma en INAU</w:t>
      </w:r>
    </w:p>
    <w:p w:rsidR="002D3321" w:rsidRDefault="002D3321" w:rsidP="002D3321">
      <w:pPr>
        <w:pStyle w:val="Prrafodelista"/>
        <w:spacing w:after="0" w:line="240" w:lineRule="auto"/>
        <w:jc w:val="both"/>
        <w:rPr>
          <w:rFonts w:cs="Arial"/>
          <w:sz w:val="24"/>
          <w:szCs w:val="24"/>
        </w:rPr>
      </w:pPr>
      <w:r>
        <w:rPr>
          <w:rFonts w:cs="Arial"/>
          <w:sz w:val="24"/>
          <w:szCs w:val="24"/>
        </w:rPr>
        <w:t>15 funcionarios participaron sobre el Uso problemático de sustancias, brindado por la JND</w:t>
      </w:r>
    </w:p>
    <w:p w:rsidR="002D3321" w:rsidRDefault="002D3321" w:rsidP="002D3321">
      <w:pPr>
        <w:pStyle w:val="Prrafodelista"/>
        <w:spacing w:after="0" w:line="240" w:lineRule="auto"/>
        <w:jc w:val="both"/>
        <w:rPr>
          <w:rFonts w:cs="Arial"/>
          <w:sz w:val="24"/>
          <w:szCs w:val="24"/>
        </w:rPr>
      </w:pPr>
      <w:r>
        <w:rPr>
          <w:rFonts w:cs="Arial"/>
          <w:sz w:val="24"/>
          <w:szCs w:val="24"/>
        </w:rPr>
        <w:t>50 funcionarios participaron del Taller de Buen trato “Construyendo escenarios de protección”, realizado en Fray bentos y Young. Dos jornadas a cargo del Equipo de Dirección departamental</w:t>
      </w:r>
    </w:p>
    <w:p w:rsidR="002D3321" w:rsidRDefault="002D3321" w:rsidP="002D3321">
      <w:pPr>
        <w:pStyle w:val="Prrafodelista"/>
        <w:spacing w:after="0" w:line="240" w:lineRule="auto"/>
        <w:jc w:val="both"/>
        <w:rPr>
          <w:rFonts w:cs="Arial"/>
          <w:sz w:val="24"/>
          <w:szCs w:val="24"/>
        </w:rPr>
      </w:pPr>
      <w:r>
        <w:rPr>
          <w:rFonts w:cs="Arial"/>
          <w:sz w:val="24"/>
          <w:szCs w:val="24"/>
        </w:rPr>
        <w:t>15 funcionarios participaron de la Jornada “Diálogos cercanos”</w:t>
      </w:r>
    </w:p>
    <w:p w:rsidR="002D3321" w:rsidRDefault="002D3321" w:rsidP="002D3321">
      <w:pPr>
        <w:pStyle w:val="Prrafodelista"/>
        <w:spacing w:after="0" w:line="240" w:lineRule="auto"/>
        <w:jc w:val="both"/>
        <w:rPr>
          <w:rFonts w:cs="Arial"/>
          <w:sz w:val="24"/>
          <w:szCs w:val="24"/>
        </w:rPr>
      </w:pPr>
      <w:r>
        <w:rPr>
          <w:rFonts w:cs="Arial"/>
          <w:sz w:val="24"/>
          <w:szCs w:val="24"/>
        </w:rPr>
        <w:t>5 funcionarios participaron de la Jornada con A.Tuana “Herramientas para la detección de A</w:t>
      </w:r>
      <w:r w:rsidR="00500780">
        <w:rPr>
          <w:rFonts w:cs="Arial"/>
          <w:sz w:val="24"/>
          <w:szCs w:val="24"/>
        </w:rPr>
        <w:t xml:space="preserve">buso </w:t>
      </w:r>
      <w:r>
        <w:rPr>
          <w:rFonts w:cs="Arial"/>
          <w:sz w:val="24"/>
          <w:szCs w:val="24"/>
        </w:rPr>
        <w:t>S</w:t>
      </w:r>
      <w:r w:rsidR="00500780">
        <w:rPr>
          <w:rFonts w:cs="Arial"/>
          <w:sz w:val="24"/>
          <w:szCs w:val="24"/>
        </w:rPr>
        <w:t xml:space="preserve">exual </w:t>
      </w:r>
      <w:r>
        <w:rPr>
          <w:rFonts w:cs="Arial"/>
          <w:sz w:val="24"/>
          <w:szCs w:val="24"/>
        </w:rPr>
        <w:t>I</w:t>
      </w:r>
      <w:r w:rsidR="00500780">
        <w:rPr>
          <w:rFonts w:cs="Arial"/>
          <w:sz w:val="24"/>
          <w:szCs w:val="24"/>
        </w:rPr>
        <w:t>nfantil</w:t>
      </w:r>
      <w:r>
        <w:rPr>
          <w:rFonts w:cs="Arial"/>
          <w:sz w:val="24"/>
          <w:szCs w:val="24"/>
        </w:rPr>
        <w:t>”</w:t>
      </w:r>
    </w:p>
    <w:p w:rsidR="00500780" w:rsidRDefault="00500780" w:rsidP="002D3321">
      <w:pPr>
        <w:pStyle w:val="Prrafodelista"/>
        <w:spacing w:after="0" w:line="240" w:lineRule="auto"/>
        <w:jc w:val="both"/>
        <w:rPr>
          <w:rFonts w:cs="Arial"/>
          <w:sz w:val="24"/>
          <w:szCs w:val="24"/>
        </w:rPr>
      </w:pPr>
      <w:r>
        <w:rPr>
          <w:rFonts w:cs="Arial"/>
          <w:sz w:val="24"/>
          <w:szCs w:val="24"/>
        </w:rPr>
        <w:t>12 funcionarios participaron del Seminario “Adolescencias” realizado por el Programa Adolescencias de la SDGP/INAU</w:t>
      </w:r>
    </w:p>
    <w:p w:rsidR="00500780" w:rsidRPr="002D3321" w:rsidRDefault="00500780" w:rsidP="002D3321">
      <w:pPr>
        <w:pStyle w:val="Prrafodelista"/>
        <w:spacing w:after="0" w:line="240" w:lineRule="auto"/>
        <w:jc w:val="both"/>
        <w:rPr>
          <w:rFonts w:cs="Arial"/>
          <w:sz w:val="24"/>
          <w:szCs w:val="24"/>
        </w:rPr>
      </w:pPr>
      <w:r>
        <w:rPr>
          <w:rFonts w:cs="Arial"/>
          <w:sz w:val="24"/>
          <w:szCs w:val="24"/>
        </w:rPr>
        <w:t>40 funcionarios, participaron de las 3 Jornadas del “Seminario Salud psicosocial adolescente” realizado por la UDELAR en Fray bentos</w:t>
      </w:r>
    </w:p>
    <w:p w:rsidR="009334DE" w:rsidRPr="002D3321" w:rsidRDefault="009334DE" w:rsidP="002D3321">
      <w:pPr>
        <w:ind w:left="360"/>
        <w:rPr>
          <w:rFonts w:cs="Arial"/>
          <w:sz w:val="24"/>
          <w:szCs w:val="24"/>
        </w:rPr>
      </w:pPr>
    </w:p>
    <w:p w:rsidR="00BA03E2" w:rsidRPr="00836672" w:rsidRDefault="00BA03E2" w:rsidP="00CC7F58">
      <w:pPr>
        <w:spacing w:after="0" w:line="240" w:lineRule="auto"/>
        <w:jc w:val="both"/>
        <w:rPr>
          <w:b/>
          <w:sz w:val="24"/>
          <w:szCs w:val="24"/>
        </w:rPr>
      </w:pPr>
      <w:r w:rsidRPr="00836672">
        <w:rPr>
          <w:b/>
          <w:sz w:val="24"/>
          <w:szCs w:val="24"/>
        </w:rPr>
        <w:t>Otros aspectos significativos:</w:t>
      </w:r>
    </w:p>
    <w:p w:rsidR="00BA03E2" w:rsidRPr="00CC7F58" w:rsidRDefault="00BA03E2" w:rsidP="00CC7F58">
      <w:pPr>
        <w:spacing w:after="0" w:line="240" w:lineRule="auto"/>
        <w:jc w:val="both"/>
        <w:rPr>
          <w:b/>
          <w:i/>
          <w:sz w:val="24"/>
          <w:szCs w:val="24"/>
        </w:rPr>
      </w:pPr>
    </w:p>
    <w:p w:rsidR="00BA03E2" w:rsidRDefault="00BA03E2" w:rsidP="00CC7F58">
      <w:pPr>
        <w:spacing w:after="0" w:line="240" w:lineRule="auto"/>
        <w:jc w:val="both"/>
        <w:rPr>
          <w:b/>
          <w:i/>
          <w:sz w:val="24"/>
          <w:szCs w:val="24"/>
        </w:rPr>
      </w:pPr>
      <w:r w:rsidRPr="00CC7F58">
        <w:rPr>
          <w:b/>
          <w:i/>
          <w:sz w:val="24"/>
          <w:szCs w:val="24"/>
        </w:rPr>
        <w:t>Inter-institucionalidad</w:t>
      </w:r>
    </w:p>
    <w:p w:rsidR="00836672" w:rsidRPr="00836672" w:rsidRDefault="00836672" w:rsidP="00CC7F58">
      <w:pPr>
        <w:spacing w:after="0" w:line="240" w:lineRule="auto"/>
        <w:jc w:val="both"/>
        <w:rPr>
          <w:b/>
          <w:i/>
          <w:sz w:val="24"/>
          <w:szCs w:val="24"/>
        </w:rPr>
      </w:pPr>
    </w:p>
    <w:p w:rsidR="00836672" w:rsidRPr="00836672" w:rsidRDefault="00836672" w:rsidP="00E72E2A">
      <w:pPr>
        <w:pStyle w:val="Prrafodelista"/>
        <w:numPr>
          <w:ilvl w:val="0"/>
          <w:numId w:val="62"/>
        </w:numPr>
        <w:spacing w:after="0" w:line="240" w:lineRule="auto"/>
        <w:ind w:left="426"/>
        <w:rPr>
          <w:rFonts w:cs="Arial"/>
          <w:sz w:val="24"/>
          <w:szCs w:val="24"/>
        </w:rPr>
      </w:pPr>
      <w:r w:rsidRPr="00836672">
        <w:rPr>
          <w:rFonts w:cs="Arial"/>
          <w:sz w:val="24"/>
          <w:szCs w:val="24"/>
        </w:rPr>
        <w:t>Iniciativa: 6/5/19 Taller “Protocolos y mapas de ruta de situaciones de violencia hacia niños, niñas y adolescentes”. Realizada en Asociación de jubilados de industria y comercio.</w:t>
      </w:r>
    </w:p>
    <w:p w:rsidR="00836672" w:rsidRPr="00836672" w:rsidRDefault="00836672" w:rsidP="00E72E2A">
      <w:pPr>
        <w:pStyle w:val="Prrafodelista"/>
        <w:numPr>
          <w:ilvl w:val="0"/>
          <w:numId w:val="62"/>
        </w:numPr>
        <w:spacing w:after="0" w:line="240" w:lineRule="auto"/>
        <w:ind w:left="426"/>
        <w:rPr>
          <w:rFonts w:cs="Arial"/>
          <w:sz w:val="24"/>
          <w:szCs w:val="24"/>
        </w:rPr>
      </w:pPr>
      <w:r w:rsidRPr="00836672">
        <w:rPr>
          <w:rFonts w:cs="Arial"/>
          <w:sz w:val="24"/>
          <w:szCs w:val="24"/>
        </w:rPr>
        <w:t xml:space="preserve"> Iniciativa: Talleres sobre consumo problemático de drogas, realizados en Colegio Laureles y escuelas rurales.</w:t>
      </w:r>
    </w:p>
    <w:p w:rsidR="00836672" w:rsidRPr="00836672" w:rsidRDefault="00836672" w:rsidP="00E72E2A">
      <w:pPr>
        <w:pStyle w:val="Prrafodelista"/>
        <w:numPr>
          <w:ilvl w:val="0"/>
          <w:numId w:val="62"/>
        </w:numPr>
        <w:spacing w:after="0" w:line="240" w:lineRule="auto"/>
        <w:ind w:left="426"/>
        <w:rPr>
          <w:rFonts w:cs="Arial"/>
          <w:sz w:val="24"/>
          <w:szCs w:val="24"/>
        </w:rPr>
      </w:pPr>
      <w:r w:rsidRPr="00836672">
        <w:rPr>
          <w:rFonts w:cs="Arial"/>
          <w:sz w:val="24"/>
          <w:szCs w:val="24"/>
        </w:rPr>
        <w:t>Estrategia: Educador referente en consumo problemático, que integra y participa semanal</w:t>
      </w:r>
      <w:r w:rsidR="007D1987">
        <w:rPr>
          <w:rFonts w:cs="Arial"/>
          <w:sz w:val="24"/>
          <w:szCs w:val="24"/>
        </w:rPr>
        <w:t>mente en la Junta Departamental</w:t>
      </w:r>
      <w:r w:rsidRPr="00836672">
        <w:rPr>
          <w:rFonts w:cs="Arial"/>
          <w:sz w:val="24"/>
          <w:szCs w:val="24"/>
        </w:rPr>
        <w:t xml:space="preserve"> de Drogas; coordinadora de la misma.</w:t>
      </w:r>
    </w:p>
    <w:p w:rsidR="00836672" w:rsidRPr="00836672" w:rsidRDefault="00836672" w:rsidP="00E72E2A">
      <w:pPr>
        <w:pStyle w:val="Prrafodelista"/>
        <w:numPr>
          <w:ilvl w:val="0"/>
          <w:numId w:val="62"/>
        </w:numPr>
        <w:spacing w:after="0" w:line="240" w:lineRule="auto"/>
        <w:ind w:left="426"/>
        <w:rPr>
          <w:rFonts w:cs="Arial"/>
          <w:sz w:val="24"/>
          <w:szCs w:val="24"/>
        </w:rPr>
      </w:pPr>
      <w:r w:rsidRPr="00836672">
        <w:rPr>
          <w:rFonts w:cs="Arial"/>
          <w:sz w:val="24"/>
          <w:szCs w:val="24"/>
        </w:rPr>
        <w:t>Estrategia: Participación permanente de la dirección en SIPIAV.</w:t>
      </w:r>
    </w:p>
    <w:p w:rsidR="00836672" w:rsidRPr="00836672" w:rsidRDefault="00836672" w:rsidP="00E72E2A">
      <w:pPr>
        <w:pStyle w:val="Prrafodelista"/>
        <w:numPr>
          <w:ilvl w:val="0"/>
          <w:numId w:val="62"/>
        </w:numPr>
        <w:spacing w:after="0" w:line="240" w:lineRule="auto"/>
        <w:ind w:left="426"/>
        <w:rPr>
          <w:rFonts w:cs="Arial"/>
          <w:sz w:val="24"/>
          <w:szCs w:val="24"/>
        </w:rPr>
      </w:pPr>
      <w:r w:rsidRPr="00836672">
        <w:rPr>
          <w:rFonts w:cs="Arial"/>
          <w:sz w:val="24"/>
          <w:szCs w:val="24"/>
        </w:rPr>
        <w:t>Estrategia: Reuniones mensuales con equipo de ONG El Paso.</w:t>
      </w:r>
    </w:p>
    <w:p w:rsidR="00836672" w:rsidRPr="00836672" w:rsidRDefault="00836672" w:rsidP="00E72E2A">
      <w:pPr>
        <w:pStyle w:val="Prrafodelista"/>
        <w:numPr>
          <w:ilvl w:val="0"/>
          <w:numId w:val="62"/>
        </w:numPr>
        <w:spacing w:after="0" w:line="240" w:lineRule="auto"/>
        <w:ind w:left="426"/>
        <w:rPr>
          <w:rFonts w:cs="Arial"/>
          <w:sz w:val="24"/>
          <w:szCs w:val="24"/>
        </w:rPr>
      </w:pPr>
      <w:r w:rsidRPr="00836672">
        <w:rPr>
          <w:rFonts w:cs="Arial"/>
          <w:sz w:val="24"/>
          <w:szCs w:val="24"/>
        </w:rPr>
        <w:t>Estrategia: Nodos con equipos de Escuelas Disfrutables</w:t>
      </w:r>
      <w:r w:rsidR="007D1987">
        <w:rPr>
          <w:rFonts w:cs="Arial"/>
          <w:sz w:val="24"/>
          <w:szCs w:val="24"/>
        </w:rPr>
        <w:t xml:space="preserve"> de Primaria, Etaf, Cercanías, </w:t>
      </w:r>
      <w:r w:rsidRPr="00836672">
        <w:rPr>
          <w:rFonts w:cs="Arial"/>
          <w:sz w:val="24"/>
          <w:szCs w:val="24"/>
        </w:rPr>
        <w:t>UCC, ASSE y RAP.</w:t>
      </w:r>
    </w:p>
    <w:p w:rsidR="00836672" w:rsidRPr="00836672" w:rsidRDefault="00836672" w:rsidP="00E72E2A">
      <w:pPr>
        <w:pStyle w:val="Standard"/>
        <w:numPr>
          <w:ilvl w:val="0"/>
          <w:numId w:val="62"/>
        </w:numPr>
        <w:spacing w:after="0" w:line="240" w:lineRule="auto"/>
        <w:ind w:left="426"/>
        <w:rPr>
          <w:rFonts w:asciiTheme="minorHAnsi" w:hAnsiTheme="minorHAnsi" w:cs="Arial"/>
          <w:sz w:val="24"/>
          <w:szCs w:val="24"/>
        </w:rPr>
      </w:pPr>
      <w:r w:rsidRPr="00836672">
        <w:rPr>
          <w:rFonts w:asciiTheme="minorHAnsi" w:eastAsia="Arial" w:hAnsiTheme="minorHAnsi" w:cs="Arial"/>
          <w:sz w:val="24"/>
          <w:szCs w:val="24"/>
        </w:rPr>
        <w:t>Participación activa en la SUB COMISIÓN DE LUCHA CONTRA LA V.D. de Young</w:t>
      </w:r>
    </w:p>
    <w:p w:rsidR="00836672" w:rsidRPr="00836672" w:rsidRDefault="00836672" w:rsidP="00E72E2A">
      <w:pPr>
        <w:pStyle w:val="Standard"/>
        <w:numPr>
          <w:ilvl w:val="0"/>
          <w:numId w:val="62"/>
        </w:numPr>
        <w:spacing w:after="0" w:line="240" w:lineRule="auto"/>
        <w:ind w:left="426"/>
        <w:rPr>
          <w:rFonts w:asciiTheme="minorHAnsi" w:hAnsiTheme="minorHAnsi" w:cs="Arial"/>
          <w:sz w:val="24"/>
          <w:szCs w:val="24"/>
        </w:rPr>
      </w:pPr>
      <w:r w:rsidRPr="00836672">
        <w:rPr>
          <w:rFonts w:asciiTheme="minorHAnsi" w:eastAsia="Arial" w:hAnsiTheme="minorHAnsi" w:cs="Arial"/>
          <w:sz w:val="24"/>
          <w:szCs w:val="24"/>
        </w:rPr>
        <w:t>coordinación y participación del CRL de SIPIAV</w:t>
      </w:r>
    </w:p>
    <w:p w:rsidR="00836672" w:rsidRPr="00836672" w:rsidRDefault="00836672" w:rsidP="00E72E2A">
      <w:pPr>
        <w:pStyle w:val="Standard"/>
        <w:numPr>
          <w:ilvl w:val="0"/>
          <w:numId w:val="62"/>
        </w:numPr>
        <w:spacing w:after="0" w:line="240" w:lineRule="auto"/>
        <w:ind w:left="426"/>
        <w:rPr>
          <w:rFonts w:asciiTheme="minorHAnsi" w:hAnsiTheme="minorHAnsi" w:cs="Arial"/>
          <w:sz w:val="24"/>
          <w:szCs w:val="24"/>
        </w:rPr>
      </w:pPr>
      <w:r w:rsidRPr="00836672">
        <w:rPr>
          <w:rFonts w:asciiTheme="minorHAnsi" w:eastAsia="Arial" w:hAnsiTheme="minorHAnsi" w:cs="Arial"/>
          <w:sz w:val="24"/>
          <w:szCs w:val="24"/>
        </w:rPr>
        <w:t>Participación en MESA DE CONVIVENCIA de Young y PASO DE LA CRUZ</w:t>
      </w:r>
    </w:p>
    <w:p w:rsidR="00836672" w:rsidRPr="00836672" w:rsidRDefault="00836672" w:rsidP="00E72E2A">
      <w:pPr>
        <w:pStyle w:val="Standard"/>
        <w:numPr>
          <w:ilvl w:val="0"/>
          <w:numId w:val="62"/>
        </w:numPr>
        <w:spacing w:after="0" w:line="240" w:lineRule="auto"/>
        <w:ind w:left="426"/>
        <w:rPr>
          <w:rFonts w:asciiTheme="minorHAnsi" w:hAnsiTheme="minorHAnsi" w:cs="Arial"/>
          <w:sz w:val="24"/>
          <w:szCs w:val="24"/>
        </w:rPr>
      </w:pPr>
      <w:r w:rsidRPr="00836672">
        <w:rPr>
          <w:rFonts w:asciiTheme="minorHAnsi" w:eastAsia="Arial" w:hAnsiTheme="minorHAnsi" w:cs="Arial"/>
          <w:sz w:val="24"/>
          <w:szCs w:val="24"/>
        </w:rPr>
        <w:t>Coordinación y Trabajo en red con PODER JUDICIAL, DEFENSORÍA y FISCALÍA</w:t>
      </w:r>
    </w:p>
    <w:p w:rsidR="00836672" w:rsidRPr="00836672" w:rsidRDefault="00836672" w:rsidP="00E72E2A">
      <w:pPr>
        <w:pStyle w:val="Standard"/>
        <w:numPr>
          <w:ilvl w:val="0"/>
          <w:numId w:val="62"/>
        </w:numPr>
        <w:spacing w:after="0" w:line="240" w:lineRule="auto"/>
        <w:ind w:left="426"/>
        <w:rPr>
          <w:rFonts w:asciiTheme="minorHAnsi" w:hAnsiTheme="minorHAnsi" w:cs="Arial"/>
          <w:sz w:val="24"/>
          <w:szCs w:val="24"/>
        </w:rPr>
      </w:pPr>
      <w:r w:rsidRPr="00836672">
        <w:rPr>
          <w:rFonts w:asciiTheme="minorHAnsi" w:eastAsia="Arial" w:hAnsiTheme="minorHAnsi" w:cs="Arial"/>
          <w:sz w:val="24"/>
          <w:szCs w:val="24"/>
        </w:rPr>
        <w:t>coordinación y articulación con Intendencia de Río Negro y MUNICIPIO DE YOUNG</w:t>
      </w:r>
    </w:p>
    <w:p w:rsidR="00836672" w:rsidRPr="00836672" w:rsidRDefault="00836672" w:rsidP="00E72E2A">
      <w:pPr>
        <w:pStyle w:val="Standard"/>
        <w:numPr>
          <w:ilvl w:val="0"/>
          <w:numId w:val="62"/>
        </w:numPr>
        <w:spacing w:after="0" w:line="240" w:lineRule="auto"/>
        <w:ind w:left="426"/>
        <w:rPr>
          <w:rFonts w:asciiTheme="minorHAnsi" w:hAnsiTheme="minorHAnsi" w:cs="Arial"/>
          <w:sz w:val="24"/>
          <w:szCs w:val="24"/>
        </w:rPr>
      </w:pPr>
      <w:r w:rsidRPr="00836672">
        <w:rPr>
          <w:rFonts w:asciiTheme="minorHAnsi" w:eastAsia="Arial" w:hAnsiTheme="minorHAnsi" w:cs="Arial"/>
          <w:sz w:val="24"/>
          <w:szCs w:val="24"/>
        </w:rPr>
        <w:t>Coordinación y trabajo en red con Centros educativos formales, CECAP, CENTRO ESPERANZA, MIDES, UEVDYG, ASSE, CAMY en Young.</w:t>
      </w:r>
    </w:p>
    <w:p w:rsidR="00836672" w:rsidRPr="00836672" w:rsidRDefault="00836672" w:rsidP="00E72E2A">
      <w:pPr>
        <w:pStyle w:val="Standard"/>
        <w:numPr>
          <w:ilvl w:val="0"/>
          <w:numId w:val="62"/>
        </w:numPr>
        <w:spacing w:after="0" w:line="240" w:lineRule="auto"/>
        <w:ind w:left="426"/>
        <w:rPr>
          <w:rFonts w:asciiTheme="minorHAnsi" w:hAnsiTheme="minorHAnsi" w:cs="Arial"/>
          <w:sz w:val="24"/>
          <w:szCs w:val="24"/>
        </w:rPr>
      </w:pPr>
      <w:r w:rsidRPr="00836672">
        <w:rPr>
          <w:rFonts w:asciiTheme="minorHAnsi" w:eastAsia="Arial" w:hAnsiTheme="minorHAnsi" w:cs="Arial"/>
          <w:sz w:val="24"/>
          <w:szCs w:val="24"/>
        </w:rPr>
        <w:t xml:space="preserve">Conformación de la Comisión de Seguimiento del Espacio de Cuidados RINCONCITO DE LUZ. INAU-MIDES-ANEP en Young. </w:t>
      </w:r>
    </w:p>
    <w:p w:rsidR="00836672" w:rsidRPr="00836672" w:rsidRDefault="00836672" w:rsidP="00E72E2A">
      <w:pPr>
        <w:pStyle w:val="Standard"/>
        <w:numPr>
          <w:ilvl w:val="0"/>
          <w:numId w:val="62"/>
        </w:numPr>
        <w:spacing w:after="0" w:line="240" w:lineRule="auto"/>
        <w:ind w:left="426"/>
        <w:rPr>
          <w:rFonts w:asciiTheme="minorHAnsi" w:hAnsiTheme="minorHAnsi" w:cs="Arial"/>
          <w:sz w:val="24"/>
          <w:szCs w:val="24"/>
        </w:rPr>
      </w:pPr>
      <w:r w:rsidRPr="00836672">
        <w:rPr>
          <w:rFonts w:asciiTheme="minorHAnsi" w:eastAsia="Arial" w:hAnsiTheme="minorHAnsi" w:cs="Arial"/>
          <w:sz w:val="24"/>
          <w:szCs w:val="24"/>
        </w:rPr>
        <w:t>Conformación de la Junta Local de Drogas. INAU-ASSE-CAMY-IRN-ANEP-MIDES en Young.</w:t>
      </w:r>
    </w:p>
    <w:p w:rsidR="00836672" w:rsidRPr="00836672" w:rsidRDefault="00836672" w:rsidP="00E72E2A">
      <w:pPr>
        <w:pStyle w:val="Standard"/>
        <w:numPr>
          <w:ilvl w:val="0"/>
          <w:numId w:val="62"/>
        </w:numPr>
        <w:spacing w:after="0" w:line="240" w:lineRule="auto"/>
        <w:ind w:left="426"/>
        <w:rPr>
          <w:rFonts w:asciiTheme="minorHAnsi" w:hAnsiTheme="minorHAnsi" w:cs="Arial"/>
          <w:sz w:val="24"/>
          <w:szCs w:val="24"/>
        </w:rPr>
      </w:pPr>
      <w:r w:rsidRPr="00836672">
        <w:rPr>
          <w:rFonts w:asciiTheme="minorHAnsi" w:eastAsia="Arial" w:hAnsiTheme="minorHAnsi" w:cs="Arial"/>
          <w:sz w:val="24"/>
          <w:szCs w:val="24"/>
        </w:rPr>
        <w:t>Creación del proyecto para crear el Dispositivo CIUDADELA para Young.</w:t>
      </w:r>
    </w:p>
    <w:p w:rsidR="00836672" w:rsidRPr="00836672" w:rsidRDefault="00836672" w:rsidP="00E72E2A">
      <w:pPr>
        <w:pStyle w:val="Standard"/>
        <w:numPr>
          <w:ilvl w:val="0"/>
          <w:numId w:val="62"/>
        </w:numPr>
        <w:spacing w:after="0" w:line="240" w:lineRule="auto"/>
        <w:ind w:left="426"/>
        <w:rPr>
          <w:rFonts w:asciiTheme="minorHAnsi" w:hAnsiTheme="minorHAnsi" w:cs="Arial"/>
          <w:sz w:val="24"/>
          <w:szCs w:val="24"/>
        </w:rPr>
      </w:pPr>
      <w:r w:rsidRPr="00836672">
        <w:rPr>
          <w:rFonts w:asciiTheme="minorHAnsi" w:eastAsia="Arial" w:hAnsiTheme="minorHAnsi" w:cs="Arial"/>
          <w:sz w:val="24"/>
          <w:szCs w:val="24"/>
        </w:rPr>
        <w:t>Feria de la discapacidad INAU-MIDES-Centros en convenio con BPS-Cruz Roja</w:t>
      </w:r>
    </w:p>
    <w:p w:rsidR="00836672" w:rsidRPr="00836672" w:rsidRDefault="00836672" w:rsidP="00E72E2A">
      <w:pPr>
        <w:pStyle w:val="Standard"/>
        <w:numPr>
          <w:ilvl w:val="0"/>
          <w:numId w:val="62"/>
        </w:numPr>
        <w:spacing w:after="0" w:line="240" w:lineRule="auto"/>
        <w:ind w:left="426"/>
        <w:rPr>
          <w:rFonts w:asciiTheme="minorHAnsi" w:hAnsiTheme="minorHAnsi" w:cs="Arial"/>
          <w:sz w:val="24"/>
          <w:szCs w:val="24"/>
        </w:rPr>
      </w:pPr>
      <w:r w:rsidRPr="00836672">
        <w:rPr>
          <w:rFonts w:asciiTheme="minorHAnsi" w:eastAsia="Arial" w:hAnsiTheme="minorHAnsi" w:cs="Arial"/>
          <w:sz w:val="24"/>
          <w:szCs w:val="24"/>
        </w:rPr>
        <w:t>Foro de discapacidad e inclusión,</w:t>
      </w:r>
      <w:r w:rsidR="00751C72">
        <w:rPr>
          <w:rFonts w:asciiTheme="minorHAnsi" w:eastAsia="Arial" w:hAnsiTheme="minorHAnsi" w:cs="Arial"/>
          <w:sz w:val="24"/>
          <w:szCs w:val="24"/>
        </w:rPr>
        <w:t xml:space="preserve"> (expositor de INAU Montevideo)</w:t>
      </w:r>
      <w:r w:rsidRPr="00836672">
        <w:rPr>
          <w:rFonts w:asciiTheme="minorHAnsi" w:eastAsia="Arial" w:hAnsiTheme="minorHAnsi" w:cs="Arial"/>
          <w:sz w:val="24"/>
          <w:szCs w:val="24"/>
        </w:rPr>
        <w:t xml:space="preserve"> organizado por la Comisión de discapacidad. </w:t>
      </w:r>
    </w:p>
    <w:p w:rsidR="00A97AA6" w:rsidRPr="00A97AA6" w:rsidRDefault="00836672" w:rsidP="00E72E2A">
      <w:pPr>
        <w:pStyle w:val="Standard"/>
        <w:numPr>
          <w:ilvl w:val="0"/>
          <w:numId w:val="62"/>
        </w:numPr>
        <w:spacing w:after="0" w:line="240" w:lineRule="auto"/>
        <w:ind w:left="426"/>
        <w:rPr>
          <w:rFonts w:asciiTheme="minorHAnsi" w:hAnsiTheme="minorHAnsi" w:cs="Arial"/>
          <w:sz w:val="24"/>
          <w:szCs w:val="24"/>
        </w:rPr>
      </w:pPr>
      <w:r>
        <w:rPr>
          <w:rFonts w:asciiTheme="minorHAnsi" w:eastAsia="Arial" w:hAnsiTheme="minorHAnsi" w:cs="Arial"/>
          <w:sz w:val="24"/>
          <w:szCs w:val="24"/>
        </w:rPr>
        <w:t>Coordinaciones con CECAP por respuesta para adolescentes</w:t>
      </w:r>
    </w:p>
    <w:p w:rsidR="00A97AA6" w:rsidRPr="00A97AA6" w:rsidRDefault="00A97AA6" w:rsidP="00E72E2A">
      <w:pPr>
        <w:pStyle w:val="Standard"/>
        <w:numPr>
          <w:ilvl w:val="0"/>
          <w:numId w:val="62"/>
        </w:numPr>
        <w:spacing w:after="0" w:line="240" w:lineRule="auto"/>
        <w:ind w:left="426"/>
        <w:rPr>
          <w:rFonts w:asciiTheme="minorHAnsi" w:hAnsiTheme="minorHAnsi" w:cs="Arial"/>
          <w:sz w:val="24"/>
          <w:szCs w:val="24"/>
        </w:rPr>
      </w:pPr>
      <w:r w:rsidRPr="00A97AA6">
        <w:rPr>
          <w:rFonts w:asciiTheme="minorHAnsi" w:hAnsiTheme="minorHAnsi" w:cs="Arial"/>
          <w:sz w:val="24"/>
          <w:szCs w:val="24"/>
        </w:rPr>
        <w:t>Coordinaciones semanales con equipos de CEIP, INMUJERES, CERCANÍAS – MIDES, DISPOSITIVO: CIUDADELA - ASSE (Casa Abierta Artigas) en Young</w:t>
      </w:r>
    </w:p>
    <w:p w:rsidR="00C470B2" w:rsidRPr="00836672" w:rsidRDefault="00C470B2" w:rsidP="00C470B2">
      <w:pPr>
        <w:spacing w:after="0" w:line="240" w:lineRule="auto"/>
        <w:rPr>
          <w:sz w:val="24"/>
          <w:szCs w:val="24"/>
        </w:rPr>
      </w:pPr>
    </w:p>
    <w:p w:rsidR="00836672" w:rsidRDefault="00836672" w:rsidP="00C470B2">
      <w:pPr>
        <w:spacing w:after="0" w:line="240" w:lineRule="auto"/>
      </w:pPr>
    </w:p>
    <w:p w:rsidR="00BA03E2" w:rsidRDefault="00BA03E2" w:rsidP="00157903">
      <w:pPr>
        <w:spacing w:after="0" w:line="240" w:lineRule="auto"/>
        <w:jc w:val="both"/>
        <w:rPr>
          <w:b/>
          <w:i/>
          <w:sz w:val="24"/>
          <w:szCs w:val="24"/>
        </w:rPr>
      </w:pPr>
      <w:r w:rsidRPr="00DE24FC">
        <w:rPr>
          <w:b/>
          <w:i/>
          <w:sz w:val="24"/>
          <w:szCs w:val="24"/>
        </w:rPr>
        <w:t>Unificación Programática</w:t>
      </w:r>
    </w:p>
    <w:p w:rsidR="00A97AA6" w:rsidRPr="00DE24FC" w:rsidRDefault="00A97AA6" w:rsidP="00157903">
      <w:pPr>
        <w:spacing w:after="0" w:line="240" w:lineRule="auto"/>
        <w:jc w:val="both"/>
        <w:rPr>
          <w:b/>
          <w:i/>
          <w:sz w:val="24"/>
          <w:szCs w:val="24"/>
        </w:rPr>
      </w:pPr>
    </w:p>
    <w:p w:rsidR="00836672" w:rsidRPr="003215D5" w:rsidRDefault="00836672" w:rsidP="00E72E2A">
      <w:pPr>
        <w:pStyle w:val="Prrafodelista"/>
        <w:numPr>
          <w:ilvl w:val="0"/>
          <w:numId w:val="63"/>
        </w:numPr>
        <w:spacing w:after="0" w:line="240" w:lineRule="auto"/>
        <w:ind w:left="426"/>
        <w:rPr>
          <w:rFonts w:cs="Arial"/>
          <w:sz w:val="24"/>
          <w:szCs w:val="24"/>
        </w:rPr>
      </w:pPr>
      <w:r w:rsidRPr="003215D5">
        <w:rPr>
          <w:rFonts w:cs="Arial"/>
          <w:sz w:val="24"/>
          <w:szCs w:val="24"/>
        </w:rPr>
        <w:t>Mesa de trabajo mensual con equipos de Clubes de Niños y Dirección de Proyectos en Fray Bentos.</w:t>
      </w:r>
    </w:p>
    <w:p w:rsidR="00836672" w:rsidRPr="003215D5" w:rsidRDefault="00836672" w:rsidP="00E72E2A">
      <w:pPr>
        <w:pStyle w:val="Prrafodelista"/>
        <w:numPr>
          <w:ilvl w:val="0"/>
          <w:numId w:val="63"/>
        </w:numPr>
        <w:spacing w:after="0" w:line="240" w:lineRule="auto"/>
        <w:ind w:left="426"/>
        <w:rPr>
          <w:rFonts w:cs="Arial"/>
          <w:sz w:val="24"/>
          <w:szCs w:val="24"/>
        </w:rPr>
      </w:pPr>
      <w:r w:rsidRPr="003215D5">
        <w:rPr>
          <w:rFonts w:cs="Arial"/>
          <w:sz w:val="24"/>
          <w:szCs w:val="24"/>
        </w:rPr>
        <w:t xml:space="preserve">Mesa de Trabajo mensual con equipos de dirección de centros de gestión directa del departamento con equipo de alta conducción.  </w:t>
      </w:r>
    </w:p>
    <w:p w:rsidR="00836672" w:rsidRPr="003215D5" w:rsidRDefault="00836672" w:rsidP="00E72E2A">
      <w:pPr>
        <w:pStyle w:val="Prrafodelista"/>
        <w:numPr>
          <w:ilvl w:val="0"/>
          <w:numId w:val="63"/>
        </w:numPr>
        <w:spacing w:after="0" w:line="240" w:lineRule="auto"/>
        <w:ind w:left="426"/>
        <w:rPr>
          <w:rFonts w:cs="Arial"/>
          <w:sz w:val="24"/>
          <w:szCs w:val="24"/>
        </w:rPr>
      </w:pPr>
      <w:r w:rsidRPr="003215D5">
        <w:rPr>
          <w:rFonts w:cs="Arial"/>
          <w:sz w:val="24"/>
          <w:szCs w:val="24"/>
        </w:rPr>
        <w:t>Taller de Protocolos y Mapas de ruta de situaciones de violencia hacia niños, niñas y adolescentes.</w:t>
      </w:r>
    </w:p>
    <w:p w:rsidR="00836672" w:rsidRPr="003215D5" w:rsidRDefault="00751C72" w:rsidP="00E72E2A">
      <w:pPr>
        <w:pStyle w:val="Prrafodelista"/>
        <w:numPr>
          <w:ilvl w:val="0"/>
          <w:numId w:val="63"/>
        </w:numPr>
        <w:spacing w:after="0" w:line="240" w:lineRule="auto"/>
        <w:ind w:left="426"/>
        <w:rPr>
          <w:rFonts w:cs="Arial"/>
          <w:sz w:val="24"/>
          <w:szCs w:val="24"/>
        </w:rPr>
      </w:pPr>
      <w:r>
        <w:rPr>
          <w:rFonts w:cs="Arial"/>
          <w:sz w:val="24"/>
          <w:szCs w:val="24"/>
        </w:rPr>
        <w:t xml:space="preserve">Nodos con equipo de </w:t>
      </w:r>
      <w:r w:rsidR="00836672" w:rsidRPr="003215D5">
        <w:rPr>
          <w:rFonts w:cs="Arial"/>
          <w:sz w:val="24"/>
          <w:szCs w:val="24"/>
        </w:rPr>
        <w:t>Clubes de Niños  y CAIF de la ciudad.</w:t>
      </w:r>
    </w:p>
    <w:p w:rsidR="00836672" w:rsidRPr="003215D5" w:rsidRDefault="00836672" w:rsidP="00E72E2A">
      <w:pPr>
        <w:pStyle w:val="Prrafodelista"/>
        <w:numPr>
          <w:ilvl w:val="0"/>
          <w:numId w:val="63"/>
        </w:numPr>
        <w:spacing w:after="0" w:line="240" w:lineRule="auto"/>
        <w:ind w:left="426"/>
        <w:rPr>
          <w:rFonts w:cs="Arial"/>
          <w:sz w:val="24"/>
          <w:szCs w:val="24"/>
        </w:rPr>
      </w:pPr>
      <w:r w:rsidRPr="003215D5">
        <w:rPr>
          <w:rFonts w:cs="Arial"/>
          <w:sz w:val="24"/>
          <w:szCs w:val="24"/>
        </w:rPr>
        <w:t>Participación en SIPIAV.</w:t>
      </w:r>
    </w:p>
    <w:p w:rsidR="00836672" w:rsidRPr="003215D5" w:rsidRDefault="00836672" w:rsidP="00E72E2A">
      <w:pPr>
        <w:pStyle w:val="Prrafodelista"/>
        <w:numPr>
          <w:ilvl w:val="0"/>
          <w:numId w:val="63"/>
        </w:numPr>
        <w:spacing w:after="0" w:line="240" w:lineRule="auto"/>
        <w:ind w:left="426"/>
        <w:rPr>
          <w:rFonts w:cs="Arial"/>
          <w:sz w:val="24"/>
          <w:szCs w:val="24"/>
        </w:rPr>
      </w:pPr>
      <w:r w:rsidRPr="003215D5">
        <w:rPr>
          <w:rFonts w:cs="Arial"/>
          <w:sz w:val="24"/>
          <w:szCs w:val="24"/>
        </w:rPr>
        <w:t>Coordinaciones por Proyectos del Sistema INAU con equipo de salud mental de ASSE.</w:t>
      </w:r>
    </w:p>
    <w:p w:rsidR="00836672" w:rsidRPr="003215D5" w:rsidRDefault="00836672" w:rsidP="00E72E2A">
      <w:pPr>
        <w:pStyle w:val="Prrafodelista"/>
        <w:numPr>
          <w:ilvl w:val="0"/>
          <w:numId w:val="63"/>
        </w:numPr>
        <w:spacing w:after="0" w:line="240" w:lineRule="auto"/>
        <w:ind w:left="426"/>
        <w:rPr>
          <w:rFonts w:cs="Arial"/>
          <w:sz w:val="24"/>
          <w:szCs w:val="24"/>
        </w:rPr>
      </w:pPr>
      <w:r w:rsidRPr="003215D5">
        <w:rPr>
          <w:rFonts w:cs="Arial"/>
          <w:sz w:val="24"/>
          <w:szCs w:val="24"/>
        </w:rPr>
        <w:t>Coordinaciones con Espacio Adolescente.</w:t>
      </w:r>
    </w:p>
    <w:p w:rsidR="00836672" w:rsidRPr="003215D5" w:rsidRDefault="00836672" w:rsidP="00E72E2A">
      <w:pPr>
        <w:pStyle w:val="Standard"/>
        <w:numPr>
          <w:ilvl w:val="0"/>
          <w:numId w:val="63"/>
        </w:numPr>
        <w:spacing w:after="0" w:line="240" w:lineRule="auto"/>
        <w:ind w:left="426"/>
        <w:rPr>
          <w:rFonts w:asciiTheme="minorHAnsi" w:hAnsiTheme="minorHAnsi" w:cs="Arial"/>
          <w:sz w:val="24"/>
          <w:szCs w:val="24"/>
        </w:rPr>
      </w:pPr>
      <w:r w:rsidRPr="003215D5">
        <w:rPr>
          <w:rFonts w:asciiTheme="minorHAnsi" w:eastAsia="Arial" w:hAnsiTheme="minorHAnsi" w:cs="Arial"/>
          <w:sz w:val="24"/>
          <w:szCs w:val="24"/>
        </w:rPr>
        <w:t>Conformación de Comisión pro festejos 30 años CDN, integrada por CAIF, ESPACIO DE CUIDADOS, CLUB NIÑOS, CENTRO JUVENIL Y CEPRODE en Young.</w:t>
      </w:r>
    </w:p>
    <w:p w:rsidR="00836672" w:rsidRPr="003215D5" w:rsidRDefault="00836672" w:rsidP="00E72E2A">
      <w:pPr>
        <w:pStyle w:val="Standard"/>
        <w:numPr>
          <w:ilvl w:val="0"/>
          <w:numId w:val="63"/>
        </w:numPr>
        <w:spacing w:after="0" w:line="240" w:lineRule="auto"/>
        <w:ind w:left="426"/>
        <w:rPr>
          <w:rFonts w:asciiTheme="minorHAnsi" w:hAnsiTheme="minorHAnsi" w:cs="Arial"/>
          <w:sz w:val="24"/>
          <w:szCs w:val="24"/>
        </w:rPr>
      </w:pPr>
      <w:r w:rsidRPr="003215D5">
        <w:rPr>
          <w:rFonts w:asciiTheme="minorHAnsi" w:eastAsia="Arial" w:hAnsiTheme="minorHAnsi" w:cs="Arial"/>
          <w:sz w:val="24"/>
          <w:szCs w:val="24"/>
        </w:rPr>
        <w:t>Organización de Feria Artística y Cultural de Primera Infancia, involucrando tanto a centros CAPI como a los CPI en convenio</w:t>
      </w:r>
    </w:p>
    <w:p w:rsidR="00836672" w:rsidRPr="003215D5" w:rsidRDefault="00836672" w:rsidP="00E72E2A">
      <w:pPr>
        <w:pStyle w:val="Standard"/>
        <w:numPr>
          <w:ilvl w:val="0"/>
          <w:numId w:val="63"/>
        </w:numPr>
        <w:spacing w:after="0" w:line="240" w:lineRule="auto"/>
        <w:ind w:left="426"/>
        <w:rPr>
          <w:rFonts w:asciiTheme="minorHAnsi" w:hAnsiTheme="minorHAnsi" w:cs="Arial"/>
          <w:sz w:val="24"/>
          <w:szCs w:val="24"/>
        </w:rPr>
      </w:pPr>
      <w:r w:rsidRPr="003215D5">
        <w:rPr>
          <w:rFonts w:asciiTheme="minorHAnsi" w:eastAsia="Arial" w:hAnsiTheme="minorHAnsi" w:cs="Arial"/>
          <w:sz w:val="24"/>
          <w:szCs w:val="24"/>
        </w:rPr>
        <w:t>Conformación de la Comisión de Seguimiento del Espacio de Cuidados RINCONCITO de LUZ.</w:t>
      </w:r>
    </w:p>
    <w:p w:rsidR="00836672" w:rsidRPr="003215D5" w:rsidRDefault="00836672" w:rsidP="00E72E2A">
      <w:pPr>
        <w:pStyle w:val="Standard"/>
        <w:numPr>
          <w:ilvl w:val="0"/>
          <w:numId w:val="63"/>
        </w:numPr>
        <w:spacing w:after="0" w:line="240" w:lineRule="auto"/>
        <w:ind w:left="426"/>
        <w:rPr>
          <w:rFonts w:asciiTheme="minorHAnsi" w:hAnsiTheme="minorHAnsi" w:cs="Arial"/>
          <w:sz w:val="24"/>
          <w:szCs w:val="24"/>
        </w:rPr>
      </w:pPr>
      <w:r w:rsidRPr="003215D5">
        <w:rPr>
          <w:rFonts w:asciiTheme="minorHAnsi" w:eastAsia="Arial" w:hAnsiTheme="minorHAnsi" w:cs="Arial"/>
          <w:sz w:val="24"/>
          <w:szCs w:val="24"/>
        </w:rPr>
        <w:t>Difusión y promoción de los Fondos Concursables 2019 en Proyectos Sistema INAU.</w:t>
      </w:r>
    </w:p>
    <w:p w:rsidR="00836672" w:rsidRPr="003215D5" w:rsidRDefault="00836672" w:rsidP="00E72E2A">
      <w:pPr>
        <w:pStyle w:val="Standard"/>
        <w:numPr>
          <w:ilvl w:val="0"/>
          <w:numId w:val="63"/>
        </w:numPr>
        <w:spacing w:after="0" w:line="240" w:lineRule="auto"/>
        <w:ind w:left="426"/>
        <w:rPr>
          <w:rFonts w:asciiTheme="minorHAnsi" w:hAnsiTheme="minorHAnsi" w:cs="Arial"/>
          <w:sz w:val="24"/>
          <w:szCs w:val="24"/>
        </w:rPr>
      </w:pPr>
      <w:r w:rsidRPr="003215D5">
        <w:rPr>
          <w:rFonts w:asciiTheme="minorHAnsi" w:eastAsia="Arial" w:hAnsiTheme="minorHAnsi" w:cs="Arial"/>
          <w:sz w:val="24"/>
          <w:szCs w:val="24"/>
        </w:rPr>
        <w:t>Participación en CAC departamental</w:t>
      </w:r>
    </w:p>
    <w:p w:rsidR="00836672" w:rsidRPr="003215D5" w:rsidRDefault="00836672" w:rsidP="00E72E2A">
      <w:pPr>
        <w:pStyle w:val="Standard"/>
        <w:numPr>
          <w:ilvl w:val="0"/>
          <w:numId w:val="63"/>
        </w:numPr>
        <w:spacing w:after="0" w:line="240" w:lineRule="auto"/>
        <w:ind w:left="426"/>
        <w:jc w:val="both"/>
        <w:rPr>
          <w:rFonts w:asciiTheme="minorHAnsi" w:hAnsiTheme="minorHAnsi" w:cs="Arial"/>
          <w:sz w:val="24"/>
          <w:szCs w:val="24"/>
        </w:rPr>
      </w:pPr>
      <w:r w:rsidRPr="003215D5">
        <w:rPr>
          <w:rFonts w:asciiTheme="minorHAnsi" w:eastAsia="Arial" w:hAnsiTheme="minorHAnsi" w:cs="Arial"/>
          <w:sz w:val="24"/>
          <w:szCs w:val="24"/>
        </w:rPr>
        <w:t xml:space="preserve">Talleres sobre Consumo problemático de sustancias en Paso de la cruz, Mellizos y Sarandí de Navarro ( Inspectora de EEPP y Referentes de Adicciones y participación) </w:t>
      </w:r>
    </w:p>
    <w:p w:rsidR="00836672" w:rsidRPr="003215D5" w:rsidRDefault="00836672" w:rsidP="00E72E2A">
      <w:pPr>
        <w:pStyle w:val="Standard"/>
        <w:numPr>
          <w:ilvl w:val="0"/>
          <w:numId w:val="63"/>
        </w:numPr>
        <w:spacing w:after="0" w:line="240" w:lineRule="auto"/>
        <w:ind w:left="426"/>
        <w:jc w:val="both"/>
        <w:rPr>
          <w:rFonts w:asciiTheme="minorHAnsi" w:hAnsiTheme="minorHAnsi" w:cs="Arial"/>
          <w:sz w:val="24"/>
          <w:szCs w:val="24"/>
        </w:rPr>
      </w:pPr>
      <w:r w:rsidRPr="003215D5">
        <w:rPr>
          <w:rFonts w:asciiTheme="minorHAnsi" w:eastAsia="Arial" w:hAnsiTheme="minorHAnsi" w:cs="Arial"/>
          <w:sz w:val="24"/>
          <w:szCs w:val="24"/>
        </w:rPr>
        <w:t>Proyecto “construyendo escenarios de protección” (Referentes de adicciones, participación y violencia) destinado a los Equipos de atención de 24hs del Sistema INAU</w:t>
      </w:r>
    </w:p>
    <w:p w:rsidR="00836672" w:rsidRPr="003215D5" w:rsidRDefault="00836672" w:rsidP="00E72E2A">
      <w:pPr>
        <w:pStyle w:val="Standard"/>
        <w:numPr>
          <w:ilvl w:val="0"/>
          <w:numId w:val="63"/>
        </w:numPr>
        <w:spacing w:after="0" w:line="240" w:lineRule="auto"/>
        <w:ind w:left="426"/>
        <w:rPr>
          <w:rFonts w:asciiTheme="minorHAnsi" w:hAnsiTheme="minorHAnsi" w:cs="Arial"/>
          <w:sz w:val="24"/>
          <w:szCs w:val="24"/>
        </w:rPr>
      </w:pPr>
      <w:r w:rsidRPr="003215D5">
        <w:rPr>
          <w:rFonts w:asciiTheme="minorHAnsi" w:eastAsia="Arial" w:hAnsiTheme="minorHAnsi" w:cs="Arial"/>
          <w:sz w:val="24"/>
          <w:szCs w:val="24"/>
        </w:rPr>
        <w:t>Mesa de referencia adolescente, de funcionamiento quincenal.</w:t>
      </w:r>
    </w:p>
    <w:p w:rsidR="00836672" w:rsidRPr="003215D5" w:rsidRDefault="00836672" w:rsidP="00E72E2A">
      <w:pPr>
        <w:pStyle w:val="Standard"/>
        <w:numPr>
          <w:ilvl w:val="0"/>
          <w:numId w:val="63"/>
        </w:numPr>
        <w:spacing w:after="0" w:line="240" w:lineRule="auto"/>
        <w:ind w:left="426"/>
        <w:rPr>
          <w:rFonts w:asciiTheme="minorHAnsi" w:hAnsiTheme="minorHAnsi" w:cs="Arial"/>
          <w:sz w:val="24"/>
          <w:szCs w:val="24"/>
        </w:rPr>
      </w:pPr>
      <w:r w:rsidRPr="003215D5">
        <w:rPr>
          <w:rFonts w:asciiTheme="minorHAnsi" w:eastAsia="Arial" w:hAnsiTheme="minorHAnsi" w:cs="Arial"/>
          <w:sz w:val="24"/>
          <w:szCs w:val="24"/>
        </w:rPr>
        <w:t>Celebración décimo aniversario CEPRODE. Reconocimiento, homenajes y jornada académica.</w:t>
      </w:r>
    </w:p>
    <w:p w:rsidR="00836672" w:rsidRPr="00A97AA6" w:rsidRDefault="00836672" w:rsidP="00E72E2A">
      <w:pPr>
        <w:pStyle w:val="Standard"/>
        <w:numPr>
          <w:ilvl w:val="0"/>
          <w:numId w:val="63"/>
        </w:numPr>
        <w:spacing w:after="0" w:line="240" w:lineRule="auto"/>
        <w:ind w:left="426"/>
        <w:rPr>
          <w:rFonts w:asciiTheme="minorHAnsi" w:hAnsiTheme="minorHAnsi" w:cs="Arial"/>
          <w:sz w:val="24"/>
          <w:szCs w:val="24"/>
        </w:rPr>
      </w:pPr>
      <w:r w:rsidRPr="003215D5">
        <w:rPr>
          <w:rFonts w:asciiTheme="minorHAnsi" w:eastAsia="Arial" w:hAnsiTheme="minorHAnsi" w:cs="Arial"/>
          <w:sz w:val="24"/>
          <w:szCs w:val="24"/>
        </w:rPr>
        <w:t>Jornada de recreación en vacaciones de Julio</w:t>
      </w:r>
      <w:r w:rsidR="00751C72">
        <w:rPr>
          <w:rFonts w:asciiTheme="minorHAnsi" w:eastAsia="Arial" w:hAnsiTheme="minorHAnsi" w:cs="Arial"/>
          <w:sz w:val="24"/>
          <w:szCs w:val="24"/>
        </w:rPr>
        <w:t xml:space="preserve"> </w:t>
      </w:r>
      <w:r w:rsidRPr="003215D5">
        <w:rPr>
          <w:rFonts w:asciiTheme="minorHAnsi" w:eastAsia="Arial" w:hAnsiTheme="minorHAnsi" w:cs="Arial"/>
          <w:sz w:val="24"/>
          <w:szCs w:val="24"/>
        </w:rPr>
        <w:t xml:space="preserve"> organizada en conjunto por Centro Juvenil y Clubes de Niños de Fray Bentos. </w:t>
      </w:r>
    </w:p>
    <w:p w:rsidR="00A97AA6" w:rsidRPr="003215D5" w:rsidRDefault="00A97AA6" w:rsidP="00E72E2A">
      <w:pPr>
        <w:pStyle w:val="Standard"/>
        <w:numPr>
          <w:ilvl w:val="0"/>
          <w:numId w:val="63"/>
        </w:numPr>
        <w:spacing w:after="0" w:line="240" w:lineRule="auto"/>
        <w:ind w:left="426"/>
        <w:rPr>
          <w:rFonts w:asciiTheme="minorHAnsi" w:hAnsiTheme="minorHAnsi" w:cs="Arial"/>
          <w:sz w:val="24"/>
          <w:szCs w:val="24"/>
        </w:rPr>
      </w:pPr>
      <w:r>
        <w:rPr>
          <w:rFonts w:asciiTheme="minorHAnsi" w:eastAsia="Arial" w:hAnsiTheme="minorHAnsi" w:cs="Arial"/>
          <w:sz w:val="24"/>
          <w:szCs w:val="24"/>
        </w:rPr>
        <w:t>Promoción y viabilización para que integrantes de las OSC puedan capacitarse y/o mejorar la formación que ya tienen</w:t>
      </w:r>
    </w:p>
    <w:p w:rsidR="002A1071" w:rsidRDefault="002A1071" w:rsidP="00157903">
      <w:pPr>
        <w:spacing w:after="0" w:line="240" w:lineRule="auto"/>
        <w:jc w:val="both"/>
        <w:rPr>
          <w:b/>
          <w:i/>
          <w:sz w:val="24"/>
          <w:szCs w:val="24"/>
        </w:rPr>
      </w:pPr>
    </w:p>
    <w:p w:rsidR="00146CBB" w:rsidRDefault="00146CBB" w:rsidP="00157903">
      <w:pPr>
        <w:spacing w:after="0" w:line="240" w:lineRule="auto"/>
        <w:jc w:val="both"/>
        <w:rPr>
          <w:b/>
          <w:i/>
          <w:sz w:val="24"/>
          <w:szCs w:val="24"/>
        </w:rPr>
      </w:pPr>
    </w:p>
    <w:p w:rsidR="00404C89" w:rsidRPr="00467BA9" w:rsidRDefault="00404C89" w:rsidP="00467BA9">
      <w:pPr>
        <w:spacing w:after="0" w:line="240" w:lineRule="auto"/>
        <w:jc w:val="both"/>
        <w:rPr>
          <w:rFonts w:ascii="Calibri" w:hAnsi="Calibri" w:cs="Arial"/>
          <w:sz w:val="24"/>
          <w:szCs w:val="24"/>
        </w:rPr>
      </w:pPr>
    </w:p>
    <w:p w:rsidR="004B5672" w:rsidRDefault="004B5672" w:rsidP="00157903">
      <w:pPr>
        <w:spacing w:after="0" w:line="240" w:lineRule="auto"/>
        <w:jc w:val="both"/>
        <w:rPr>
          <w:b/>
          <w:sz w:val="24"/>
          <w:szCs w:val="24"/>
        </w:rPr>
      </w:pPr>
    </w:p>
    <w:p w:rsidR="00BA03E2" w:rsidRDefault="00BA03E2" w:rsidP="00157903">
      <w:pPr>
        <w:spacing w:after="0" w:line="240" w:lineRule="auto"/>
        <w:jc w:val="both"/>
        <w:rPr>
          <w:b/>
          <w:sz w:val="24"/>
          <w:szCs w:val="24"/>
        </w:rPr>
      </w:pPr>
      <w:r w:rsidRPr="00AE4857">
        <w:rPr>
          <w:b/>
          <w:sz w:val="24"/>
          <w:szCs w:val="24"/>
        </w:rPr>
        <w:t>Rivera</w:t>
      </w:r>
      <w:r w:rsidR="00887792">
        <w:rPr>
          <w:b/>
          <w:sz w:val="24"/>
          <w:szCs w:val="24"/>
        </w:rPr>
        <w:t xml:space="preserve"> </w:t>
      </w:r>
    </w:p>
    <w:p w:rsidR="00887792" w:rsidRDefault="00887792" w:rsidP="00157903">
      <w:pPr>
        <w:spacing w:after="0" w:line="240" w:lineRule="auto"/>
        <w:jc w:val="both"/>
        <w:rPr>
          <w:b/>
          <w:sz w:val="24"/>
          <w:szCs w:val="24"/>
        </w:rPr>
      </w:pPr>
    </w:p>
    <w:p w:rsidR="00BA03E2" w:rsidRDefault="00BA03E2" w:rsidP="00157903">
      <w:pPr>
        <w:spacing w:after="0" w:line="240" w:lineRule="auto"/>
        <w:jc w:val="both"/>
        <w:rPr>
          <w:sz w:val="24"/>
          <w:szCs w:val="24"/>
        </w:rPr>
      </w:pPr>
      <w:r w:rsidRPr="005F38A1">
        <w:rPr>
          <w:sz w:val="24"/>
          <w:szCs w:val="24"/>
        </w:rPr>
        <w:t>El departament</w:t>
      </w:r>
      <w:r>
        <w:rPr>
          <w:sz w:val="24"/>
          <w:szCs w:val="24"/>
        </w:rPr>
        <w:t xml:space="preserve">o brindó una cobertura mensual a diciembre de unos </w:t>
      </w:r>
      <w:r w:rsidRPr="008A51EF">
        <w:rPr>
          <w:b/>
          <w:sz w:val="24"/>
          <w:szCs w:val="24"/>
        </w:rPr>
        <w:t>3</w:t>
      </w:r>
      <w:r w:rsidR="00887792">
        <w:rPr>
          <w:b/>
          <w:sz w:val="24"/>
          <w:szCs w:val="24"/>
        </w:rPr>
        <w:t>85</w:t>
      </w:r>
      <w:r w:rsidR="00082030">
        <w:rPr>
          <w:b/>
          <w:sz w:val="24"/>
          <w:szCs w:val="24"/>
        </w:rPr>
        <w:t>4</w:t>
      </w:r>
      <w:r w:rsidR="00887792">
        <w:rPr>
          <w:b/>
          <w:sz w:val="24"/>
          <w:szCs w:val="24"/>
        </w:rPr>
        <w:t xml:space="preserve"> </w:t>
      </w:r>
      <w:r>
        <w:rPr>
          <w:sz w:val="24"/>
          <w:szCs w:val="24"/>
        </w:rPr>
        <w:t>NNA</w:t>
      </w:r>
      <w:r w:rsidR="00082030">
        <w:rPr>
          <w:sz w:val="24"/>
          <w:szCs w:val="24"/>
        </w:rPr>
        <w:t>, manteniéndose incambiada respecto al 2018</w:t>
      </w:r>
      <w:r>
        <w:rPr>
          <w:sz w:val="24"/>
          <w:szCs w:val="24"/>
        </w:rPr>
        <w:t xml:space="preserve">. Dicha población se concentró significativamente en el grupo de edad de 0-3 años, con </w:t>
      </w:r>
      <w:r w:rsidR="00887792">
        <w:rPr>
          <w:sz w:val="24"/>
          <w:szCs w:val="24"/>
        </w:rPr>
        <w:t>un</w:t>
      </w:r>
      <w:r>
        <w:rPr>
          <w:sz w:val="24"/>
          <w:szCs w:val="24"/>
        </w:rPr>
        <w:t xml:space="preserve"> </w:t>
      </w:r>
      <w:r w:rsidR="00082030">
        <w:rPr>
          <w:sz w:val="24"/>
          <w:szCs w:val="24"/>
        </w:rPr>
        <w:t>59</w:t>
      </w:r>
      <w:r>
        <w:rPr>
          <w:sz w:val="24"/>
          <w:szCs w:val="24"/>
        </w:rPr>
        <w:t>%</w:t>
      </w:r>
      <w:r w:rsidR="00887792">
        <w:rPr>
          <w:sz w:val="24"/>
          <w:szCs w:val="24"/>
        </w:rPr>
        <w:t>. Al discriminar por sexo, el 5</w:t>
      </w:r>
      <w:r w:rsidR="00082030">
        <w:rPr>
          <w:sz w:val="24"/>
          <w:szCs w:val="24"/>
        </w:rPr>
        <w:t>2</w:t>
      </w:r>
      <w:r>
        <w:rPr>
          <w:sz w:val="24"/>
          <w:szCs w:val="24"/>
        </w:rPr>
        <w:t>% correspondió a niños y adolescentes varones y el 4</w:t>
      </w:r>
      <w:r w:rsidR="00082030">
        <w:rPr>
          <w:sz w:val="24"/>
          <w:szCs w:val="24"/>
        </w:rPr>
        <w:t>8</w:t>
      </w:r>
      <w:r>
        <w:rPr>
          <w:sz w:val="24"/>
          <w:szCs w:val="24"/>
        </w:rPr>
        <w:t>%, niñas y adole</w:t>
      </w:r>
      <w:r w:rsidR="00870DEC">
        <w:rPr>
          <w:sz w:val="24"/>
          <w:szCs w:val="24"/>
        </w:rPr>
        <w:t>s</w:t>
      </w:r>
      <w:r>
        <w:rPr>
          <w:sz w:val="24"/>
          <w:szCs w:val="24"/>
        </w:rPr>
        <w:t xml:space="preserve">centes mujeres.  La atención se realizó a través de un total de </w:t>
      </w:r>
      <w:r>
        <w:rPr>
          <w:b/>
          <w:sz w:val="24"/>
          <w:szCs w:val="24"/>
        </w:rPr>
        <w:t>4</w:t>
      </w:r>
      <w:r w:rsidR="00887792">
        <w:rPr>
          <w:b/>
          <w:sz w:val="24"/>
          <w:szCs w:val="24"/>
        </w:rPr>
        <w:t>6</w:t>
      </w:r>
      <w:r>
        <w:rPr>
          <w:sz w:val="24"/>
          <w:szCs w:val="24"/>
        </w:rPr>
        <w:t xml:space="preserve"> Proyect</w:t>
      </w:r>
      <w:r w:rsidR="00887792">
        <w:rPr>
          <w:sz w:val="24"/>
          <w:szCs w:val="24"/>
        </w:rPr>
        <w:t>os: 18</w:t>
      </w:r>
      <w:r>
        <w:rPr>
          <w:sz w:val="24"/>
          <w:szCs w:val="24"/>
        </w:rPr>
        <w:t xml:space="preserve"> Centros Primera</w:t>
      </w:r>
      <w:r w:rsidR="00887792">
        <w:rPr>
          <w:sz w:val="24"/>
          <w:szCs w:val="24"/>
        </w:rPr>
        <w:t xml:space="preserve"> Infancia; 5 Clubes de Niños;  6 Centros Juveniles;  4</w:t>
      </w:r>
      <w:r>
        <w:rPr>
          <w:sz w:val="24"/>
          <w:szCs w:val="24"/>
        </w:rPr>
        <w:t xml:space="preserve"> Proyectos</w:t>
      </w:r>
      <w:r w:rsidR="006949AC">
        <w:rPr>
          <w:sz w:val="24"/>
          <w:szCs w:val="24"/>
        </w:rPr>
        <w:t xml:space="preserve"> de Atención en la Comunidad;  3</w:t>
      </w:r>
      <w:r>
        <w:rPr>
          <w:sz w:val="24"/>
          <w:szCs w:val="24"/>
        </w:rPr>
        <w:t xml:space="preserve"> Proyectos de Atención Integral de Tiempo Completo (i</w:t>
      </w:r>
      <w:r w:rsidR="006949AC">
        <w:rPr>
          <w:sz w:val="24"/>
          <w:szCs w:val="24"/>
        </w:rPr>
        <w:t>ncluye un Discapacidad TC) y  12</w:t>
      </w:r>
      <w:r w:rsidR="00887792">
        <w:rPr>
          <w:sz w:val="24"/>
          <w:szCs w:val="24"/>
        </w:rPr>
        <w:t xml:space="preserve"> </w:t>
      </w:r>
      <w:r>
        <w:rPr>
          <w:sz w:val="24"/>
          <w:szCs w:val="24"/>
        </w:rPr>
        <w:t>Hogares de Acogimiento Familiar.</w:t>
      </w:r>
    </w:p>
    <w:p w:rsidR="00887792" w:rsidRDefault="00887792" w:rsidP="00157903">
      <w:pPr>
        <w:spacing w:after="0" w:line="240" w:lineRule="auto"/>
        <w:jc w:val="both"/>
        <w:rPr>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w:t>
      </w:r>
      <w:r>
        <w:rPr>
          <w:b/>
        </w:rPr>
        <w:t xml:space="preserve"> Rivera</w:t>
      </w:r>
      <w:r w:rsidRPr="00921DF4">
        <w:rPr>
          <w:b/>
        </w:rPr>
        <w:t>, por Modalidad de Atención y Sexo, según tra</w:t>
      </w:r>
      <w:r w:rsidR="007764C4">
        <w:rPr>
          <w:b/>
        </w:rPr>
        <w:t>mos de Edad. Corte al 01/12/201</w:t>
      </w:r>
      <w:r w:rsidR="00082030">
        <w:rPr>
          <w:b/>
        </w:rPr>
        <w:t>9</w:t>
      </w:r>
      <w:r w:rsidR="008016A5">
        <w:rPr>
          <w:b/>
        </w:rPr>
        <w:t xml:space="preserve">. </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Población</w:t>
            </w:r>
          </w:p>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 </w:t>
            </w:r>
            <w:r>
              <w:rPr>
                <w:rFonts w:ascii="Calibri" w:eastAsia="Times New Roman" w:hAnsi="Calibri" w:cs="Times New Roman"/>
                <w:b/>
                <w:bCs/>
                <w:color w:val="F2F2F2"/>
                <w:lang w:eastAsia="es-UY"/>
              </w:rPr>
              <w:t>RIVERA</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Default="00BA03E2" w:rsidP="00157903">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 xml:space="preserve">Total </w:t>
            </w:r>
          </w:p>
          <w:p w:rsidR="00BA03E2" w:rsidRPr="00707EDF" w:rsidRDefault="00BA03E2" w:rsidP="00157903">
            <w:pPr>
              <w:spacing w:after="0" w:line="240" w:lineRule="auto"/>
              <w:jc w:val="center"/>
              <w:rPr>
                <w:rFonts w:ascii="Calibri" w:eastAsia="Times New Roman" w:hAnsi="Calibri" w:cs="Times New Roman"/>
                <w:b/>
                <w:bCs/>
                <w:color w:val="F2F2F2"/>
                <w:lang w:eastAsia="es-UY"/>
              </w:rPr>
            </w:pP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082030"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82030" w:rsidRPr="00707EDF" w:rsidRDefault="00082030"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1121</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1119</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2285</w:t>
            </w:r>
          </w:p>
        </w:tc>
      </w:tr>
      <w:tr w:rsidR="00082030"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82030" w:rsidRPr="00707EDF" w:rsidRDefault="00082030"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24</w:t>
            </w:r>
          </w:p>
        </w:tc>
        <w:tc>
          <w:tcPr>
            <w:tcW w:w="559"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30</w:t>
            </w:r>
          </w:p>
        </w:tc>
        <w:tc>
          <w:tcPr>
            <w:tcW w:w="48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209</w:t>
            </w:r>
          </w:p>
        </w:tc>
        <w:tc>
          <w:tcPr>
            <w:tcW w:w="481"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213</w:t>
            </w:r>
          </w:p>
        </w:tc>
        <w:tc>
          <w:tcPr>
            <w:tcW w:w="40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481</w:t>
            </w:r>
          </w:p>
        </w:tc>
      </w:tr>
      <w:tr w:rsidR="00082030"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82030" w:rsidRPr="00707EDF" w:rsidRDefault="00082030"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95</w:t>
            </w:r>
          </w:p>
        </w:tc>
        <w:tc>
          <w:tcPr>
            <w:tcW w:w="559"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91</w:t>
            </w:r>
          </w:p>
        </w:tc>
        <w:tc>
          <w:tcPr>
            <w:tcW w:w="48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147</w:t>
            </w:r>
          </w:p>
        </w:tc>
        <w:tc>
          <w:tcPr>
            <w:tcW w:w="481"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186</w:t>
            </w:r>
          </w:p>
        </w:tc>
        <w:tc>
          <w:tcPr>
            <w:tcW w:w="40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48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w:t>
            </w:r>
          </w:p>
        </w:tc>
        <w:tc>
          <w:tcPr>
            <w:tcW w:w="401"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1"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399" w:type="pct"/>
            <w:tcBorders>
              <w:top w:val="nil"/>
              <w:left w:val="nil"/>
              <w:bottom w:val="single" w:sz="4" w:space="0" w:color="auto"/>
              <w:right w:val="single" w:sz="8"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562</w:t>
            </w:r>
          </w:p>
        </w:tc>
      </w:tr>
      <w:tr w:rsidR="00082030"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82030" w:rsidRPr="00707EDF" w:rsidRDefault="00082030"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61</w:t>
            </w:r>
          </w:p>
        </w:tc>
        <w:tc>
          <w:tcPr>
            <w:tcW w:w="559"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55</w:t>
            </w:r>
          </w:p>
        </w:tc>
        <w:tc>
          <w:tcPr>
            <w:tcW w:w="48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112</w:t>
            </w:r>
          </w:p>
        </w:tc>
        <w:tc>
          <w:tcPr>
            <w:tcW w:w="481"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208</w:t>
            </w:r>
          </w:p>
        </w:tc>
        <w:tc>
          <w:tcPr>
            <w:tcW w:w="40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w:t>
            </w:r>
          </w:p>
        </w:tc>
        <w:tc>
          <w:tcPr>
            <w:tcW w:w="48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w:t>
            </w:r>
          </w:p>
        </w:tc>
        <w:tc>
          <w:tcPr>
            <w:tcW w:w="401"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470</w:t>
            </w:r>
          </w:p>
        </w:tc>
      </w:tr>
      <w:tr w:rsidR="00082030"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82030" w:rsidRPr="00707EDF" w:rsidRDefault="00082030"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559"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p>
        </w:tc>
        <w:tc>
          <w:tcPr>
            <w:tcW w:w="48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481"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w:t>
            </w:r>
          </w:p>
        </w:tc>
        <w:tc>
          <w:tcPr>
            <w:tcW w:w="40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w:t>
            </w:r>
          </w:p>
        </w:tc>
        <w:tc>
          <w:tcPr>
            <w:tcW w:w="480"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082030" w:rsidRPr="00707EDF" w:rsidRDefault="00082030" w:rsidP="0008301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56</w:t>
            </w:r>
          </w:p>
        </w:tc>
      </w:tr>
      <w:tr w:rsidR="00082030" w:rsidRPr="00707EDF" w:rsidTr="00083011">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082030" w:rsidRPr="00707EDF" w:rsidRDefault="00082030"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082030" w:rsidRPr="00707EDF" w:rsidRDefault="00082030" w:rsidP="0008301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209</w:t>
            </w:r>
          </w:p>
        </w:tc>
        <w:tc>
          <w:tcPr>
            <w:tcW w:w="559" w:type="pct"/>
            <w:tcBorders>
              <w:top w:val="nil"/>
              <w:left w:val="nil"/>
              <w:bottom w:val="single" w:sz="8" w:space="0" w:color="auto"/>
              <w:right w:val="single" w:sz="4" w:space="0" w:color="auto"/>
            </w:tcBorders>
            <w:shd w:val="clear" w:color="DBE5F1" w:fill="31849B"/>
            <w:noWrap/>
            <w:vAlign w:val="bottom"/>
            <w:hideMark/>
          </w:tcPr>
          <w:p w:rsidR="00082030" w:rsidRPr="00707EDF" w:rsidRDefault="00082030" w:rsidP="0008301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209</w:t>
            </w:r>
          </w:p>
        </w:tc>
        <w:tc>
          <w:tcPr>
            <w:tcW w:w="480" w:type="pct"/>
            <w:tcBorders>
              <w:top w:val="nil"/>
              <w:left w:val="nil"/>
              <w:bottom w:val="single" w:sz="8" w:space="0" w:color="auto"/>
              <w:right w:val="single" w:sz="4" w:space="0" w:color="auto"/>
            </w:tcBorders>
            <w:shd w:val="clear" w:color="DBE5F1" w:fill="31849B"/>
            <w:noWrap/>
            <w:vAlign w:val="bottom"/>
            <w:hideMark/>
          </w:tcPr>
          <w:p w:rsidR="00082030" w:rsidRPr="00707EDF" w:rsidRDefault="00082030" w:rsidP="0008301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1599</w:t>
            </w:r>
          </w:p>
        </w:tc>
        <w:tc>
          <w:tcPr>
            <w:tcW w:w="481" w:type="pct"/>
            <w:tcBorders>
              <w:top w:val="nil"/>
              <w:left w:val="nil"/>
              <w:bottom w:val="single" w:sz="8" w:space="0" w:color="auto"/>
              <w:right w:val="single" w:sz="4" w:space="0" w:color="auto"/>
            </w:tcBorders>
            <w:shd w:val="clear" w:color="DBE5F1" w:fill="31849B"/>
            <w:noWrap/>
            <w:vAlign w:val="bottom"/>
            <w:hideMark/>
          </w:tcPr>
          <w:p w:rsidR="00082030" w:rsidRPr="00707EDF" w:rsidRDefault="00082030" w:rsidP="0008301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1742</w:t>
            </w:r>
          </w:p>
        </w:tc>
        <w:tc>
          <w:tcPr>
            <w:tcW w:w="400" w:type="pct"/>
            <w:tcBorders>
              <w:top w:val="nil"/>
              <w:left w:val="nil"/>
              <w:bottom w:val="single" w:sz="8" w:space="0" w:color="auto"/>
              <w:right w:val="single" w:sz="4" w:space="0" w:color="auto"/>
            </w:tcBorders>
            <w:shd w:val="clear" w:color="DBE5F1" w:fill="31849B"/>
            <w:noWrap/>
            <w:vAlign w:val="bottom"/>
            <w:hideMark/>
          </w:tcPr>
          <w:p w:rsidR="00082030" w:rsidRPr="00707EDF" w:rsidRDefault="00082030" w:rsidP="0008301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49</w:t>
            </w:r>
          </w:p>
        </w:tc>
        <w:tc>
          <w:tcPr>
            <w:tcW w:w="480" w:type="pct"/>
            <w:tcBorders>
              <w:top w:val="nil"/>
              <w:left w:val="nil"/>
              <w:bottom w:val="single" w:sz="8" w:space="0" w:color="auto"/>
              <w:right w:val="single" w:sz="4" w:space="0" w:color="auto"/>
            </w:tcBorders>
            <w:shd w:val="clear" w:color="DBE5F1" w:fill="31849B"/>
            <w:noWrap/>
            <w:vAlign w:val="bottom"/>
            <w:hideMark/>
          </w:tcPr>
          <w:p w:rsidR="00082030" w:rsidRPr="00707EDF" w:rsidRDefault="00082030" w:rsidP="0008301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37</w:t>
            </w:r>
          </w:p>
        </w:tc>
        <w:tc>
          <w:tcPr>
            <w:tcW w:w="401" w:type="pct"/>
            <w:tcBorders>
              <w:top w:val="nil"/>
              <w:left w:val="nil"/>
              <w:bottom w:val="single" w:sz="8" w:space="0" w:color="auto"/>
              <w:right w:val="single" w:sz="4" w:space="0" w:color="auto"/>
            </w:tcBorders>
            <w:shd w:val="clear" w:color="DBE5F1" w:fill="31849B"/>
            <w:noWrap/>
            <w:vAlign w:val="bottom"/>
            <w:hideMark/>
          </w:tcPr>
          <w:p w:rsidR="00082030" w:rsidRPr="00707EDF" w:rsidRDefault="00082030" w:rsidP="0008301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w:t>
            </w:r>
          </w:p>
        </w:tc>
        <w:tc>
          <w:tcPr>
            <w:tcW w:w="481" w:type="pct"/>
            <w:tcBorders>
              <w:top w:val="nil"/>
              <w:left w:val="nil"/>
              <w:bottom w:val="single" w:sz="8" w:space="0" w:color="auto"/>
              <w:right w:val="single" w:sz="4" w:space="0" w:color="auto"/>
            </w:tcBorders>
            <w:shd w:val="clear" w:color="DBE5F1" w:fill="31849B"/>
            <w:noWrap/>
            <w:vAlign w:val="bottom"/>
            <w:hideMark/>
          </w:tcPr>
          <w:p w:rsidR="00082030" w:rsidRPr="00707EDF" w:rsidRDefault="00082030" w:rsidP="0008301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w:t>
            </w:r>
          </w:p>
        </w:tc>
        <w:tc>
          <w:tcPr>
            <w:tcW w:w="399" w:type="pct"/>
            <w:tcBorders>
              <w:top w:val="nil"/>
              <w:left w:val="nil"/>
              <w:bottom w:val="single" w:sz="8" w:space="0" w:color="auto"/>
              <w:right w:val="single" w:sz="8" w:space="0" w:color="auto"/>
            </w:tcBorders>
            <w:shd w:val="clear" w:color="DBE5F1" w:fill="31849B"/>
            <w:noWrap/>
            <w:vAlign w:val="bottom"/>
            <w:hideMark/>
          </w:tcPr>
          <w:p w:rsidR="00082030" w:rsidRPr="00707EDF" w:rsidRDefault="00082030" w:rsidP="0008301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3854</w:t>
            </w:r>
          </w:p>
        </w:tc>
      </w:tr>
    </w:tbl>
    <w:p w:rsidR="00266C86" w:rsidRDefault="00082030" w:rsidP="004A27BA">
      <w:pPr>
        <w:spacing w:line="240" w:lineRule="auto"/>
        <w:jc w:val="both"/>
        <w:rPr>
          <w:rFonts w:cstheme="minorHAnsi"/>
          <w:b/>
          <w:sz w:val="24"/>
          <w:szCs w:val="24"/>
        </w:rPr>
      </w:pPr>
      <w:r w:rsidRPr="00707EDF">
        <w:rPr>
          <w:rFonts w:ascii="Calibri" w:eastAsia="Times New Roman" w:hAnsi="Calibri" w:cs="Times New Roman"/>
          <w:color w:val="000000"/>
          <w:sz w:val="18"/>
          <w:szCs w:val="18"/>
          <w:lang w:eastAsia="es-UY"/>
        </w:rPr>
        <w:t>Fuente: S.I.P.I</w:t>
      </w:r>
    </w:p>
    <w:p w:rsidR="004A27BA" w:rsidRPr="001C505A" w:rsidRDefault="004A27BA" w:rsidP="004A27BA">
      <w:pPr>
        <w:spacing w:line="240" w:lineRule="auto"/>
        <w:jc w:val="both"/>
        <w:rPr>
          <w:rFonts w:cstheme="minorHAnsi"/>
          <w:b/>
          <w:sz w:val="24"/>
          <w:szCs w:val="24"/>
        </w:rPr>
      </w:pPr>
      <w:r w:rsidRPr="001C505A">
        <w:rPr>
          <w:rFonts w:cstheme="minorHAnsi"/>
          <w:b/>
          <w:sz w:val="24"/>
          <w:szCs w:val="24"/>
        </w:rPr>
        <w:t>En relación a las Líneas Estratégicas, se destaca:</w:t>
      </w:r>
    </w:p>
    <w:p w:rsidR="004A27BA" w:rsidRPr="00B53393" w:rsidRDefault="004A27BA" w:rsidP="00E72E2A">
      <w:pPr>
        <w:pStyle w:val="Prrafodelista"/>
        <w:numPr>
          <w:ilvl w:val="0"/>
          <w:numId w:val="28"/>
        </w:numPr>
        <w:spacing w:line="240" w:lineRule="auto"/>
        <w:jc w:val="both"/>
        <w:rPr>
          <w:sz w:val="24"/>
          <w:szCs w:val="24"/>
        </w:rPr>
      </w:pPr>
      <w:r w:rsidRPr="00364AC2">
        <w:rPr>
          <w:rFonts w:cstheme="minorHAnsi"/>
          <w:sz w:val="24"/>
          <w:szCs w:val="24"/>
        </w:rPr>
        <w:t xml:space="preserve">Respecto a la </w:t>
      </w:r>
      <w:r w:rsidRPr="00364AC2">
        <w:rPr>
          <w:rFonts w:cstheme="minorHAnsi"/>
          <w:b/>
          <w:sz w:val="24"/>
          <w:szCs w:val="24"/>
        </w:rPr>
        <w:t xml:space="preserve">LE Protección a la Primera Infancia, </w:t>
      </w:r>
      <w:r w:rsidR="00B53393">
        <w:rPr>
          <w:rFonts w:cstheme="minorHAnsi"/>
          <w:sz w:val="24"/>
          <w:szCs w:val="24"/>
        </w:rPr>
        <w:t xml:space="preserve">cabe mencionar la celebración inaugural del CAIF Tres Cruces, cuya apertura fue en finales del 2018. </w:t>
      </w:r>
    </w:p>
    <w:p w:rsidR="00B53393" w:rsidRPr="00B53393" w:rsidRDefault="00B53393" w:rsidP="00B53393">
      <w:pPr>
        <w:pStyle w:val="Prrafodelista"/>
        <w:spacing w:line="240" w:lineRule="auto"/>
        <w:jc w:val="both"/>
        <w:rPr>
          <w:sz w:val="24"/>
          <w:szCs w:val="24"/>
        </w:rPr>
      </w:pPr>
      <w:r>
        <w:rPr>
          <w:rFonts w:cstheme="minorHAnsi"/>
          <w:sz w:val="24"/>
          <w:szCs w:val="24"/>
        </w:rPr>
        <w:t>En CAIF “Desde lo alto” en la localidad de Vichadero se realizaron obras de mejora y ampliación de infraestructura en el propio predio del Centro. Conjuntamente, se solicitó la ampliación de cobertura, obteniéndose la misma lo que permitió de contar con capacidad de atención a 50 niños y niñas, a tener para 84.</w:t>
      </w:r>
    </w:p>
    <w:p w:rsidR="00B53393" w:rsidRPr="00B53393" w:rsidRDefault="00B53393" w:rsidP="00B53393">
      <w:pPr>
        <w:pStyle w:val="Prrafodelista"/>
        <w:spacing w:after="0" w:line="240" w:lineRule="auto"/>
        <w:jc w:val="both"/>
        <w:rPr>
          <w:sz w:val="24"/>
          <w:szCs w:val="24"/>
        </w:rPr>
      </w:pPr>
      <w:r>
        <w:rPr>
          <w:sz w:val="24"/>
          <w:szCs w:val="24"/>
        </w:rPr>
        <w:t>También, s</w:t>
      </w:r>
      <w:r w:rsidRPr="00B53393">
        <w:rPr>
          <w:sz w:val="24"/>
          <w:szCs w:val="24"/>
        </w:rPr>
        <w:t>e solicitó la ampliación de la cobertura de</w:t>
      </w:r>
      <w:r>
        <w:rPr>
          <w:sz w:val="24"/>
          <w:szCs w:val="24"/>
        </w:rPr>
        <w:t>l</w:t>
      </w:r>
      <w:r w:rsidRPr="00B53393">
        <w:rPr>
          <w:sz w:val="24"/>
          <w:szCs w:val="24"/>
        </w:rPr>
        <w:t xml:space="preserve"> </w:t>
      </w:r>
      <w:r>
        <w:rPr>
          <w:sz w:val="24"/>
          <w:szCs w:val="24"/>
        </w:rPr>
        <w:t>CAIF “Mariamol”</w:t>
      </w:r>
      <w:r w:rsidRPr="00B53393">
        <w:rPr>
          <w:b/>
          <w:sz w:val="24"/>
          <w:szCs w:val="24"/>
        </w:rPr>
        <w:t xml:space="preserve"> </w:t>
      </w:r>
      <w:r w:rsidRPr="00B53393">
        <w:rPr>
          <w:sz w:val="24"/>
          <w:szCs w:val="24"/>
        </w:rPr>
        <w:t>por lo que pasaría a atender de 84 a niños/as a 118</w:t>
      </w:r>
      <w:r w:rsidR="00064B47">
        <w:rPr>
          <w:sz w:val="24"/>
          <w:szCs w:val="24"/>
        </w:rPr>
        <w:t xml:space="preserve">. A su vez, </w:t>
      </w:r>
      <w:r>
        <w:rPr>
          <w:sz w:val="24"/>
          <w:szCs w:val="24"/>
        </w:rPr>
        <w:t>se solicitó previamente</w:t>
      </w:r>
      <w:r w:rsidRPr="00B53393">
        <w:rPr>
          <w:sz w:val="24"/>
          <w:szCs w:val="24"/>
        </w:rPr>
        <w:t xml:space="preserve"> el cambio de sede en el que funciona actualmente a uno más adecuado y con la </w:t>
      </w:r>
      <w:r>
        <w:rPr>
          <w:sz w:val="24"/>
          <w:szCs w:val="24"/>
        </w:rPr>
        <w:t>correspondiente accesibilidad.</w:t>
      </w:r>
    </w:p>
    <w:p w:rsidR="00B53393" w:rsidRDefault="00B53393" w:rsidP="00B53393">
      <w:pPr>
        <w:pStyle w:val="Prrafodelista"/>
        <w:spacing w:after="0" w:line="240" w:lineRule="auto"/>
        <w:jc w:val="both"/>
        <w:rPr>
          <w:sz w:val="24"/>
          <w:szCs w:val="24"/>
        </w:rPr>
      </w:pPr>
      <w:r w:rsidRPr="00B53393">
        <w:rPr>
          <w:sz w:val="24"/>
          <w:szCs w:val="24"/>
        </w:rPr>
        <w:t>A fin de continuar mejorando la respuesta para Primera Infancia se</w:t>
      </w:r>
      <w:r w:rsidR="00301109">
        <w:rPr>
          <w:sz w:val="24"/>
          <w:szCs w:val="24"/>
        </w:rPr>
        <w:t xml:space="preserve"> incorporará </w:t>
      </w:r>
      <w:r w:rsidRPr="00B53393">
        <w:rPr>
          <w:sz w:val="24"/>
          <w:szCs w:val="24"/>
        </w:rPr>
        <w:t xml:space="preserve">en el POA 2020, lo que se trabajará a nivel de la MIPS a los efectos de lograr la apertura de un a CAIF en </w:t>
      </w:r>
      <w:r w:rsidR="00064B47">
        <w:rPr>
          <w:sz w:val="24"/>
          <w:szCs w:val="24"/>
        </w:rPr>
        <w:t xml:space="preserve">el Barrio “La Colina” así como </w:t>
      </w:r>
      <w:r w:rsidRPr="00B53393">
        <w:rPr>
          <w:sz w:val="24"/>
          <w:szCs w:val="24"/>
        </w:rPr>
        <w:t xml:space="preserve">trabajar en otras alternativas </w:t>
      </w:r>
      <w:r w:rsidR="00301109">
        <w:rPr>
          <w:sz w:val="24"/>
          <w:szCs w:val="24"/>
        </w:rPr>
        <w:t xml:space="preserve">de perfiles de atención </w:t>
      </w:r>
      <w:r w:rsidRPr="00B53393">
        <w:rPr>
          <w:sz w:val="24"/>
          <w:szCs w:val="24"/>
        </w:rPr>
        <w:t>como SIEMPRE y Ca</w:t>
      </w:r>
      <w:r w:rsidR="00301109">
        <w:rPr>
          <w:sz w:val="24"/>
          <w:szCs w:val="24"/>
        </w:rPr>
        <w:t>sas C</w:t>
      </w:r>
      <w:r w:rsidRPr="00B53393">
        <w:rPr>
          <w:sz w:val="24"/>
          <w:szCs w:val="24"/>
        </w:rPr>
        <w:t>omunitarias.</w:t>
      </w:r>
    </w:p>
    <w:p w:rsidR="00615B6F" w:rsidRDefault="00615B6F" w:rsidP="00B53393">
      <w:pPr>
        <w:pStyle w:val="Prrafodelista"/>
        <w:spacing w:after="0" w:line="240" w:lineRule="auto"/>
        <w:jc w:val="both"/>
        <w:rPr>
          <w:sz w:val="24"/>
          <w:szCs w:val="24"/>
        </w:rPr>
      </w:pPr>
      <w:r>
        <w:rPr>
          <w:sz w:val="24"/>
          <w:szCs w:val="24"/>
        </w:rPr>
        <w:t xml:space="preserve">Fueron </w:t>
      </w:r>
      <w:r w:rsidRPr="00615B6F">
        <w:rPr>
          <w:b/>
          <w:sz w:val="24"/>
          <w:szCs w:val="24"/>
        </w:rPr>
        <w:t>actividades de alto impacto</w:t>
      </w:r>
      <w:r>
        <w:rPr>
          <w:sz w:val="24"/>
          <w:szCs w:val="24"/>
        </w:rPr>
        <w:t xml:space="preserve"> desde esta LE: la organización y realización, por parte del CAPI, del </w:t>
      </w:r>
      <w:r w:rsidRPr="00F5164A">
        <w:rPr>
          <w:sz w:val="24"/>
          <w:szCs w:val="24"/>
        </w:rPr>
        <w:t>“Encuentro Regional de Clubes de Ciencia en Primera Infancia”, celebrado en el mes en curso, en el que participaron alrededor de 1.500 personas, habiéndose presentado 41 Proyectos</w:t>
      </w:r>
      <w:r>
        <w:rPr>
          <w:sz w:val="24"/>
          <w:szCs w:val="24"/>
        </w:rPr>
        <w:t>.</w:t>
      </w:r>
    </w:p>
    <w:p w:rsidR="00615B6F" w:rsidRPr="00F5164A" w:rsidRDefault="00615B6F" w:rsidP="00615B6F">
      <w:pPr>
        <w:spacing w:after="0" w:line="240" w:lineRule="auto"/>
        <w:ind w:left="708"/>
        <w:jc w:val="both"/>
        <w:rPr>
          <w:sz w:val="24"/>
          <w:szCs w:val="24"/>
        </w:rPr>
      </w:pPr>
      <w:r>
        <w:rPr>
          <w:sz w:val="24"/>
          <w:szCs w:val="24"/>
        </w:rPr>
        <w:t xml:space="preserve">Realización de </w:t>
      </w:r>
      <w:r w:rsidRPr="00F5164A">
        <w:rPr>
          <w:sz w:val="24"/>
          <w:szCs w:val="24"/>
        </w:rPr>
        <w:t>Talleres sobre</w:t>
      </w:r>
      <w:r w:rsidR="0000278E">
        <w:rPr>
          <w:sz w:val="24"/>
          <w:szCs w:val="24"/>
        </w:rPr>
        <w:t>:</w:t>
      </w:r>
      <w:r w:rsidRPr="00F5164A">
        <w:rPr>
          <w:sz w:val="24"/>
          <w:szCs w:val="24"/>
        </w:rPr>
        <w:t xml:space="preserve"> </w:t>
      </w:r>
      <w:r w:rsidR="0000278E">
        <w:rPr>
          <w:sz w:val="24"/>
          <w:szCs w:val="24"/>
        </w:rPr>
        <w:t>S</w:t>
      </w:r>
      <w:r w:rsidRPr="00F5164A">
        <w:rPr>
          <w:sz w:val="24"/>
          <w:szCs w:val="24"/>
        </w:rPr>
        <w:t>alud bucal</w:t>
      </w:r>
      <w:r>
        <w:rPr>
          <w:sz w:val="24"/>
          <w:szCs w:val="24"/>
        </w:rPr>
        <w:t>;</w:t>
      </w:r>
      <w:r w:rsidRPr="00F5164A">
        <w:rPr>
          <w:sz w:val="24"/>
          <w:szCs w:val="24"/>
        </w:rPr>
        <w:t xml:space="preserve"> la importancia de lactancia en la Primera Infancia y el rol en el apoyo </w:t>
      </w:r>
      <w:r>
        <w:rPr>
          <w:sz w:val="24"/>
          <w:szCs w:val="24"/>
        </w:rPr>
        <w:t>de los integrantes de la familia;</w:t>
      </w:r>
      <w:r w:rsidRPr="00F5164A">
        <w:rPr>
          <w:sz w:val="24"/>
          <w:szCs w:val="24"/>
        </w:rPr>
        <w:t xml:space="preserve"> Hábitos saludable</w:t>
      </w:r>
      <w:r>
        <w:rPr>
          <w:sz w:val="24"/>
          <w:szCs w:val="24"/>
        </w:rPr>
        <w:t>s</w:t>
      </w:r>
      <w:r w:rsidRPr="00F5164A">
        <w:rPr>
          <w:sz w:val="24"/>
          <w:szCs w:val="24"/>
        </w:rPr>
        <w:t xml:space="preserve"> en la alimentación “sabor, color y nutrientes”</w:t>
      </w:r>
      <w:r>
        <w:rPr>
          <w:sz w:val="24"/>
          <w:szCs w:val="24"/>
        </w:rPr>
        <w:t>;</w:t>
      </w:r>
      <w:r w:rsidRPr="00F5164A">
        <w:rPr>
          <w:sz w:val="24"/>
          <w:szCs w:val="24"/>
        </w:rPr>
        <w:t xml:space="preserve"> Teatro y danza con participación de niños y sus familias y/o referentes. “Lectura de cuentos sobre la crianza responsable” a cargo de los padres y/o referentes de los niños atendidos.</w:t>
      </w:r>
    </w:p>
    <w:p w:rsidR="00615B6F" w:rsidRPr="00B53393" w:rsidRDefault="00615B6F" w:rsidP="00B53393">
      <w:pPr>
        <w:pStyle w:val="Prrafodelista"/>
        <w:spacing w:after="0" w:line="240" w:lineRule="auto"/>
        <w:jc w:val="both"/>
        <w:rPr>
          <w:sz w:val="24"/>
          <w:szCs w:val="24"/>
        </w:rPr>
      </w:pPr>
    </w:p>
    <w:p w:rsidR="004A27BA" w:rsidRDefault="009C5E7B" w:rsidP="00E72E2A">
      <w:pPr>
        <w:pStyle w:val="Prrafodelista"/>
        <w:numPr>
          <w:ilvl w:val="0"/>
          <w:numId w:val="28"/>
        </w:numPr>
        <w:tabs>
          <w:tab w:val="left" w:pos="2010"/>
        </w:tabs>
        <w:spacing w:line="240" w:lineRule="auto"/>
        <w:ind w:left="709" w:hanging="357"/>
        <w:jc w:val="both"/>
        <w:rPr>
          <w:rFonts w:cstheme="minorHAnsi"/>
          <w:sz w:val="24"/>
          <w:szCs w:val="24"/>
        </w:rPr>
      </w:pPr>
      <w:r>
        <w:rPr>
          <w:rFonts w:cstheme="minorHAnsi"/>
          <w:sz w:val="24"/>
          <w:szCs w:val="24"/>
        </w:rPr>
        <w:t>R</w:t>
      </w:r>
      <w:r w:rsidR="004A27BA" w:rsidRPr="00A73E16">
        <w:rPr>
          <w:rFonts w:cstheme="minorHAnsi"/>
          <w:sz w:val="24"/>
          <w:szCs w:val="24"/>
        </w:rPr>
        <w:t xml:space="preserve">especto a la </w:t>
      </w:r>
      <w:r w:rsidR="004A27BA" w:rsidRPr="00A73E16">
        <w:rPr>
          <w:rFonts w:cstheme="minorHAnsi"/>
          <w:b/>
          <w:sz w:val="24"/>
          <w:szCs w:val="24"/>
        </w:rPr>
        <w:t xml:space="preserve">LE Derecho a vivir en Familia y Cuidados Parentales </w:t>
      </w:r>
      <w:r>
        <w:rPr>
          <w:rFonts w:cstheme="minorHAnsi"/>
          <w:sz w:val="24"/>
          <w:szCs w:val="24"/>
        </w:rPr>
        <w:t>se captaron 3</w:t>
      </w:r>
      <w:r w:rsidR="004A27BA" w:rsidRPr="00A73E16">
        <w:rPr>
          <w:rFonts w:cstheme="minorHAnsi"/>
          <w:sz w:val="24"/>
          <w:szCs w:val="24"/>
        </w:rPr>
        <w:t xml:space="preserve"> nuevas familias fortaleciendo los cuidados parentales (familias </w:t>
      </w:r>
      <w:r>
        <w:rPr>
          <w:rFonts w:cstheme="minorHAnsi"/>
          <w:sz w:val="24"/>
          <w:szCs w:val="24"/>
        </w:rPr>
        <w:t>ampliadas y ajena</w:t>
      </w:r>
      <w:r w:rsidR="004A27BA" w:rsidRPr="00A73E16">
        <w:rPr>
          <w:rFonts w:cstheme="minorHAnsi"/>
          <w:sz w:val="24"/>
          <w:szCs w:val="24"/>
        </w:rPr>
        <w:t>) y se</w:t>
      </w:r>
      <w:r>
        <w:rPr>
          <w:rFonts w:cstheme="minorHAnsi"/>
          <w:sz w:val="24"/>
          <w:szCs w:val="24"/>
        </w:rPr>
        <w:t xml:space="preserve"> concretó la incorporación de 15</w:t>
      </w:r>
      <w:r w:rsidR="00E822EC">
        <w:rPr>
          <w:rFonts w:cstheme="minorHAnsi"/>
          <w:sz w:val="24"/>
          <w:szCs w:val="24"/>
        </w:rPr>
        <w:t xml:space="preserve"> </w:t>
      </w:r>
      <w:r w:rsidR="004A27BA" w:rsidRPr="00A73E16">
        <w:rPr>
          <w:rFonts w:cstheme="minorHAnsi"/>
          <w:sz w:val="24"/>
          <w:szCs w:val="24"/>
        </w:rPr>
        <w:t>niños y niñas en los dispositivos ET</w:t>
      </w:r>
      <w:r w:rsidR="00600988">
        <w:rPr>
          <w:rFonts w:cstheme="minorHAnsi"/>
          <w:sz w:val="24"/>
          <w:szCs w:val="24"/>
        </w:rPr>
        <w:t xml:space="preserve">AF, CAIF y Acogimiento Familiar </w:t>
      </w:r>
      <w:r w:rsidR="004A27BA" w:rsidRPr="00A73E16">
        <w:rPr>
          <w:rFonts w:cstheme="minorHAnsi"/>
          <w:sz w:val="24"/>
          <w:szCs w:val="24"/>
        </w:rPr>
        <w:t>evitando su permanencia en l</w:t>
      </w:r>
      <w:r>
        <w:rPr>
          <w:rFonts w:cstheme="minorHAnsi"/>
          <w:sz w:val="24"/>
          <w:szCs w:val="24"/>
        </w:rPr>
        <w:t>os servicios de tiempo completo; desafectándolos de la modalidad de atención24hs.</w:t>
      </w:r>
    </w:p>
    <w:p w:rsidR="009C5E7B" w:rsidRDefault="004A27BA" w:rsidP="009C5E7B">
      <w:pPr>
        <w:pStyle w:val="Prrafodelista"/>
        <w:tabs>
          <w:tab w:val="left" w:pos="2010"/>
        </w:tabs>
        <w:spacing w:line="240" w:lineRule="auto"/>
        <w:ind w:left="709"/>
        <w:jc w:val="both"/>
        <w:rPr>
          <w:sz w:val="24"/>
          <w:szCs w:val="24"/>
        </w:rPr>
      </w:pPr>
      <w:r w:rsidRPr="00A73E16">
        <w:rPr>
          <w:rFonts w:cstheme="minorHAnsi"/>
          <w:sz w:val="24"/>
          <w:szCs w:val="24"/>
        </w:rPr>
        <w:t xml:space="preserve">Como </w:t>
      </w:r>
      <w:r w:rsidRPr="00A73E16">
        <w:rPr>
          <w:rFonts w:cstheme="minorHAnsi"/>
          <w:b/>
          <w:sz w:val="24"/>
          <w:szCs w:val="24"/>
        </w:rPr>
        <w:t xml:space="preserve">actividades destacadas con NNA y sus familias y/o comunitarias </w:t>
      </w:r>
      <w:r w:rsidRPr="00A73E16">
        <w:rPr>
          <w:rFonts w:cstheme="minorHAnsi"/>
          <w:sz w:val="24"/>
          <w:szCs w:val="24"/>
        </w:rPr>
        <w:t>realizadas por los distintos proyectos y servicios se detallan las siguientes</w:t>
      </w:r>
      <w:r w:rsidR="009C5E7B">
        <w:rPr>
          <w:rFonts w:cstheme="minorHAnsi"/>
          <w:sz w:val="24"/>
          <w:szCs w:val="24"/>
        </w:rPr>
        <w:t xml:space="preserve">: </w:t>
      </w:r>
      <w:r w:rsidR="009C5E7B" w:rsidRPr="00F5164A">
        <w:rPr>
          <w:sz w:val="24"/>
          <w:szCs w:val="24"/>
        </w:rPr>
        <w:t>Jornada de sensibilización, difusión e intercambio del Programa Acogimiento Famili</w:t>
      </w:r>
      <w:r w:rsidR="00064B47">
        <w:rPr>
          <w:sz w:val="24"/>
          <w:szCs w:val="24"/>
        </w:rPr>
        <w:t xml:space="preserve">ar” realizado en Plaza Artigas </w:t>
      </w:r>
      <w:r w:rsidR="009C5E7B" w:rsidRPr="00F5164A">
        <w:rPr>
          <w:sz w:val="24"/>
          <w:szCs w:val="24"/>
        </w:rPr>
        <w:t>a cargo de los Directores de los servicios de gestión directa</w:t>
      </w:r>
      <w:r w:rsidR="00064B47">
        <w:rPr>
          <w:sz w:val="24"/>
          <w:szCs w:val="24"/>
        </w:rPr>
        <w:t xml:space="preserve">, referente educativo, </w:t>
      </w:r>
      <w:r w:rsidR="009C5E7B" w:rsidRPr="00F5164A">
        <w:rPr>
          <w:sz w:val="24"/>
          <w:szCs w:val="24"/>
        </w:rPr>
        <w:t>referentes de participación y VLV.</w:t>
      </w:r>
    </w:p>
    <w:p w:rsidR="009C5E7B" w:rsidRDefault="009C5E7B" w:rsidP="009C5E7B">
      <w:pPr>
        <w:pStyle w:val="Prrafodelista"/>
        <w:tabs>
          <w:tab w:val="left" w:pos="2010"/>
        </w:tabs>
        <w:spacing w:line="240" w:lineRule="auto"/>
        <w:ind w:left="709"/>
        <w:jc w:val="both"/>
        <w:rPr>
          <w:rFonts w:cstheme="minorHAnsi"/>
          <w:sz w:val="24"/>
          <w:szCs w:val="24"/>
        </w:rPr>
      </w:pPr>
      <w:r w:rsidRPr="00F5164A">
        <w:rPr>
          <w:sz w:val="24"/>
          <w:szCs w:val="24"/>
        </w:rPr>
        <w:t>En procura del fortalecimiento familiar en el CAFF se han establecido instancias permanentes en la que los padres comparten meriendas con sus hijos</w:t>
      </w:r>
      <w:r w:rsidR="0031008C">
        <w:rPr>
          <w:sz w:val="24"/>
          <w:szCs w:val="24"/>
        </w:rPr>
        <w:t>/as</w:t>
      </w:r>
      <w:r w:rsidRPr="00F5164A">
        <w:rPr>
          <w:sz w:val="24"/>
          <w:szCs w:val="24"/>
        </w:rPr>
        <w:t xml:space="preserve"> siendo los protagonistas al preparar la mesa servir a sus hijos</w:t>
      </w:r>
      <w:r w:rsidR="0031008C">
        <w:rPr>
          <w:sz w:val="24"/>
          <w:szCs w:val="24"/>
        </w:rPr>
        <w:t>/as</w:t>
      </w:r>
      <w:r w:rsidRPr="00F5164A">
        <w:rPr>
          <w:sz w:val="24"/>
          <w:szCs w:val="24"/>
        </w:rPr>
        <w:t xml:space="preserve">, así como han sido integrados en las actividades que se desarrollan fuera del centro acompañando a su hijos a distintas actividades como cine, rincón infantil que tuvo lugar en Shopping Melancia.  </w:t>
      </w:r>
    </w:p>
    <w:p w:rsidR="009C5E7B" w:rsidRDefault="009C5E7B" w:rsidP="009C5E7B">
      <w:pPr>
        <w:pStyle w:val="Prrafodelista"/>
        <w:tabs>
          <w:tab w:val="left" w:pos="2010"/>
        </w:tabs>
        <w:spacing w:line="240" w:lineRule="auto"/>
        <w:ind w:left="709"/>
        <w:jc w:val="both"/>
        <w:rPr>
          <w:rFonts w:cstheme="minorHAnsi"/>
          <w:sz w:val="24"/>
          <w:szCs w:val="24"/>
        </w:rPr>
      </w:pPr>
      <w:r>
        <w:rPr>
          <w:rFonts w:cstheme="minorHAnsi"/>
          <w:sz w:val="24"/>
          <w:szCs w:val="24"/>
        </w:rPr>
        <w:t xml:space="preserve">Al igual que en el año anterior, </w:t>
      </w:r>
      <w:r w:rsidR="004A27BA" w:rsidRPr="00A73E16">
        <w:rPr>
          <w:rFonts w:cstheme="minorHAnsi"/>
          <w:sz w:val="24"/>
          <w:szCs w:val="24"/>
        </w:rPr>
        <w:t>se distribuyó folletería para sensibilización e información</w:t>
      </w:r>
      <w:r w:rsidR="00707B4F">
        <w:rPr>
          <w:rFonts w:cstheme="minorHAnsi"/>
          <w:sz w:val="24"/>
          <w:szCs w:val="24"/>
        </w:rPr>
        <w:t xml:space="preserve"> </w:t>
      </w:r>
      <w:r w:rsidR="00064B47">
        <w:rPr>
          <w:rFonts w:cstheme="minorHAnsi"/>
          <w:sz w:val="24"/>
          <w:szCs w:val="24"/>
        </w:rPr>
        <w:t xml:space="preserve">sobre familias de </w:t>
      </w:r>
      <w:r w:rsidR="004A27BA" w:rsidRPr="00A73E16">
        <w:rPr>
          <w:rFonts w:cstheme="minorHAnsi"/>
          <w:sz w:val="24"/>
          <w:szCs w:val="24"/>
        </w:rPr>
        <w:t xml:space="preserve">cuidados al interior del departamento en las ciudades de Vichadero y Tranqueras (policlínicas y escuelas) </w:t>
      </w:r>
    </w:p>
    <w:p w:rsidR="009C3044" w:rsidRDefault="009C3044" w:rsidP="005B5188">
      <w:pPr>
        <w:pStyle w:val="Prrafodelista"/>
        <w:tabs>
          <w:tab w:val="left" w:pos="2010"/>
        </w:tabs>
        <w:spacing w:after="0" w:line="240" w:lineRule="auto"/>
        <w:ind w:left="709"/>
        <w:jc w:val="both"/>
        <w:rPr>
          <w:rFonts w:cstheme="minorHAnsi"/>
          <w:sz w:val="24"/>
          <w:szCs w:val="24"/>
        </w:rPr>
      </w:pPr>
      <w:r>
        <w:rPr>
          <w:rFonts w:cstheme="minorHAnsi"/>
          <w:sz w:val="24"/>
          <w:szCs w:val="24"/>
        </w:rPr>
        <w:t xml:space="preserve">Asimismo, </w:t>
      </w:r>
      <w:r w:rsidR="009A0B71">
        <w:rPr>
          <w:rFonts w:cstheme="minorHAnsi"/>
          <w:sz w:val="24"/>
          <w:szCs w:val="24"/>
        </w:rPr>
        <w:t>se abrió el Hogar mixto para adolescentes, en proceso de constituirse como CAFF</w:t>
      </w:r>
    </w:p>
    <w:p w:rsidR="005B5188" w:rsidRPr="005B5188" w:rsidRDefault="005B5188" w:rsidP="005B5188">
      <w:pPr>
        <w:pBdr>
          <w:top w:val="nil"/>
          <w:left w:val="nil"/>
          <w:bottom w:val="nil"/>
          <w:right w:val="nil"/>
          <w:between w:val="nil"/>
        </w:pBdr>
        <w:spacing w:after="0" w:line="240" w:lineRule="auto"/>
        <w:ind w:left="708"/>
        <w:rPr>
          <w:color w:val="000000"/>
          <w:sz w:val="24"/>
          <w:szCs w:val="24"/>
        </w:rPr>
      </w:pPr>
      <w:r w:rsidRPr="005B5188">
        <w:rPr>
          <w:rFonts w:eastAsia="Arial" w:cs="Arial"/>
          <w:color w:val="000000"/>
          <w:sz w:val="24"/>
          <w:szCs w:val="24"/>
        </w:rPr>
        <w:t>En el mismo y en el marco de las acciones con el PROPIA, se realizaron Talleres semanales sobre la consigna “Conociendo mi nuevo hogar”, sobre convivencia, identidad, participación, CDN.</w:t>
      </w:r>
    </w:p>
    <w:p w:rsidR="0031008C" w:rsidRDefault="0031008C" w:rsidP="009C5E7B">
      <w:pPr>
        <w:pStyle w:val="Prrafodelista"/>
        <w:tabs>
          <w:tab w:val="left" w:pos="2010"/>
        </w:tabs>
        <w:spacing w:line="240" w:lineRule="auto"/>
        <w:ind w:left="709"/>
        <w:jc w:val="both"/>
        <w:rPr>
          <w:rFonts w:cstheme="minorHAnsi"/>
          <w:sz w:val="24"/>
          <w:szCs w:val="24"/>
        </w:rPr>
      </w:pPr>
    </w:p>
    <w:p w:rsidR="0031008C" w:rsidRPr="0031008C" w:rsidRDefault="004A27BA" w:rsidP="00E72E2A">
      <w:pPr>
        <w:pStyle w:val="Prrafodelista"/>
        <w:numPr>
          <w:ilvl w:val="0"/>
          <w:numId w:val="64"/>
        </w:numPr>
        <w:spacing w:after="0" w:line="240" w:lineRule="auto"/>
        <w:jc w:val="both"/>
        <w:rPr>
          <w:sz w:val="24"/>
          <w:szCs w:val="24"/>
        </w:rPr>
      </w:pPr>
      <w:r w:rsidRPr="0031008C">
        <w:rPr>
          <w:rFonts w:cstheme="minorHAnsi"/>
          <w:sz w:val="24"/>
          <w:szCs w:val="24"/>
        </w:rPr>
        <w:t xml:space="preserve">Conforme a la </w:t>
      </w:r>
      <w:r w:rsidRPr="0031008C">
        <w:rPr>
          <w:rFonts w:cstheme="minorHAnsi"/>
          <w:b/>
          <w:sz w:val="24"/>
          <w:szCs w:val="24"/>
        </w:rPr>
        <w:t>LE Vida libre de Violencias</w:t>
      </w:r>
      <w:r w:rsidRPr="0031008C">
        <w:rPr>
          <w:rFonts w:cstheme="minorHAnsi"/>
          <w:sz w:val="24"/>
          <w:szCs w:val="24"/>
        </w:rPr>
        <w:t xml:space="preserve"> </w:t>
      </w:r>
      <w:r w:rsidR="00466D73">
        <w:rPr>
          <w:sz w:val="24"/>
          <w:szCs w:val="24"/>
        </w:rPr>
        <w:t>s</w:t>
      </w:r>
      <w:r w:rsidR="0031008C" w:rsidRPr="0031008C">
        <w:rPr>
          <w:sz w:val="24"/>
          <w:szCs w:val="24"/>
        </w:rPr>
        <w:t>e realizaron 8 talleres con niños, niñas y adolescentes en la capital y en las distintas localidades del departamento en las que participaron servicios de gestión directa y por convenios.</w:t>
      </w:r>
    </w:p>
    <w:p w:rsidR="0031008C" w:rsidRPr="00F5164A" w:rsidRDefault="0031008C" w:rsidP="0031008C">
      <w:pPr>
        <w:spacing w:after="0" w:line="240" w:lineRule="auto"/>
        <w:ind w:left="708"/>
        <w:jc w:val="both"/>
        <w:rPr>
          <w:sz w:val="24"/>
          <w:szCs w:val="24"/>
        </w:rPr>
      </w:pPr>
      <w:r>
        <w:rPr>
          <w:sz w:val="24"/>
          <w:szCs w:val="24"/>
        </w:rPr>
        <w:t>También, se concretaron</w:t>
      </w:r>
      <w:r w:rsidRPr="00F5164A">
        <w:rPr>
          <w:sz w:val="24"/>
          <w:szCs w:val="24"/>
        </w:rPr>
        <w:t xml:space="preserve"> talleres en todos los Convenios y servicios de gestión directa, así como en localidades del interior, a los efectos de difundir la “Guía de respuestas ante situaciones de violencia” y el espacio del CRL-SIPIAV. </w:t>
      </w:r>
    </w:p>
    <w:p w:rsidR="0031008C" w:rsidRPr="00F5164A" w:rsidRDefault="0031008C" w:rsidP="0031008C">
      <w:pPr>
        <w:spacing w:after="0" w:line="240" w:lineRule="auto"/>
        <w:ind w:left="708"/>
        <w:jc w:val="both"/>
        <w:rPr>
          <w:sz w:val="24"/>
          <w:szCs w:val="24"/>
        </w:rPr>
      </w:pPr>
      <w:r w:rsidRPr="00F5164A">
        <w:rPr>
          <w:sz w:val="24"/>
          <w:szCs w:val="24"/>
        </w:rPr>
        <w:t>Se realizó en Plaza Artigas “Feria Social” en la que se presentó a la comunidad cada uno de los recursos con los que se cuenta en territorio para atender las distintas necesidades de la población, habiendo participado además MIDES, INMUJERES. Dirección Dptal de Salud, UCDIE, entre otros.</w:t>
      </w:r>
    </w:p>
    <w:p w:rsidR="0031008C" w:rsidRPr="00F5164A" w:rsidRDefault="0031008C" w:rsidP="0031008C">
      <w:pPr>
        <w:spacing w:after="0" w:line="240" w:lineRule="auto"/>
        <w:ind w:left="708"/>
        <w:jc w:val="both"/>
        <w:rPr>
          <w:sz w:val="24"/>
          <w:szCs w:val="24"/>
        </w:rPr>
      </w:pPr>
      <w:r>
        <w:rPr>
          <w:sz w:val="24"/>
          <w:szCs w:val="24"/>
        </w:rPr>
        <w:t xml:space="preserve">Se llevó adelante la </w:t>
      </w:r>
      <w:r w:rsidRPr="00F5164A">
        <w:rPr>
          <w:sz w:val="24"/>
          <w:szCs w:val="24"/>
        </w:rPr>
        <w:t>Campaña de Promoción a los Derechos en la semana de conmemoración de la “Convención de los Derechos de l</w:t>
      </w:r>
      <w:r w:rsidR="009D2472">
        <w:rPr>
          <w:sz w:val="24"/>
          <w:szCs w:val="24"/>
        </w:rPr>
        <w:t>os NNA”.</w:t>
      </w:r>
    </w:p>
    <w:p w:rsidR="0031008C" w:rsidRDefault="0031008C" w:rsidP="0031008C">
      <w:pPr>
        <w:spacing w:after="0" w:line="240" w:lineRule="auto"/>
        <w:ind w:left="708"/>
        <w:jc w:val="both"/>
        <w:rPr>
          <w:sz w:val="24"/>
          <w:szCs w:val="24"/>
        </w:rPr>
      </w:pPr>
      <w:r>
        <w:rPr>
          <w:sz w:val="24"/>
          <w:szCs w:val="24"/>
        </w:rPr>
        <w:t>Por último, s</w:t>
      </w:r>
      <w:r w:rsidRPr="00F5164A">
        <w:rPr>
          <w:sz w:val="24"/>
          <w:szCs w:val="24"/>
        </w:rPr>
        <w:t>e destaca asimismo el 100% del cumplimiento de la demanda de la “Línea Azul” en el plazo 48 horas</w:t>
      </w:r>
      <w:r>
        <w:rPr>
          <w:sz w:val="24"/>
          <w:szCs w:val="24"/>
        </w:rPr>
        <w:t>, como fuera previsto en la meta del POA</w:t>
      </w:r>
      <w:r w:rsidRPr="00F5164A">
        <w:rPr>
          <w:sz w:val="24"/>
          <w:szCs w:val="24"/>
        </w:rPr>
        <w:t>.</w:t>
      </w:r>
    </w:p>
    <w:p w:rsidR="009D2472" w:rsidRDefault="009D2472" w:rsidP="0031008C">
      <w:pPr>
        <w:spacing w:after="0" w:line="240" w:lineRule="auto"/>
        <w:ind w:left="708"/>
        <w:jc w:val="both"/>
        <w:rPr>
          <w:sz w:val="24"/>
          <w:szCs w:val="24"/>
        </w:rPr>
      </w:pPr>
      <w:r>
        <w:rPr>
          <w:sz w:val="24"/>
          <w:szCs w:val="24"/>
        </w:rPr>
        <w:t>Taller “No a la violencia en el noviazgo” con adolescentes de distintos centros</w:t>
      </w:r>
    </w:p>
    <w:p w:rsidR="00466D73" w:rsidRDefault="00466D73" w:rsidP="0031008C">
      <w:pPr>
        <w:spacing w:after="0" w:line="240" w:lineRule="auto"/>
        <w:ind w:left="708"/>
        <w:jc w:val="both"/>
        <w:rPr>
          <w:sz w:val="24"/>
          <w:szCs w:val="24"/>
        </w:rPr>
      </w:pPr>
    </w:p>
    <w:p w:rsidR="00466D73" w:rsidRDefault="00466D73" w:rsidP="00E72E2A">
      <w:pPr>
        <w:pStyle w:val="Prrafodelista"/>
        <w:numPr>
          <w:ilvl w:val="0"/>
          <w:numId w:val="64"/>
        </w:numPr>
        <w:spacing w:after="0" w:line="240" w:lineRule="auto"/>
        <w:jc w:val="both"/>
        <w:rPr>
          <w:sz w:val="24"/>
          <w:szCs w:val="24"/>
        </w:rPr>
      </w:pPr>
      <w:r w:rsidRPr="00466D73">
        <w:rPr>
          <w:sz w:val="24"/>
          <w:szCs w:val="24"/>
        </w:rPr>
        <w:t xml:space="preserve">Con relación a la </w:t>
      </w:r>
      <w:r w:rsidRPr="00466D73">
        <w:rPr>
          <w:b/>
          <w:sz w:val="24"/>
          <w:szCs w:val="24"/>
        </w:rPr>
        <w:t xml:space="preserve">LE Acceso a Bienes Culturales, Espacios Públicos y derecho a la Ciudad </w:t>
      </w:r>
      <w:r w:rsidRPr="00466D73">
        <w:rPr>
          <w:sz w:val="24"/>
          <w:szCs w:val="24"/>
        </w:rPr>
        <w:t>se destaca</w:t>
      </w:r>
      <w:r>
        <w:rPr>
          <w:sz w:val="24"/>
          <w:szCs w:val="24"/>
        </w:rPr>
        <w:t>n, los g</w:t>
      </w:r>
      <w:r w:rsidRPr="00466D73">
        <w:rPr>
          <w:sz w:val="24"/>
          <w:szCs w:val="24"/>
        </w:rPr>
        <w:t xml:space="preserve">rupos de </w:t>
      </w:r>
      <w:r>
        <w:rPr>
          <w:sz w:val="24"/>
          <w:szCs w:val="24"/>
        </w:rPr>
        <w:t xml:space="preserve">niños, niñas y adolescentes que </w:t>
      </w:r>
      <w:r w:rsidRPr="00466D73">
        <w:rPr>
          <w:sz w:val="24"/>
          <w:szCs w:val="24"/>
        </w:rPr>
        <w:t>han participado de recorridos en lugares históricos en el marco de la</w:t>
      </w:r>
      <w:r>
        <w:rPr>
          <w:sz w:val="24"/>
          <w:szCs w:val="24"/>
        </w:rPr>
        <w:t xml:space="preserve"> semana del P</w:t>
      </w:r>
      <w:r w:rsidRPr="00466D73">
        <w:rPr>
          <w:sz w:val="24"/>
          <w:szCs w:val="24"/>
        </w:rPr>
        <w:t>atrimonio</w:t>
      </w:r>
      <w:r>
        <w:rPr>
          <w:sz w:val="24"/>
          <w:szCs w:val="24"/>
        </w:rPr>
        <w:t>, accediendo de esta manera a bienes culturales e históricos</w:t>
      </w:r>
      <w:r w:rsidRPr="00466D73">
        <w:rPr>
          <w:sz w:val="24"/>
          <w:szCs w:val="24"/>
        </w:rPr>
        <w:t xml:space="preserve">. </w:t>
      </w:r>
    </w:p>
    <w:p w:rsidR="00466D73" w:rsidRPr="00466D73" w:rsidRDefault="00466D73" w:rsidP="00466D73">
      <w:pPr>
        <w:pStyle w:val="Prrafodelista"/>
        <w:spacing w:after="0" w:line="240" w:lineRule="auto"/>
        <w:jc w:val="both"/>
        <w:rPr>
          <w:sz w:val="24"/>
          <w:szCs w:val="24"/>
        </w:rPr>
      </w:pPr>
      <w:r>
        <w:rPr>
          <w:sz w:val="24"/>
          <w:szCs w:val="24"/>
        </w:rPr>
        <w:t>En relación a los Fondos Concursables para Iniciativas (FINNA), se postularon un total de 9 proyectos de los cuales, 2 obtuvieron financiación y siendo de estos, 1 directamente ligado al trabajo sobre la temática de la LE, combinando dichos contenidos con aspectos recreativos.</w:t>
      </w:r>
    </w:p>
    <w:p w:rsidR="00466D73" w:rsidRPr="00466D73" w:rsidRDefault="00466D73" w:rsidP="00466D73">
      <w:pPr>
        <w:pStyle w:val="Prrafodelista"/>
        <w:spacing w:after="0" w:line="240" w:lineRule="auto"/>
        <w:jc w:val="both"/>
        <w:rPr>
          <w:sz w:val="24"/>
          <w:szCs w:val="24"/>
        </w:rPr>
      </w:pPr>
      <w:r w:rsidRPr="00466D73">
        <w:rPr>
          <w:sz w:val="24"/>
          <w:szCs w:val="24"/>
        </w:rPr>
        <w:t>Participaron en exposiciones, presentaciones de artes, obras literarias de interés de los mismos.</w:t>
      </w:r>
    </w:p>
    <w:p w:rsidR="00466D73" w:rsidRPr="00466D73" w:rsidRDefault="00466D73" w:rsidP="00466D73">
      <w:pPr>
        <w:pStyle w:val="Prrafodelista"/>
        <w:spacing w:after="0" w:line="240" w:lineRule="auto"/>
        <w:jc w:val="both"/>
        <w:rPr>
          <w:sz w:val="24"/>
          <w:szCs w:val="24"/>
        </w:rPr>
      </w:pPr>
      <w:r w:rsidRPr="00466D73">
        <w:rPr>
          <w:sz w:val="24"/>
          <w:szCs w:val="24"/>
        </w:rPr>
        <w:t>Participaron en la inauguración de rincones de jóvenes y pista de skate.</w:t>
      </w:r>
    </w:p>
    <w:p w:rsidR="00466D73" w:rsidRPr="00466D73" w:rsidRDefault="00466D73" w:rsidP="00466D73">
      <w:pPr>
        <w:pStyle w:val="Prrafodelista"/>
        <w:spacing w:after="0" w:line="240" w:lineRule="auto"/>
        <w:jc w:val="both"/>
        <w:rPr>
          <w:sz w:val="24"/>
          <w:szCs w:val="24"/>
        </w:rPr>
      </w:pPr>
      <w:r w:rsidRPr="00466D73">
        <w:rPr>
          <w:sz w:val="24"/>
          <w:szCs w:val="24"/>
        </w:rPr>
        <w:t>Niños, niñas y adolescentes de los servicios de gestión directa participaron en un Proyecto del MEC denominado “Joven Lector”, creando cuentos y concurriendo a brindar lectura de los mismos en distintas instituciones conjuntamente con la referente de participación.</w:t>
      </w:r>
    </w:p>
    <w:p w:rsidR="00466D73" w:rsidRPr="00466D73" w:rsidRDefault="00466D73" w:rsidP="00466D73">
      <w:pPr>
        <w:pStyle w:val="Prrafodelista"/>
        <w:spacing w:after="0" w:line="240" w:lineRule="auto"/>
        <w:jc w:val="both"/>
        <w:rPr>
          <w:sz w:val="24"/>
          <w:szCs w:val="24"/>
        </w:rPr>
      </w:pPr>
      <w:r w:rsidRPr="00466D73">
        <w:rPr>
          <w:sz w:val="24"/>
          <w:szCs w:val="24"/>
        </w:rPr>
        <w:t>Concurrencia de los NNA a cine, teatro, restaurantes y pizzerías.</w:t>
      </w:r>
    </w:p>
    <w:p w:rsidR="00466D73" w:rsidRPr="00466D73" w:rsidRDefault="00466D73" w:rsidP="00466D73">
      <w:pPr>
        <w:pStyle w:val="Prrafodelista"/>
        <w:spacing w:after="0" w:line="240" w:lineRule="auto"/>
        <w:jc w:val="both"/>
        <w:rPr>
          <w:sz w:val="24"/>
          <w:szCs w:val="24"/>
        </w:rPr>
      </w:pPr>
      <w:r w:rsidRPr="00466D73">
        <w:rPr>
          <w:sz w:val="24"/>
          <w:szCs w:val="24"/>
        </w:rPr>
        <w:t>Asistencia a Museos en la ciudad de Tacuarembó y Montevideo, con recorridos a los lugares significativos de cada departamento como Valle Edén, Balneario Iporá, entre otros.</w:t>
      </w:r>
    </w:p>
    <w:p w:rsidR="00466D73" w:rsidRDefault="00466D73" w:rsidP="0031008C">
      <w:pPr>
        <w:spacing w:after="0" w:line="240" w:lineRule="auto"/>
        <w:ind w:left="708"/>
        <w:jc w:val="both"/>
        <w:rPr>
          <w:sz w:val="24"/>
          <w:szCs w:val="24"/>
        </w:rPr>
      </w:pPr>
    </w:p>
    <w:p w:rsidR="009A0B71" w:rsidRDefault="004A27BA" w:rsidP="00E72E2A">
      <w:pPr>
        <w:pStyle w:val="Prrafodelista"/>
        <w:numPr>
          <w:ilvl w:val="0"/>
          <w:numId w:val="64"/>
        </w:numPr>
        <w:tabs>
          <w:tab w:val="left" w:pos="4275"/>
        </w:tabs>
        <w:spacing w:after="0" w:line="240" w:lineRule="auto"/>
        <w:jc w:val="both"/>
        <w:rPr>
          <w:sz w:val="24"/>
          <w:szCs w:val="24"/>
        </w:rPr>
      </w:pPr>
      <w:r w:rsidRPr="009A0B71">
        <w:rPr>
          <w:rFonts w:cstheme="minorHAnsi"/>
          <w:sz w:val="24"/>
          <w:szCs w:val="24"/>
        </w:rPr>
        <w:t xml:space="preserve">En relación a la </w:t>
      </w:r>
      <w:r w:rsidRPr="009A0B71">
        <w:rPr>
          <w:rFonts w:cstheme="minorHAnsi"/>
          <w:b/>
          <w:sz w:val="24"/>
          <w:szCs w:val="24"/>
        </w:rPr>
        <w:t>LE</w:t>
      </w:r>
      <w:r w:rsidRPr="009A0B71">
        <w:rPr>
          <w:rFonts w:cstheme="minorHAnsi"/>
          <w:sz w:val="24"/>
          <w:szCs w:val="24"/>
        </w:rPr>
        <w:t xml:space="preserve"> </w:t>
      </w:r>
      <w:r w:rsidRPr="009A0B71">
        <w:rPr>
          <w:rFonts w:cstheme="minorHAnsi"/>
          <w:b/>
          <w:sz w:val="24"/>
          <w:szCs w:val="24"/>
        </w:rPr>
        <w:t xml:space="preserve">Fortalecimiento Institucional </w:t>
      </w:r>
      <w:r w:rsidR="009A0B71" w:rsidRPr="009A0B71">
        <w:rPr>
          <w:sz w:val="24"/>
          <w:szCs w:val="24"/>
        </w:rPr>
        <w:t>Como ya se mencionara en la LE DD a vivir en Familia, se destaca la apertura del Hogar de Adolescentes Mixto en el mes de marzo del corriente año. En el marco de éste proyecto se está en proceso de organización del espacio de autonomía progresiva que tendrá lugar en la casa propiedad de INAU en el que funcionó Hogar Femenino.</w:t>
      </w:r>
    </w:p>
    <w:p w:rsidR="00466D73" w:rsidRDefault="009A0B71" w:rsidP="00466D73">
      <w:pPr>
        <w:pStyle w:val="Prrafodelista"/>
        <w:tabs>
          <w:tab w:val="left" w:pos="4275"/>
        </w:tabs>
        <w:spacing w:after="0" w:line="240" w:lineRule="auto"/>
        <w:jc w:val="both"/>
        <w:rPr>
          <w:sz w:val="24"/>
          <w:szCs w:val="24"/>
        </w:rPr>
      </w:pPr>
      <w:r w:rsidRPr="009A0B71">
        <w:rPr>
          <w:sz w:val="24"/>
          <w:szCs w:val="24"/>
        </w:rPr>
        <w:t xml:space="preserve">Se destinó el espacio físico donde funciona el programa recreación y deporte habiéndose equipado una sala de usos múltiple la cuenta con una capacidad de 30 personas aproximadamente a fin de realizar allí reuniones talleres, redes focales, ateneos, reuniones con niños, niñas y adolescentes; con funcionarios, entre otros usos. </w:t>
      </w:r>
    </w:p>
    <w:p w:rsidR="00466D73" w:rsidRDefault="009A0B71" w:rsidP="00466D73">
      <w:pPr>
        <w:pStyle w:val="Prrafodelista"/>
        <w:tabs>
          <w:tab w:val="left" w:pos="4275"/>
        </w:tabs>
        <w:spacing w:after="0" w:line="240" w:lineRule="auto"/>
        <w:jc w:val="both"/>
        <w:rPr>
          <w:sz w:val="24"/>
          <w:szCs w:val="24"/>
        </w:rPr>
      </w:pPr>
      <w:r w:rsidRPr="00F5164A">
        <w:rPr>
          <w:sz w:val="24"/>
          <w:szCs w:val="24"/>
        </w:rPr>
        <w:t xml:space="preserve">Se instaló de </w:t>
      </w:r>
      <w:r>
        <w:rPr>
          <w:sz w:val="24"/>
          <w:szCs w:val="24"/>
        </w:rPr>
        <w:t>una sala de lactancia en el CAPI</w:t>
      </w:r>
      <w:r w:rsidRPr="00F5164A">
        <w:rPr>
          <w:sz w:val="24"/>
          <w:szCs w:val="24"/>
        </w:rPr>
        <w:t xml:space="preserve"> Blanca Long, a fin de atender las necesidades de los niños/as y madres.</w:t>
      </w:r>
    </w:p>
    <w:p w:rsidR="00466D73" w:rsidRDefault="009A0B71" w:rsidP="00466D73">
      <w:pPr>
        <w:pStyle w:val="Prrafodelista"/>
        <w:tabs>
          <w:tab w:val="left" w:pos="4275"/>
        </w:tabs>
        <w:spacing w:after="0" w:line="240" w:lineRule="auto"/>
        <w:jc w:val="both"/>
        <w:rPr>
          <w:sz w:val="24"/>
          <w:szCs w:val="24"/>
        </w:rPr>
      </w:pPr>
      <w:r>
        <w:rPr>
          <w:sz w:val="24"/>
          <w:szCs w:val="24"/>
        </w:rPr>
        <w:t xml:space="preserve">Los recursos humanos se vieron fortalecidos con </w:t>
      </w:r>
      <w:r w:rsidRPr="00F5164A">
        <w:rPr>
          <w:sz w:val="24"/>
          <w:szCs w:val="24"/>
        </w:rPr>
        <w:t xml:space="preserve">el ingreso de 11 </w:t>
      </w:r>
      <w:r>
        <w:rPr>
          <w:sz w:val="24"/>
          <w:szCs w:val="24"/>
        </w:rPr>
        <w:t>E</w:t>
      </w:r>
      <w:r w:rsidRPr="00F5164A">
        <w:rPr>
          <w:sz w:val="24"/>
          <w:szCs w:val="24"/>
        </w:rPr>
        <w:t xml:space="preserve">ducadores a </w:t>
      </w:r>
      <w:r>
        <w:rPr>
          <w:sz w:val="24"/>
          <w:szCs w:val="24"/>
        </w:rPr>
        <w:t xml:space="preserve">los sistemas de gestión directa y </w:t>
      </w:r>
      <w:r w:rsidRPr="00F5164A">
        <w:rPr>
          <w:sz w:val="24"/>
          <w:szCs w:val="24"/>
        </w:rPr>
        <w:t>el ingreso de 3 Psicólogos a los distintos servicios dependientes de la Dirección D</w:t>
      </w:r>
      <w:r>
        <w:rPr>
          <w:sz w:val="24"/>
          <w:szCs w:val="24"/>
        </w:rPr>
        <w:t>e</w:t>
      </w:r>
      <w:r w:rsidRPr="00F5164A">
        <w:rPr>
          <w:sz w:val="24"/>
          <w:szCs w:val="24"/>
        </w:rPr>
        <w:t>p</w:t>
      </w:r>
      <w:r>
        <w:rPr>
          <w:sz w:val="24"/>
          <w:szCs w:val="24"/>
        </w:rPr>
        <w:t>artamental</w:t>
      </w:r>
      <w:r w:rsidRPr="00F5164A">
        <w:rPr>
          <w:sz w:val="24"/>
          <w:szCs w:val="24"/>
        </w:rPr>
        <w:t>.</w:t>
      </w:r>
    </w:p>
    <w:p w:rsidR="00466D73" w:rsidRDefault="009A0B71" w:rsidP="00466D73">
      <w:pPr>
        <w:pStyle w:val="Prrafodelista"/>
        <w:tabs>
          <w:tab w:val="left" w:pos="4275"/>
        </w:tabs>
        <w:spacing w:after="0" w:line="240" w:lineRule="auto"/>
        <w:jc w:val="both"/>
        <w:rPr>
          <w:sz w:val="24"/>
          <w:szCs w:val="24"/>
        </w:rPr>
      </w:pPr>
      <w:r w:rsidRPr="00F5164A">
        <w:rPr>
          <w:sz w:val="24"/>
          <w:szCs w:val="24"/>
        </w:rPr>
        <w:t>Culminació</w:t>
      </w:r>
      <w:r w:rsidR="00900990">
        <w:rPr>
          <w:sz w:val="24"/>
          <w:szCs w:val="24"/>
        </w:rPr>
        <w:t>n exitosa de la experiencia con</w:t>
      </w:r>
      <w:r w:rsidRPr="00F5164A">
        <w:rPr>
          <w:sz w:val="24"/>
          <w:szCs w:val="24"/>
        </w:rPr>
        <w:t xml:space="preserve"> 2 talleri</w:t>
      </w:r>
      <w:r w:rsidR="00EC5A13">
        <w:rPr>
          <w:sz w:val="24"/>
          <w:szCs w:val="24"/>
        </w:rPr>
        <w:t xml:space="preserve">stas en deporte y recreación y </w:t>
      </w:r>
      <w:r w:rsidRPr="00F5164A">
        <w:rPr>
          <w:sz w:val="24"/>
          <w:szCs w:val="24"/>
        </w:rPr>
        <w:t>la incorporación de nuevos  en danza, música, teatro y expresión corporal.</w:t>
      </w:r>
    </w:p>
    <w:p w:rsidR="00466D73" w:rsidRDefault="009A0B71" w:rsidP="00466D73">
      <w:pPr>
        <w:pStyle w:val="Prrafodelista"/>
        <w:tabs>
          <w:tab w:val="left" w:pos="4275"/>
        </w:tabs>
        <w:spacing w:after="0" w:line="240" w:lineRule="auto"/>
        <w:jc w:val="both"/>
        <w:rPr>
          <w:sz w:val="24"/>
          <w:szCs w:val="24"/>
        </w:rPr>
      </w:pPr>
      <w:r w:rsidRPr="00F5164A">
        <w:rPr>
          <w:sz w:val="24"/>
          <w:szCs w:val="24"/>
        </w:rPr>
        <w:t>Incorporación de la Asistente Territorial al Equipo de Alta Conducción de la Dirección Departamental.</w:t>
      </w:r>
    </w:p>
    <w:p w:rsidR="00466D73" w:rsidRDefault="009A0B71" w:rsidP="00466D73">
      <w:pPr>
        <w:pStyle w:val="Prrafodelista"/>
        <w:tabs>
          <w:tab w:val="left" w:pos="4275"/>
        </w:tabs>
        <w:spacing w:after="0" w:line="240" w:lineRule="auto"/>
        <w:jc w:val="both"/>
        <w:rPr>
          <w:sz w:val="24"/>
          <w:szCs w:val="24"/>
        </w:rPr>
      </w:pPr>
      <w:r>
        <w:rPr>
          <w:sz w:val="24"/>
          <w:szCs w:val="24"/>
        </w:rPr>
        <w:t>Incorporación al E</w:t>
      </w:r>
      <w:r w:rsidRPr="00F5164A">
        <w:rPr>
          <w:sz w:val="24"/>
          <w:szCs w:val="24"/>
        </w:rPr>
        <w:t xml:space="preserve">quipo de trabajo de la </w:t>
      </w:r>
      <w:r>
        <w:rPr>
          <w:sz w:val="24"/>
          <w:szCs w:val="24"/>
        </w:rPr>
        <w:t>Referente de P</w:t>
      </w:r>
      <w:r w:rsidRPr="00F5164A">
        <w:rPr>
          <w:sz w:val="24"/>
          <w:szCs w:val="24"/>
        </w:rPr>
        <w:t>articipación.</w:t>
      </w:r>
    </w:p>
    <w:p w:rsidR="009A0B71" w:rsidRPr="00F5164A" w:rsidRDefault="009A0B71" w:rsidP="00466D73">
      <w:pPr>
        <w:pStyle w:val="Prrafodelista"/>
        <w:tabs>
          <w:tab w:val="left" w:pos="4275"/>
        </w:tabs>
        <w:spacing w:after="0" w:line="240" w:lineRule="auto"/>
        <w:jc w:val="both"/>
        <w:rPr>
          <w:sz w:val="24"/>
          <w:szCs w:val="24"/>
        </w:rPr>
      </w:pPr>
      <w:r w:rsidRPr="00F5164A">
        <w:rPr>
          <w:sz w:val="24"/>
          <w:szCs w:val="24"/>
        </w:rPr>
        <w:t>Cambio de vehículo institucional.</w:t>
      </w:r>
    </w:p>
    <w:p w:rsidR="009A0B71" w:rsidRPr="00F5164A" w:rsidRDefault="009A0B71" w:rsidP="00466D73">
      <w:pPr>
        <w:spacing w:after="0" w:line="240" w:lineRule="auto"/>
        <w:ind w:left="708"/>
        <w:jc w:val="both"/>
        <w:rPr>
          <w:sz w:val="24"/>
          <w:szCs w:val="24"/>
        </w:rPr>
      </w:pPr>
      <w:r w:rsidRPr="00F5164A">
        <w:rPr>
          <w:sz w:val="24"/>
          <w:szCs w:val="24"/>
        </w:rPr>
        <w:t>Se mantuvo la contratación de un vehículo para</w:t>
      </w:r>
      <w:r>
        <w:rPr>
          <w:sz w:val="24"/>
          <w:szCs w:val="24"/>
        </w:rPr>
        <w:t xml:space="preserve"> el CED </w:t>
      </w:r>
      <w:r w:rsidRPr="00F5164A">
        <w:rPr>
          <w:sz w:val="24"/>
          <w:szCs w:val="24"/>
        </w:rPr>
        <w:t>con el objetivo de realizar seguimientos, visitas de cada una de las situaciones atendidas por el serv</w:t>
      </w:r>
      <w:r w:rsidR="00900990">
        <w:rPr>
          <w:sz w:val="24"/>
          <w:szCs w:val="24"/>
        </w:rPr>
        <w:t>icio (acompañar y responder las</w:t>
      </w:r>
      <w:r w:rsidRPr="00F5164A">
        <w:rPr>
          <w:sz w:val="24"/>
          <w:szCs w:val="24"/>
        </w:rPr>
        <w:t xml:space="preserve"> líneas azules, visitas al interior en forma oportuna).</w:t>
      </w:r>
    </w:p>
    <w:p w:rsidR="009A0B71" w:rsidRPr="00F5164A" w:rsidRDefault="009A0B71" w:rsidP="00466D73">
      <w:pPr>
        <w:spacing w:after="0" w:line="240" w:lineRule="auto"/>
        <w:ind w:left="708"/>
        <w:jc w:val="both"/>
        <w:rPr>
          <w:sz w:val="24"/>
          <w:szCs w:val="24"/>
        </w:rPr>
      </w:pPr>
      <w:r w:rsidRPr="00F5164A">
        <w:rPr>
          <w:sz w:val="24"/>
          <w:szCs w:val="24"/>
        </w:rPr>
        <w:t>Se vienen realizando reuniones me</w:t>
      </w:r>
      <w:r w:rsidR="00900990">
        <w:rPr>
          <w:sz w:val="24"/>
          <w:szCs w:val="24"/>
        </w:rPr>
        <w:t xml:space="preserve">nsuales con Agrupamiento de la </w:t>
      </w:r>
      <w:r w:rsidRPr="00F5164A">
        <w:rPr>
          <w:sz w:val="24"/>
          <w:szCs w:val="24"/>
        </w:rPr>
        <w:t>Región Norte (Artigas, T</w:t>
      </w:r>
      <w:r>
        <w:rPr>
          <w:sz w:val="24"/>
          <w:szCs w:val="24"/>
        </w:rPr>
        <w:t>acuarembó</w:t>
      </w:r>
      <w:r w:rsidRPr="00F5164A">
        <w:rPr>
          <w:sz w:val="24"/>
          <w:szCs w:val="24"/>
        </w:rPr>
        <w:t xml:space="preserve"> y Rivera) con la referente territorial de la SDGT, contando con sedes Rotativas.</w:t>
      </w:r>
    </w:p>
    <w:p w:rsidR="009A0B71" w:rsidRDefault="009A0B71" w:rsidP="009A0B71">
      <w:pPr>
        <w:spacing w:after="0" w:line="240" w:lineRule="auto"/>
        <w:jc w:val="both"/>
        <w:rPr>
          <w:sz w:val="24"/>
          <w:szCs w:val="24"/>
        </w:rPr>
      </w:pPr>
    </w:p>
    <w:p w:rsidR="009A0B71" w:rsidRDefault="009A0B71" w:rsidP="00466D73">
      <w:pPr>
        <w:spacing w:after="0" w:line="240" w:lineRule="auto"/>
        <w:ind w:left="708"/>
        <w:jc w:val="both"/>
        <w:rPr>
          <w:sz w:val="24"/>
          <w:szCs w:val="24"/>
        </w:rPr>
      </w:pPr>
      <w:r w:rsidRPr="00F5164A">
        <w:rPr>
          <w:sz w:val="24"/>
          <w:szCs w:val="24"/>
        </w:rPr>
        <w:t>Se realizaron 83 actividades organizadas desde la Dirección D</w:t>
      </w:r>
      <w:r>
        <w:rPr>
          <w:sz w:val="24"/>
          <w:szCs w:val="24"/>
        </w:rPr>
        <w:t>epartamental</w:t>
      </w:r>
      <w:r w:rsidRPr="00F5164A">
        <w:rPr>
          <w:sz w:val="24"/>
          <w:szCs w:val="24"/>
        </w:rPr>
        <w:t xml:space="preserve">, de las mismas se destacan: </w:t>
      </w:r>
    </w:p>
    <w:p w:rsidR="009A0B71" w:rsidRPr="00466D73" w:rsidRDefault="009A0B71" w:rsidP="00E72E2A">
      <w:pPr>
        <w:pStyle w:val="Prrafodelista"/>
        <w:numPr>
          <w:ilvl w:val="0"/>
          <w:numId w:val="65"/>
        </w:numPr>
        <w:spacing w:after="0" w:line="240" w:lineRule="auto"/>
        <w:jc w:val="both"/>
        <w:rPr>
          <w:sz w:val="24"/>
          <w:szCs w:val="24"/>
        </w:rPr>
      </w:pPr>
      <w:r w:rsidRPr="00466D73">
        <w:rPr>
          <w:sz w:val="24"/>
          <w:szCs w:val="24"/>
        </w:rPr>
        <w:t>Jornada: “I</w:t>
      </w:r>
      <w:r w:rsidR="00900990">
        <w:rPr>
          <w:sz w:val="24"/>
          <w:szCs w:val="24"/>
        </w:rPr>
        <w:t>nterdiá</w:t>
      </w:r>
      <w:r w:rsidR="00900990" w:rsidRPr="00466D73">
        <w:rPr>
          <w:sz w:val="24"/>
          <w:szCs w:val="24"/>
        </w:rPr>
        <w:t>logo sobre acciones a realizar ante las violencias</w:t>
      </w:r>
      <w:r w:rsidRPr="00466D73">
        <w:rPr>
          <w:sz w:val="24"/>
          <w:szCs w:val="24"/>
        </w:rPr>
        <w:t xml:space="preserve">”, </w:t>
      </w:r>
      <w:r w:rsidR="00900990">
        <w:rPr>
          <w:sz w:val="24"/>
          <w:szCs w:val="24"/>
        </w:rPr>
        <w:t xml:space="preserve">en la que participaron equipos </w:t>
      </w:r>
      <w:r w:rsidRPr="00466D73">
        <w:rPr>
          <w:sz w:val="24"/>
          <w:szCs w:val="24"/>
        </w:rPr>
        <w:t xml:space="preserve">técnicos y funcionarios de INAU en gestión directa y por convenios, así como Fiscalía y la Oficina de Trata y Tráfico de la Jefatura Dptal- Ministerio del Interior. </w:t>
      </w:r>
    </w:p>
    <w:p w:rsidR="009A0B71" w:rsidRPr="00466D73" w:rsidRDefault="009A0B71" w:rsidP="00E72E2A">
      <w:pPr>
        <w:pStyle w:val="Prrafodelista"/>
        <w:numPr>
          <w:ilvl w:val="0"/>
          <w:numId w:val="65"/>
        </w:numPr>
        <w:spacing w:after="0" w:line="240" w:lineRule="auto"/>
        <w:jc w:val="both"/>
        <w:rPr>
          <w:sz w:val="24"/>
          <w:szCs w:val="24"/>
        </w:rPr>
      </w:pPr>
      <w:r w:rsidRPr="00466D73">
        <w:rPr>
          <w:sz w:val="24"/>
          <w:szCs w:val="24"/>
        </w:rPr>
        <w:t>Curso a distancia sobre “</w:t>
      </w:r>
      <w:r w:rsidR="00900990">
        <w:rPr>
          <w:sz w:val="24"/>
          <w:szCs w:val="24"/>
        </w:rPr>
        <w:t>Educació</w:t>
      </w:r>
      <w:r w:rsidR="00900990" w:rsidRPr="00900990">
        <w:rPr>
          <w:sz w:val="24"/>
          <w:szCs w:val="24"/>
        </w:rPr>
        <w:t>n emocional</w:t>
      </w:r>
      <w:r w:rsidRPr="00466D73">
        <w:rPr>
          <w:sz w:val="24"/>
          <w:szCs w:val="24"/>
        </w:rPr>
        <w:t xml:space="preserve">”: a cargo de la </w:t>
      </w:r>
      <w:r w:rsidRPr="00466D73">
        <w:rPr>
          <w:rFonts w:eastAsia="Times New Roman" w:cs="Times New Roman"/>
          <w:color w:val="000000"/>
          <w:sz w:val="24"/>
          <w:szCs w:val="24"/>
          <w:lang w:eastAsia="es-UY"/>
        </w:rPr>
        <w:t>M</w:t>
      </w:r>
      <w:r w:rsidR="00900990" w:rsidRPr="00466D73">
        <w:rPr>
          <w:rFonts w:eastAsia="Times New Roman" w:cs="Times New Roman"/>
          <w:color w:val="000000"/>
          <w:sz w:val="24"/>
          <w:szCs w:val="24"/>
          <w:lang w:eastAsia="es-UY"/>
        </w:rPr>
        <w:t>aestra</w:t>
      </w:r>
      <w:r w:rsidRPr="00466D73">
        <w:rPr>
          <w:rFonts w:eastAsia="Times New Roman" w:cs="Times New Roman"/>
          <w:color w:val="000000"/>
          <w:sz w:val="24"/>
          <w:szCs w:val="24"/>
          <w:lang w:eastAsia="es-UY"/>
        </w:rPr>
        <w:t xml:space="preserve"> A</w:t>
      </w:r>
      <w:r w:rsidR="00900990" w:rsidRPr="00466D73">
        <w:rPr>
          <w:rFonts w:eastAsia="Times New Roman" w:cs="Times New Roman"/>
          <w:color w:val="000000"/>
          <w:sz w:val="24"/>
          <w:szCs w:val="24"/>
          <w:lang w:eastAsia="es-UY"/>
        </w:rPr>
        <w:t>lbana</w:t>
      </w:r>
      <w:r w:rsidR="000B6271">
        <w:rPr>
          <w:rFonts w:eastAsia="Times New Roman" w:cs="Times New Roman"/>
          <w:color w:val="000000"/>
          <w:sz w:val="24"/>
          <w:szCs w:val="24"/>
          <w:lang w:eastAsia="es-UY"/>
        </w:rPr>
        <w:t xml:space="preserve"> S</w:t>
      </w:r>
      <w:r w:rsidR="00900990" w:rsidRPr="00466D73">
        <w:rPr>
          <w:rFonts w:eastAsia="Times New Roman" w:cs="Times New Roman"/>
          <w:color w:val="000000"/>
          <w:sz w:val="24"/>
          <w:szCs w:val="24"/>
          <w:lang w:eastAsia="es-UY"/>
        </w:rPr>
        <w:t>anz</w:t>
      </w:r>
      <w:r w:rsidRPr="00466D73">
        <w:rPr>
          <w:rFonts w:eastAsia="Times New Roman" w:cs="Times New Roman"/>
          <w:color w:val="000000"/>
          <w:sz w:val="24"/>
          <w:szCs w:val="24"/>
          <w:lang w:eastAsia="es-UY"/>
        </w:rPr>
        <w:t>, en la que participaron equipos y funcionarios de INAU en gestión directa</w:t>
      </w:r>
      <w:r w:rsidRPr="00466D73">
        <w:rPr>
          <w:sz w:val="24"/>
          <w:szCs w:val="24"/>
        </w:rPr>
        <w:t xml:space="preserve"> y por convenios.</w:t>
      </w:r>
    </w:p>
    <w:p w:rsidR="009A0B71" w:rsidRPr="00466D73" w:rsidRDefault="009A0B71" w:rsidP="00E72E2A">
      <w:pPr>
        <w:pStyle w:val="Prrafodelista"/>
        <w:numPr>
          <w:ilvl w:val="0"/>
          <w:numId w:val="65"/>
        </w:numPr>
        <w:spacing w:after="0" w:line="240" w:lineRule="auto"/>
        <w:jc w:val="both"/>
        <w:rPr>
          <w:rFonts w:eastAsia="Times New Roman" w:cs="Times New Roman"/>
          <w:color w:val="000000"/>
          <w:sz w:val="24"/>
          <w:szCs w:val="24"/>
          <w:lang w:eastAsia="es-UY"/>
        </w:rPr>
      </w:pPr>
      <w:r w:rsidRPr="00466D73">
        <w:rPr>
          <w:rFonts w:eastAsia="Times New Roman" w:cs="Times New Roman"/>
          <w:color w:val="000000"/>
          <w:sz w:val="24"/>
          <w:szCs w:val="24"/>
          <w:lang w:eastAsia="es-UY"/>
        </w:rPr>
        <w:t>Jornada: “E</w:t>
      </w:r>
      <w:r w:rsidR="00900990">
        <w:rPr>
          <w:rFonts w:eastAsia="Times New Roman" w:cs="Times New Roman"/>
          <w:color w:val="000000"/>
          <w:sz w:val="24"/>
          <w:szCs w:val="24"/>
          <w:lang w:eastAsia="es-UY"/>
        </w:rPr>
        <w:t>valuació</w:t>
      </w:r>
      <w:r w:rsidR="00900990" w:rsidRPr="00466D73">
        <w:rPr>
          <w:rFonts w:eastAsia="Times New Roman" w:cs="Times New Roman"/>
          <w:color w:val="000000"/>
          <w:sz w:val="24"/>
          <w:szCs w:val="24"/>
          <w:lang w:eastAsia="es-UY"/>
        </w:rPr>
        <w:t>n y puesta en práctica</w:t>
      </w:r>
      <w:r w:rsidR="00900990">
        <w:rPr>
          <w:rFonts w:eastAsia="Times New Roman" w:cs="Times New Roman"/>
          <w:color w:val="000000"/>
          <w:sz w:val="24"/>
          <w:szCs w:val="24"/>
          <w:lang w:eastAsia="es-UY"/>
        </w:rPr>
        <w:t xml:space="preserve"> </w:t>
      </w:r>
      <w:r w:rsidR="00900990" w:rsidRPr="00466D73">
        <w:rPr>
          <w:rFonts w:eastAsia="Times New Roman" w:cs="Times New Roman"/>
          <w:color w:val="000000"/>
          <w:sz w:val="24"/>
          <w:szCs w:val="24"/>
          <w:lang w:eastAsia="es-UY"/>
        </w:rPr>
        <w:t>de</w:t>
      </w:r>
      <w:r w:rsidR="00900990">
        <w:rPr>
          <w:rFonts w:eastAsia="Times New Roman" w:cs="Times New Roman"/>
          <w:color w:val="000000"/>
          <w:sz w:val="24"/>
          <w:szCs w:val="24"/>
          <w:lang w:eastAsia="es-UY"/>
        </w:rPr>
        <w:t xml:space="preserve"> los protocolos de actuació</w:t>
      </w:r>
      <w:r w:rsidR="00900990" w:rsidRPr="00466D73">
        <w:rPr>
          <w:rFonts w:eastAsia="Times New Roman" w:cs="Times New Roman"/>
          <w:color w:val="000000"/>
          <w:sz w:val="24"/>
          <w:szCs w:val="24"/>
          <w:lang w:eastAsia="es-UY"/>
        </w:rPr>
        <w:t>n de las diferentes instituciones</w:t>
      </w:r>
      <w:r w:rsidRPr="00466D73">
        <w:rPr>
          <w:rFonts w:eastAsia="Times New Roman" w:cs="Times New Roman"/>
          <w:color w:val="000000"/>
          <w:sz w:val="24"/>
          <w:szCs w:val="24"/>
          <w:lang w:eastAsia="es-UY"/>
        </w:rPr>
        <w:t>”, dirigido a 1era Infancia, Infancia y Adolescencia a que asistieron Técnicos, Docentes, funcionarios de ASSE, Docentes, Ministerio del Interior en</w:t>
      </w:r>
      <w:r w:rsidRPr="00466D73">
        <w:rPr>
          <w:sz w:val="24"/>
          <w:szCs w:val="24"/>
        </w:rPr>
        <w:t xml:space="preserve"> </w:t>
      </w:r>
      <w:r w:rsidRPr="00466D73">
        <w:rPr>
          <w:rFonts w:eastAsia="Times New Roman" w:cs="Times New Roman"/>
          <w:color w:val="000000"/>
          <w:sz w:val="24"/>
          <w:szCs w:val="24"/>
          <w:lang w:eastAsia="es-UY"/>
        </w:rPr>
        <w:t>Minas de Corrales.</w:t>
      </w:r>
    </w:p>
    <w:p w:rsidR="009A0B71" w:rsidRPr="00466D73" w:rsidRDefault="009A0B71" w:rsidP="00E72E2A">
      <w:pPr>
        <w:pStyle w:val="Prrafodelista"/>
        <w:numPr>
          <w:ilvl w:val="0"/>
          <w:numId w:val="65"/>
        </w:numPr>
        <w:spacing w:after="0" w:line="240" w:lineRule="auto"/>
        <w:jc w:val="both"/>
        <w:rPr>
          <w:rFonts w:eastAsia="Times New Roman" w:cs="Times New Roman"/>
          <w:color w:val="000000"/>
          <w:sz w:val="24"/>
          <w:szCs w:val="24"/>
          <w:lang w:eastAsia="es-UY"/>
        </w:rPr>
      </w:pPr>
      <w:r w:rsidRPr="00466D73">
        <w:rPr>
          <w:rFonts w:eastAsia="Times New Roman" w:cs="Times New Roman"/>
          <w:color w:val="000000"/>
          <w:sz w:val="24"/>
          <w:szCs w:val="24"/>
          <w:lang w:eastAsia="es-UY"/>
        </w:rPr>
        <w:t>Jornadas sobre: “P</w:t>
      </w:r>
      <w:r w:rsidR="00900990" w:rsidRPr="00466D73">
        <w:rPr>
          <w:rFonts w:eastAsia="Times New Roman" w:cs="Times New Roman"/>
          <w:color w:val="000000"/>
          <w:sz w:val="24"/>
          <w:szCs w:val="24"/>
          <w:lang w:eastAsia="es-UY"/>
        </w:rPr>
        <w:t>romoci</w:t>
      </w:r>
      <w:r w:rsidR="00900990">
        <w:rPr>
          <w:rFonts w:eastAsia="Times New Roman" w:cs="Times New Roman"/>
          <w:color w:val="000000"/>
          <w:sz w:val="24"/>
          <w:szCs w:val="24"/>
          <w:lang w:eastAsia="es-UY"/>
        </w:rPr>
        <w:t>ó</w:t>
      </w:r>
      <w:r w:rsidR="00900990" w:rsidRPr="00466D73">
        <w:rPr>
          <w:rFonts w:eastAsia="Times New Roman" w:cs="Times New Roman"/>
          <w:color w:val="000000"/>
          <w:sz w:val="24"/>
          <w:szCs w:val="24"/>
          <w:lang w:eastAsia="es-UY"/>
        </w:rPr>
        <w:t xml:space="preserve">n </w:t>
      </w:r>
      <w:r w:rsidR="00900990">
        <w:rPr>
          <w:rFonts w:eastAsia="Times New Roman" w:cs="Times New Roman"/>
          <w:color w:val="000000"/>
          <w:sz w:val="24"/>
          <w:szCs w:val="24"/>
          <w:lang w:eastAsia="es-UY"/>
        </w:rPr>
        <w:t>de D</w:t>
      </w:r>
      <w:r w:rsidR="00900990" w:rsidRPr="00466D73">
        <w:rPr>
          <w:rFonts w:eastAsia="Times New Roman" w:cs="Times New Roman"/>
          <w:color w:val="000000"/>
          <w:sz w:val="24"/>
          <w:szCs w:val="24"/>
          <w:lang w:eastAsia="es-UY"/>
        </w:rPr>
        <w:t xml:space="preserve">erechos de </w:t>
      </w:r>
      <w:r w:rsidRPr="00466D73">
        <w:rPr>
          <w:rFonts w:eastAsia="Times New Roman" w:cs="Times New Roman"/>
          <w:color w:val="000000"/>
          <w:sz w:val="24"/>
          <w:szCs w:val="24"/>
          <w:lang w:eastAsia="es-UY"/>
        </w:rPr>
        <w:t>NNA”, dirigido a toda la Comunidad de la zona de Cerro Pelado y Tres Puentes.</w:t>
      </w:r>
    </w:p>
    <w:p w:rsidR="009A0B71" w:rsidRPr="00466D73" w:rsidRDefault="009A0B71" w:rsidP="00E72E2A">
      <w:pPr>
        <w:pStyle w:val="Prrafodelista"/>
        <w:numPr>
          <w:ilvl w:val="0"/>
          <w:numId w:val="65"/>
        </w:numPr>
        <w:spacing w:after="0" w:line="240" w:lineRule="auto"/>
        <w:jc w:val="both"/>
        <w:rPr>
          <w:rFonts w:eastAsia="Times New Roman" w:cs="Times New Roman"/>
          <w:color w:val="000000"/>
          <w:sz w:val="24"/>
          <w:szCs w:val="24"/>
          <w:lang w:eastAsia="es-UY"/>
        </w:rPr>
      </w:pPr>
      <w:r w:rsidRPr="00466D73">
        <w:rPr>
          <w:sz w:val="24"/>
          <w:szCs w:val="24"/>
        </w:rPr>
        <w:t>Jornadas sobre: “</w:t>
      </w:r>
      <w:r w:rsidRPr="00466D73">
        <w:rPr>
          <w:rFonts w:eastAsia="Times New Roman" w:cs="Times New Roman"/>
          <w:color w:val="000000"/>
          <w:sz w:val="24"/>
          <w:szCs w:val="24"/>
          <w:lang w:eastAsia="es-UY"/>
        </w:rPr>
        <w:t>C</w:t>
      </w:r>
      <w:r w:rsidR="00900990">
        <w:rPr>
          <w:rFonts w:eastAsia="Times New Roman" w:cs="Times New Roman"/>
          <w:color w:val="000000"/>
          <w:sz w:val="24"/>
          <w:szCs w:val="24"/>
          <w:lang w:eastAsia="es-UY"/>
        </w:rPr>
        <w:t>apacitació</w:t>
      </w:r>
      <w:r w:rsidR="00900990" w:rsidRPr="00466D73">
        <w:rPr>
          <w:rFonts w:eastAsia="Times New Roman" w:cs="Times New Roman"/>
          <w:color w:val="000000"/>
          <w:sz w:val="24"/>
          <w:szCs w:val="24"/>
          <w:lang w:eastAsia="es-UY"/>
        </w:rPr>
        <w:t>n buen trato</w:t>
      </w:r>
      <w:r w:rsidRPr="00466D73">
        <w:rPr>
          <w:rFonts w:eastAsia="Times New Roman" w:cs="Times New Roman"/>
          <w:color w:val="000000"/>
          <w:sz w:val="24"/>
          <w:szCs w:val="24"/>
          <w:lang w:eastAsia="es-UY"/>
        </w:rPr>
        <w:t xml:space="preserve">”, dirigido a adolescentes y referentes de Instituciones educativas, de gestión directa y por convenio. </w:t>
      </w:r>
    </w:p>
    <w:p w:rsidR="00CF3F75" w:rsidRDefault="00CF3F75" w:rsidP="00577323">
      <w:pPr>
        <w:spacing w:after="0" w:line="240" w:lineRule="auto"/>
        <w:ind w:left="360"/>
        <w:jc w:val="both"/>
        <w:rPr>
          <w:rFonts w:cstheme="minorHAnsi"/>
          <w:sz w:val="24"/>
          <w:szCs w:val="24"/>
        </w:rPr>
      </w:pPr>
    </w:p>
    <w:p w:rsidR="005B5188" w:rsidRDefault="00577323" w:rsidP="00577323">
      <w:pPr>
        <w:spacing w:after="0" w:line="240" w:lineRule="auto"/>
        <w:ind w:left="360"/>
        <w:jc w:val="both"/>
        <w:rPr>
          <w:rFonts w:cstheme="minorHAnsi"/>
          <w:sz w:val="24"/>
          <w:szCs w:val="24"/>
        </w:rPr>
      </w:pPr>
      <w:r>
        <w:rPr>
          <w:rFonts w:cstheme="minorHAnsi"/>
          <w:sz w:val="24"/>
          <w:szCs w:val="24"/>
        </w:rPr>
        <w:t xml:space="preserve">Fueron también parte de las acciones de fortalecimiento, las </w:t>
      </w:r>
      <w:r w:rsidRPr="009D2472">
        <w:rPr>
          <w:rFonts w:cstheme="minorHAnsi"/>
          <w:b/>
          <w:sz w:val="24"/>
          <w:szCs w:val="24"/>
        </w:rPr>
        <w:t>capacitaciones</w:t>
      </w:r>
      <w:r>
        <w:rPr>
          <w:rFonts w:cstheme="minorHAnsi"/>
          <w:sz w:val="24"/>
          <w:szCs w:val="24"/>
        </w:rPr>
        <w:t xml:space="preserve"> de funcionarios y recursos humanos tales como:</w:t>
      </w:r>
    </w:p>
    <w:p w:rsidR="00577323" w:rsidRDefault="00577323" w:rsidP="00577323">
      <w:pPr>
        <w:spacing w:after="0" w:line="240" w:lineRule="auto"/>
        <w:ind w:left="360"/>
        <w:jc w:val="both"/>
        <w:rPr>
          <w:rFonts w:cstheme="minorHAnsi"/>
          <w:sz w:val="24"/>
          <w:szCs w:val="24"/>
        </w:rPr>
      </w:pPr>
      <w:r>
        <w:rPr>
          <w:rFonts w:cstheme="minorHAnsi"/>
          <w:sz w:val="24"/>
          <w:szCs w:val="24"/>
        </w:rPr>
        <w:t>73 de centros gestión directa y en convenios participaron en la Jornada “Interdiálogo sobre acciones a realizar ante las violencias”, organizado por INAU; Fiscalía y Oficina de Trata y tráfico de personas</w:t>
      </w:r>
      <w:r w:rsidR="000A46C0">
        <w:rPr>
          <w:rFonts w:cstheme="minorHAnsi"/>
          <w:sz w:val="24"/>
          <w:szCs w:val="24"/>
        </w:rPr>
        <w:t xml:space="preserve">; </w:t>
      </w:r>
      <w:r>
        <w:rPr>
          <w:rFonts w:cstheme="minorHAnsi"/>
          <w:sz w:val="24"/>
          <w:szCs w:val="24"/>
        </w:rPr>
        <w:t>60 del sistema INAU participaron de las 3 instancias de la Video conferencia de Educación em</w:t>
      </w:r>
      <w:r w:rsidR="000B6271">
        <w:rPr>
          <w:rFonts w:cstheme="minorHAnsi"/>
          <w:sz w:val="24"/>
          <w:szCs w:val="24"/>
        </w:rPr>
        <w:t>ocional, brindada por Albana Sa</w:t>
      </w:r>
      <w:r>
        <w:rPr>
          <w:rFonts w:cstheme="minorHAnsi"/>
          <w:sz w:val="24"/>
          <w:szCs w:val="24"/>
        </w:rPr>
        <w:t>nz</w:t>
      </w:r>
      <w:r w:rsidR="001514C4">
        <w:rPr>
          <w:rFonts w:cstheme="minorHAnsi"/>
          <w:sz w:val="24"/>
          <w:szCs w:val="24"/>
        </w:rPr>
        <w:t>.</w:t>
      </w:r>
    </w:p>
    <w:p w:rsidR="00577323" w:rsidRDefault="00577323" w:rsidP="00577323">
      <w:pPr>
        <w:spacing w:after="0" w:line="240" w:lineRule="auto"/>
        <w:ind w:left="360"/>
        <w:jc w:val="both"/>
        <w:rPr>
          <w:rFonts w:cstheme="minorHAnsi"/>
          <w:sz w:val="24"/>
          <w:szCs w:val="24"/>
        </w:rPr>
      </w:pPr>
      <w:r>
        <w:rPr>
          <w:rFonts w:cstheme="minorHAnsi"/>
          <w:sz w:val="24"/>
          <w:szCs w:val="24"/>
        </w:rPr>
        <w:t>5 funcionarios participaron de la Jornada “Panorama Mundial, Regional y Nacional: desafíos para la educación”, organizado por UCDIE e INAU</w:t>
      </w:r>
    </w:p>
    <w:p w:rsidR="00577323" w:rsidRDefault="00577323" w:rsidP="00577323">
      <w:pPr>
        <w:spacing w:after="0" w:line="240" w:lineRule="auto"/>
        <w:ind w:left="360"/>
        <w:jc w:val="both"/>
        <w:rPr>
          <w:rFonts w:cstheme="minorHAnsi"/>
          <w:sz w:val="24"/>
          <w:szCs w:val="24"/>
        </w:rPr>
      </w:pPr>
      <w:r>
        <w:rPr>
          <w:rFonts w:cstheme="minorHAnsi"/>
          <w:sz w:val="24"/>
          <w:szCs w:val="24"/>
        </w:rPr>
        <w:t>80 personas, funcionarios INAU; de CAPI y Hogar Infantil, operadores de CAIF así como, integrantes de las OSC, participaron de la Jornada “Curso de nutrición”, a cargo de una especialista en nutrición de UCC</w:t>
      </w:r>
    </w:p>
    <w:p w:rsidR="00577323" w:rsidRDefault="00577323" w:rsidP="00577323">
      <w:pPr>
        <w:spacing w:after="0" w:line="240" w:lineRule="auto"/>
        <w:ind w:left="360"/>
        <w:jc w:val="both"/>
        <w:rPr>
          <w:rFonts w:cstheme="minorHAnsi"/>
          <w:sz w:val="24"/>
          <w:szCs w:val="24"/>
        </w:rPr>
      </w:pPr>
      <w:r>
        <w:rPr>
          <w:rFonts w:cstheme="minorHAnsi"/>
          <w:sz w:val="24"/>
          <w:szCs w:val="24"/>
        </w:rPr>
        <w:t xml:space="preserve">Niños, niñas e integrantes de los Equipos de los CPI y Jardines de Infantes de ANEP, participaron de las </w:t>
      </w:r>
      <w:r w:rsidR="00C66C70">
        <w:rPr>
          <w:rFonts w:cstheme="minorHAnsi"/>
          <w:sz w:val="24"/>
          <w:szCs w:val="24"/>
        </w:rPr>
        <w:t xml:space="preserve">2 </w:t>
      </w:r>
      <w:r>
        <w:rPr>
          <w:rFonts w:cstheme="minorHAnsi"/>
          <w:sz w:val="24"/>
          <w:szCs w:val="24"/>
        </w:rPr>
        <w:t>Jornadas “Capacitación buen trato en familia” dirigido a infancia, educadores y técnicos de PI, brindado por el SIPIAV y a cargo de talleristas del Programa CLAVES</w:t>
      </w:r>
    </w:p>
    <w:p w:rsidR="00C66C70" w:rsidRDefault="00C66C70" w:rsidP="00577323">
      <w:pPr>
        <w:spacing w:after="0" w:line="240" w:lineRule="auto"/>
        <w:ind w:left="360"/>
        <w:jc w:val="both"/>
        <w:rPr>
          <w:rFonts w:cstheme="minorHAnsi"/>
          <w:sz w:val="24"/>
          <w:szCs w:val="24"/>
        </w:rPr>
      </w:pPr>
      <w:r>
        <w:rPr>
          <w:rFonts w:cstheme="minorHAnsi"/>
          <w:sz w:val="24"/>
          <w:szCs w:val="24"/>
        </w:rPr>
        <w:t>6 funcionarios participaron de la capacitación realizada sobre PI por el CENFORES como FPB anual</w:t>
      </w:r>
    </w:p>
    <w:p w:rsidR="00577323" w:rsidRPr="00577323" w:rsidRDefault="00577323" w:rsidP="00C65004">
      <w:pPr>
        <w:spacing w:after="0" w:line="240" w:lineRule="auto"/>
        <w:jc w:val="both"/>
        <w:rPr>
          <w:rFonts w:cstheme="minorHAnsi"/>
          <w:sz w:val="24"/>
          <w:szCs w:val="24"/>
        </w:rPr>
      </w:pPr>
    </w:p>
    <w:p w:rsidR="004A27BA" w:rsidRPr="00C66C70" w:rsidRDefault="004A27BA" w:rsidP="00C65004">
      <w:pPr>
        <w:spacing w:after="0" w:line="240" w:lineRule="auto"/>
        <w:jc w:val="both"/>
        <w:rPr>
          <w:rFonts w:cstheme="minorHAnsi"/>
          <w:b/>
          <w:color w:val="FF0000"/>
          <w:sz w:val="24"/>
          <w:szCs w:val="24"/>
        </w:rPr>
      </w:pPr>
      <w:r w:rsidRPr="00C66C70">
        <w:rPr>
          <w:rFonts w:cstheme="minorHAnsi"/>
          <w:b/>
          <w:sz w:val="24"/>
          <w:szCs w:val="24"/>
        </w:rPr>
        <w:t>Otros aspectos significativos</w:t>
      </w:r>
      <w:r w:rsidRPr="00C66C70">
        <w:rPr>
          <w:rFonts w:cstheme="minorHAnsi"/>
          <w:b/>
          <w:color w:val="FF0000"/>
          <w:sz w:val="24"/>
          <w:szCs w:val="24"/>
        </w:rPr>
        <w:t xml:space="preserve"> </w:t>
      </w:r>
    </w:p>
    <w:p w:rsidR="00C65004" w:rsidRDefault="00C65004" w:rsidP="00C65004">
      <w:pPr>
        <w:spacing w:after="0" w:line="240" w:lineRule="auto"/>
        <w:jc w:val="both"/>
        <w:rPr>
          <w:rFonts w:cstheme="minorHAnsi"/>
          <w:b/>
          <w:i/>
          <w:color w:val="FF0000"/>
          <w:sz w:val="24"/>
          <w:szCs w:val="24"/>
        </w:rPr>
      </w:pPr>
    </w:p>
    <w:p w:rsidR="004A27BA" w:rsidRDefault="004A27BA" w:rsidP="00C65004">
      <w:pPr>
        <w:spacing w:after="0" w:line="240" w:lineRule="auto"/>
        <w:jc w:val="both"/>
        <w:rPr>
          <w:rFonts w:cstheme="minorHAnsi"/>
          <w:b/>
          <w:i/>
          <w:sz w:val="24"/>
          <w:szCs w:val="24"/>
        </w:rPr>
      </w:pPr>
      <w:r w:rsidRPr="00A73E16">
        <w:rPr>
          <w:rFonts w:cstheme="minorHAnsi"/>
          <w:b/>
          <w:i/>
          <w:sz w:val="24"/>
          <w:szCs w:val="24"/>
        </w:rPr>
        <w:t xml:space="preserve">Inter-institucionalidad </w:t>
      </w:r>
    </w:p>
    <w:p w:rsidR="00C65004" w:rsidRDefault="00C65004" w:rsidP="00C65004">
      <w:pPr>
        <w:spacing w:after="0" w:line="240" w:lineRule="auto"/>
        <w:jc w:val="both"/>
        <w:rPr>
          <w:rFonts w:cstheme="minorHAnsi"/>
          <w:b/>
          <w:i/>
          <w:sz w:val="24"/>
          <w:szCs w:val="24"/>
        </w:rPr>
      </w:pPr>
    </w:p>
    <w:p w:rsidR="009D2472" w:rsidRPr="009D2472" w:rsidRDefault="009D2472" w:rsidP="00E72E2A">
      <w:pPr>
        <w:pStyle w:val="Prrafodelista"/>
        <w:numPr>
          <w:ilvl w:val="0"/>
          <w:numId w:val="64"/>
        </w:numPr>
        <w:spacing w:after="0" w:line="240" w:lineRule="auto"/>
        <w:jc w:val="both"/>
        <w:rPr>
          <w:sz w:val="24"/>
          <w:szCs w:val="24"/>
        </w:rPr>
      </w:pPr>
      <w:r w:rsidRPr="009D2472">
        <w:rPr>
          <w:sz w:val="24"/>
          <w:szCs w:val="24"/>
        </w:rPr>
        <w:t>Participación en el 100% de las reuniones de la Mesa Interinstitucional de Políticas Sociales MIPs</w:t>
      </w:r>
    </w:p>
    <w:p w:rsidR="009D2472" w:rsidRPr="009D2472" w:rsidRDefault="009D2472" w:rsidP="00E72E2A">
      <w:pPr>
        <w:pStyle w:val="Prrafodelista"/>
        <w:numPr>
          <w:ilvl w:val="0"/>
          <w:numId w:val="64"/>
        </w:numPr>
        <w:spacing w:after="0" w:line="240" w:lineRule="auto"/>
        <w:jc w:val="both"/>
        <w:rPr>
          <w:sz w:val="24"/>
          <w:szCs w:val="24"/>
        </w:rPr>
      </w:pPr>
      <w:r w:rsidRPr="009D2472">
        <w:rPr>
          <w:sz w:val="24"/>
          <w:szCs w:val="24"/>
        </w:rPr>
        <w:t>Participación en el 100% de las reuniones anuales  CRL-SIPIAV</w:t>
      </w:r>
    </w:p>
    <w:p w:rsidR="009D2472" w:rsidRPr="009D2472" w:rsidRDefault="009D2472" w:rsidP="00E72E2A">
      <w:pPr>
        <w:pStyle w:val="Prrafodelista"/>
        <w:numPr>
          <w:ilvl w:val="0"/>
          <w:numId w:val="64"/>
        </w:numPr>
        <w:spacing w:after="0" w:line="240" w:lineRule="auto"/>
        <w:jc w:val="both"/>
        <w:rPr>
          <w:sz w:val="24"/>
          <w:szCs w:val="24"/>
        </w:rPr>
      </w:pPr>
      <w:r w:rsidRPr="009D2472">
        <w:rPr>
          <w:sz w:val="24"/>
          <w:szCs w:val="24"/>
        </w:rPr>
        <w:t>Participación 100% reuniones anuales de la CDLVD</w:t>
      </w:r>
    </w:p>
    <w:p w:rsidR="009D2472" w:rsidRPr="009D2472" w:rsidRDefault="009D2472" w:rsidP="00E72E2A">
      <w:pPr>
        <w:pStyle w:val="Prrafodelista"/>
        <w:numPr>
          <w:ilvl w:val="0"/>
          <w:numId w:val="64"/>
        </w:numPr>
        <w:spacing w:after="0" w:line="240" w:lineRule="auto"/>
        <w:jc w:val="both"/>
        <w:rPr>
          <w:sz w:val="24"/>
          <w:szCs w:val="24"/>
        </w:rPr>
      </w:pPr>
      <w:r w:rsidRPr="009D2472">
        <w:rPr>
          <w:sz w:val="24"/>
          <w:szCs w:val="24"/>
        </w:rPr>
        <w:t>Participación en el mes de setiembre de la Directora Departamental en el Seminario:   “V</w:t>
      </w:r>
      <w:r w:rsidR="00E20A03">
        <w:rPr>
          <w:sz w:val="24"/>
          <w:szCs w:val="24"/>
        </w:rPr>
        <w:t>ivir en familia es un derecho”;</w:t>
      </w:r>
      <w:r w:rsidRPr="009D2472">
        <w:rPr>
          <w:sz w:val="24"/>
          <w:szCs w:val="24"/>
        </w:rPr>
        <w:t xml:space="preserve"> realizado en Chile.</w:t>
      </w:r>
    </w:p>
    <w:p w:rsidR="009D2472" w:rsidRPr="009D2472" w:rsidRDefault="009D2472" w:rsidP="00E72E2A">
      <w:pPr>
        <w:pStyle w:val="Prrafodelista"/>
        <w:numPr>
          <w:ilvl w:val="0"/>
          <w:numId w:val="64"/>
        </w:numPr>
        <w:spacing w:after="0" w:line="240" w:lineRule="auto"/>
        <w:jc w:val="both"/>
        <w:rPr>
          <w:sz w:val="24"/>
          <w:szCs w:val="24"/>
        </w:rPr>
      </w:pPr>
      <w:r w:rsidRPr="009D2472">
        <w:rPr>
          <w:sz w:val="24"/>
          <w:szCs w:val="24"/>
        </w:rPr>
        <w:t xml:space="preserve">Realización de un Curso de junio a diciembre de gestión Humana en la Facultad de Ciencias Económicas y Administración / EVA-UDELAR. </w:t>
      </w:r>
    </w:p>
    <w:p w:rsidR="00C66C70" w:rsidRDefault="00C66C70" w:rsidP="00C65004">
      <w:pPr>
        <w:spacing w:after="0" w:line="240" w:lineRule="auto"/>
        <w:jc w:val="both"/>
        <w:rPr>
          <w:rFonts w:cstheme="minorHAnsi"/>
          <w:b/>
          <w:i/>
          <w:sz w:val="24"/>
          <w:szCs w:val="24"/>
        </w:rPr>
      </w:pPr>
    </w:p>
    <w:p w:rsidR="00C66C70" w:rsidRDefault="009D2472" w:rsidP="00C65004">
      <w:pPr>
        <w:spacing w:after="0" w:line="240" w:lineRule="auto"/>
        <w:jc w:val="both"/>
        <w:rPr>
          <w:rFonts w:cstheme="minorHAnsi"/>
          <w:b/>
          <w:i/>
          <w:sz w:val="24"/>
          <w:szCs w:val="24"/>
        </w:rPr>
      </w:pPr>
      <w:r>
        <w:rPr>
          <w:rFonts w:cstheme="minorHAnsi"/>
          <w:b/>
          <w:i/>
          <w:sz w:val="24"/>
          <w:szCs w:val="24"/>
        </w:rPr>
        <w:t>Unificación programática</w:t>
      </w:r>
    </w:p>
    <w:p w:rsidR="009D2472" w:rsidRDefault="009D2472" w:rsidP="00C65004">
      <w:pPr>
        <w:spacing w:after="0" w:line="240" w:lineRule="auto"/>
        <w:jc w:val="both"/>
        <w:rPr>
          <w:rFonts w:cstheme="minorHAnsi"/>
          <w:b/>
          <w:i/>
          <w:sz w:val="24"/>
          <w:szCs w:val="24"/>
        </w:rPr>
      </w:pPr>
    </w:p>
    <w:p w:rsidR="009D2472" w:rsidRPr="009D2472" w:rsidRDefault="009D2472" w:rsidP="00E72E2A">
      <w:pPr>
        <w:pStyle w:val="Prrafodelista"/>
        <w:numPr>
          <w:ilvl w:val="0"/>
          <w:numId w:val="66"/>
        </w:numPr>
        <w:spacing w:after="0" w:line="240" w:lineRule="auto"/>
        <w:jc w:val="both"/>
        <w:rPr>
          <w:rFonts w:cstheme="minorHAnsi"/>
          <w:b/>
          <w:i/>
          <w:sz w:val="24"/>
          <w:szCs w:val="24"/>
        </w:rPr>
      </w:pPr>
      <w:r>
        <w:rPr>
          <w:rFonts w:cstheme="minorHAnsi"/>
          <w:sz w:val="24"/>
          <w:szCs w:val="24"/>
        </w:rPr>
        <w:t>Desde el punto de vista de la unificación programática, se realizaron un total de 142 actividades con niños, niñas y adolescentes, participantes de Proyectos de gestión directa y en convenio, en las distintas localidades del departamento</w:t>
      </w:r>
    </w:p>
    <w:p w:rsidR="009D2472" w:rsidRPr="009D2472" w:rsidRDefault="009D2472" w:rsidP="00E72E2A">
      <w:pPr>
        <w:pStyle w:val="Prrafodelista"/>
        <w:numPr>
          <w:ilvl w:val="0"/>
          <w:numId w:val="66"/>
        </w:numPr>
        <w:spacing w:after="0" w:line="240" w:lineRule="auto"/>
        <w:jc w:val="both"/>
        <w:rPr>
          <w:rFonts w:cstheme="minorHAnsi"/>
          <w:b/>
          <w:i/>
          <w:sz w:val="24"/>
          <w:szCs w:val="24"/>
        </w:rPr>
      </w:pPr>
      <w:r>
        <w:rPr>
          <w:rFonts w:cstheme="minorHAnsi"/>
          <w:sz w:val="24"/>
          <w:szCs w:val="24"/>
        </w:rPr>
        <w:t>Taller “No discriminación” dirigido a niños, niñas y adolescentes del sistema INAU y de los Liceos del departamento</w:t>
      </w:r>
    </w:p>
    <w:p w:rsidR="009D2472" w:rsidRDefault="009D2472" w:rsidP="00C65004">
      <w:pPr>
        <w:spacing w:after="0" w:line="240" w:lineRule="auto"/>
        <w:jc w:val="both"/>
        <w:rPr>
          <w:rFonts w:cstheme="minorHAnsi"/>
          <w:b/>
          <w:i/>
          <w:sz w:val="24"/>
          <w:szCs w:val="24"/>
        </w:rPr>
      </w:pPr>
    </w:p>
    <w:p w:rsidR="009D2472" w:rsidRPr="009D2472" w:rsidRDefault="009D2472" w:rsidP="009D2472">
      <w:pPr>
        <w:spacing w:after="0" w:line="240" w:lineRule="auto"/>
        <w:jc w:val="both"/>
        <w:rPr>
          <w:rFonts w:cstheme="minorHAnsi"/>
          <w:b/>
          <w:i/>
          <w:sz w:val="24"/>
          <w:szCs w:val="24"/>
        </w:rPr>
      </w:pPr>
      <w:r w:rsidRPr="009D2472">
        <w:rPr>
          <w:rFonts w:cstheme="minorHAnsi"/>
          <w:b/>
          <w:i/>
          <w:sz w:val="24"/>
          <w:szCs w:val="24"/>
        </w:rPr>
        <w:t>Otros</w:t>
      </w:r>
    </w:p>
    <w:p w:rsidR="009D2472" w:rsidRDefault="009D2472" w:rsidP="00C65004">
      <w:pPr>
        <w:spacing w:after="0" w:line="240" w:lineRule="auto"/>
        <w:jc w:val="both"/>
        <w:rPr>
          <w:rFonts w:cstheme="minorHAnsi"/>
          <w:b/>
          <w:i/>
          <w:sz w:val="24"/>
          <w:szCs w:val="24"/>
        </w:rPr>
      </w:pPr>
    </w:p>
    <w:p w:rsidR="009D2472" w:rsidRPr="009D2472" w:rsidRDefault="009D2472" w:rsidP="00E72E2A">
      <w:pPr>
        <w:pStyle w:val="Prrafodelista"/>
        <w:numPr>
          <w:ilvl w:val="0"/>
          <w:numId w:val="67"/>
        </w:numPr>
        <w:spacing w:after="0" w:line="240" w:lineRule="auto"/>
        <w:jc w:val="both"/>
        <w:rPr>
          <w:sz w:val="24"/>
          <w:szCs w:val="24"/>
        </w:rPr>
      </w:pPr>
      <w:r w:rsidRPr="009D2472">
        <w:rPr>
          <w:sz w:val="24"/>
          <w:szCs w:val="24"/>
        </w:rPr>
        <w:t>Un Grupo de adolescentes concurrió en representación del departamento a instancias con el Directorio de la Institución</w:t>
      </w:r>
      <w:r>
        <w:rPr>
          <w:sz w:val="24"/>
          <w:szCs w:val="24"/>
        </w:rPr>
        <w:t>.</w:t>
      </w:r>
    </w:p>
    <w:p w:rsidR="009D2472" w:rsidRPr="009D2472" w:rsidRDefault="009D2472" w:rsidP="00E72E2A">
      <w:pPr>
        <w:pStyle w:val="Prrafodelista"/>
        <w:numPr>
          <w:ilvl w:val="0"/>
          <w:numId w:val="67"/>
        </w:numPr>
        <w:spacing w:after="0" w:line="240" w:lineRule="auto"/>
        <w:jc w:val="both"/>
        <w:rPr>
          <w:sz w:val="24"/>
          <w:szCs w:val="24"/>
        </w:rPr>
      </w:pPr>
      <w:r w:rsidRPr="009D2472">
        <w:rPr>
          <w:sz w:val="24"/>
          <w:szCs w:val="24"/>
        </w:rPr>
        <w:t>Un adolescente representó a los jóvenes del departamento en la Instancia Internacional “Iniciativa Niñ@ Sur”.</w:t>
      </w:r>
    </w:p>
    <w:p w:rsidR="009D2472" w:rsidRDefault="009D2472" w:rsidP="009D2472">
      <w:pPr>
        <w:spacing w:after="0" w:line="240" w:lineRule="auto"/>
        <w:jc w:val="both"/>
        <w:rPr>
          <w:b/>
          <w:sz w:val="24"/>
          <w:szCs w:val="24"/>
          <w:u w:val="single"/>
        </w:rPr>
      </w:pPr>
    </w:p>
    <w:p w:rsidR="00CF3F75" w:rsidRDefault="00CF3F75" w:rsidP="009D2472">
      <w:pPr>
        <w:spacing w:after="0" w:line="240" w:lineRule="auto"/>
        <w:jc w:val="both"/>
        <w:rPr>
          <w:b/>
          <w:sz w:val="24"/>
          <w:szCs w:val="24"/>
          <w:u w:val="single"/>
        </w:rPr>
      </w:pPr>
    </w:p>
    <w:p w:rsidR="00CF3F75" w:rsidRPr="00F5164A" w:rsidRDefault="00CF3F75" w:rsidP="009D2472">
      <w:pPr>
        <w:spacing w:after="0" w:line="240" w:lineRule="auto"/>
        <w:jc w:val="both"/>
        <w:rPr>
          <w:b/>
          <w:sz w:val="24"/>
          <w:szCs w:val="24"/>
          <w:u w:val="single"/>
        </w:rPr>
      </w:pPr>
    </w:p>
    <w:p w:rsidR="00BA03E2" w:rsidRPr="00FE5DFA" w:rsidRDefault="00BA03E2" w:rsidP="00C65004">
      <w:pPr>
        <w:spacing w:after="0" w:line="240" w:lineRule="auto"/>
        <w:jc w:val="both"/>
        <w:rPr>
          <w:b/>
          <w:color w:val="FF0000"/>
          <w:sz w:val="24"/>
          <w:szCs w:val="24"/>
        </w:rPr>
      </w:pPr>
      <w:r w:rsidRPr="006F5B5A">
        <w:rPr>
          <w:b/>
          <w:sz w:val="24"/>
          <w:szCs w:val="24"/>
        </w:rPr>
        <w:t>Rocha</w:t>
      </w:r>
      <w:r w:rsidR="00D4769F">
        <w:rPr>
          <w:b/>
          <w:sz w:val="24"/>
          <w:szCs w:val="24"/>
        </w:rPr>
        <w:t xml:space="preserve"> </w:t>
      </w:r>
    </w:p>
    <w:p w:rsidR="006B5F73" w:rsidRPr="00C329B9" w:rsidRDefault="006B5F73" w:rsidP="00C65004">
      <w:pPr>
        <w:spacing w:after="0" w:line="240" w:lineRule="auto"/>
        <w:jc w:val="both"/>
        <w:rPr>
          <w:b/>
          <w:sz w:val="24"/>
          <w:szCs w:val="24"/>
        </w:rPr>
      </w:pPr>
    </w:p>
    <w:p w:rsidR="00BA03E2" w:rsidRDefault="00BA03E2" w:rsidP="00C65004">
      <w:pPr>
        <w:spacing w:after="0" w:line="240" w:lineRule="auto"/>
        <w:jc w:val="both"/>
        <w:rPr>
          <w:sz w:val="24"/>
          <w:szCs w:val="24"/>
        </w:rPr>
      </w:pPr>
      <w:r w:rsidRPr="005F38A1">
        <w:rPr>
          <w:sz w:val="24"/>
          <w:szCs w:val="24"/>
        </w:rPr>
        <w:t>El departament</w:t>
      </w:r>
      <w:r>
        <w:rPr>
          <w:sz w:val="24"/>
          <w:szCs w:val="24"/>
        </w:rPr>
        <w:t xml:space="preserve">o brindó una cobertura mensual a diciembre de unos </w:t>
      </w:r>
      <w:r>
        <w:rPr>
          <w:b/>
          <w:sz w:val="24"/>
          <w:szCs w:val="24"/>
        </w:rPr>
        <w:t>2</w:t>
      </w:r>
      <w:r w:rsidR="00255BEE">
        <w:rPr>
          <w:b/>
          <w:sz w:val="24"/>
          <w:szCs w:val="24"/>
        </w:rPr>
        <w:t>637</w:t>
      </w:r>
      <w:r>
        <w:rPr>
          <w:sz w:val="24"/>
          <w:szCs w:val="24"/>
        </w:rPr>
        <w:t xml:space="preserve"> </w:t>
      </w:r>
      <w:r w:rsidRPr="006F5B5A">
        <w:rPr>
          <w:b/>
          <w:sz w:val="24"/>
          <w:szCs w:val="24"/>
        </w:rPr>
        <w:t>NNA</w:t>
      </w:r>
      <w:r w:rsidR="00255BEE" w:rsidRPr="006F5B5A">
        <w:rPr>
          <w:b/>
          <w:sz w:val="24"/>
          <w:szCs w:val="24"/>
        </w:rPr>
        <w:t>,</w:t>
      </w:r>
      <w:r w:rsidR="00255BEE">
        <w:rPr>
          <w:sz w:val="24"/>
          <w:szCs w:val="24"/>
        </w:rPr>
        <w:t xml:space="preserve"> representando un aumento del 6% más respecto igual corte del año anterior</w:t>
      </w:r>
      <w:r>
        <w:rPr>
          <w:sz w:val="24"/>
          <w:szCs w:val="24"/>
        </w:rPr>
        <w:t xml:space="preserve">. Dicha población se concentró significativamente en el grupo de edad de 0-3 años, con el </w:t>
      </w:r>
      <w:r w:rsidR="006B5F73">
        <w:rPr>
          <w:sz w:val="24"/>
          <w:szCs w:val="24"/>
        </w:rPr>
        <w:t>67</w:t>
      </w:r>
      <w:r>
        <w:rPr>
          <w:sz w:val="24"/>
          <w:szCs w:val="24"/>
        </w:rPr>
        <w:t>%</w:t>
      </w:r>
      <w:r w:rsidR="006B5F73">
        <w:rPr>
          <w:rStyle w:val="Refdenotaalpie"/>
          <w:sz w:val="24"/>
          <w:szCs w:val="24"/>
        </w:rPr>
        <w:footnoteReference w:id="46"/>
      </w:r>
      <w:r>
        <w:rPr>
          <w:sz w:val="24"/>
          <w:szCs w:val="24"/>
        </w:rPr>
        <w:t>. Al discriminar por sexo, el 5</w:t>
      </w:r>
      <w:r w:rsidR="000A2514">
        <w:rPr>
          <w:sz w:val="24"/>
          <w:szCs w:val="24"/>
        </w:rPr>
        <w:t>1.5</w:t>
      </w:r>
      <w:r>
        <w:rPr>
          <w:sz w:val="24"/>
          <w:szCs w:val="24"/>
        </w:rPr>
        <w:t>% correspondió</w:t>
      </w:r>
      <w:r w:rsidR="00005125">
        <w:rPr>
          <w:sz w:val="24"/>
          <w:szCs w:val="24"/>
        </w:rPr>
        <w:t xml:space="preserve"> </w:t>
      </w:r>
      <w:r>
        <w:rPr>
          <w:sz w:val="24"/>
          <w:szCs w:val="24"/>
        </w:rPr>
        <w:t xml:space="preserve">a niños y adolescentes varones </w:t>
      </w:r>
      <w:r w:rsidR="000A2514">
        <w:rPr>
          <w:sz w:val="24"/>
          <w:szCs w:val="24"/>
        </w:rPr>
        <w:t xml:space="preserve">y el 49.5% </w:t>
      </w:r>
      <w:r w:rsidR="00005125">
        <w:rPr>
          <w:sz w:val="24"/>
          <w:szCs w:val="24"/>
        </w:rPr>
        <w:t>a</w:t>
      </w:r>
      <w:r>
        <w:rPr>
          <w:sz w:val="24"/>
          <w:szCs w:val="24"/>
        </w:rPr>
        <w:t xml:space="preserve"> niñas y adole</w:t>
      </w:r>
      <w:r w:rsidR="00E20A03">
        <w:rPr>
          <w:sz w:val="24"/>
          <w:szCs w:val="24"/>
        </w:rPr>
        <w:t xml:space="preserve">scentes mujeres. </w:t>
      </w:r>
      <w:r>
        <w:rPr>
          <w:sz w:val="24"/>
          <w:szCs w:val="24"/>
        </w:rPr>
        <w:t xml:space="preserve">La atención se realizó a través de un total de </w:t>
      </w:r>
      <w:r w:rsidR="006B5F73" w:rsidRPr="006B5F73">
        <w:rPr>
          <w:b/>
          <w:sz w:val="24"/>
          <w:szCs w:val="24"/>
        </w:rPr>
        <w:t>4</w:t>
      </w:r>
      <w:r w:rsidR="006F5B5A">
        <w:rPr>
          <w:b/>
          <w:sz w:val="24"/>
          <w:szCs w:val="24"/>
        </w:rPr>
        <w:t>5</w:t>
      </w:r>
      <w:r w:rsidR="006F5B5A">
        <w:rPr>
          <w:sz w:val="24"/>
          <w:szCs w:val="24"/>
        </w:rPr>
        <w:t xml:space="preserve"> Proyectos: 19</w:t>
      </w:r>
      <w:r>
        <w:rPr>
          <w:sz w:val="24"/>
          <w:szCs w:val="24"/>
        </w:rPr>
        <w:t xml:space="preserve"> Centros Primera Infancia; 2 Clubes de Niños;  1 Centro Juvenil; </w:t>
      </w:r>
      <w:r w:rsidR="00547C1A">
        <w:rPr>
          <w:sz w:val="24"/>
          <w:szCs w:val="24"/>
        </w:rPr>
        <w:t xml:space="preserve">1 Proyecto TP de Atención a Víctimas de Violencia; </w:t>
      </w:r>
      <w:r w:rsidR="006F5B5A">
        <w:rPr>
          <w:sz w:val="24"/>
          <w:szCs w:val="24"/>
        </w:rPr>
        <w:t>5</w:t>
      </w:r>
      <w:r>
        <w:rPr>
          <w:sz w:val="24"/>
          <w:szCs w:val="24"/>
        </w:rPr>
        <w:t xml:space="preserve"> Proyectos de Atención en la Comunidad (incluye atención a víctimas de Viole</w:t>
      </w:r>
      <w:r w:rsidR="006F5B5A">
        <w:rPr>
          <w:sz w:val="24"/>
          <w:szCs w:val="24"/>
        </w:rPr>
        <w:t>ncia);  5</w:t>
      </w:r>
      <w:r>
        <w:rPr>
          <w:sz w:val="24"/>
          <w:szCs w:val="24"/>
        </w:rPr>
        <w:t xml:space="preserve"> Proyectos de Atención Integral de Tiempo Completo y  </w:t>
      </w:r>
      <w:r w:rsidR="00547C1A">
        <w:rPr>
          <w:sz w:val="24"/>
          <w:szCs w:val="24"/>
        </w:rPr>
        <w:t>12</w:t>
      </w:r>
      <w:r>
        <w:rPr>
          <w:sz w:val="24"/>
          <w:szCs w:val="24"/>
        </w:rPr>
        <w:t xml:space="preserve"> Hogares de Acogimiento Familiar.</w:t>
      </w:r>
    </w:p>
    <w:p w:rsidR="00547C1A" w:rsidRDefault="00547C1A" w:rsidP="00157903">
      <w:pPr>
        <w:spacing w:after="0" w:line="240" w:lineRule="auto"/>
        <w:jc w:val="both"/>
        <w:rPr>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w:t>
      </w:r>
      <w:r>
        <w:rPr>
          <w:b/>
        </w:rPr>
        <w:t xml:space="preserve"> Rocha</w:t>
      </w:r>
      <w:r w:rsidRPr="00921DF4">
        <w:rPr>
          <w:b/>
        </w:rPr>
        <w:t>, por Modalidad de Atención y Sexo, según tra</w:t>
      </w:r>
      <w:r w:rsidR="00255BEE">
        <w:rPr>
          <w:b/>
        </w:rPr>
        <w:t>mos de Edad. Corte al 01/12/2019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Población</w:t>
            </w:r>
          </w:p>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 </w:t>
            </w:r>
            <w:r>
              <w:rPr>
                <w:rFonts w:ascii="Calibri" w:eastAsia="Times New Roman" w:hAnsi="Calibri" w:cs="Times New Roman"/>
                <w:b/>
                <w:bCs/>
                <w:color w:val="F2F2F2"/>
                <w:lang w:eastAsia="es-UY"/>
              </w:rPr>
              <w:t>ROCHA</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Default="00BA03E2" w:rsidP="00157903">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 xml:space="preserve">Total </w:t>
            </w:r>
          </w:p>
          <w:p w:rsidR="00BA03E2" w:rsidRPr="00707EDF" w:rsidRDefault="00BA03E2" w:rsidP="00157903">
            <w:pPr>
              <w:spacing w:after="0" w:line="240" w:lineRule="auto"/>
              <w:jc w:val="center"/>
              <w:rPr>
                <w:rFonts w:ascii="Calibri" w:eastAsia="Times New Roman" w:hAnsi="Calibri" w:cs="Times New Roman"/>
                <w:b/>
                <w:bCs/>
                <w:color w:val="F2F2F2"/>
                <w:lang w:eastAsia="es-UY"/>
              </w:rPr>
            </w:pP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255BEE"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852</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883</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399" w:type="pct"/>
            <w:tcBorders>
              <w:top w:val="nil"/>
              <w:left w:val="nil"/>
              <w:bottom w:val="single" w:sz="4" w:space="0" w:color="auto"/>
              <w:right w:val="single" w:sz="8"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1768</w:t>
            </w:r>
          </w:p>
        </w:tc>
      </w:tr>
      <w:tr w:rsidR="00255BEE"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w:t>
            </w:r>
          </w:p>
        </w:tc>
        <w:tc>
          <w:tcPr>
            <w:tcW w:w="559"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48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139</w:t>
            </w:r>
          </w:p>
        </w:tc>
        <w:tc>
          <w:tcPr>
            <w:tcW w:w="481"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172</w:t>
            </w:r>
          </w:p>
        </w:tc>
        <w:tc>
          <w:tcPr>
            <w:tcW w:w="40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337</w:t>
            </w:r>
          </w:p>
        </w:tc>
      </w:tr>
      <w:tr w:rsidR="00255BEE"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72</w:t>
            </w:r>
          </w:p>
        </w:tc>
        <w:tc>
          <w:tcPr>
            <w:tcW w:w="559"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63</w:t>
            </w:r>
          </w:p>
        </w:tc>
        <w:tc>
          <w:tcPr>
            <w:tcW w:w="48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80</w:t>
            </w:r>
          </w:p>
        </w:tc>
        <w:tc>
          <w:tcPr>
            <w:tcW w:w="481"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76</w:t>
            </w:r>
          </w:p>
        </w:tc>
        <w:tc>
          <w:tcPr>
            <w:tcW w:w="40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48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401"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1"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399" w:type="pct"/>
            <w:tcBorders>
              <w:top w:val="nil"/>
              <w:left w:val="nil"/>
              <w:bottom w:val="single" w:sz="4" w:space="0" w:color="auto"/>
              <w:right w:val="single" w:sz="8"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321</w:t>
            </w:r>
          </w:p>
        </w:tc>
      </w:tr>
      <w:tr w:rsidR="00255BEE"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45</w:t>
            </w:r>
          </w:p>
        </w:tc>
        <w:tc>
          <w:tcPr>
            <w:tcW w:w="559"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39</w:t>
            </w:r>
          </w:p>
        </w:tc>
        <w:tc>
          <w:tcPr>
            <w:tcW w:w="48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37</w:t>
            </w:r>
          </w:p>
        </w:tc>
        <w:tc>
          <w:tcPr>
            <w:tcW w:w="481"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33</w:t>
            </w:r>
          </w:p>
        </w:tc>
        <w:tc>
          <w:tcPr>
            <w:tcW w:w="40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29</w:t>
            </w:r>
          </w:p>
        </w:tc>
        <w:tc>
          <w:tcPr>
            <w:tcW w:w="48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01"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1"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197</w:t>
            </w:r>
          </w:p>
        </w:tc>
      </w:tr>
      <w:tr w:rsidR="00255BEE"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559"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1"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0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0"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255BEE" w:rsidRPr="00707EDF" w:rsidRDefault="00255BEE" w:rsidP="00255BEE">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r>
      <w:tr w:rsidR="00255BEE" w:rsidRPr="00707EDF" w:rsidTr="00255BEE">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255BEE" w:rsidRPr="00707EDF" w:rsidRDefault="00255BEE"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255BEE" w:rsidRPr="00707EDF" w:rsidRDefault="00255BEE" w:rsidP="00255BE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145</w:t>
            </w:r>
          </w:p>
        </w:tc>
        <w:tc>
          <w:tcPr>
            <w:tcW w:w="559" w:type="pct"/>
            <w:tcBorders>
              <w:top w:val="nil"/>
              <w:left w:val="nil"/>
              <w:bottom w:val="single" w:sz="8" w:space="0" w:color="auto"/>
              <w:right w:val="single" w:sz="4" w:space="0" w:color="auto"/>
            </w:tcBorders>
            <w:shd w:val="clear" w:color="DBE5F1" w:fill="31849B"/>
            <w:noWrap/>
            <w:vAlign w:val="bottom"/>
            <w:hideMark/>
          </w:tcPr>
          <w:p w:rsidR="00255BEE" w:rsidRPr="00707EDF" w:rsidRDefault="00255BEE" w:rsidP="00255BE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131</w:t>
            </w:r>
          </w:p>
        </w:tc>
        <w:tc>
          <w:tcPr>
            <w:tcW w:w="480" w:type="pct"/>
            <w:tcBorders>
              <w:top w:val="nil"/>
              <w:left w:val="nil"/>
              <w:bottom w:val="single" w:sz="8" w:space="0" w:color="auto"/>
              <w:right w:val="single" w:sz="4" w:space="0" w:color="auto"/>
            </w:tcBorders>
            <w:shd w:val="clear" w:color="DBE5F1" w:fill="31849B"/>
            <w:noWrap/>
            <w:vAlign w:val="bottom"/>
            <w:hideMark/>
          </w:tcPr>
          <w:p w:rsidR="00255BEE" w:rsidRPr="00707EDF" w:rsidRDefault="00255BEE" w:rsidP="00255BE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1109</w:t>
            </w:r>
          </w:p>
        </w:tc>
        <w:tc>
          <w:tcPr>
            <w:tcW w:w="481" w:type="pct"/>
            <w:tcBorders>
              <w:top w:val="nil"/>
              <w:left w:val="nil"/>
              <w:bottom w:val="single" w:sz="8" w:space="0" w:color="auto"/>
              <w:right w:val="single" w:sz="4" w:space="0" w:color="auto"/>
            </w:tcBorders>
            <w:shd w:val="clear" w:color="DBE5F1" w:fill="31849B"/>
            <w:noWrap/>
            <w:vAlign w:val="bottom"/>
            <w:hideMark/>
          </w:tcPr>
          <w:p w:rsidR="00255BEE" w:rsidRPr="00707EDF" w:rsidRDefault="00255BEE" w:rsidP="00255BE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1169</w:t>
            </w:r>
          </w:p>
        </w:tc>
        <w:tc>
          <w:tcPr>
            <w:tcW w:w="400" w:type="pct"/>
            <w:tcBorders>
              <w:top w:val="nil"/>
              <w:left w:val="nil"/>
              <w:bottom w:val="single" w:sz="8" w:space="0" w:color="auto"/>
              <w:right w:val="single" w:sz="4" w:space="0" w:color="auto"/>
            </w:tcBorders>
            <w:shd w:val="clear" w:color="DBE5F1" w:fill="31849B"/>
            <w:noWrap/>
            <w:vAlign w:val="bottom"/>
            <w:hideMark/>
          </w:tcPr>
          <w:p w:rsidR="00255BEE" w:rsidRPr="00707EDF" w:rsidRDefault="00255BEE" w:rsidP="00255BE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41</w:t>
            </w:r>
          </w:p>
        </w:tc>
        <w:tc>
          <w:tcPr>
            <w:tcW w:w="480" w:type="pct"/>
            <w:tcBorders>
              <w:top w:val="nil"/>
              <w:left w:val="nil"/>
              <w:bottom w:val="single" w:sz="8" w:space="0" w:color="auto"/>
              <w:right w:val="single" w:sz="4" w:space="0" w:color="auto"/>
            </w:tcBorders>
            <w:shd w:val="clear" w:color="DBE5F1" w:fill="31849B"/>
            <w:noWrap/>
            <w:vAlign w:val="bottom"/>
            <w:hideMark/>
          </w:tcPr>
          <w:p w:rsidR="00255BEE" w:rsidRPr="00707EDF" w:rsidRDefault="00255BEE" w:rsidP="00255BE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25</w:t>
            </w:r>
          </w:p>
        </w:tc>
        <w:tc>
          <w:tcPr>
            <w:tcW w:w="401" w:type="pct"/>
            <w:tcBorders>
              <w:top w:val="nil"/>
              <w:left w:val="nil"/>
              <w:bottom w:val="single" w:sz="8" w:space="0" w:color="auto"/>
              <w:right w:val="single" w:sz="4" w:space="0" w:color="auto"/>
            </w:tcBorders>
            <w:shd w:val="clear" w:color="DBE5F1" w:fill="31849B"/>
            <w:noWrap/>
            <w:vAlign w:val="bottom"/>
            <w:hideMark/>
          </w:tcPr>
          <w:p w:rsidR="00255BEE" w:rsidRPr="00707EDF" w:rsidRDefault="00255BEE" w:rsidP="00255BE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10</w:t>
            </w:r>
          </w:p>
        </w:tc>
        <w:tc>
          <w:tcPr>
            <w:tcW w:w="481" w:type="pct"/>
            <w:tcBorders>
              <w:top w:val="nil"/>
              <w:left w:val="nil"/>
              <w:bottom w:val="single" w:sz="8" w:space="0" w:color="auto"/>
              <w:right w:val="single" w:sz="4" w:space="0" w:color="auto"/>
            </w:tcBorders>
            <w:shd w:val="clear" w:color="DBE5F1" w:fill="31849B"/>
            <w:noWrap/>
            <w:vAlign w:val="bottom"/>
            <w:hideMark/>
          </w:tcPr>
          <w:p w:rsidR="00255BEE" w:rsidRPr="00707EDF" w:rsidRDefault="00255BEE" w:rsidP="00255BE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7</w:t>
            </w:r>
          </w:p>
        </w:tc>
        <w:tc>
          <w:tcPr>
            <w:tcW w:w="399" w:type="pct"/>
            <w:tcBorders>
              <w:top w:val="nil"/>
              <w:left w:val="nil"/>
              <w:bottom w:val="single" w:sz="8" w:space="0" w:color="auto"/>
              <w:right w:val="single" w:sz="8" w:space="0" w:color="auto"/>
            </w:tcBorders>
            <w:shd w:val="clear" w:color="DBE5F1" w:fill="31849B"/>
            <w:noWrap/>
            <w:vAlign w:val="bottom"/>
            <w:hideMark/>
          </w:tcPr>
          <w:p w:rsidR="00255BEE" w:rsidRPr="00707EDF" w:rsidRDefault="00255BEE" w:rsidP="00255BEE">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2637</w:t>
            </w:r>
          </w:p>
        </w:tc>
      </w:tr>
      <w:tr w:rsidR="00255BEE" w:rsidRPr="00707EDF" w:rsidTr="00362B79">
        <w:trPr>
          <w:trHeight w:val="300"/>
        </w:trPr>
        <w:tc>
          <w:tcPr>
            <w:tcW w:w="839" w:type="pct"/>
            <w:tcBorders>
              <w:top w:val="nil"/>
              <w:left w:val="nil"/>
              <w:bottom w:val="nil"/>
              <w:right w:val="nil"/>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S.I.P.I.</w:t>
            </w:r>
          </w:p>
        </w:tc>
        <w:tc>
          <w:tcPr>
            <w:tcW w:w="480" w:type="pct"/>
            <w:tcBorders>
              <w:top w:val="nil"/>
              <w:left w:val="nil"/>
              <w:bottom w:val="nil"/>
              <w:right w:val="nil"/>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255BEE" w:rsidRPr="00707EDF" w:rsidRDefault="00255BEE" w:rsidP="00157903">
            <w:pPr>
              <w:spacing w:after="0" w:line="240" w:lineRule="auto"/>
              <w:rPr>
                <w:rFonts w:ascii="Calibri" w:eastAsia="Times New Roman" w:hAnsi="Calibri" w:cs="Times New Roman"/>
                <w:color w:val="000000"/>
                <w:lang w:eastAsia="es-UY"/>
              </w:rPr>
            </w:pPr>
          </w:p>
        </w:tc>
      </w:tr>
    </w:tbl>
    <w:p w:rsidR="006F5B5A" w:rsidRDefault="006F5B5A" w:rsidP="00157903">
      <w:pPr>
        <w:spacing w:after="0" w:line="240" w:lineRule="auto"/>
        <w:jc w:val="both"/>
        <w:rPr>
          <w:b/>
          <w:sz w:val="24"/>
          <w:szCs w:val="24"/>
        </w:rPr>
      </w:pPr>
    </w:p>
    <w:p w:rsidR="00BA03E2" w:rsidRDefault="00BA03E2" w:rsidP="00157903">
      <w:pPr>
        <w:spacing w:after="0" w:line="240" w:lineRule="auto"/>
        <w:jc w:val="both"/>
        <w:rPr>
          <w:b/>
          <w:sz w:val="24"/>
          <w:szCs w:val="24"/>
        </w:rPr>
      </w:pPr>
      <w:r w:rsidRPr="00EA6A5C">
        <w:rPr>
          <w:b/>
          <w:sz w:val="24"/>
          <w:szCs w:val="24"/>
        </w:rPr>
        <w:t>En relación a las Líneas Estratégicas, se destaca:</w:t>
      </w:r>
    </w:p>
    <w:p w:rsidR="00464B3A" w:rsidRDefault="00464B3A" w:rsidP="00157903">
      <w:pPr>
        <w:spacing w:after="0" w:line="240" w:lineRule="auto"/>
        <w:jc w:val="both"/>
        <w:rPr>
          <w:b/>
          <w:sz w:val="24"/>
          <w:szCs w:val="24"/>
        </w:rPr>
      </w:pPr>
    </w:p>
    <w:p w:rsidR="006F5B5A" w:rsidRPr="00F530FB" w:rsidRDefault="00BA03E2" w:rsidP="006F5B5A">
      <w:pPr>
        <w:pStyle w:val="Prrafodelista"/>
        <w:numPr>
          <w:ilvl w:val="0"/>
          <w:numId w:val="9"/>
        </w:numPr>
        <w:spacing w:after="0" w:line="240" w:lineRule="auto"/>
        <w:ind w:left="419" w:hanging="357"/>
        <w:jc w:val="both"/>
        <w:rPr>
          <w:sz w:val="24"/>
          <w:szCs w:val="24"/>
        </w:rPr>
      </w:pPr>
      <w:r w:rsidRPr="00F530FB">
        <w:rPr>
          <w:sz w:val="24"/>
          <w:szCs w:val="24"/>
        </w:rPr>
        <w:t xml:space="preserve">En relación a la </w:t>
      </w:r>
      <w:r w:rsidRPr="00F530FB">
        <w:rPr>
          <w:b/>
          <w:sz w:val="24"/>
          <w:szCs w:val="24"/>
        </w:rPr>
        <w:t>LE Primera Infancia,</w:t>
      </w:r>
      <w:r w:rsidR="00464B3A" w:rsidRPr="00F530FB">
        <w:rPr>
          <w:sz w:val="24"/>
          <w:szCs w:val="24"/>
        </w:rPr>
        <w:t xml:space="preserve"> </w:t>
      </w:r>
      <w:r w:rsidRPr="00F530FB">
        <w:rPr>
          <w:sz w:val="24"/>
          <w:szCs w:val="24"/>
        </w:rPr>
        <w:t xml:space="preserve">se registró </w:t>
      </w:r>
      <w:r w:rsidR="002C794E" w:rsidRPr="00F530FB">
        <w:rPr>
          <w:sz w:val="24"/>
          <w:szCs w:val="24"/>
        </w:rPr>
        <w:t xml:space="preserve">la apertura de </w:t>
      </w:r>
      <w:r w:rsidR="006F5B5A" w:rsidRPr="00F530FB">
        <w:rPr>
          <w:sz w:val="24"/>
          <w:szCs w:val="24"/>
        </w:rPr>
        <w:t>2</w:t>
      </w:r>
      <w:r w:rsidR="002C794E" w:rsidRPr="00F530FB">
        <w:rPr>
          <w:sz w:val="24"/>
          <w:szCs w:val="24"/>
        </w:rPr>
        <w:t xml:space="preserve"> CPI</w:t>
      </w:r>
      <w:r w:rsidR="006F5B5A" w:rsidRPr="00F530FB">
        <w:rPr>
          <w:sz w:val="24"/>
          <w:szCs w:val="24"/>
        </w:rPr>
        <w:t>; 1 CAIF y 1 Casas de Cuidados Comunitarios Territorial.</w:t>
      </w:r>
    </w:p>
    <w:p w:rsidR="006F5B5A" w:rsidRPr="00F530FB" w:rsidRDefault="00822D13" w:rsidP="006F5B5A">
      <w:pPr>
        <w:pStyle w:val="Prrafodelista"/>
        <w:spacing w:after="0" w:line="240" w:lineRule="auto"/>
        <w:ind w:left="419"/>
        <w:jc w:val="both"/>
        <w:rPr>
          <w:sz w:val="24"/>
          <w:szCs w:val="24"/>
        </w:rPr>
      </w:pPr>
      <w:r w:rsidRPr="00F530FB">
        <w:rPr>
          <w:sz w:val="24"/>
          <w:szCs w:val="24"/>
        </w:rPr>
        <w:t>1 CAIF Rural, concreta un cambio de tipo con lo que, aumenta en 20 cupos su capacidad institucional para atender más niños y niñas</w:t>
      </w:r>
    </w:p>
    <w:p w:rsidR="00822D13" w:rsidRPr="00F530FB" w:rsidRDefault="00822D13" w:rsidP="006F5B5A">
      <w:pPr>
        <w:pStyle w:val="Prrafodelista"/>
        <w:spacing w:after="0" w:line="240" w:lineRule="auto"/>
        <w:ind w:left="419"/>
        <w:jc w:val="both"/>
        <w:rPr>
          <w:sz w:val="24"/>
          <w:szCs w:val="24"/>
        </w:rPr>
      </w:pPr>
      <w:r w:rsidRPr="00F530FB">
        <w:rPr>
          <w:sz w:val="24"/>
          <w:szCs w:val="24"/>
        </w:rPr>
        <w:t>A la fecha, 1 CAIF tramitó también la ampliación de cupos de atención, encontrándose a la espera de su aprobación.</w:t>
      </w:r>
    </w:p>
    <w:p w:rsidR="00822D13" w:rsidRPr="00F530FB" w:rsidRDefault="00822D13" w:rsidP="00096D70">
      <w:pPr>
        <w:pStyle w:val="Prrafodelista"/>
        <w:spacing w:after="0" w:line="240" w:lineRule="auto"/>
        <w:ind w:left="419"/>
        <w:jc w:val="both"/>
        <w:rPr>
          <w:sz w:val="24"/>
          <w:szCs w:val="24"/>
        </w:rPr>
      </w:pPr>
      <w:r w:rsidRPr="00F530FB">
        <w:rPr>
          <w:sz w:val="24"/>
          <w:szCs w:val="24"/>
        </w:rPr>
        <w:t>Se firmó un convenio para concretar la apertura de 1 CAIF de tipo urbano en la ciudad de Rocha.</w:t>
      </w:r>
    </w:p>
    <w:p w:rsidR="00096D70" w:rsidRPr="00F530FB" w:rsidRDefault="00822D13" w:rsidP="00096D70">
      <w:pPr>
        <w:pStyle w:val="Prrafodelista"/>
        <w:spacing w:after="0" w:line="240" w:lineRule="auto"/>
        <w:ind w:left="419"/>
        <w:jc w:val="both"/>
        <w:rPr>
          <w:sz w:val="24"/>
          <w:szCs w:val="24"/>
        </w:rPr>
      </w:pPr>
      <w:r w:rsidRPr="00F530FB">
        <w:rPr>
          <w:sz w:val="24"/>
          <w:szCs w:val="24"/>
        </w:rPr>
        <w:t xml:space="preserve">Cabe mencionarse como </w:t>
      </w:r>
      <w:r w:rsidRPr="00F530FB">
        <w:rPr>
          <w:b/>
          <w:sz w:val="24"/>
          <w:szCs w:val="24"/>
        </w:rPr>
        <w:t>actividades de alto impacto</w:t>
      </w:r>
      <w:r w:rsidR="00096D70" w:rsidRPr="00F530FB">
        <w:rPr>
          <w:sz w:val="24"/>
          <w:szCs w:val="24"/>
        </w:rPr>
        <w:t>, la Ludoteca, como actividad comunitaria en</w:t>
      </w:r>
      <w:r w:rsidR="00096D70" w:rsidRPr="00F530FB">
        <w:rPr>
          <w:rFonts w:eastAsia="Times New Roman" w:cs="Arial"/>
          <w:sz w:val="24"/>
          <w:szCs w:val="24"/>
        </w:rPr>
        <w:t xml:space="preserve"> el marco de los 30 años de la CDN, organizado por CEPRODE Chuy con CAIF Anawin, CAIF CAMI, Club de Niños y CAFF</w:t>
      </w:r>
    </w:p>
    <w:p w:rsidR="00096D70" w:rsidRPr="00F530FB" w:rsidRDefault="00096D70" w:rsidP="00096D70">
      <w:pPr>
        <w:spacing w:after="0" w:line="240" w:lineRule="auto"/>
        <w:ind w:firstLine="419"/>
        <w:rPr>
          <w:rFonts w:eastAsia="Times New Roman" w:cs="Arial"/>
          <w:sz w:val="24"/>
          <w:szCs w:val="24"/>
        </w:rPr>
      </w:pPr>
      <w:r w:rsidRPr="00F530FB">
        <w:rPr>
          <w:rFonts w:eastAsia="Times New Roman" w:cs="Arial"/>
          <w:sz w:val="24"/>
          <w:szCs w:val="24"/>
        </w:rPr>
        <w:t>Atención de 70 niños, niñas y sus familias en CAPI de gestión directa.</w:t>
      </w:r>
    </w:p>
    <w:p w:rsidR="00096D70" w:rsidRPr="00F530FB" w:rsidRDefault="00096D70" w:rsidP="00096D70">
      <w:pPr>
        <w:spacing w:after="0" w:line="240" w:lineRule="auto"/>
        <w:ind w:firstLine="419"/>
        <w:rPr>
          <w:rFonts w:eastAsia="Times New Roman" w:cs="Arial"/>
          <w:sz w:val="24"/>
          <w:szCs w:val="24"/>
        </w:rPr>
      </w:pPr>
      <w:r w:rsidRPr="00F530FB">
        <w:rPr>
          <w:rFonts w:eastAsia="Times New Roman" w:cs="Arial"/>
          <w:sz w:val="24"/>
          <w:szCs w:val="24"/>
        </w:rPr>
        <w:t>Proyecto Abuelo Amigo de CAPI y Club de 3° edad de la Aguada (BPS)</w:t>
      </w:r>
    </w:p>
    <w:p w:rsidR="00096D70" w:rsidRPr="00F530FB" w:rsidRDefault="00096D70" w:rsidP="00096D70">
      <w:pPr>
        <w:spacing w:after="0" w:line="240" w:lineRule="auto"/>
        <w:ind w:firstLine="419"/>
        <w:rPr>
          <w:rFonts w:eastAsia="Times New Roman" w:cs="Arial"/>
          <w:sz w:val="24"/>
          <w:szCs w:val="24"/>
        </w:rPr>
      </w:pPr>
      <w:r w:rsidRPr="00F530FB">
        <w:rPr>
          <w:rFonts w:eastAsia="Times New Roman" w:cs="Arial"/>
          <w:sz w:val="24"/>
          <w:szCs w:val="24"/>
        </w:rPr>
        <w:t>Proyecto de psicomotricidad en sala de bebés y niños y niñas de 1 año en CAPI</w:t>
      </w:r>
    </w:p>
    <w:p w:rsidR="00096D70" w:rsidRPr="00F530FB" w:rsidRDefault="00096D70" w:rsidP="00096D70">
      <w:pPr>
        <w:pStyle w:val="Prrafodelista"/>
        <w:spacing w:after="0" w:line="240" w:lineRule="auto"/>
        <w:ind w:left="419"/>
        <w:jc w:val="both"/>
        <w:rPr>
          <w:sz w:val="24"/>
          <w:szCs w:val="24"/>
        </w:rPr>
      </w:pPr>
      <w:r w:rsidRPr="00F530FB">
        <w:rPr>
          <w:rFonts w:eastAsia="Times New Roman" w:cs="Arial"/>
          <w:sz w:val="24"/>
          <w:szCs w:val="24"/>
        </w:rPr>
        <w:t>Integración de la Comisión de Apoyo a la CCC y al Espacio de Cuidados para hijos e hijas d estudiantes</w:t>
      </w:r>
    </w:p>
    <w:p w:rsidR="006F5B5A" w:rsidRPr="00096D70" w:rsidRDefault="006F5B5A" w:rsidP="00096D70">
      <w:pPr>
        <w:spacing w:after="0" w:line="240" w:lineRule="auto"/>
        <w:jc w:val="both"/>
        <w:rPr>
          <w:sz w:val="24"/>
          <w:szCs w:val="24"/>
        </w:rPr>
      </w:pPr>
    </w:p>
    <w:p w:rsidR="00434348" w:rsidRPr="00244DCE" w:rsidRDefault="00BA03E2" w:rsidP="00F530FB">
      <w:pPr>
        <w:pStyle w:val="Prrafodelista"/>
        <w:numPr>
          <w:ilvl w:val="0"/>
          <w:numId w:val="9"/>
        </w:numPr>
        <w:spacing w:after="0" w:line="240" w:lineRule="auto"/>
        <w:ind w:left="419" w:hanging="357"/>
        <w:jc w:val="both"/>
        <w:rPr>
          <w:b/>
          <w:sz w:val="24"/>
          <w:szCs w:val="24"/>
        </w:rPr>
      </w:pPr>
      <w:r w:rsidRPr="00C17579">
        <w:rPr>
          <w:sz w:val="24"/>
          <w:szCs w:val="24"/>
        </w:rPr>
        <w:t xml:space="preserve">Respecto a la </w:t>
      </w:r>
      <w:r w:rsidRPr="00A45DA9">
        <w:rPr>
          <w:b/>
          <w:sz w:val="24"/>
          <w:szCs w:val="24"/>
        </w:rPr>
        <w:t>LE Derecho a Vivir en Familia,</w:t>
      </w:r>
      <w:r w:rsidRPr="00C17579">
        <w:rPr>
          <w:sz w:val="24"/>
          <w:szCs w:val="24"/>
        </w:rPr>
        <w:t xml:space="preserve"> </w:t>
      </w:r>
      <w:r w:rsidR="00E20A03">
        <w:rPr>
          <w:sz w:val="24"/>
          <w:szCs w:val="24"/>
        </w:rPr>
        <w:t>se continuó</w:t>
      </w:r>
      <w:r w:rsidR="00F530FB">
        <w:rPr>
          <w:sz w:val="24"/>
          <w:szCs w:val="24"/>
        </w:rPr>
        <w:t xml:space="preserve"> sensibilizando sobre la importancia de las Familias Amigas como estrategia alternativa a los cuidados para con niños, niñas y adolescentes que se ven privados transitoriamente de los de sus familias de origen.  Se registraron 2 egresos del Hogar de Varones; 20 en contexto del Hogar femenino (18, efectivamente egresos y </w:t>
      </w:r>
      <w:r w:rsidR="00244DCE">
        <w:rPr>
          <w:sz w:val="24"/>
          <w:szCs w:val="24"/>
        </w:rPr>
        <w:t>2 permaneciendo con atención en contexto); 20 egresos del Hogar infantil y 5 con atención en contexto CAFF.</w:t>
      </w:r>
    </w:p>
    <w:p w:rsidR="003110D1" w:rsidRDefault="00244DCE" w:rsidP="003110D1">
      <w:pPr>
        <w:pStyle w:val="Prrafodelista"/>
        <w:spacing w:after="0" w:line="240" w:lineRule="auto"/>
        <w:ind w:left="419"/>
        <w:jc w:val="both"/>
        <w:rPr>
          <w:sz w:val="24"/>
          <w:szCs w:val="24"/>
        </w:rPr>
      </w:pPr>
      <w:r>
        <w:rPr>
          <w:sz w:val="24"/>
          <w:szCs w:val="24"/>
        </w:rPr>
        <w:t>13 Familias, participaron del Ciclo de Talleres realizado en el año, desde el Programa Parentalidades Comprometidas, a fin de fortalecer las capacidades de protección y cuidado por parte de los referentes familiares.</w:t>
      </w:r>
    </w:p>
    <w:p w:rsidR="003110D1" w:rsidRPr="00E20A03" w:rsidRDefault="003110D1" w:rsidP="003110D1">
      <w:pPr>
        <w:pStyle w:val="Prrafodelista"/>
        <w:spacing w:after="0" w:line="240" w:lineRule="auto"/>
        <w:ind w:left="419"/>
        <w:jc w:val="both"/>
        <w:rPr>
          <w:rFonts w:eastAsia="Times New Roman" w:cs="Arial"/>
          <w:sz w:val="24"/>
          <w:szCs w:val="24"/>
        </w:rPr>
      </w:pPr>
      <w:r w:rsidRPr="003110D1">
        <w:rPr>
          <w:sz w:val="24"/>
          <w:szCs w:val="24"/>
        </w:rPr>
        <w:t xml:space="preserve">Se enumeran también como actividades contribuyentes a la LE, </w:t>
      </w:r>
      <w:r w:rsidRPr="00E20A03">
        <w:rPr>
          <w:sz w:val="24"/>
          <w:szCs w:val="24"/>
        </w:rPr>
        <w:t xml:space="preserve">los </w:t>
      </w:r>
      <w:r w:rsidRPr="00E20A03">
        <w:rPr>
          <w:rFonts w:eastAsia="Times New Roman" w:cs="Arial"/>
          <w:sz w:val="24"/>
          <w:szCs w:val="24"/>
        </w:rPr>
        <w:t>23  Festejos de cumpleaños con las familias de los niños, niñas y adolescentes y amigos de los mismos, en los tres hogares de 24 horas. 14 de hogar infantil, 6 en hogar femenino y 3 de hogar varones.</w:t>
      </w:r>
    </w:p>
    <w:p w:rsidR="003110D1" w:rsidRPr="00E20A03" w:rsidRDefault="003110D1" w:rsidP="003110D1">
      <w:pPr>
        <w:pStyle w:val="Prrafodelista"/>
        <w:spacing w:after="0" w:line="240" w:lineRule="auto"/>
        <w:ind w:left="419"/>
        <w:jc w:val="both"/>
        <w:rPr>
          <w:rFonts w:eastAsia="Times New Roman" w:cs="Arial"/>
          <w:sz w:val="24"/>
          <w:szCs w:val="24"/>
        </w:rPr>
      </w:pPr>
      <w:r w:rsidRPr="00E20A03">
        <w:rPr>
          <w:rFonts w:eastAsia="Times New Roman" w:cs="Arial"/>
          <w:sz w:val="24"/>
          <w:szCs w:val="24"/>
        </w:rPr>
        <w:t>Participación de las familias en actividades de los centros educativos de los NNA de 24 horas. 1 en hogar de varones, 3 en hogar femenino, 11 en hogar infantil.</w:t>
      </w:r>
    </w:p>
    <w:p w:rsidR="003110D1" w:rsidRPr="00E20A03" w:rsidRDefault="003110D1" w:rsidP="003110D1">
      <w:pPr>
        <w:pStyle w:val="Prrafodelista"/>
        <w:spacing w:after="0" w:line="240" w:lineRule="auto"/>
        <w:ind w:left="419"/>
        <w:jc w:val="both"/>
        <w:rPr>
          <w:rFonts w:eastAsia="Times New Roman" w:cs="Arial"/>
          <w:sz w:val="24"/>
          <w:szCs w:val="24"/>
        </w:rPr>
      </w:pPr>
      <w:r w:rsidRPr="00E20A03">
        <w:rPr>
          <w:rFonts w:eastAsia="Times New Roman" w:cs="Arial"/>
          <w:sz w:val="24"/>
          <w:szCs w:val="24"/>
        </w:rPr>
        <w:t>Festejo de fin de año con las familias de acogimiento familiar en CED y CEPRODE</w:t>
      </w:r>
    </w:p>
    <w:p w:rsidR="003110D1" w:rsidRPr="00E20A03" w:rsidRDefault="003110D1" w:rsidP="003110D1">
      <w:pPr>
        <w:pStyle w:val="Prrafodelista"/>
        <w:spacing w:after="0" w:line="240" w:lineRule="auto"/>
        <w:ind w:left="419"/>
        <w:jc w:val="both"/>
        <w:rPr>
          <w:rFonts w:eastAsia="Times New Roman" w:cs="Arial"/>
          <w:sz w:val="24"/>
          <w:szCs w:val="24"/>
        </w:rPr>
      </w:pPr>
      <w:r w:rsidRPr="00E20A03">
        <w:rPr>
          <w:rFonts w:eastAsia="Times New Roman" w:cs="Arial"/>
          <w:sz w:val="24"/>
          <w:szCs w:val="24"/>
        </w:rPr>
        <w:t>Instancia donde se concretó el cierre de ciclo, con las familias de los 70 niños y niñas de CAPI</w:t>
      </w:r>
      <w:r w:rsidR="00CF3F75" w:rsidRPr="00E20A03">
        <w:rPr>
          <w:rFonts w:eastAsia="Times New Roman" w:cs="Arial"/>
          <w:sz w:val="24"/>
          <w:szCs w:val="24"/>
        </w:rPr>
        <w:t>.</w:t>
      </w:r>
    </w:p>
    <w:p w:rsidR="003110D1" w:rsidRPr="00E20A03" w:rsidRDefault="003110D1" w:rsidP="003110D1">
      <w:pPr>
        <w:pStyle w:val="Prrafodelista"/>
        <w:spacing w:after="0" w:line="240" w:lineRule="auto"/>
        <w:ind w:left="419"/>
        <w:jc w:val="both"/>
        <w:rPr>
          <w:b/>
          <w:sz w:val="24"/>
          <w:szCs w:val="24"/>
        </w:rPr>
      </w:pPr>
    </w:p>
    <w:p w:rsidR="00D52B03" w:rsidRPr="003110D1" w:rsidRDefault="00434348" w:rsidP="006E5A29">
      <w:pPr>
        <w:pStyle w:val="Prrafodelista"/>
        <w:numPr>
          <w:ilvl w:val="0"/>
          <w:numId w:val="9"/>
        </w:numPr>
        <w:spacing w:after="0" w:line="240" w:lineRule="auto"/>
        <w:rPr>
          <w:b/>
          <w:sz w:val="24"/>
          <w:szCs w:val="24"/>
        </w:rPr>
      </w:pPr>
      <w:r w:rsidRPr="00C65004">
        <w:rPr>
          <w:sz w:val="24"/>
          <w:szCs w:val="24"/>
        </w:rPr>
        <w:t xml:space="preserve">Respecto a la </w:t>
      </w:r>
      <w:r w:rsidRPr="00C65004">
        <w:rPr>
          <w:b/>
          <w:sz w:val="24"/>
          <w:szCs w:val="24"/>
        </w:rPr>
        <w:t>LE Vida Libre de Violencia</w:t>
      </w:r>
      <w:r w:rsidRPr="00C65004">
        <w:rPr>
          <w:sz w:val="24"/>
          <w:szCs w:val="24"/>
        </w:rPr>
        <w:t xml:space="preserve"> </w:t>
      </w:r>
      <w:r w:rsidR="007374E1" w:rsidRPr="00C65004">
        <w:rPr>
          <w:sz w:val="24"/>
          <w:szCs w:val="24"/>
        </w:rPr>
        <w:t>se destaca</w:t>
      </w:r>
      <w:r w:rsidR="006E5A29">
        <w:rPr>
          <w:sz w:val="24"/>
          <w:szCs w:val="24"/>
        </w:rPr>
        <w:t>:</w:t>
      </w:r>
      <w:r w:rsidR="007374E1" w:rsidRPr="00C65004">
        <w:rPr>
          <w:sz w:val="24"/>
          <w:szCs w:val="24"/>
        </w:rPr>
        <w:t xml:space="preserve"> </w:t>
      </w:r>
    </w:p>
    <w:p w:rsidR="006E5A29" w:rsidRPr="006E5A29" w:rsidRDefault="006E5A29" w:rsidP="006E5A29">
      <w:pPr>
        <w:pStyle w:val="Prrafodelista"/>
        <w:spacing w:after="0" w:line="240" w:lineRule="auto"/>
        <w:ind w:left="420"/>
        <w:jc w:val="both"/>
        <w:rPr>
          <w:rFonts w:eastAsia="Times New Roman" w:cs="Arial"/>
          <w:sz w:val="24"/>
          <w:szCs w:val="24"/>
        </w:rPr>
      </w:pPr>
      <w:r w:rsidRPr="006E5A29">
        <w:rPr>
          <w:rFonts w:eastAsia="Times New Roman" w:cs="Arial"/>
          <w:sz w:val="24"/>
          <w:szCs w:val="24"/>
        </w:rPr>
        <w:t>Implementación de un Taller con familias a cargo de la referente de Participación: “Calidad del tiempo compartido con los niños y niñas” (CAPI)</w:t>
      </w:r>
    </w:p>
    <w:p w:rsidR="006E5A29" w:rsidRPr="006E5A29" w:rsidRDefault="006E5A29" w:rsidP="006E5A29">
      <w:pPr>
        <w:pStyle w:val="Prrafodelista"/>
        <w:spacing w:after="0" w:line="240" w:lineRule="auto"/>
        <w:ind w:left="420"/>
        <w:jc w:val="both"/>
        <w:rPr>
          <w:rFonts w:eastAsia="Times New Roman" w:cs="Arial"/>
          <w:sz w:val="24"/>
          <w:szCs w:val="24"/>
        </w:rPr>
      </w:pPr>
      <w:r w:rsidRPr="006E5A29">
        <w:rPr>
          <w:rFonts w:eastAsia="Times New Roman" w:cs="Arial"/>
          <w:sz w:val="24"/>
          <w:szCs w:val="24"/>
        </w:rPr>
        <w:t>Se brindaron un total de 48 Respuestas a través de la Línea Azul: 39 en Rocha y zona de influencia y 9 en Chuy y zona de influencia.</w:t>
      </w:r>
    </w:p>
    <w:p w:rsidR="006E5A29" w:rsidRPr="006E5A29" w:rsidRDefault="006E5A29" w:rsidP="006E5A29">
      <w:pPr>
        <w:pStyle w:val="Prrafodelista"/>
        <w:spacing w:after="0" w:line="240" w:lineRule="auto"/>
        <w:ind w:left="420"/>
        <w:jc w:val="both"/>
        <w:rPr>
          <w:rFonts w:eastAsia="Times New Roman" w:cs="Arial"/>
          <w:sz w:val="24"/>
          <w:szCs w:val="24"/>
        </w:rPr>
      </w:pPr>
      <w:r w:rsidRPr="006E5A29">
        <w:rPr>
          <w:rFonts w:eastAsia="Times New Roman" w:cs="Arial"/>
          <w:sz w:val="24"/>
          <w:szCs w:val="24"/>
        </w:rPr>
        <w:t xml:space="preserve">Coordinación de los CRL de Rocha y Chuy con la asistencia de Referente VLV y Directora de CED y CEPRODE (11 y 11, respectivamente) </w:t>
      </w:r>
    </w:p>
    <w:p w:rsidR="006E5A29" w:rsidRPr="006E5A29" w:rsidRDefault="006E5A29" w:rsidP="006E5A29">
      <w:pPr>
        <w:pStyle w:val="Prrafodelista"/>
        <w:spacing w:after="0" w:line="240" w:lineRule="auto"/>
        <w:ind w:left="420"/>
        <w:jc w:val="both"/>
        <w:rPr>
          <w:rFonts w:eastAsia="Times New Roman" w:cs="Arial"/>
          <w:sz w:val="24"/>
          <w:szCs w:val="24"/>
        </w:rPr>
      </w:pPr>
      <w:r w:rsidRPr="006E5A29">
        <w:rPr>
          <w:rFonts w:eastAsia="Times New Roman" w:cs="Arial"/>
          <w:sz w:val="24"/>
          <w:szCs w:val="24"/>
        </w:rPr>
        <w:t xml:space="preserve">Se realizaron un total de 50 coordinaciones de reuniones focales sobre situaciones de violencia. </w:t>
      </w:r>
    </w:p>
    <w:p w:rsidR="006E5A29" w:rsidRPr="006E5A29" w:rsidRDefault="006E5A29" w:rsidP="006E5A29">
      <w:pPr>
        <w:pStyle w:val="Prrafodelista"/>
        <w:spacing w:after="0" w:line="240" w:lineRule="auto"/>
        <w:ind w:left="420"/>
        <w:jc w:val="both"/>
        <w:rPr>
          <w:rFonts w:eastAsia="Times New Roman" w:cs="Arial"/>
          <w:sz w:val="24"/>
          <w:szCs w:val="24"/>
        </w:rPr>
      </w:pPr>
      <w:r w:rsidRPr="006E5A29">
        <w:rPr>
          <w:rFonts w:eastAsia="Times New Roman" w:cs="Arial"/>
          <w:sz w:val="24"/>
          <w:szCs w:val="24"/>
        </w:rPr>
        <w:t>Se coordinó para concretar la capacitación sobre ESCyNC con la ONG en convenio con INAU, GGUU y 10 integrantes del Equipo del Club de Niños de Rocha</w:t>
      </w:r>
      <w:r w:rsidR="00E20A03">
        <w:rPr>
          <w:rFonts w:eastAsia="Times New Roman" w:cs="Arial"/>
          <w:sz w:val="24"/>
          <w:szCs w:val="24"/>
        </w:rPr>
        <w:t>.</w:t>
      </w:r>
    </w:p>
    <w:p w:rsidR="006E5A29" w:rsidRPr="006E5A29" w:rsidRDefault="006E5A29" w:rsidP="006E5A29">
      <w:pPr>
        <w:pStyle w:val="Prrafodelista"/>
        <w:spacing w:after="0" w:line="240" w:lineRule="auto"/>
        <w:ind w:left="420"/>
        <w:jc w:val="both"/>
        <w:rPr>
          <w:rFonts w:eastAsia="Times New Roman" w:cs="Arial"/>
          <w:sz w:val="24"/>
          <w:szCs w:val="24"/>
        </w:rPr>
      </w:pPr>
      <w:r w:rsidRPr="006E5A29">
        <w:rPr>
          <w:rFonts w:eastAsia="Times New Roman" w:cs="Arial"/>
          <w:sz w:val="24"/>
          <w:szCs w:val="24"/>
        </w:rPr>
        <w:t>En el marco de los 30 años de la CND, adolescentes de UTU par</w:t>
      </w:r>
      <w:r w:rsidR="00E20A03">
        <w:rPr>
          <w:rFonts w:eastAsia="Times New Roman" w:cs="Arial"/>
          <w:sz w:val="24"/>
          <w:szCs w:val="24"/>
        </w:rPr>
        <w:t>ticiparon en la pintura de mural</w:t>
      </w:r>
      <w:r w:rsidRPr="006E5A29">
        <w:rPr>
          <w:rFonts w:eastAsia="Times New Roman" w:cs="Arial"/>
          <w:sz w:val="24"/>
          <w:szCs w:val="24"/>
        </w:rPr>
        <w:t xml:space="preserve"> y propus</w:t>
      </w:r>
      <w:r w:rsidR="00E20A03">
        <w:rPr>
          <w:rFonts w:eastAsia="Times New Roman" w:cs="Arial"/>
          <w:sz w:val="24"/>
          <w:szCs w:val="24"/>
        </w:rPr>
        <w:t xml:space="preserve">ieron juegos en los patios del </w:t>
      </w:r>
      <w:r w:rsidRPr="006E5A29">
        <w:rPr>
          <w:rFonts w:eastAsia="Times New Roman" w:cs="Arial"/>
          <w:sz w:val="24"/>
          <w:szCs w:val="24"/>
        </w:rPr>
        <w:t xml:space="preserve">CAPI y </w:t>
      </w:r>
      <w:r w:rsidR="00E20A03">
        <w:rPr>
          <w:rFonts w:eastAsia="Times New Roman" w:cs="Arial"/>
          <w:sz w:val="24"/>
          <w:szCs w:val="24"/>
        </w:rPr>
        <w:t xml:space="preserve">del </w:t>
      </w:r>
      <w:r w:rsidRPr="006E5A29">
        <w:rPr>
          <w:rFonts w:eastAsia="Times New Roman" w:cs="Arial"/>
          <w:sz w:val="24"/>
          <w:szCs w:val="24"/>
        </w:rPr>
        <w:t>Hogar infantil, a cargo de la Referente VLV, en una actividad que involucró a unos 80 niños y niñas.</w:t>
      </w:r>
    </w:p>
    <w:p w:rsidR="006E5A29" w:rsidRPr="006E5A29" w:rsidRDefault="006E5A29" w:rsidP="006E5A29">
      <w:pPr>
        <w:pStyle w:val="Prrafodelista"/>
        <w:spacing w:after="0" w:line="240" w:lineRule="auto"/>
        <w:ind w:left="420"/>
        <w:jc w:val="both"/>
        <w:rPr>
          <w:rFonts w:eastAsia="Times New Roman" w:cs="Arial"/>
          <w:sz w:val="24"/>
          <w:szCs w:val="24"/>
        </w:rPr>
      </w:pPr>
      <w:r w:rsidRPr="006E5A29">
        <w:rPr>
          <w:rFonts w:eastAsia="Times New Roman" w:cs="Arial"/>
          <w:sz w:val="24"/>
          <w:szCs w:val="24"/>
        </w:rPr>
        <w:t>Se llevaron adelante, Talleres de sensibilización sobre “Noviazgos libres de violencia” con 250 adolescentes de la ciudad de Rocha, Chuy y Velázquez</w:t>
      </w:r>
      <w:r w:rsidR="00E20A03">
        <w:rPr>
          <w:rFonts w:eastAsia="Times New Roman" w:cs="Arial"/>
          <w:sz w:val="24"/>
          <w:szCs w:val="24"/>
        </w:rPr>
        <w:t>.</w:t>
      </w:r>
    </w:p>
    <w:p w:rsidR="006E5A29" w:rsidRPr="006E5A29" w:rsidRDefault="006E5A29" w:rsidP="006E5A29">
      <w:pPr>
        <w:pStyle w:val="Prrafodelista"/>
        <w:spacing w:after="0" w:line="240" w:lineRule="auto"/>
        <w:ind w:left="420"/>
        <w:jc w:val="both"/>
        <w:rPr>
          <w:rFonts w:eastAsia="Times New Roman" w:cs="Arial"/>
          <w:sz w:val="24"/>
          <w:szCs w:val="24"/>
        </w:rPr>
      </w:pPr>
      <w:r w:rsidRPr="006E5A29">
        <w:rPr>
          <w:rFonts w:eastAsia="Times New Roman" w:cs="Arial"/>
          <w:sz w:val="24"/>
          <w:szCs w:val="24"/>
        </w:rPr>
        <w:t>También se implementaron Talleres de sensibilización en el Hogar de varones sobre ESCyNC para 7 adolescentes y en hogar Femenino para 10 adolescentes. Se trabajó en particular, la importancia de un uso adecuado de las Redes sociales (Referente VLV y ONG Gurises Unidos)</w:t>
      </w:r>
    </w:p>
    <w:p w:rsidR="006E5A29" w:rsidRPr="006E5A29" w:rsidRDefault="006E5A29" w:rsidP="006E5A29">
      <w:pPr>
        <w:pStyle w:val="Prrafodelista"/>
        <w:spacing w:after="0" w:line="240" w:lineRule="auto"/>
        <w:ind w:left="420"/>
        <w:jc w:val="both"/>
        <w:rPr>
          <w:rFonts w:eastAsia="Times New Roman" w:cs="Arial"/>
          <w:sz w:val="24"/>
          <w:szCs w:val="24"/>
        </w:rPr>
      </w:pPr>
      <w:r w:rsidRPr="006E5A29">
        <w:rPr>
          <w:rFonts w:eastAsia="Times New Roman" w:cs="Arial"/>
          <w:sz w:val="24"/>
          <w:szCs w:val="24"/>
        </w:rPr>
        <w:t>Jornada de CRL de SIPIAV Chuy con Ministerio del Interior: “Fortalecimiento del sistema de respuesta en situaciones de violencia hacia NNA” (CEPRODE)</w:t>
      </w:r>
    </w:p>
    <w:p w:rsidR="003110D1" w:rsidRPr="003110D1" w:rsidRDefault="003110D1" w:rsidP="003110D1">
      <w:pPr>
        <w:spacing w:after="0" w:line="240" w:lineRule="auto"/>
        <w:rPr>
          <w:b/>
          <w:sz w:val="24"/>
          <w:szCs w:val="24"/>
        </w:rPr>
      </w:pPr>
    </w:p>
    <w:p w:rsidR="00D759FC" w:rsidRPr="003109E6" w:rsidRDefault="00D52B03" w:rsidP="005636E2">
      <w:pPr>
        <w:pStyle w:val="Prrafodelista"/>
        <w:numPr>
          <w:ilvl w:val="0"/>
          <w:numId w:val="9"/>
        </w:numPr>
        <w:spacing w:after="0" w:line="240" w:lineRule="auto"/>
        <w:jc w:val="both"/>
        <w:rPr>
          <w:rFonts w:eastAsia="Times New Roman" w:cs="Arial"/>
          <w:sz w:val="24"/>
          <w:szCs w:val="24"/>
        </w:rPr>
      </w:pPr>
      <w:r w:rsidRPr="003109E6">
        <w:rPr>
          <w:sz w:val="24"/>
          <w:szCs w:val="24"/>
        </w:rPr>
        <w:t>En relación al</w:t>
      </w:r>
      <w:r w:rsidRPr="003109E6">
        <w:rPr>
          <w:b/>
          <w:sz w:val="24"/>
          <w:szCs w:val="24"/>
        </w:rPr>
        <w:t xml:space="preserve"> Acceso a Bienes Culturales y Espacios Públicos </w:t>
      </w:r>
      <w:r w:rsidRPr="003109E6">
        <w:rPr>
          <w:sz w:val="24"/>
          <w:szCs w:val="24"/>
        </w:rPr>
        <w:t>cabe</w:t>
      </w:r>
      <w:r w:rsidR="00502F32" w:rsidRPr="003109E6">
        <w:rPr>
          <w:sz w:val="24"/>
          <w:szCs w:val="24"/>
        </w:rPr>
        <w:t xml:space="preserve"> </w:t>
      </w:r>
      <w:r w:rsidR="00D759FC" w:rsidRPr="003109E6">
        <w:rPr>
          <w:sz w:val="24"/>
          <w:szCs w:val="24"/>
        </w:rPr>
        <w:t>menciona</w:t>
      </w:r>
      <w:r w:rsidR="00502F32" w:rsidRPr="003109E6">
        <w:rPr>
          <w:sz w:val="24"/>
          <w:szCs w:val="24"/>
        </w:rPr>
        <w:t xml:space="preserve">r </w:t>
      </w:r>
      <w:r w:rsidR="00D759FC" w:rsidRPr="003109E6">
        <w:rPr>
          <w:rFonts w:eastAsia="Times New Roman" w:cs="Arial"/>
          <w:sz w:val="24"/>
          <w:szCs w:val="24"/>
        </w:rPr>
        <w:t>Asistencia de adolescentes  a Educación no formal en Centro cultural y polideportivo</w:t>
      </w:r>
    </w:p>
    <w:p w:rsidR="00914BE4" w:rsidRPr="003109E6" w:rsidRDefault="00E20A03" w:rsidP="00914BE4">
      <w:pPr>
        <w:pStyle w:val="Prrafodelista"/>
        <w:spacing w:after="0" w:line="240" w:lineRule="auto"/>
        <w:ind w:left="420"/>
        <w:jc w:val="both"/>
        <w:rPr>
          <w:rFonts w:eastAsia="Arial" w:cs="Arial"/>
          <w:color w:val="000000"/>
          <w:sz w:val="24"/>
          <w:szCs w:val="24"/>
        </w:rPr>
      </w:pPr>
      <w:r>
        <w:rPr>
          <w:rFonts w:eastAsia="Times New Roman" w:cs="Arial"/>
          <w:sz w:val="24"/>
          <w:szCs w:val="24"/>
        </w:rPr>
        <w:t xml:space="preserve">115 </w:t>
      </w:r>
      <w:r w:rsidR="00914BE4" w:rsidRPr="003109E6">
        <w:rPr>
          <w:rFonts w:eastAsia="Times New Roman" w:cs="Arial"/>
          <w:sz w:val="24"/>
          <w:szCs w:val="24"/>
        </w:rPr>
        <w:t xml:space="preserve">adolescentes participaron de los </w:t>
      </w:r>
      <w:r w:rsidR="00914BE4" w:rsidRPr="003109E6">
        <w:rPr>
          <w:rFonts w:eastAsia="Arial" w:cs="Arial"/>
          <w:color w:val="000000"/>
          <w:sz w:val="24"/>
          <w:szCs w:val="24"/>
        </w:rPr>
        <w:t>Talleres de sensibilización sobre Derecho a la Ciudad, Liceo 2 de Rocha, Liceo 1 Velázquez</w:t>
      </w:r>
    </w:p>
    <w:p w:rsidR="00914BE4" w:rsidRPr="003109E6" w:rsidRDefault="00914BE4" w:rsidP="003109E6">
      <w:pPr>
        <w:pStyle w:val="Prrafodelista"/>
        <w:spacing w:after="0" w:line="240" w:lineRule="auto"/>
        <w:ind w:left="420"/>
        <w:jc w:val="both"/>
        <w:rPr>
          <w:rFonts w:eastAsia="Times New Roman" w:cs="Arial"/>
          <w:sz w:val="24"/>
          <w:szCs w:val="24"/>
        </w:rPr>
      </w:pPr>
      <w:r w:rsidRPr="003109E6">
        <w:rPr>
          <w:rFonts w:eastAsia="Arial" w:cs="Arial"/>
          <w:color w:val="000000"/>
          <w:sz w:val="24"/>
          <w:szCs w:val="24"/>
        </w:rPr>
        <w:t xml:space="preserve">En el marco de los FINNA se postularon un total de 12 Proyectos de los cuales, </w:t>
      </w:r>
      <w:r w:rsidR="003109E6" w:rsidRPr="003109E6">
        <w:rPr>
          <w:rFonts w:eastAsia="Arial" w:cs="Arial"/>
          <w:color w:val="000000"/>
          <w:sz w:val="24"/>
          <w:szCs w:val="24"/>
        </w:rPr>
        <w:t>dos obtuvieron financiación y 1 correspondió a trabajar la temática de acceso a BBCC y EEPP</w:t>
      </w:r>
      <w:r w:rsidRPr="003109E6">
        <w:rPr>
          <w:rFonts w:eastAsia="Arial" w:cs="Arial"/>
          <w:color w:val="000000"/>
          <w:sz w:val="24"/>
          <w:szCs w:val="24"/>
        </w:rPr>
        <w:t xml:space="preserve"> </w:t>
      </w:r>
    </w:p>
    <w:p w:rsidR="005636E2" w:rsidRPr="003109E6" w:rsidRDefault="005636E2" w:rsidP="003109E6">
      <w:pPr>
        <w:pStyle w:val="Prrafodelista"/>
        <w:spacing w:after="0" w:line="240" w:lineRule="auto"/>
        <w:ind w:left="420"/>
        <w:jc w:val="both"/>
        <w:rPr>
          <w:rFonts w:eastAsia="Times New Roman" w:cs="Arial"/>
          <w:sz w:val="24"/>
          <w:szCs w:val="24"/>
        </w:rPr>
      </w:pPr>
      <w:r w:rsidRPr="003109E6">
        <w:rPr>
          <w:rFonts w:eastAsia="Times New Roman" w:cs="Arial"/>
          <w:sz w:val="24"/>
          <w:szCs w:val="24"/>
        </w:rPr>
        <w:t>47 Adolescentes de 5 Centros, participaron de Talleres enmarcados en las actividades del PROPIA desde las cuales, se realizan una diversidad de actividades en espacios públicos</w:t>
      </w:r>
    </w:p>
    <w:p w:rsidR="005636E2" w:rsidRPr="003109E6" w:rsidRDefault="00E20A03" w:rsidP="003109E6">
      <w:pPr>
        <w:spacing w:after="0" w:line="240" w:lineRule="auto"/>
        <w:ind w:left="420"/>
        <w:jc w:val="both"/>
        <w:rPr>
          <w:b/>
          <w:sz w:val="24"/>
          <w:szCs w:val="24"/>
        </w:rPr>
      </w:pPr>
      <w:r>
        <w:rPr>
          <w:rFonts w:eastAsia="Times New Roman" w:cs="Arial"/>
          <w:sz w:val="24"/>
          <w:szCs w:val="24"/>
        </w:rPr>
        <w:t>Acceso a</w:t>
      </w:r>
      <w:r w:rsidR="005636E2" w:rsidRPr="003109E6">
        <w:rPr>
          <w:rFonts w:eastAsia="Times New Roman" w:cs="Arial"/>
          <w:sz w:val="24"/>
          <w:szCs w:val="24"/>
        </w:rPr>
        <w:t xml:space="preserve"> bienes culturales tales como los artísticos, sean de asistencia a Teatro, espectáculos musicales y cine: 12 niños y niñas; 10 adolescentes.</w:t>
      </w:r>
    </w:p>
    <w:p w:rsidR="005636E2" w:rsidRPr="005636E2" w:rsidRDefault="003109E6" w:rsidP="003109E6">
      <w:pPr>
        <w:spacing w:after="0" w:line="240" w:lineRule="auto"/>
        <w:ind w:left="420"/>
        <w:jc w:val="both"/>
        <w:rPr>
          <w:rFonts w:eastAsia="Times New Roman" w:cs="Arial"/>
          <w:sz w:val="24"/>
          <w:szCs w:val="24"/>
        </w:rPr>
      </w:pPr>
      <w:r>
        <w:rPr>
          <w:rFonts w:eastAsia="Times New Roman" w:cs="Arial"/>
          <w:sz w:val="24"/>
          <w:szCs w:val="24"/>
        </w:rPr>
        <w:t>Se realizaron p</w:t>
      </w:r>
      <w:r w:rsidR="005636E2" w:rsidRPr="005636E2">
        <w:rPr>
          <w:rFonts w:eastAsia="Times New Roman" w:cs="Arial"/>
          <w:sz w:val="24"/>
          <w:szCs w:val="24"/>
        </w:rPr>
        <w:t xml:space="preserve">aseos y estadía en La Paloma: </w:t>
      </w:r>
      <w:r>
        <w:rPr>
          <w:rFonts w:eastAsia="Times New Roman" w:cs="Arial"/>
          <w:sz w:val="24"/>
          <w:szCs w:val="24"/>
        </w:rPr>
        <w:t xml:space="preserve">con la participación de </w:t>
      </w:r>
      <w:r w:rsidR="005636E2" w:rsidRPr="005636E2">
        <w:rPr>
          <w:rFonts w:eastAsia="Times New Roman" w:cs="Arial"/>
          <w:sz w:val="24"/>
          <w:szCs w:val="24"/>
        </w:rPr>
        <w:t>12 adolescentes</w:t>
      </w:r>
      <w:r>
        <w:rPr>
          <w:rFonts w:eastAsia="Times New Roman" w:cs="Arial"/>
          <w:sz w:val="24"/>
          <w:szCs w:val="24"/>
        </w:rPr>
        <w:t xml:space="preserve"> y </w:t>
      </w:r>
      <w:r w:rsidR="005636E2" w:rsidRPr="005636E2">
        <w:rPr>
          <w:rFonts w:eastAsia="Times New Roman" w:cs="Arial"/>
          <w:sz w:val="24"/>
          <w:szCs w:val="24"/>
        </w:rPr>
        <w:t>17 niños y niñas.</w:t>
      </w:r>
    </w:p>
    <w:p w:rsidR="005636E2" w:rsidRDefault="005636E2" w:rsidP="003109E6">
      <w:pPr>
        <w:spacing w:after="0" w:line="240" w:lineRule="auto"/>
        <w:ind w:firstLine="420"/>
        <w:jc w:val="both"/>
        <w:rPr>
          <w:rFonts w:eastAsia="Times New Roman" w:cs="Arial"/>
          <w:sz w:val="24"/>
          <w:szCs w:val="24"/>
        </w:rPr>
      </w:pPr>
      <w:r w:rsidRPr="005636E2">
        <w:rPr>
          <w:rFonts w:eastAsia="Times New Roman" w:cs="Arial"/>
          <w:sz w:val="24"/>
          <w:szCs w:val="24"/>
        </w:rPr>
        <w:t>10 adolescentes de Hogar Femenino</w:t>
      </w:r>
      <w:r w:rsidR="003109E6">
        <w:rPr>
          <w:rFonts w:eastAsia="Times New Roman" w:cs="Arial"/>
          <w:sz w:val="24"/>
          <w:szCs w:val="24"/>
        </w:rPr>
        <w:t xml:space="preserve"> participaron del</w:t>
      </w:r>
      <w:r w:rsidR="003109E6" w:rsidRPr="003109E6">
        <w:rPr>
          <w:rFonts w:eastAsia="Times New Roman" w:cs="Arial"/>
          <w:sz w:val="24"/>
          <w:szCs w:val="24"/>
        </w:rPr>
        <w:t xml:space="preserve"> </w:t>
      </w:r>
      <w:r w:rsidR="003109E6" w:rsidRPr="005636E2">
        <w:rPr>
          <w:rFonts w:eastAsia="Times New Roman" w:cs="Arial"/>
          <w:sz w:val="24"/>
          <w:szCs w:val="24"/>
        </w:rPr>
        <w:t>Campamento Araucaria</w:t>
      </w:r>
    </w:p>
    <w:p w:rsidR="005636E2" w:rsidRPr="005636E2" w:rsidRDefault="005636E2" w:rsidP="003109E6">
      <w:pPr>
        <w:spacing w:after="0" w:line="240" w:lineRule="auto"/>
        <w:ind w:left="720"/>
        <w:jc w:val="both"/>
        <w:rPr>
          <w:rFonts w:eastAsia="Times New Roman" w:cs="Arial"/>
          <w:sz w:val="24"/>
          <w:szCs w:val="24"/>
        </w:rPr>
      </w:pPr>
    </w:p>
    <w:p w:rsidR="007374E1" w:rsidRPr="00331E5C" w:rsidRDefault="00DD1404" w:rsidP="00331E5C">
      <w:pPr>
        <w:pStyle w:val="Prrafodelista"/>
        <w:numPr>
          <w:ilvl w:val="0"/>
          <w:numId w:val="9"/>
        </w:numPr>
        <w:spacing w:after="0" w:line="240" w:lineRule="auto"/>
        <w:jc w:val="both"/>
        <w:rPr>
          <w:b/>
          <w:sz w:val="24"/>
          <w:szCs w:val="24"/>
        </w:rPr>
      </w:pPr>
      <w:r w:rsidRPr="00331E5C">
        <w:rPr>
          <w:sz w:val="24"/>
          <w:szCs w:val="24"/>
        </w:rPr>
        <w:t>Respecto al</w:t>
      </w:r>
      <w:r w:rsidRPr="00331E5C">
        <w:rPr>
          <w:b/>
          <w:sz w:val="24"/>
          <w:szCs w:val="24"/>
        </w:rPr>
        <w:t xml:space="preserve"> Fortalecimiento institucional </w:t>
      </w:r>
      <w:r w:rsidRPr="00331E5C">
        <w:rPr>
          <w:sz w:val="24"/>
          <w:szCs w:val="24"/>
        </w:rPr>
        <w:t xml:space="preserve">cabe mencionar </w:t>
      </w:r>
      <w:r w:rsidR="00331E5C" w:rsidRPr="00331E5C">
        <w:rPr>
          <w:sz w:val="24"/>
          <w:szCs w:val="24"/>
        </w:rPr>
        <w:t>el ingreso de recursos humanos a fin de fortalecer la gestión en el departamento:</w:t>
      </w:r>
      <w:r w:rsidRPr="00331E5C">
        <w:rPr>
          <w:b/>
          <w:sz w:val="24"/>
          <w:szCs w:val="24"/>
        </w:rPr>
        <w:t xml:space="preserve"> </w:t>
      </w:r>
    </w:p>
    <w:p w:rsidR="00331E5C" w:rsidRPr="00331E5C" w:rsidRDefault="00331E5C" w:rsidP="00331E5C">
      <w:pPr>
        <w:pStyle w:val="Prrafodelista"/>
        <w:spacing w:after="0" w:line="240" w:lineRule="auto"/>
        <w:ind w:left="420"/>
        <w:jc w:val="both"/>
        <w:rPr>
          <w:rFonts w:eastAsia="Times New Roman" w:cs="Arial"/>
          <w:sz w:val="24"/>
          <w:szCs w:val="24"/>
        </w:rPr>
      </w:pPr>
      <w:r w:rsidRPr="00331E5C">
        <w:rPr>
          <w:rFonts w:eastAsia="Times New Roman" w:cs="Arial"/>
          <w:sz w:val="24"/>
          <w:szCs w:val="24"/>
        </w:rPr>
        <w:t>Ingreso de 8 educadores en Rocha y 1 en CEPRODE.</w:t>
      </w:r>
    </w:p>
    <w:p w:rsidR="00331E5C" w:rsidRPr="00331E5C" w:rsidRDefault="00331E5C" w:rsidP="00331E5C">
      <w:pPr>
        <w:pStyle w:val="Prrafodelista"/>
        <w:spacing w:after="0" w:line="240" w:lineRule="auto"/>
        <w:ind w:left="420"/>
        <w:jc w:val="both"/>
        <w:rPr>
          <w:rFonts w:eastAsia="Times New Roman" w:cs="Arial"/>
          <w:sz w:val="24"/>
          <w:szCs w:val="24"/>
        </w:rPr>
      </w:pPr>
      <w:r w:rsidRPr="00331E5C">
        <w:rPr>
          <w:rFonts w:eastAsia="Times New Roman" w:cs="Arial"/>
          <w:sz w:val="24"/>
          <w:szCs w:val="24"/>
        </w:rPr>
        <w:t>Ingreso de dos duplas técnicas en Rocha y una trabajadora social en Chuy.</w:t>
      </w:r>
    </w:p>
    <w:p w:rsidR="00331E5C" w:rsidRPr="00331E5C" w:rsidRDefault="00331E5C" w:rsidP="00331E5C">
      <w:pPr>
        <w:pStyle w:val="Prrafodelista"/>
        <w:spacing w:after="0" w:line="240" w:lineRule="auto"/>
        <w:ind w:left="420"/>
        <w:jc w:val="both"/>
        <w:rPr>
          <w:rFonts w:eastAsia="Times New Roman" w:cs="Arial"/>
          <w:sz w:val="24"/>
          <w:szCs w:val="24"/>
        </w:rPr>
      </w:pPr>
      <w:r w:rsidRPr="00331E5C">
        <w:rPr>
          <w:rFonts w:eastAsia="Times New Roman" w:cs="Arial"/>
          <w:sz w:val="24"/>
          <w:szCs w:val="24"/>
        </w:rPr>
        <w:t>Ingreso de la Referente de Participación</w:t>
      </w:r>
    </w:p>
    <w:p w:rsidR="00331E5C" w:rsidRPr="00331E5C" w:rsidRDefault="00331E5C" w:rsidP="00331E5C">
      <w:pPr>
        <w:pStyle w:val="Prrafodelista"/>
        <w:spacing w:after="0" w:line="240" w:lineRule="auto"/>
        <w:ind w:left="420"/>
        <w:jc w:val="both"/>
        <w:rPr>
          <w:rFonts w:eastAsia="Times New Roman" w:cs="Arial"/>
          <w:sz w:val="24"/>
          <w:szCs w:val="24"/>
        </w:rPr>
      </w:pPr>
      <w:r w:rsidRPr="00331E5C">
        <w:rPr>
          <w:rFonts w:eastAsia="Times New Roman" w:cs="Arial"/>
          <w:sz w:val="24"/>
          <w:szCs w:val="24"/>
        </w:rPr>
        <w:t>Reuniones de Dirección Departamental con las supervisoras de los Programas de la SDGP del departamento (2 encuentros)</w:t>
      </w:r>
    </w:p>
    <w:p w:rsidR="009834BC" w:rsidRDefault="00331E5C" w:rsidP="009834BC">
      <w:pPr>
        <w:pStyle w:val="Prrafodelista"/>
        <w:spacing w:after="0" w:line="240" w:lineRule="auto"/>
        <w:ind w:left="420"/>
        <w:jc w:val="both"/>
        <w:rPr>
          <w:rFonts w:eastAsia="Times New Roman" w:cs="Arial"/>
          <w:sz w:val="24"/>
          <w:szCs w:val="24"/>
        </w:rPr>
      </w:pPr>
      <w:r w:rsidRPr="00331E5C">
        <w:rPr>
          <w:rFonts w:eastAsia="Times New Roman" w:cs="Arial"/>
          <w:sz w:val="24"/>
          <w:szCs w:val="24"/>
        </w:rPr>
        <w:t>10 Instancias de trabajo (una al mes, aproximadamente) con las Directoras de los servici</w:t>
      </w:r>
      <w:r w:rsidR="006840AB">
        <w:rPr>
          <w:rFonts w:eastAsia="Times New Roman" w:cs="Arial"/>
          <w:sz w:val="24"/>
          <w:szCs w:val="24"/>
        </w:rPr>
        <w:t xml:space="preserve">os de Gestión Directa y con la </w:t>
      </w:r>
      <w:r w:rsidRPr="00331E5C">
        <w:rPr>
          <w:rFonts w:eastAsia="Times New Roman" w:cs="Arial"/>
          <w:sz w:val="24"/>
          <w:szCs w:val="24"/>
        </w:rPr>
        <w:t xml:space="preserve">presencia del Referente de SGGT. </w:t>
      </w:r>
    </w:p>
    <w:p w:rsidR="009834BC" w:rsidRDefault="009834BC" w:rsidP="009834BC">
      <w:pPr>
        <w:pStyle w:val="Prrafodelista"/>
        <w:spacing w:after="0" w:line="240" w:lineRule="auto"/>
        <w:ind w:left="420"/>
        <w:jc w:val="both"/>
        <w:rPr>
          <w:rFonts w:eastAsia="Times New Roman" w:cs="Arial"/>
          <w:sz w:val="24"/>
          <w:szCs w:val="24"/>
        </w:rPr>
      </w:pPr>
    </w:p>
    <w:p w:rsidR="009834BC" w:rsidRDefault="009834BC" w:rsidP="009834BC">
      <w:pPr>
        <w:pStyle w:val="Prrafodelista"/>
        <w:spacing w:after="0" w:line="240" w:lineRule="auto"/>
        <w:ind w:left="420"/>
        <w:jc w:val="both"/>
        <w:rPr>
          <w:rFonts w:eastAsia="Times New Roman" w:cs="Arial"/>
          <w:sz w:val="24"/>
          <w:szCs w:val="24"/>
        </w:rPr>
      </w:pPr>
      <w:r>
        <w:rPr>
          <w:rFonts w:eastAsia="Times New Roman" w:cs="Arial"/>
          <w:sz w:val="24"/>
          <w:szCs w:val="24"/>
        </w:rPr>
        <w:t>Se realizaron capacitaciones sobre las siguientes temáticas:</w:t>
      </w:r>
    </w:p>
    <w:p w:rsidR="009834BC" w:rsidRDefault="009834BC" w:rsidP="009834BC">
      <w:pPr>
        <w:pStyle w:val="Prrafodelista"/>
        <w:spacing w:after="0" w:line="240" w:lineRule="auto"/>
        <w:ind w:left="420"/>
        <w:jc w:val="both"/>
        <w:rPr>
          <w:rFonts w:eastAsia="Times New Roman" w:cs="Arial"/>
          <w:sz w:val="24"/>
          <w:szCs w:val="24"/>
        </w:rPr>
      </w:pPr>
      <w:r>
        <w:rPr>
          <w:rFonts w:eastAsia="Times New Roman" w:cs="Arial"/>
          <w:sz w:val="24"/>
          <w:szCs w:val="24"/>
        </w:rPr>
        <w:t>10 funcionarios participaron de 2 Jornadas sobre aspectos administrativos (funcionamiento del SIAP; certificaciones médicas; SIRC; entre otros), brindado por departamento de Personal de la División de Gestión y Desarrollo Humano</w:t>
      </w:r>
    </w:p>
    <w:p w:rsidR="009834BC" w:rsidRDefault="009834BC" w:rsidP="009834BC">
      <w:pPr>
        <w:pStyle w:val="Prrafodelista"/>
        <w:spacing w:after="0" w:line="240" w:lineRule="auto"/>
        <w:ind w:left="420"/>
        <w:jc w:val="both"/>
        <w:rPr>
          <w:rFonts w:eastAsia="Times New Roman" w:cs="Arial"/>
          <w:sz w:val="24"/>
          <w:szCs w:val="24"/>
        </w:rPr>
      </w:pPr>
      <w:r>
        <w:rPr>
          <w:rFonts w:eastAsia="Times New Roman" w:cs="Arial"/>
          <w:sz w:val="24"/>
          <w:szCs w:val="24"/>
        </w:rPr>
        <w:t>10 funcionarios</w:t>
      </w:r>
      <w:r w:rsidR="00935C50">
        <w:rPr>
          <w:rFonts w:eastAsia="Times New Roman" w:cs="Arial"/>
          <w:sz w:val="24"/>
          <w:szCs w:val="24"/>
        </w:rPr>
        <w:t xml:space="preserve"> participaron de 2 Jornadas sobre Adopciones con el LATU y el Departamento de Adopciones/INAU</w:t>
      </w:r>
    </w:p>
    <w:p w:rsidR="00935C50" w:rsidRDefault="00935C50" w:rsidP="009834BC">
      <w:pPr>
        <w:pStyle w:val="Prrafodelista"/>
        <w:spacing w:after="0" w:line="240" w:lineRule="auto"/>
        <w:ind w:left="420"/>
        <w:jc w:val="both"/>
        <w:rPr>
          <w:rFonts w:eastAsia="Times New Roman" w:cs="Arial"/>
          <w:sz w:val="24"/>
          <w:szCs w:val="24"/>
        </w:rPr>
      </w:pPr>
      <w:r>
        <w:rPr>
          <w:rFonts w:eastAsia="Times New Roman" w:cs="Arial"/>
          <w:sz w:val="24"/>
          <w:szCs w:val="24"/>
        </w:rPr>
        <w:t xml:space="preserve">8 funcionarios participaron de la capacitación sobre “Adolescencia en crisis” brindada por una Psiquiatra especialista en </w:t>
      </w:r>
      <w:r w:rsidR="006840AB">
        <w:rPr>
          <w:rFonts w:eastAsia="Times New Roman" w:cs="Arial"/>
          <w:sz w:val="24"/>
          <w:szCs w:val="24"/>
        </w:rPr>
        <w:t>el tema de INAU; Dirección Salud</w:t>
      </w:r>
      <w:r>
        <w:rPr>
          <w:rFonts w:eastAsia="Times New Roman" w:cs="Arial"/>
          <w:sz w:val="24"/>
          <w:szCs w:val="24"/>
        </w:rPr>
        <w:t xml:space="preserve"> y una especialista extranjera; en formato videoconferencia</w:t>
      </w:r>
    </w:p>
    <w:p w:rsidR="00EA0F32" w:rsidRDefault="00EA0F32" w:rsidP="009834BC">
      <w:pPr>
        <w:pStyle w:val="Prrafodelista"/>
        <w:spacing w:after="0" w:line="240" w:lineRule="auto"/>
        <w:ind w:left="420"/>
        <w:jc w:val="both"/>
        <w:rPr>
          <w:rFonts w:eastAsia="Times New Roman" w:cs="Arial"/>
          <w:sz w:val="24"/>
          <w:szCs w:val="24"/>
        </w:rPr>
      </w:pPr>
      <w:r>
        <w:rPr>
          <w:rFonts w:eastAsia="Times New Roman" w:cs="Arial"/>
          <w:sz w:val="24"/>
          <w:szCs w:val="24"/>
        </w:rPr>
        <w:t>23 operadores de CAPI y CAIFs participaron de las 2 Jornadas sobre “Inclusión de niños con TEA”</w:t>
      </w:r>
    </w:p>
    <w:p w:rsidR="00EA0F32" w:rsidRDefault="00EA0F32" w:rsidP="009834BC">
      <w:pPr>
        <w:pStyle w:val="Prrafodelista"/>
        <w:spacing w:after="0" w:line="240" w:lineRule="auto"/>
        <w:ind w:left="420"/>
        <w:jc w:val="both"/>
        <w:rPr>
          <w:rFonts w:eastAsia="Times New Roman" w:cs="Arial"/>
          <w:sz w:val="24"/>
          <w:szCs w:val="24"/>
        </w:rPr>
      </w:pPr>
      <w:r>
        <w:rPr>
          <w:rFonts w:eastAsia="Times New Roman" w:cs="Arial"/>
          <w:sz w:val="24"/>
          <w:szCs w:val="24"/>
        </w:rPr>
        <w:t>6 funcionarios se capacitaron en la Jornada brindada por la SDGP sobre uso del Protocolo 24hs de intervención en crisis</w:t>
      </w:r>
    </w:p>
    <w:p w:rsidR="00EA0F32" w:rsidRPr="009834BC" w:rsidRDefault="00EA0F32" w:rsidP="009834BC">
      <w:pPr>
        <w:pStyle w:val="Prrafodelista"/>
        <w:spacing w:after="0" w:line="240" w:lineRule="auto"/>
        <w:ind w:left="420"/>
        <w:jc w:val="both"/>
        <w:rPr>
          <w:rFonts w:eastAsia="Times New Roman" w:cs="Arial"/>
          <w:sz w:val="24"/>
          <w:szCs w:val="24"/>
        </w:rPr>
      </w:pPr>
      <w:r>
        <w:rPr>
          <w:rFonts w:eastAsia="Times New Roman" w:cs="Arial"/>
          <w:sz w:val="24"/>
          <w:szCs w:val="24"/>
        </w:rPr>
        <w:t>12 funcionarios participaron en la Jornada sobre DDHH brindada por SGP y el MEC</w:t>
      </w:r>
    </w:p>
    <w:p w:rsidR="00266C86" w:rsidRDefault="00266C86" w:rsidP="007374E1">
      <w:pPr>
        <w:spacing w:after="0" w:line="240" w:lineRule="auto"/>
        <w:jc w:val="both"/>
        <w:rPr>
          <w:b/>
          <w:sz w:val="24"/>
          <w:szCs w:val="24"/>
        </w:rPr>
      </w:pPr>
    </w:p>
    <w:p w:rsidR="00266C86" w:rsidRPr="007374E1" w:rsidRDefault="00266C86" w:rsidP="007374E1">
      <w:pPr>
        <w:spacing w:after="0" w:line="240" w:lineRule="auto"/>
        <w:jc w:val="both"/>
        <w:rPr>
          <w:b/>
          <w:sz w:val="24"/>
          <w:szCs w:val="24"/>
        </w:rPr>
      </w:pPr>
    </w:p>
    <w:p w:rsidR="00BA03E2" w:rsidRPr="00642360" w:rsidRDefault="00642360" w:rsidP="00157903">
      <w:pPr>
        <w:spacing w:after="0" w:line="240" w:lineRule="auto"/>
        <w:jc w:val="both"/>
        <w:rPr>
          <w:b/>
          <w:sz w:val="24"/>
          <w:szCs w:val="24"/>
        </w:rPr>
      </w:pPr>
      <w:r>
        <w:rPr>
          <w:b/>
          <w:sz w:val="24"/>
          <w:szCs w:val="24"/>
        </w:rPr>
        <w:t>Otros aspectos significativos</w:t>
      </w:r>
    </w:p>
    <w:p w:rsidR="00464B3A" w:rsidRPr="00C65004" w:rsidRDefault="00464B3A" w:rsidP="00304880">
      <w:pPr>
        <w:spacing w:after="0" w:line="240" w:lineRule="auto"/>
        <w:jc w:val="both"/>
        <w:rPr>
          <w:b/>
          <w:i/>
          <w:sz w:val="24"/>
          <w:szCs w:val="24"/>
        </w:rPr>
      </w:pPr>
    </w:p>
    <w:p w:rsidR="00BA03E2" w:rsidRPr="00C65004" w:rsidRDefault="00BA03E2" w:rsidP="00304880">
      <w:pPr>
        <w:spacing w:after="0" w:line="240" w:lineRule="auto"/>
        <w:jc w:val="both"/>
        <w:rPr>
          <w:b/>
          <w:i/>
          <w:sz w:val="24"/>
          <w:szCs w:val="24"/>
        </w:rPr>
      </w:pPr>
      <w:r w:rsidRPr="00C65004">
        <w:rPr>
          <w:b/>
          <w:i/>
          <w:sz w:val="24"/>
          <w:szCs w:val="24"/>
        </w:rPr>
        <w:t>Inter-institucionalidad</w:t>
      </w:r>
    </w:p>
    <w:p w:rsidR="00BA03E2" w:rsidRPr="00C65004" w:rsidRDefault="00BA03E2" w:rsidP="00304880">
      <w:pPr>
        <w:spacing w:after="0" w:line="240" w:lineRule="auto"/>
        <w:jc w:val="both"/>
        <w:rPr>
          <w:b/>
          <w:sz w:val="24"/>
          <w:szCs w:val="24"/>
        </w:rPr>
      </w:pPr>
    </w:p>
    <w:p w:rsidR="00C85F72" w:rsidRPr="00C85F72" w:rsidRDefault="00C85F72" w:rsidP="00C85F72">
      <w:pPr>
        <w:pStyle w:val="Prrafodelista"/>
        <w:numPr>
          <w:ilvl w:val="0"/>
          <w:numId w:val="9"/>
        </w:numPr>
        <w:spacing w:after="0" w:line="240" w:lineRule="auto"/>
        <w:jc w:val="both"/>
        <w:rPr>
          <w:rFonts w:cs="Arial"/>
          <w:sz w:val="24"/>
          <w:szCs w:val="24"/>
        </w:rPr>
      </w:pPr>
      <w:r w:rsidRPr="00C85F72">
        <w:rPr>
          <w:rFonts w:cs="Arial"/>
          <w:sz w:val="24"/>
          <w:szCs w:val="24"/>
        </w:rPr>
        <w:t>Asistencia a 10 reuniones de MIPS.</w:t>
      </w:r>
    </w:p>
    <w:p w:rsidR="00C85F72" w:rsidRPr="00C85F72" w:rsidRDefault="00C85F72" w:rsidP="00C85F72">
      <w:pPr>
        <w:pStyle w:val="Prrafodelista"/>
        <w:numPr>
          <w:ilvl w:val="0"/>
          <w:numId w:val="9"/>
        </w:numPr>
        <w:spacing w:after="0" w:line="240" w:lineRule="auto"/>
        <w:jc w:val="both"/>
        <w:rPr>
          <w:rFonts w:cs="Arial"/>
          <w:sz w:val="24"/>
          <w:szCs w:val="24"/>
        </w:rPr>
      </w:pPr>
      <w:r w:rsidRPr="00C85F72">
        <w:rPr>
          <w:rFonts w:cs="Arial"/>
          <w:sz w:val="24"/>
          <w:szCs w:val="24"/>
        </w:rPr>
        <w:t>Integración de la Junta Departamental de Drogas.</w:t>
      </w:r>
    </w:p>
    <w:p w:rsidR="00C85F72" w:rsidRPr="00C85F72" w:rsidRDefault="00C85F72" w:rsidP="00C85F72">
      <w:pPr>
        <w:pStyle w:val="Prrafodelista"/>
        <w:numPr>
          <w:ilvl w:val="0"/>
          <w:numId w:val="9"/>
        </w:numPr>
        <w:spacing w:after="0" w:line="240" w:lineRule="auto"/>
        <w:jc w:val="both"/>
        <w:rPr>
          <w:rFonts w:cs="Arial"/>
          <w:sz w:val="24"/>
          <w:szCs w:val="24"/>
        </w:rPr>
      </w:pPr>
      <w:r w:rsidRPr="00C85F72">
        <w:rPr>
          <w:rFonts w:cs="Arial"/>
          <w:sz w:val="24"/>
          <w:szCs w:val="24"/>
        </w:rPr>
        <w:t>Reuniones con Dirección del Hospital de Rocha y coordinaciones con el área de salud mental.</w:t>
      </w:r>
    </w:p>
    <w:p w:rsidR="00C85F72" w:rsidRPr="00C85F72" w:rsidRDefault="00C85F72" w:rsidP="00C85F72">
      <w:pPr>
        <w:pStyle w:val="Prrafodelista"/>
        <w:numPr>
          <w:ilvl w:val="0"/>
          <w:numId w:val="9"/>
        </w:numPr>
        <w:spacing w:after="0" w:line="240" w:lineRule="auto"/>
        <w:jc w:val="both"/>
        <w:rPr>
          <w:rFonts w:cs="Arial"/>
          <w:sz w:val="24"/>
          <w:szCs w:val="24"/>
        </w:rPr>
      </w:pPr>
      <w:r w:rsidRPr="00C85F72">
        <w:rPr>
          <w:rFonts w:cs="Arial"/>
          <w:sz w:val="24"/>
          <w:szCs w:val="24"/>
        </w:rPr>
        <w:t>Acuerdos con UCDIE y CEIP.</w:t>
      </w:r>
    </w:p>
    <w:p w:rsidR="00C85F72" w:rsidRPr="00C85F72" w:rsidRDefault="00C85F72" w:rsidP="00C85F72">
      <w:pPr>
        <w:pStyle w:val="Prrafodelista"/>
        <w:numPr>
          <w:ilvl w:val="0"/>
          <w:numId w:val="9"/>
        </w:numPr>
        <w:spacing w:after="0" w:line="240" w:lineRule="auto"/>
        <w:jc w:val="both"/>
        <w:rPr>
          <w:rFonts w:cs="Arial"/>
          <w:sz w:val="24"/>
          <w:szCs w:val="24"/>
        </w:rPr>
      </w:pPr>
      <w:r w:rsidRPr="00C85F72">
        <w:rPr>
          <w:rFonts w:cs="Arial"/>
          <w:sz w:val="24"/>
          <w:szCs w:val="24"/>
        </w:rPr>
        <w:t>Coordinaciones con Ministerio de Interior sobre Situaciones de adolescentes, respaldo para inspectores de EEPP.</w:t>
      </w:r>
    </w:p>
    <w:p w:rsidR="00C85F72" w:rsidRDefault="00C85F72" w:rsidP="00C85F72">
      <w:pPr>
        <w:pStyle w:val="Prrafodelista"/>
        <w:numPr>
          <w:ilvl w:val="0"/>
          <w:numId w:val="9"/>
        </w:numPr>
        <w:spacing w:after="0" w:line="240" w:lineRule="auto"/>
        <w:jc w:val="both"/>
        <w:rPr>
          <w:rFonts w:cs="Arial"/>
          <w:sz w:val="24"/>
          <w:szCs w:val="24"/>
        </w:rPr>
      </w:pPr>
      <w:r w:rsidRPr="00C85F72">
        <w:rPr>
          <w:rFonts w:cs="Arial"/>
          <w:sz w:val="24"/>
          <w:szCs w:val="24"/>
        </w:rPr>
        <w:t>Coordinaciones para actividades de verano con IDR, Ministerio del Interior, JND.</w:t>
      </w:r>
    </w:p>
    <w:p w:rsidR="00C85F72" w:rsidRDefault="00C85F72" w:rsidP="00C85F72">
      <w:pPr>
        <w:pStyle w:val="Prrafodelista"/>
        <w:numPr>
          <w:ilvl w:val="0"/>
          <w:numId w:val="9"/>
        </w:numPr>
        <w:spacing w:after="0" w:line="240" w:lineRule="auto"/>
        <w:jc w:val="both"/>
        <w:rPr>
          <w:rFonts w:cs="Arial"/>
          <w:sz w:val="24"/>
          <w:szCs w:val="24"/>
        </w:rPr>
      </w:pPr>
      <w:r>
        <w:rPr>
          <w:rFonts w:cs="Arial"/>
          <w:sz w:val="24"/>
          <w:szCs w:val="24"/>
        </w:rPr>
        <w:t>Apoyo a la Junta Departamental de Drogas con la contratación de un tallerista</w:t>
      </w:r>
    </w:p>
    <w:p w:rsidR="00C85F72" w:rsidRDefault="00C85F72" w:rsidP="00C85F72">
      <w:pPr>
        <w:pStyle w:val="Prrafodelista"/>
        <w:numPr>
          <w:ilvl w:val="0"/>
          <w:numId w:val="9"/>
        </w:numPr>
        <w:spacing w:after="0" w:line="240" w:lineRule="auto"/>
        <w:jc w:val="both"/>
        <w:rPr>
          <w:rFonts w:cs="Arial"/>
          <w:sz w:val="24"/>
          <w:szCs w:val="24"/>
        </w:rPr>
      </w:pPr>
      <w:r>
        <w:rPr>
          <w:rFonts w:cs="Arial"/>
          <w:sz w:val="24"/>
          <w:szCs w:val="24"/>
        </w:rPr>
        <w:t>Coordinaciones con la Fiscalía de Rocha ciudad y Chuy, sobre la situación de niños, niñas y adolescentes</w:t>
      </w:r>
    </w:p>
    <w:p w:rsidR="00C85F72" w:rsidRDefault="00C85F72" w:rsidP="00C85F72">
      <w:pPr>
        <w:pStyle w:val="Prrafodelista"/>
        <w:numPr>
          <w:ilvl w:val="0"/>
          <w:numId w:val="9"/>
        </w:numPr>
        <w:spacing w:after="0" w:line="240" w:lineRule="auto"/>
        <w:jc w:val="both"/>
        <w:rPr>
          <w:rFonts w:cs="Arial"/>
          <w:sz w:val="24"/>
          <w:szCs w:val="24"/>
        </w:rPr>
      </w:pPr>
      <w:r>
        <w:rPr>
          <w:rFonts w:cs="Arial"/>
          <w:sz w:val="24"/>
          <w:szCs w:val="24"/>
        </w:rPr>
        <w:t>Coordinaciones con MIDES por diversas gestiones</w:t>
      </w:r>
    </w:p>
    <w:p w:rsidR="00C85F72" w:rsidRDefault="00C85F72" w:rsidP="00C85F72">
      <w:pPr>
        <w:pStyle w:val="Prrafodelista"/>
        <w:numPr>
          <w:ilvl w:val="0"/>
          <w:numId w:val="9"/>
        </w:numPr>
        <w:spacing w:after="0" w:line="240" w:lineRule="auto"/>
        <w:jc w:val="both"/>
        <w:rPr>
          <w:rFonts w:cs="Arial"/>
          <w:sz w:val="24"/>
          <w:szCs w:val="24"/>
        </w:rPr>
      </w:pPr>
      <w:r>
        <w:rPr>
          <w:rFonts w:cs="Arial"/>
          <w:sz w:val="24"/>
          <w:szCs w:val="24"/>
        </w:rPr>
        <w:t>Coordinación con SEPI  y la SNIC para la apertura de la CCCTerritorial</w:t>
      </w:r>
    </w:p>
    <w:p w:rsidR="00C85F72" w:rsidRPr="00DC116E" w:rsidRDefault="00C85F72" w:rsidP="00C85F72">
      <w:pPr>
        <w:spacing w:after="0" w:line="240" w:lineRule="auto"/>
        <w:jc w:val="both"/>
        <w:rPr>
          <w:rFonts w:cs="Arial"/>
          <w:b/>
        </w:rPr>
      </w:pPr>
    </w:p>
    <w:p w:rsidR="00CF3F75" w:rsidRDefault="00CF3F75" w:rsidP="00304880">
      <w:pPr>
        <w:spacing w:after="0" w:line="240" w:lineRule="auto"/>
        <w:rPr>
          <w:b/>
          <w:i/>
          <w:sz w:val="24"/>
          <w:szCs w:val="24"/>
        </w:rPr>
      </w:pPr>
    </w:p>
    <w:p w:rsidR="00464B3A" w:rsidRPr="00C65004" w:rsidRDefault="00464B3A" w:rsidP="00304880">
      <w:pPr>
        <w:spacing w:after="0" w:line="240" w:lineRule="auto"/>
        <w:rPr>
          <w:b/>
          <w:i/>
          <w:sz w:val="24"/>
          <w:szCs w:val="24"/>
        </w:rPr>
      </w:pPr>
      <w:r w:rsidRPr="00C65004">
        <w:rPr>
          <w:b/>
          <w:i/>
          <w:sz w:val="24"/>
          <w:szCs w:val="24"/>
        </w:rPr>
        <w:t>Unificación Programática</w:t>
      </w:r>
    </w:p>
    <w:p w:rsidR="00304880" w:rsidRDefault="00304880" w:rsidP="00304880">
      <w:pPr>
        <w:spacing w:after="0" w:line="240" w:lineRule="auto"/>
        <w:rPr>
          <w:b/>
          <w:i/>
          <w:sz w:val="24"/>
          <w:szCs w:val="24"/>
        </w:rPr>
      </w:pPr>
    </w:p>
    <w:p w:rsidR="00C85F72" w:rsidRPr="006840AB" w:rsidRDefault="00C85F72" w:rsidP="00C85F72">
      <w:pPr>
        <w:pStyle w:val="Prrafodelista"/>
        <w:numPr>
          <w:ilvl w:val="0"/>
          <w:numId w:val="9"/>
        </w:numPr>
        <w:spacing w:after="0" w:line="240" w:lineRule="auto"/>
        <w:jc w:val="both"/>
        <w:rPr>
          <w:rFonts w:cs="Arial"/>
          <w:sz w:val="24"/>
          <w:szCs w:val="24"/>
        </w:rPr>
      </w:pPr>
      <w:r w:rsidRPr="006840AB">
        <w:rPr>
          <w:rFonts w:cs="Arial"/>
          <w:sz w:val="24"/>
          <w:szCs w:val="24"/>
        </w:rPr>
        <w:t>Coordinaciones sobre ingresos de niños y niñas en situación de especial vulneración en CAPI y CAIFs</w:t>
      </w:r>
    </w:p>
    <w:p w:rsidR="00C85F72" w:rsidRPr="006840AB" w:rsidRDefault="00C85F72" w:rsidP="00C85F72">
      <w:pPr>
        <w:pStyle w:val="Prrafodelista"/>
        <w:numPr>
          <w:ilvl w:val="0"/>
          <w:numId w:val="9"/>
        </w:numPr>
        <w:spacing w:after="0" w:line="240" w:lineRule="auto"/>
        <w:jc w:val="both"/>
        <w:rPr>
          <w:rFonts w:cs="Arial"/>
          <w:sz w:val="24"/>
          <w:szCs w:val="24"/>
        </w:rPr>
      </w:pPr>
      <w:r w:rsidRPr="006840AB">
        <w:rPr>
          <w:rFonts w:cs="Arial"/>
          <w:sz w:val="24"/>
          <w:szCs w:val="24"/>
        </w:rPr>
        <w:t>Coordinaciones con CAIFs para seguimiento de situaciones de niños y niñas en el territorio.</w:t>
      </w:r>
    </w:p>
    <w:p w:rsidR="00C85F72" w:rsidRPr="006840AB" w:rsidRDefault="00C85F72" w:rsidP="00C85F72">
      <w:pPr>
        <w:pStyle w:val="Prrafodelista"/>
        <w:numPr>
          <w:ilvl w:val="0"/>
          <w:numId w:val="9"/>
        </w:numPr>
        <w:spacing w:after="0" w:line="240" w:lineRule="auto"/>
        <w:jc w:val="both"/>
        <w:rPr>
          <w:rFonts w:cs="Arial"/>
          <w:sz w:val="24"/>
          <w:szCs w:val="24"/>
        </w:rPr>
      </w:pPr>
      <w:r w:rsidRPr="006840AB">
        <w:rPr>
          <w:rFonts w:cs="Arial"/>
          <w:sz w:val="24"/>
          <w:szCs w:val="24"/>
        </w:rPr>
        <w:t>Capacitaciones sobre Acogimiento Familiar, SIRC, Manual de Procedimiento, software socioeducativo.</w:t>
      </w:r>
    </w:p>
    <w:p w:rsidR="00C85F72" w:rsidRPr="006840AB" w:rsidRDefault="00C85F72" w:rsidP="00C85F72">
      <w:pPr>
        <w:pStyle w:val="Prrafodelista"/>
        <w:numPr>
          <w:ilvl w:val="0"/>
          <w:numId w:val="9"/>
        </w:numPr>
        <w:spacing w:after="0" w:line="240" w:lineRule="auto"/>
        <w:jc w:val="both"/>
        <w:rPr>
          <w:rFonts w:cs="Arial"/>
          <w:sz w:val="24"/>
          <w:szCs w:val="24"/>
        </w:rPr>
      </w:pPr>
      <w:r w:rsidRPr="006840AB">
        <w:rPr>
          <w:rFonts w:cs="Arial"/>
          <w:sz w:val="24"/>
          <w:szCs w:val="24"/>
        </w:rPr>
        <w:t>La totalidad de las iniciativas del PROPIA; involucrando niños y adolescentes del sistema INAU</w:t>
      </w:r>
    </w:p>
    <w:p w:rsidR="00C85F72" w:rsidRPr="006840AB" w:rsidRDefault="00C85F72" w:rsidP="00C85F72">
      <w:pPr>
        <w:pStyle w:val="Prrafodelista"/>
        <w:numPr>
          <w:ilvl w:val="0"/>
          <w:numId w:val="9"/>
        </w:numPr>
        <w:spacing w:after="0" w:line="240" w:lineRule="auto"/>
        <w:jc w:val="both"/>
        <w:rPr>
          <w:rFonts w:cs="Arial"/>
          <w:sz w:val="24"/>
          <w:szCs w:val="24"/>
        </w:rPr>
      </w:pPr>
      <w:r w:rsidRPr="006840AB">
        <w:rPr>
          <w:rFonts w:cs="Arial"/>
          <w:sz w:val="24"/>
          <w:szCs w:val="24"/>
        </w:rPr>
        <w:t>Coordinaciones para derivaciones realizadas a través de los ETAF</w:t>
      </w:r>
    </w:p>
    <w:p w:rsidR="00C85F72" w:rsidRPr="006840AB" w:rsidRDefault="00C85F72" w:rsidP="00C85F72">
      <w:pPr>
        <w:pStyle w:val="Prrafodelista"/>
        <w:numPr>
          <w:ilvl w:val="0"/>
          <w:numId w:val="9"/>
        </w:numPr>
        <w:spacing w:after="0" w:line="240" w:lineRule="auto"/>
        <w:jc w:val="both"/>
        <w:rPr>
          <w:rFonts w:cs="Arial"/>
          <w:sz w:val="24"/>
          <w:szCs w:val="24"/>
        </w:rPr>
      </w:pPr>
      <w:r w:rsidRPr="006840AB">
        <w:rPr>
          <w:rFonts w:cs="Arial"/>
          <w:sz w:val="24"/>
          <w:szCs w:val="24"/>
        </w:rPr>
        <w:t>Monitoreo y seguimiento de la Dirección de PPySS tanto de Proyectos de gestión directa como los en convenio (CAFF y Hogar Ma Auxiliadora)</w:t>
      </w:r>
    </w:p>
    <w:p w:rsidR="00590C6D" w:rsidRPr="006840AB" w:rsidRDefault="00590C6D" w:rsidP="00304880">
      <w:pPr>
        <w:pStyle w:val="Prrafodelista"/>
        <w:spacing w:after="0" w:line="240" w:lineRule="auto"/>
        <w:rPr>
          <w:sz w:val="24"/>
          <w:szCs w:val="24"/>
        </w:rPr>
      </w:pPr>
    </w:p>
    <w:p w:rsidR="00F87403" w:rsidRPr="006840AB" w:rsidRDefault="00304880" w:rsidP="00F87403">
      <w:pPr>
        <w:spacing w:after="0" w:line="240" w:lineRule="auto"/>
        <w:rPr>
          <w:b/>
          <w:i/>
          <w:sz w:val="24"/>
          <w:szCs w:val="24"/>
        </w:rPr>
      </w:pPr>
      <w:r w:rsidRPr="006840AB">
        <w:rPr>
          <w:b/>
          <w:i/>
          <w:sz w:val="24"/>
          <w:szCs w:val="24"/>
        </w:rPr>
        <w:t xml:space="preserve">Otros logros </w:t>
      </w:r>
    </w:p>
    <w:p w:rsidR="00F87403" w:rsidRDefault="00F87403" w:rsidP="00F87403">
      <w:pPr>
        <w:spacing w:after="0" w:line="240" w:lineRule="auto"/>
        <w:rPr>
          <w:b/>
          <w:i/>
          <w:sz w:val="24"/>
          <w:szCs w:val="24"/>
        </w:rPr>
      </w:pPr>
    </w:p>
    <w:p w:rsidR="00642360" w:rsidRPr="00F87403" w:rsidRDefault="00642360" w:rsidP="00F87403">
      <w:pPr>
        <w:pStyle w:val="Prrafodelista"/>
        <w:numPr>
          <w:ilvl w:val="0"/>
          <w:numId w:val="83"/>
        </w:numPr>
        <w:spacing w:after="0" w:line="240" w:lineRule="auto"/>
        <w:rPr>
          <w:b/>
          <w:i/>
          <w:sz w:val="24"/>
          <w:szCs w:val="24"/>
        </w:rPr>
      </w:pPr>
      <w:r w:rsidRPr="00F87403">
        <w:rPr>
          <w:rFonts w:eastAsia="Times New Roman" w:cs="Arial"/>
          <w:sz w:val="24"/>
          <w:szCs w:val="24"/>
        </w:rPr>
        <w:t>Becas de primera experiencia laboral en IDR: 6 adolescentes</w:t>
      </w:r>
    </w:p>
    <w:p w:rsidR="00642360" w:rsidRPr="00C85F72" w:rsidRDefault="00642360" w:rsidP="00F87403">
      <w:pPr>
        <w:pStyle w:val="Prrafodelista"/>
        <w:numPr>
          <w:ilvl w:val="0"/>
          <w:numId w:val="69"/>
        </w:numPr>
        <w:spacing w:after="0" w:line="240" w:lineRule="auto"/>
        <w:rPr>
          <w:rFonts w:eastAsia="Times New Roman" w:cs="Arial"/>
          <w:sz w:val="24"/>
          <w:szCs w:val="24"/>
        </w:rPr>
      </w:pPr>
      <w:r w:rsidRPr="00C85F72">
        <w:rPr>
          <w:rFonts w:eastAsia="Times New Roman" w:cs="Arial"/>
          <w:sz w:val="24"/>
          <w:szCs w:val="24"/>
        </w:rPr>
        <w:t>Talleres de Primera salida en liceos de Rocha, Lascano y Velázquez por parte de Inspectora de EEPP: 80 adolescentes y familias.</w:t>
      </w:r>
    </w:p>
    <w:p w:rsidR="00642360" w:rsidRPr="00C85F72" w:rsidRDefault="00642360" w:rsidP="00F87403">
      <w:pPr>
        <w:pStyle w:val="Prrafodelista"/>
        <w:numPr>
          <w:ilvl w:val="0"/>
          <w:numId w:val="69"/>
        </w:numPr>
        <w:spacing w:after="0" w:line="240" w:lineRule="auto"/>
        <w:jc w:val="both"/>
        <w:rPr>
          <w:rFonts w:cs="Arial"/>
          <w:sz w:val="24"/>
          <w:szCs w:val="24"/>
        </w:rPr>
      </w:pPr>
      <w:r w:rsidRPr="00C85F72">
        <w:rPr>
          <w:rFonts w:eastAsia="Times New Roman" w:cs="Arial"/>
          <w:sz w:val="24"/>
          <w:szCs w:val="24"/>
        </w:rPr>
        <w:t>Capacitaciones sobre Derechos Laborales a cargo de Inspector Laboral e Inspectora de EEPP en liceo de Rocha y Castillos: 50 adolescentes.</w:t>
      </w:r>
    </w:p>
    <w:p w:rsidR="00266C86" w:rsidRDefault="00266C86" w:rsidP="00157903">
      <w:pPr>
        <w:spacing w:after="0" w:line="240" w:lineRule="auto"/>
        <w:jc w:val="both"/>
        <w:rPr>
          <w:b/>
          <w:sz w:val="24"/>
          <w:szCs w:val="24"/>
        </w:rPr>
      </w:pPr>
    </w:p>
    <w:p w:rsidR="00BA03E2" w:rsidRPr="00686640" w:rsidRDefault="00BA03E2" w:rsidP="00157903">
      <w:pPr>
        <w:spacing w:after="0" w:line="240" w:lineRule="auto"/>
        <w:jc w:val="both"/>
        <w:rPr>
          <w:b/>
          <w:color w:val="FF0000"/>
          <w:sz w:val="24"/>
          <w:szCs w:val="24"/>
        </w:rPr>
      </w:pPr>
      <w:r w:rsidRPr="0037194C">
        <w:rPr>
          <w:b/>
          <w:sz w:val="24"/>
          <w:szCs w:val="24"/>
        </w:rPr>
        <w:t>Salto</w:t>
      </w:r>
      <w:r w:rsidR="00745809">
        <w:rPr>
          <w:b/>
          <w:sz w:val="24"/>
          <w:szCs w:val="24"/>
        </w:rPr>
        <w:t xml:space="preserve"> </w:t>
      </w:r>
    </w:p>
    <w:p w:rsidR="00BA03E2" w:rsidRDefault="00BA03E2" w:rsidP="00157903">
      <w:pPr>
        <w:spacing w:after="0" w:line="240" w:lineRule="auto"/>
        <w:jc w:val="both"/>
        <w:rPr>
          <w:b/>
          <w:sz w:val="24"/>
          <w:szCs w:val="24"/>
        </w:rPr>
      </w:pPr>
    </w:p>
    <w:p w:rsidR="00BA03E2" w:rsidRDefault="00BA03E2" w:rsidP="00157903">
      <w:pPr>
        <w:spacing w:after="0" w:line="240" w:lineRule="auto"/>
        <w:jc w:val="both"/>
        <w:rPr>
          <w:sz w:val="24"/>
          <w:szCs w:val="24"/>
        </w:rPr>
      </w:pPr>
      <w:r w:rsidRPr="005F38A1">
        <w:rPr>
          <w:sz w:val="24"/>
          <w:szCs w:val="24"/>
        </w:rPr>
        <w:t>El departament</w:t>
      </w:r>
      <w:r>
        <w:rPr>
          <w:sz w:val="24"/>
          <w:szCs w:val="24"/>
        </w:rPr>
        <w:t xml:space="preserve">o brindó una cobertura mensual a diciembre de unos </w:t>
      </w:r>
      <w:r>
        <w:rPr>
          <w:b/>
          <w:sz w:val="24"/>
          <w:szCs w:val="24"/>
        </w:rPr>
        <w:t>4</w:t>
      </w:r>
      <w:r w:rsidR="00FE5DFA">
        <w:rPr>
          <w:b/>
          <w:sz w:val="24"/>
          <w:szCs w:val="24"/>
        </w:rPr>
        <w:t>655</w:t>
      </w:r>
      <w:r>
        <w:rPr>
          <w:sz w:val="24"/>
          <w:szCs w:val="24"/>
        </w:rPr>
        <w:t xml:space="preserve"> </w:t>
      </w:r>
      <w:r w:rsidRPr="00FE5DFA">
        <w:rPr>
          <w:b/>
          <w:sz w:val="24"/>
          <w:szCs w:val="24"/>
        </w:rPr>
        <w:t>NNA</w:t>
      </w:r>
      <w:r w:rsidR="00FE5DFA">
        <w:rPr>
          <w:b/>
          <w:sz w:val="24"/>
          <w:szCs w:val="24"/>
        </w:rPr>
        <w:t xml:space="preserve">, </w:t>
      </w:r>
      <w:r w:rsidR="00FE5DFA">
        <w:rPr>
          <w:sz w:val="24"/>
          <w:szCs w:val="24"/>
        </w:rPr>
        <w:t>manteniéndose prácticamente incambiada en relación al año precedente</w:t>
      </w:r>
      <w:r>
        <w:rPr>
          <w:sz w:val="24"/>
          <w:szCs w:val="24"/>
        </w:rPr>
        <w:t>. Dicha población se concentró significativamente en el grupo de edad de 0-3 años, con el 6</w:t>
      </w:r>
      <w:r w:rsidR="00FE5DFA">
        <w:rPr>
          <w:sz w:val="24"/>
          <w:szCs w:val="24"/>
        </w:rPr>
        <w:t>3</w:t>
      </w:r>
      <w:r>
        <w:rPr>
          <w:sz w:val="24"/>
          <w:szCs w:val="24"/>
        </w:rPr>
        <w:t>%. Al discriminar por sexo, el 5</w:t>
      </w:r>
      <w:r w:rsidR="00FE5DFA">
        <w:rPr>
          <w:sz w:val="24"/>
          <w:szCs w:val="24"/>
        </w:rPr>
        <w:t>2</w:t>
      </w:r>
      <w:r>
        <w:rPr>
          <w:sz w:val="24"/>
          <w:szCs w:val="24"/>
        </w:rPr>
        <w:t>% correspondió a niños y adolescentes varones y el 4</w:t>
      </w:r>
      <w:r w:rsidR="00FE5DFA">
        <w:rPr>
          <w:sz w:val="24"/>
          <w:szCs w:val="24"/>
        </w:rPr>
        <w:t>8</w:t>
      </w:r>
      <w:r>
        <w:rPr>
          <w:sz w:val="24"/>
          <w:szCs w:val="24"/>
        </w:rPr>
        <w:t>%, niñas y adole</w:t>
      </w:r>
      <w:r w:rsidR="008378A0">
        <w:rPr>
          <w:sz w:val="24"/>
          <w:szCs w:val="24"/>
        </w:rPr>
        <w:t>s</w:t>
      </w:r>
      <w:r>
        <w:rPr>
          <w:sz w:val="24"/>
          <w:szCs w:val="24"/>
        </w:rPr>
        <w:t xml:space="preserve">centes mujeres.  La atención se realizó a través de un total de </w:t>
      </w:r>
      <w:r w:rsidR="00D4769F">
        <w:rPr>
          <w:b/>
          <w:sz w:val="24"/>
          <w:szCs w:val="24"/>
        </w:rPr>
        <w:t>80</w:t>
      </w:r>
      <w:r w:rsidR="00361CB1">
        <w:rPr>
          <w:sz w:val="24"/>
          <w:szCs w:val="24"/>
        </w:rPr>
        <w:t xml:space="preserve"> Proyectos: 26</w:t>
      </w:r>
      <w:r>
        <w:rPr>
          <w:sz w:val="24"/>
          <w:szCs w:val="24"/>
        </w:rPr>
        <w:t xml:space="preserve"> Centros Primera</w:t>
      </w:r>
      <w:r w:rsidR="00FE5DFA">
        <w:rPr>
          <w:sz w:val="24"/>
          <w:szCs w:val="24"/>
        </w:rPr>
        <w:t xml:space="preserve"> Infa</w:t>
      </w:r>
      <w:r w:rsidR="008378A0">
        <w:rPr>
          <w:sz w:val="24"/>
          <w:szCs w:val="24"/>
        </w:rPr>
        <w:t>ncia; 8 Clubes de Niños;</w:t>
      </w:r>
      <w:r w:rsidR="00FE5DFA">
        <w:rPr>
          <w:sz w:val="24"/>
          <w:szCs w:val="24"/>
        </w:rPr>
        <w:t xml:space="preserve"> 3</w:t>
      </w:r>
      <w:r>
        <w:rPr>
          <w:sz w:val="24"/>
          <w:szCs w:val="24"/>
        </w:rPr>
        <w:t xml:space="preserve"> Centros Juveniles; 1</w:t>
      </w:r>
      <w:r w:rsidRPr="00642E45">
        <w:rPr>
          <w:sz w:val="24"/>
          <w:szCs w:val="24"/>
        </w:rPr>
        <w:t xml:space="preserve"> </w:t>
      </w:r>
      <w:r>
        <w:rPr>
          <w:sz w:val="24"/>
          <w:szCs w:val="24"/>
        </w:rPr>
        <w:t>Niños, Niñ</w:t>
      </w:r>
      <w:r w:rsidR="008378A0">
        <w:rPr>
          <w:sz w:val="24"/>
          <w:szCs w:val="24"/>
        </w:rPr>
        <w:t>as y Adolescentes en situación</w:t>
      </w:r>
      <w:r>
        <w:rPr>
          <w:sz w:val="24"/>
          <w:szCs w:val="24"/>
        </w:rPr>
        <w:t xml:space="preserve"> de Calle;   1 Centro Víctimas de Violencia Tiempo Parcial; 3 Proyectos</w:t>
      </w:r>
      <w:r w:rsidR="00FE5DFA">
        <w:rPr>
          <w:sz w:val="24"/>
          <w:szCs w:val="24"/>
        </w:rPr>
        <w:t xml:space="preserve"> de Atención en la Comunidad;  8</w:t>
      </w:r>
      <w:r>
        <w:rPr>
          <w:sz w:val="24"/>
          <w:szCs w:val="24"/>
        </w:rPr>
        <w:t xml:space="preserve"> Proyectos de Atención Integral de Tiempo Completo (incluye </w:t>
      </w:r>
      <w:r w:rsidR="00361CB1">
        <w:rPr>
          <w:sz w:val="24"/>
          <w:szCs w:val="24"/>
        </w:rPr>
        <w:t xml:space="preserve">4 Discapacidad TC) y  </w:t>
      </w:r>
      <w:r w:rsidR="00FE5DFA">
        <w:rPr>
          <w:sz w:val="24"/>
          <w:szCs w:val="24"/>
        </w:rPr>
        <w:t>30</w:t>
      </w:r>
      <w:r>
        <w:rPr>
          <w:sz w:val="24"/>
          <w:szCs w:val="24"/>
        </w:rPr>
        <w:t xml:space="preserve"> Hogares de Acogimiento Familiar.</w:t>
      </w:r>
    </w:p>
    <w:p w:rsidR="00D4769F" w:rsidRDefault="00D4769F" w:rsidP="00157903">
      <w:pPr>
        <w:spacing w:after="0" w:line="240" w:lineRule="auto"/>
        <w:jc w:val="both"/>
        <w:rPr>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w:t>
      </w:r>
      <w:r>
        <w:rPr>
          <w:b/>
        </w:rPr>
        <w:t xml:space="preserve"> Salto</w:t>
      </w:r>
      <w:r w:rsidRPr="00921DF4">
        <w:rPr>
          <w:b/>
        </w:rPr>
        <w:t>, por Modalidad de Atención y Sexo, según tra</w:t>
      </w:r>
      <w:r w:rsidR="00FE5DFA">
        <w:rPr>
          <w:b/>
        </w:rPr>
        <w:t>mos de Edad. Corte al 01/12/2019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Población</w:t>
            </w:r>
          </w:p>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 </w:t>
            </w:r>
            <w:r>
              <w:rPr>
                <w:rFonts w:ascii="Calibri" w:eastAsia="Times New Roman" w:hAnsi="Calibri" w:cs="Times New Roman"/>
                <w:b/>
                <w:bCs/>
                <w:color w:val="F2F2F2"/>
                <w:lang w:eastAsia="es-UY"/>
              </w:rPr>
              <w:t>SALTO</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Default="00BA03E2" w:rsidP="00157903">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 xml:space="preserve">Total </w:t>
            </w:r>
          </w:p>
          <w:p w:rsidR="00BA03E2" w:rsidRPr="00707EDF" w:rsidRDefault="00BA03E2" w:rsidP="00157903">
            <w:pPr>
              <w:spacing w:after="0" w:line="240" w:lineRule="auto"/>
              <w:jc w:val="center"/>
              <w:rPr>
                <w:rFonts w:ascii="Calibri" w:eastAsia="Times New Roman" w:hAnsi="Calibri" w:cs="Times New Roman"/>
                <w:b/>
                <w:bCs/>
                <w:color w:val="F2F2F2"/>
                <w:lang w:eastAsia="es-UY"/>
              </w:rPr>
            </w:pP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FE5DFA"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1423</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1452</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399" w:type="pct"/>
            <w:tcBorders>
              <w:top w:val="nil"/>
              <w:left w:val="nil"/>
              <w:bottom w:val="single" w:sz="4" w:space="0" w:color="auto"/>
              <w:right w:val="single" w:sz="8"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2921</w:t>
            </w:r>
          </w:p>
        </w:tc>
      </w:tr>
      <w:tr w:rsidR="00FE5DFA"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559"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48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225</w:t>
            </w:r>
          </w:p>
        </w:tc>
        <w:tc>
          <w:tcPr>
            <w:tcW w:w="481"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282</w:t>
            </w:r>
          </w:p>
        </w:tc>
        <w:tc>
          <w:tcPr>
            <w:tcW w:w="40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48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01"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1"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399" w:type="pct"/>
            <w:tcBorders>
              <w:top w:val="nil"/>
              <w:left w:val="nil"/>
              <w:bottom w:val="single" w:sz="4" w:space="0" w:color="auto"/>
              <w:right w:val="single" w:sz="8"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585</w:t>
            </w:r>
          </w:p>
        </w:tc>
      </w:tr>
      <w:tr w:rsidR="00FE5DFA"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43</w:t>
            </w:r>
          </w:p>
        </w:tc>
        <w:tc>
          <w:tcPr>
            <w:tcW w:w="559"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29</w:t>
            </w:r>
          </w:p>
        </w:tc>
        <w:tc>
          <w:tcPr>
            <w:tcW w:w="48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230</w:t>
            </w:r>
          </w:p>
        </w:tc>
        <w:tc>
          <w:tcPr>
            <w:tcW w:w="481"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217</w:t>
            </w:r>
          </w:p>
        </w:tc>
        <w:tc>
          <w:tcPr>
            <w:tcW w:w="40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w:t>
            </w:r>
          </w:p>
        </w:tc>
        <w:tc>
          <w:tcPr>
            <w:tcW w:w="48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35</w:t>
            </w:r>
          </w:p>
        </w:tc>
        <w:tc>
          <w:tcPr>
            <w:tcW w:w="401"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19</w:t>
            </w:r>
          </w:p>
        </w:tc>
        <w:tc>
          <w:tcPr>
            <w:tcW w:w="481"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28</w:t>
            </w:r>
          </w:p>
        </w:tc>
        <w:tc>
          <w:tcPr>
            <w:tcW w:w="399" w:type="pct"/>
            <w:tcBorders>
              <w:top w:val="nil"/>
              <w:left w:val="nil"/>
              <w:bottom w:val="single" w:sz="4" w:space="0" w:color="auto"/>
              <w:right w:val="single" w:sz="8"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627</w:t>
            </w:r>
          </w:p>
        </w:tc>
      </w:tr>
      <w:tr w:rsidR="00FE5DFA"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25</w:t>
            </w:r>
          </w:p>
        </w:tc>
        <w:tc>
          <w:tcPr>
            <w:tcW w:w="559"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30</w:t>
            </w:r>
          </w:p>
        </w:tc>
        <w:tc>
          <w:tcPr>
            <w:tcW w:w="48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93</w:t>
            </w:r>
          </w:p>
        </w:tc>
        <w:tc>
          <w:tcPr>
            <w:tcW w:w="481"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156</w:t>
            </w:r>
          </w:p>
        </w:tc>
        <w:tc>
          <w:tcPr>
            <w:tcW w:w="40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28</w:t>
            </w:r>
          </w:p>
        </w:tc>
        <w:tc>
          <w:tcPr>
            <w:tcW w:w="48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w:t>
            </w:r>
          </w:p>
        </w:tc>
        <w:tc>
          <w:tcPr>
            <w:tcW w:w="401"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81"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399" w:type="pct"/>
            <w:tcBorders>
              <w:top w:val="nil"/>
              <w:left w:val="nil"/>
              <w:bottom w:val="single" w:sz="4" w:space="0" w:color="auto"/>
              <w:right w:val="single" w:sz="8"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373</w:t>
            </w:r>
          </w:p>
        </w:tc>
      </w:tr>
      <w:tr w:rsidR="00FE5DFA"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559"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1"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40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39</w:t>
            </w:r>
          </w:p>
        </w:tc>
        <w:tc>
          <w:tcPr>
            <w:tcW w:w="480"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90</w:t>
            </w:r>
          </w:p>
        </w:tc>
        <w:tc>
          <w:tcPr>
            <w:tcW w:w="401"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1" w:type="pct"/>
            <w:tcBorders>
              <w:top w:val="nil"/>
              <w:left w:val="nil"/>
              <w:bottom w:val="single" w:sz="4" w:space="0" w:color="auto"/>
              <w:right w:val="single" w:sz="4"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FE5DFA" w:rsidRPr="00707EDF" w:rsidRDefault="00FE5DFA" w:rsidP="00FE5DFA">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149</w:t>
            </w:r>
          </w:p>
        </w:tc>
      </w:tr>
      <w:tr w:rsidR="00FE5DFA" w:rsidRPr="00707EDF" w:rsidTr="00FE5DFA">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FE5DFA" w:rsidRPr="00707EDF" w:rsidRDefault="00FE5DFA"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FE5DFA" w:rsidRPr="00707EDF" w:rsidRDefault="00FE5DFA" w:rsidP="00FE5DFA">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95</w:t>
            </w:r>
          </w:p>
        </w:tc>
        <w:tc>
          <w:tcPr>
            <w:tcW w:w="559" w:type="pct"/>
            <w:tcBorders>
              <w:top w:val="nil"/>
              <w:left w:val="nil"/>
              <w:bottom w:val="single" w:sz="8" w:space="0" w:color="auto"/>
              <w:right w:val="single" w:sz="4" w:space="0" w:color="auto"/>
            </w:tcBorders>
            <w:shd w:val="clear" w:color="DBE5F1" w:fill="31849B"/>
            <w:noWrap/>
            <w:vAlign w:val="bottom"/>
            <w:hideMark/>
          </w:tcPr>
          <w:p w:rsidR="00FE5DFA" w:rsidRPr="00707EDF" w:rsidRDefault="00FE5DFA" w:rsidP="00FE5DFA">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83</w:t>
            </w:r>
          </w:p>
        </w:tc>
        <w:tc>
          <w:tcPr>
            <w:tcW w:w="480" w:type="pct"/>
            <w:tcBorders>
              <w:top w:val="nil"/>
              <w:left w:val="nil"/>
              <w:bottom w:val="single" w:sz="8" w:space="0" w:color="auto"/>
              <w:right w:val="single" w:sz="4" w:space="0" w:color="auto"/>
            </w:tcBorders>
            <w:shd w:val="clear" w:color="DBE5F1" w:fill="31849B"/>
            <w:noWrap/>
            <w:vAlign w:val="bottom"/>
            <w:hideMark/>
          </w:tcPr>
          <w:p w:rsidR="00FE5DFA" w:rsidRPr="00707EDF" w:rsidRDefault="00FE5DFA" w:rsidP="00FE5DFA">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2004</w:t>
            </w:r>
          </w:p>
        </w:tc>
        <w:tc>
          <w:tcPr>
            <w:tcW w:w="481" w:type="pct"/>
            <w:tcBorders>
              <w:top w:val="nil"/>
              <w:left w:val="nil"/>
              <w:bottom w:val="single" w:sz="8" w:space="0" w:color="auto"/>
              <w:right w:val="single" w:sz="4" w:space="0" w:color="auto"/>
            </w:tcBorders>
            <w:shd w:val="clear" w:color="DBE5F1" w:fill="31849B"/>
            <w:noWrap/>
            <w:vAlign w:val="bottom"/>
            <w:hideMark/>
          </w:tcPr>
          <w:p w:rsidR="00FE5DFA" w:rsidRPr="00707EDF" w:rsidRDefault="00FE5DFA" w:rsidP="00FE5DFA">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2121</w:t>
            </w:r>
          </w:p>
        </w:tc>
        <w:tc>
          <w:tcPr>
            <w:tcW w:w="400" w:type="pct"/>
            <w:tcBorders>
              <w:top w:val="nil"/>
              <w:left w:val="nil"/>
              <w:bottom w:val="single" w:sz="8" w:space="0" w:color="auto"/>
              <w:right w:val="single" w:sz="4" w:space="0" w:color="auto"/>
            </w:tcBorders>
            <w:shd w:val="clear" w:color="DBE5F1" w:fill="31849B"/>
            <w:noWrap/>
            <w:vAlign w:val="bottom"/>
            <w:hideMark/>
          </w:tcPr>
          <w:p w:rsidR="00FE5DFA" w:rsidRPr="00707EDF" w:rsidRDefault="00FE5DFA" w:rsidP="00FE5DFA">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105</w:t>
            </w:r>
          </w:p>
        </w:tc>
        <w:tc>
          <w:tcPr>
            <w:tcW w:w="480" w:type="pct"/>
            <w:tcBorders>
              <w:top w:val="nil"/>
              <w:left w:val="nil"/>
              <w:bottom w:val="single" w:sz="8" w:space="0" w:color="auto"/>
              <w:right w:val="single" w:sz="4" w:space="0" w:color="auto"/>
            </w:tcBorders>
            <w:shd w:val="clear" w:color="DBE5F1" w:fill="31849B"/>
            <w:noWrap/>
            <w:vAlign w:val="bottom"/>
            <w:hideMark/>
          </w:tcPr>
          <w:p w:rsidR="00FE5DFA" w:rsidRPr="00707EDF" w:rsidRDefault="00FE5DFA" w:rsidP="00FE5DFA">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170</w:t>
            </w:r>
          </w:p>
        </w:tc>
        <w:tc>
          <w:tcPr>
            <w:tcW w:w="401" w:type="pct"/>
            <w:tcBorders>
              <w:top w:val="nil"/>
              <w:left w:val="nil"/>
              <w:bottom w:val="single" w:sz="8" w:space="0" w:color="auto"/>
              <w:right w:val="single" w:sz="4" w:space="0" w:color="auto"/>
            </w:tcBorders>
            <w:shd w:val="clear" w:color="DBE5F1" w:fill="31849B"/>
            <w:noWrap/>
            <w:vAlign w:val="bottom"/>
            <w:hideMark/>
          </w:tcPr>
          <w:p w:rsidR="00FE5DFA" w:rsidRPr="00707EDF" w:rsidRDefault="00FE5DFA" w:rsidP="00FE5DFA">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35</w:t>
            </w:r>
          </w:p>
        </w:tc>
        <w:tc>
          <w:tcPr>
            <w:tcW w:w="481" w:type="pct"/>
            <w:tcBorders>
              <w:top w:val="nil"/>
              <w:left w:val="nil"/>
              <w:bottom w:val="single" w:sz="8" w:space="0" w:color="auto"/>
              <w:right w:val="single" w:sz="4" w:space="0" w:color="auto"/>
            </w:tcBorders>
            <w:shd w:val="clear" w:color="DBE5F1" w:fill="31849B"/>
            <w:noWrap/>
            <w:vAlign w:val="bottom"/>
            <w:hideMark/>
          </w:tcPr>
          <w:p w:rsidR="00FE5DFA" w:rsidRPr="00707EDF" w:rsidRDefault="00FE5DFA" w:rsidP="00FE5DFA">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42</w:t>
            </w:r>
          </w:p>
        </w:tc>
        <w:tc>
          <w:tcPr>
            <w:tcW w:w="399" w:type="pct"/>
            <w:tcBorders>
              <w:top w:val="nil"/>
              <w:left w:val="nil"/>
              <w:bottom w:val="single" w:sz="8" w:space="0" w:color="auto"/>
              <w:right w:val="single" w:sz="8" w:space="0" w:color="auto"/>
            </w:tcBorders>
            <w:shd w:val="clear" w:color="DBE5F1" w:fill="31849B"/>
            <w:noWrap/>
            <w:vAlign w:val="bottom"/>
            <w:hideMark/>
          </w:tcPr>
          <w:p w:rsidR="00FE5DFA" w:rsidRPr="00707EDF" w:rsidRDefault="00FE5DFA" w:rsidP="00FE5DFA">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4655</w:t>
            </w:r>
          </w:p>
        </w:tc>
      </w:tr>
      <w:tr w:rsidR="00FE5DFA" w:rsidRPr="00707EDF" w:rsidTr="00362B79">
        <w:trPr>
          <w:trHeight w:val="300"/>
        </w:trPr>
        <w:tc>
          <w:tcPr>
            <w:tcW w:w="839" w:type="pct"/>
            <w:tcBorders>
              <w:top w:val="nil"/>
              <w:left w:val="nil"/>
              <w:bottom w:val="nil"/>
              <w:right w:val="nil"/>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S.I.P.I.</w:t>
            </w:r>
          </w:p>
        </w:tc>
        <w:tc>
          <w:tcPr>
            <w:tcW w:w="480" w:type="pct"/>
            <w:tcBorders>
              <w:top w:val="nil"/>
              <w:left w:val="nil"/>
              <w:bottom w:val="nil"/>
              <w:right w:val="nil"/>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FE5DFA" w:rsidRPr="00707EDF" w:rsidRDefault="00FE5DFA" w:rsidP="00157903">
            <w:pPr>
              <w:spacing w:after="0" w:line="240" w:lineRule="auto"/>
              <w:rPr>
                <w:rFonts w:ascii="Calibri" w:eastAsia="Times New Roman" w:hAnsi="Calibri" w:cs="Times New Roman"/>
                <w:color w:val="000000"/>
                <w:lang w:eastAsia="es-UY"/>
              </w:rPr>
            </w:pPr>
          </w:p>
        </w:tc>
      </w:tr>
    </w:tbl>
    <w:p w:rsidR="000F3AAC" w:rsidRDefault="000F3AAC" w:rsidP="000F3AAC">
      <w:pPr>
        <w:spacing w:after="0" w:line="240" w:lineRule="auto"/>
        <w:jc w:val="both"/>
        <w:rPr>
          <w:b/>
          <w:sz w:val="24"/>
          <w:szCs w:val="24"/>
        </w:rPr>
      </w:pPr>
      <w:r w:rsidRPr="00EA6A5C">
        <w:rPr>
          <w:b/>
          <w:sz w:val="24"/>
          <w:szCs w:val="24"/>
        </w:rPr>
        <w:t>En relación a las Líneas Estratégicas, se destaca:</w:t>
      </w:r>
    </w:p>
    <w:p w:rsidR="000F3AAC" w:rsidRDefault="000F3AAC" w:rsidP="00157903">
      <w:pPr>
        <w:spacing w:after="0" w:line="240" w:lineRule="auto"/>
        <w:jc w:val="both"/>
        <w:rPr>
          <w:b/>
          <w:sz w:val="24"/>
          <w:szCs w:val="24"/>
        </w:rPr>
      </w:pPr>
    </w:p>
    <w:p w:rsidR="00335CC0" w:rsidRDefault="009A0ED0" w:rsidP="00E72E2A">
      <w:pPr>
        <w:pStyle w:val="Prrafodelista"/>
        <w:numPr>
          <w:ilvl w:val="0"/>
          <w:numId w:val="21"/>
        </w:numPr>
        <w:spacing w:line="240" w:lineRule="auto"/>
        <w:jc w:val="both"/>
        <w:rPr>
          <w:rFonts w:cstheme="minorHAnsi"/>
          <w:sz w:val="24"/>
          <w:szCs w:val="24"/>
        </w:rPr>
      </w:pPr>
      <w:r w:rsidRPr="000F3AAC">
        <w:rPr>
          <w:rFonts w:cstheme="minorHAnsi"/>
          <w:sz w:val="24"/>
          <w:szCs w:val="24"/>
        </w:rPr>
        <w:t xml:space="preserve">Respecto a la </w:t>
      </w:r>
      <w:r w:rsidRPr="000F3AAC">
        <w:rPr>
          <w:rFonts w:cstheme="minorHAnsi"/>
          <w:b/>
          <w:sz w:val="24"/>
          <w:szCs w:val="24"/>
        </w:rPr>
        <w:t>LE Primera Infancia</w:t>
      </w:r>
      <w:r w:rsidRPr="000F3AAC">
        <w:rPr>
          <w:rFonts w:cstheme="minorHAnsi"/>
          <w:sz w:val="24"/>
          <w:szCs w:val="24"/>
        </w:rPr>
        <w:t xml:space="preserve"> </w:t>
      </w:r>
      <w:r w:rsidR="00335CC0">
        <w:rPr>
          <w:rFonts w:cstheme="minorHAnsi"/>
          <w:sz w:val="24"/>
          <w:szCs w:val="24"/>
        </w:rPr>
        <w:t xml:space="preserve">los avances en relación a la inminente apertura de una CCCT en Pueblo Belén, proyectada para el primer semestre del año entrante. A la fecha de este informe, se estaba tramitando el comodato entre el INAU y la Diócesis de Salto para el uso de la capilla con tales fines. Se realizaron las obras de adecuación locativa; se está en proceso de selección de los recursos humanos para la gestión de la CCC. </w:t>
      </w:r>
    </w:p>
    <w:p w:rsidR="00335CC0" w:rsidRDefault="00335CC0" w:rsidP="00335CC0">
      <w:pPr>
        <w:pStyle w:val="Prrafodelista"/>
        <w:spacing w:line="240" w:lineRule="auto"/>
        <w:jc w:val="both"/>
        <w:rPr>
          <w:rFonts w:cstheme="minorHAnsi"/>
          <w:sz w:val="24"/>
          <w:szCs w:val="24"/>
        </w:rPr>
      </w:pPr>
      <w:r>
        <w:rPr>
          <w:rFonts w:cstheme="minorHAnsi"/>
          <w:sz w:val="24"/>
          <w:szCs w:val="24"/>
        </w:rPr>
        <w:t>También se encuentran altamente avanzadas las gestiones para la implementación (prevista para igual período que la CCCT) del espacio intergeneracional de estimulación y cuidados en Colonia Lavalleja. Iniciativa que ya incluso estaba prevista en el POA del Municipio Colonia Lavalleja para el año 2019</w:t>
      </w:r>
    </w:p>
    <w:p w:rsidR="00F121BF" w:rsidRPr="00F121BF" w:rsidRDefault="00F121BF" w:rsidP="00F121BF">
      <w:pPr>
        <w:pStyle w:val="Prrafodelista"/>
        <w:spacing w:after="0" w:line="240" w:lineRule="auto"/>
        <w:jc w:val="both"/>
        <w:rPr>
          <w:rFonts w:cstheme="minorHAnsi"/>
          <w:sz w:val="24"/>
          <w:szCs w:val="24"/>
        </w:rPr>
      </w:pPr>
      <w:r w:rsidRPr="00F121BF">
        <w:rPr>
          <w:rFonts w:cstheme="minorHAnsi"/>
          <w:sz w:val="24"/>
          <w:szCs w:val="24"/>
        </w:rPr>
        <w:t>Se mantuvo la participación sistemática en el Comité Departamental CAIF</w:t>
      </w:r>
    </w:p>
    <w:p w:rsidR="00F121BF" w:rsidRPr="00F121BF" w:rsidRDefault="00F121BF" w:rsidP="00F121BF">
      <w:pPr>
        <w:spacing w:after="0" w:line="240" w:lineRule="auto"/>
        <w:ind w:left="708"/>
        <w:jc w:val="both"/>
        <w:rPr>
          <w:rFonts w:cs="Arial"/>
          <w:sz w:val="24"/>
          <w:szCs w:val="24"/>
        </w:rPr>
      </w:pPr>
      <w:r w:rsidRPr="00F121BF">
        <w:rPr>
          <w:rFonts w:cs="Arial"/>
          <w:sz w:val="24"/>
          <w:szCs w:val="24"/>
        </w:rPr>
        <w:t>Coordinación con supervisión de CAIF y acompañamiento e</w:t>
      </w:r>
      <w:r>
        <w:rPr>
          <w:rFonts w:cs="Arial"/>
          <w:sz w:val="24"/>
          <w:szCs w:val="24"/>
        </w:rPr>
        <w:t>n situaciones puntuales de los C</w:t>
      </w:r>
      <w:r w:rsidRPr="00F121BF">
        <w:rPr>
          <w:rFonts w:cs="Arial"/>
          <w:sz w:val="24"/>
          <w:szCs w:val="24"/>
        </w:rPr>
        <w:t xml:space="preserve">entros. </w:t>
      </w:r>
    </w:p>
    <w:p w:rsidR="00F121BF" w:rsidRPr="00F121BF" w:rsidRDefault="00F121BF" w:rsidP="00F121BF">
      <w:pPr>
        <w:spacing w:after="0" w:line="240" w:lineRule="auto"/>
        <w:ind w:firstLine="708"/>
        <w:jc w:val="both"/>
        <w:rPr>
          <w:rFonts w:cs="Arial"/>
          <w:sz w:val="24"/>
          <w:szCs w:val="24"/>
        </w:rPr>
      </w:pPr>
      <w:r w:rsidRPr="00F121BF">
        <w:rPr>
          <w:rFonts w:cs="Arial"/>
          <w:sz w:val="24"/>
          <w:szCs w:val="24"/>
        </w:rPr>
        <w:t>Apoyo en procesos de selección de Recursos Humanos de Centros CAIF.</w:t>
      </w:r>
    </w:p>
    <w:p w:rsidR="00F121BF" w:rsidRPr="00F121BF" w:rsidRDefault="00F121BF" w:rsidP="00F121BF">
      <w:pPr>
        <w:spacing w:after="0" w:line="240" w:lineRule="auto"/>
        <w:ind w:firstLine="708"/>
        <w:jc w:val="both"/>
        <w:rPr>
          <w:rFonts w:cs="Arial"/>
          <w:sz w:val="24"/>
          <w:szCs w:val="24"/>
        </w:rPr>
      </w:pPr>
      <w:r w:rsidRPr="00F121BF">
        <w:rPr>
          <w:rFonts w:cs="Arial"/>
          <w:sz w:val="24"/>
          <w:szCs w:val="24"/>
        </w:rPr>
        <w:t>Participación en comisión de seguimiento de Centro SIEMPRE.</w:t>
      </w:r>
    </w:p>
    <w:p w:rsidR="00F121BF" w:rsidRPr="00F121BF" w:rsidRDefault="00F121BF" w:rsidP="00F121BF">
      <w:pPr>
        <w:spacing w:after="0" w:line="240" w:lineRule="auto"/>
        <w:ind w:firstLine="708"/>
        <w:jc w:val="both"/>
        <w:rPr>
          <w:rFonts w:cs="Arial"/>
          <w:bCs/>
          <w:sz w:val="24"/>
          <w:szCs w:val="24"/>
        </w:rPr>
      </w:pPr>
      <w:r w:rsidRPr="00F121BF">
        <w:rPr>
          <w:rFonts w:cs="Arial"/>
          <w:bCs/>
          <w:sz w:val="24"/>
          <w:szCs w:val="24"/>
        </w:rPr>
        <w:t>Participación sistemática en la Mesa Primera Infancia.</w:t>
      </w:r>
    </w:p>
    <w:p w:rsidR="00F121BF" w:rsidRPr="00F121BF" w:rsidRDefault="00F121BF" w:rsidP="00F121BF">
      <w:pPr>
        <w:spacing w:after="0" w:line="240" w:lineRule="auto"/>
        <w:ind w:left="708"/>
        <w:jc w:val="both"/>
        <w:rPr>
          <w:rFonts w:cs="Arial"/>
          <w:bCs/>
          <w:sz w:val="24"/>
          <w:szCs w:val="24"/>
        </w:rPr>
      </w:pPr>
      <w:r w:rsidRPr="00F121BF">
        <w:rPr>
          <w:rFonts w:cs="Arial"/>
          <w:bCs/>
          <w:sz w:val="24"/>
          <w:szCs w:val="24"/>
        </w:rPr>
        <w:t>Co- organizadores jornada de capacitación en el marco de los festejos del Día del bebé.</w:t>
      </w:r>
    </w:p>
    <w:p w:rsidR="00F121BF" w:rsidRPr="00F121BF" w:rsidRDefault="00F121BF" w:rsidP="00F121BF">
      <w:pPr>
        <w:spacing w:after="0" w:line="240" w:lineRule="auto"/>
        <w:ind w:firstLine="708"/>
        <w:jc w:val="both"/>
        <w:rPr>
          <w:rFonts w:cs="Arial"/>
          <w:sz w:val="24"/>
          <w:szCs w:val="24"/>
        </w:rPr>
      </w:pPr>
      <w:r w:rsidRPr="00F121BF">
        <w:rPr>
          <w:rFonts w:cs="Arial"/>
          <w:sz w:val="24"/>
          <w:szCs w:val="24"/>
        </w:rPr>
        <w:t>Participación de CPI de Muestra Regional de Clubes de Ciencia PI en Paysandú.</w:t>
      </w:r>
    </w:p>
    <w:p w:rsidR="00F121BF" w:rsidRPr="00F121BF" w:rsidRDefault="00F121BF" w:rsidP="00F121BF">
      <w:pPr>
        <w:spacing w:after="0" w:line="240" w:lineRule="auto"/>
        <w:ind w:firstLine="708"/>
        <w:jc w:val="both"/>
        <w:rPr>
          <w:rFonts w:cs="Arial"/>
          <w:sz w:val="24"/>
          <w:szCs w:val="24"/>
        </w:rPr>
      </w:pPr>
      <w:r w:rsidRPr="00F121BF">
        <w:rPr>
          <w:rFonts w:cs="Arial"/>
          <w:sz w:val="24"/>
          <w:szCs w:val="24"/>
        </w:rPr>
        <w:t>Clubes de Ciencia Primera Infancia y Muestra Departamental.</w:t>
      </w:r>
    </w:p>
    <w:p w:rsidR="00F121BF" w:rsidRPr="00F121BF" w:rsidRDefault="00F121BF" w:rsidP="00F121BF">
      <w:pPr>
        <w:spacing w:after="0" w:line="240" w:lineRule="auto"/>
        <w:jc w:val="both"/>
        <w:rPr>
          <w:rFonts w:cs="Arial"/>
          <w:sz w:val="24"/>
          <w:szCs w:val="24"/>
        </w:rPr>
      </w:pPr>
      <w:r w:rsidRPr="00F121BF">
        <w:rPr>
          <w:rFonts w:cs="Arial"/>
          <w:sz w:val="24"/>
          <w:szCs w:val="24"/>
        </w:rPr>
        <w:t>I</w:t>
      </w:r>
      <w:r w:rsidRPr="00F121BF">
        <w:rPr>
          <w:rFonts w:cs="Arial"/>
          <w:sz w:val="24"/>
          <w:szCs w:val="24"/>
        </w:rPr>
        <w:tab/>
        <w:t>Inicio de construcción de un CAIF en Barrio La Amarilla.</w:t>
      </w:r>
    </w:p>
    <w:p w:rsidR="00F121BF" w:rsidRDefault="00F121BF" w:rsidP="00F121BF">
      <w:pPr>
        <w:pStyle w:val="Prrafodelista"/>
        <w:spacing w:after="0" w:line="240" w:lineRule="auto"/>
        <w:jc w:val="both"/>
        <w:rPr>
          <w:rFonts w:cs="Arial"/>
          <w:sz w:val="24"/>
          <w:szCs w:val="24"/>
        </w:rPr>
      </w:pPr>
      <w:r w:rsidRPr="00F121BF">
        <w:rPr>
          <w:rFonts w:cs="Arial"/>
          <w:sz w:val="24"/>
          <w:szCs w:val="24"/>
        </w:rPr>
        <w:t>Llamado público a organizaciones interesadas en la gestión de un Servicio CAIF en zona de Barrio La Amarilla</w:t>
      </w:r>
    </w:p>
    <w:p w:rsidR="00F121BF" w:rsidRPr="00F121BF" w:rsidRDefault="00F121BF" w:rsidP="00F121BF">
      <w:pPr>
        <w:pStyle w:val="Prrafodelista"/>
        <w:spacing w:after="0" w:line="240" w:lineRule="auto"/>
        <w:jc w:val="both"/>
        <w:rPr>
          <w:rFonts w:cstheme="minorHAnsi"/>
          <w:sz w:val="24"/>
          <w:szCs w:val="24"/>
        </w:rPr>
      </w:pPr>
    </w:p>
    <w:p w:rsidR="000F3AAC" w:rsidRPr="00A271C3" w:rsidRDefault="000F3AAC" w:rsidP="00E72E2A">
      <w:pPr>
        <w:pStyle w:val="Prrafodelista"/>
        <w:numPr>
          <w:ilvl w:val="0"/>
          <w:numId w:val="20"/>
        </w:numPr>
        <w:spacing w:after="0" w:line="240" w:lineRule="auto"/>
        <w:jc w:val="both"/>
        <w:rPr>
          <w:rFonts w:cstheme="minorHAnsi"/>
          <w:color w:val="000000" w:themeColor="text1"/>
          <w:sz w:val="24"/>
          <w:szCs w:val="24"/>
        </w:rPr>
      </w:pPr>
      <w:r w:rsidRPr="00A271C3">
        <w:rPr>
          <w:rFonts w:cstheme="minorHAnsi"/>
          <w:sz w:val="24"/>
          <w:szCs w:val="24"/>
        </w:rPr>
        <w:t xml:space="preserve">Respecto a la </w:t>
      </w:r>
      <w:r w:rsidRPr="00A271C3">
        <w:rPr>
          <w:rFonts w:cstheme="minorHAnsi"/>
          <w:b/>
          <w:sz w:val="24"/>
          <w:szCs w:val="24"/>
        </w:rPr>
        <w:t xml:space="preserve">LE Derecho a vivir en Familia y Cuidados Parentales </w:t>
      </w:r>
      <w:r w:rsidR="00923232" w:rsidRPr="00A271C3">
        <w:rPr>
          <w:rFonts w:cstheme="minorHAnsi"/>
          <w:sz w:val="24"/>
          <w:szCs w:val="24"/>
        </w:rPr>
        <w:t xml:space="preserve">cabe mencionar, que con posteridad a rigurosa valoración y dictamen del PJ, un total de 18 niños, niñas y adolescentes institucionalizados en el sistema de protección integral 24hs </w:t>
      </w:r>
      <w:r w:rsidR="00A271C3">
        <w:rPr>
          <w:rFonts w:cstheme="minorHAnsi"/>
          <w:sz w:val="24"/>
          <w:szCs w:val="24"/>
        </w:rPr>
        <w:t>adquirieron la condición de adoptabilidad, ingresando a</w:t>
      </w:r>
      <w:r w:rsidR="00923232" w:rsidRPr="00A271C3">
        <w:rPr>
          <w:rFonts w:cstheme="minorHAnsi"/>
          <w:sz w:val="24"/>
          <w:szCs w:val="24"/>
        </w:rPr>
        <w:t xml:space="preserve"> la órbita de Adopciones.</w:t>
      </w:r>
    </w:p>
    <w:p w:rsidR="00923232" w:rsidRPr="004073FD" w:rsidRDefault="00923232" w:rsidP="00923232">
      <w:pPr>
        <w:pStyle w:val="Prrafodelista"/>
        <w:spacing w:after="0" w:line="240" w:lineRule="auto"/>
        <w:jc w:val="both"/>
        <w:rPr>
          <w:rFonts w:cstheme="minorHAnsi"/>
          <w:sz w:val="24"/>
          <w:szCs w:val="24"/>
        </w:rPr>
      </w:pPr>
      <w:r w:rsidRPr="004073FD">
        <w:rPr>
          <w:rFonts w:cstheme="minorHAnsi"/>
          <w:sz w:val="24"/>
          <w:szCs w:val="24"/>
        </w:rPr>
        <w:t>Participación del CED en varias audiencias de los Juzgados de Familia por situaciones de niños, niñas y adolescentes</w:t>
      </w:r>
    </w:p>
    <w:p w:rsidR="00923232" w:rsidRPr="004073FD" w:rsidRDefault="00923232" w:rsidP="00923232">
      <w:pPr>
        <w:pStyle w:val="Prrafodelista"/>
        <w:spacing w:after="0" w:line="240" w:lineRule="auto"/>
        <w:jc w:val="both"/>
        <w:rPr>
          <w:rFonts w:cstheme="minorHAnsi"/>
          <w:sz w:val="24"/>
          <w:szCs w:val="24"/>
        </w:rPr>
      </w:pPr>
      <w:r w:rsidRPr="004073FD">
        <w:rPr>
          <w:rFonts w:cstheme="minorHAnsi"/>
          <w:sz w:val="24"/>
          <w:szCs w:val="24"/>
        </w:rPr>
        <w:t>Hogar Infantil, transita un proceso de reconversión hacia ser un CAFF; se le asocia un ETAF CAFF y Familia Amiga</w:t>
      </w:r>
    </w:p>
    <w:p w:rsidR="00923232" w:rsidRPr="004073FD" w:rsidRDefault="00923232" w:rsidP="00923232">
      <w:pPr>
        <w:pStyle w:val="Prrafodelista"/>
        <w:spacing w:after="0" w:line="240" w:lineRule="auto"/>
        <w:jc w:val="both"/>
        <w:rPr>
          <w:rFonts w:cstheme="minorHAnsi"/>
          <w:sz w:val="24"/>
          <w:szCs w:val="24"/>
        </w:rPr>
      </w:pPr>
      <w:r w:rsidRPr="004073FD">
        <w:rPr>
          <w:rFonts w:cstheme="minorHAnsi"/>
          <w:sz w:val="24"/>
          <w:szCs w:val="24"/>
        </w:rPr>
        <w:t>Se concretó un Llamado Público para la gestión de un CAFF</w:t>
      </w:r>
    </w:p>
    <w:p w:rsidR="00923232" w:rsidRPr="004073FD" w:rsidRDefault="00923232" w:rsidP="00923232">
      <w:pPr>
        <w:pStyle w:val="Prrafodelista"/>
        <w:spacing w:after="0" w:line="240" w:lineRule="auto"/>
        <w:jc w:val="both"/>
        <w:rPr>
          <w:rFonts w:cs="Arial"/>
          <w:sz w:val="24"/>
          <w:szCs w:val="24"/>
        </w:rPr>
      </w:pPr>
      <w:r w:rsidRPr="004073FD">
        <w:rPr>
          <w:rFonts w:cs="Arial"/>
          <w:sz w:val="24"/>
          <w:szCs w:val="24"/>
        </w:rPr>
        <w:t>Difusión de las modalidades del Programa F</w:t>
      </w:r>
      <w:r w:rsidR="00144EB6">
        <w:rPr>
          <w:rFonts w:cs="Arial"/>
          <w:sz w:val="24"/>
          <w:szCs w:val="24"/>
        </w:rPr>
        <w:t xml:space="preserve">amilia Amiga. Actualización de </w:t>
      </w:r>
      <w:r w:rsidRPr="004073FD">
        <w:rPr>
          <w:rFonts w:cs="Arial"/>
          <w:sz w:val="24"/>
          <w:szCs w:val="24"/>
        </w:rPr>
        <w:t>folletería y recursos audiovisuales, difusión por medios locales y redes sociales.</w:t>
      </w:r>
    </w:p>
    <w:p w:rsidR="00923232" w:rsidRPr="004073FD" w:rsidRDefault="00923232" w:rsidP="00923232">
      <w:pPr>
        <w:pStyle w:val="Prrafodelista"/>
        <w:spacing w:after="0" w:line="240" w:lineRule="auto"/>
        <w:jc w:val="both"/>
        <w:rPr>
          <w:rFonts w:cs="Arial"/>
          <w:sz w:val="24"/>
          <w:szCs w:val="24"/>
        </w:rPr>
      </w:pPr>
      <w:r w:rsidRPr="004073FD">
        <w:rPr>
          <w:rFonts w:cs="Arial"/>
          <w:sz w:val="24"/>
          <w:szCs w:val="24"/>
        </w:rPr>
        <w:t xml:space="preserve">Fueron actividades de alto impacto en relación a la LE: </w:t>
      </w:r>
    </w:p>
    <w:p w:rsidR="000765CA" w:rsidRPr="004073FD" w:rsidRDefault="000765CA" w:rsidP="000765CA">
      <w:pPr>
        <w:spacing w:after="0" w:line="240" w:lineRule="auto"/>
        <w:ind w:left="708"/>
        <w:jc w:val="both"/>
        <w:rPr>
          <w:rFonts w:cs="Arial"/>
          <w:sz w:val="24"/>
          <w:szCs w:val="24"/>
        </w:rPr>
      </w:pPr>
      <w:r w:rsidRPr="004073FD">
        <w:rPr>
          <w:rFonts w:cs="Arial"/>
          <w:sz w:val="24"/>
          <w:szCs w:val="24"/>
        </w:rPr>
        <w:t>Participación de niños, niñas, adolescentes y Familias en el Proyecto “Volar con los ojos abiertos”. Vuelos de bautismos organizados por el Aero Club de Salto.</w:t>
      </w:r>
    </w:p>
    <w:p w:rsidR="000765CA" w:rsidRPr="004073FD" w:rsidRDefault="000765CA" w:rsidP="000765CA">
      <w:pPr>
        <w:spacing w:after="0" w:line="240" w:lineRule="auto"/>
        <w:ind w:left="708"/>
        <w:jc w:val="both"/>
        <w:rPr>
          <w:rFonts w:cs="Arial"/>
          <w:sz w:val="24"/>
          <w:szCs w:val="24"/>
        </w:rPr>
      </w:pPr>
      <w:r w:rsidRPr="004073FD">
        <w:rPr>
          <w:rFonts w:cs="Arial"/>
          <w:sz w:val="24"/>
          <w:szCs w:val="24"/>
        </w:rPr>
        <w:t>Proyecto Grupo de Baile y Canto “Amarte” que involucra a Adolescentes y Familias de Hogares Femenino y Varones.</w:t>
      </w:r>
    </w:p>
    <w:p w:rsidR="000765CA" w:rsidRPr="004073FD" w:rsidRDefault="000765CA" w:rsidP="000765CA">
      <w:pPr>
        <w:spacing w:after="0" w:line="240" w:lineRule="auto"/>
        <w:ind w:left="708"/>
        <w:jc w:val="both"/>
        <w:rPr>
          <w:rFonts w:cs="Arial"/>
          <w:sz w:val="24"/>
          <w:szCs w:val="24"/>
        </w:rPr>
      </w:pPr>
      <w:r w:rsidRPr="004073FD">
        <w:rPr>
          <w:rFonts w:cs="Arial"/>
          <w:sz w:val="24"/>
          <w:szCs w:val="24"/>
        </w:rPr>
        <w:t>Viaje de niños, niñas y adolescentes de Hogares Infantil, Femenino y Varones a ciudad de Montevideo para ver un partido de la selección Uruguaya.</w:t>
      </w:r>
    </w:p>
    <w:p w:rsidR="000765CA" w:rsidRPr="004073FD" w:rsidRDefault="000765CA" w:rsidP="000765CA">
      <w:pPr>
        <w:spacing w:after="0" w:line="240" w:lineRule="auto"/>
        <w:ind w:left="708"/>
        <w:jc w:val="both"/>
        <w:rPr>
          <w:rFonts w:cs="Arial"/>
          <w:sz w:val="24"/>
          <w:szCs w:val="24"/>
        </w:rPr>
      </w:pPr>
      <w:r w:rsidRPr="004073FD">
        <w:rPr>
          <w:rFonts w:cs="Arial"/>
          <w:sz w:val="24"/>
          <w:szCs w:val="24"/>
        </w:rPr>
        <w:t>Participación de niños, niñas y adolescentes en Correcaminata de Paysandú por los Derechos.</w:t>
      </w:r>
    </w:p>
    <w:p w:rsidR="000765CA" w:rsidRPr="004073FD" w:rsidRDefault="000765CA" w:rsidP="000765CA">
      <w:pPr>
        <w:spacing w:after="0" w:line="240" w:lineRule="auto"/>
        <w:ind w:left="708"/>
        <w:jc w:val="both"/>
        <w:rPr>
          <w:rFonts w:cs="Arial"/>
          <w:sz w:val="24"/>
          <w:szCs w:val="24"/>
        </w:rPr>
      </w:pPr>
      <w:r w:rsidRPr="004073FD">
        <w:rPr>
          <w:rFonts w:cs="Arial"/>
          <w:sz w:val="24"/>
          <w:szCs w:val="24"/>
        </w:rPr>
        <w:t>Participación de niños, niñas y adolescentes en pintada de mural por lo</w:t>
      </w:r>
      <w:r w:rsidR="00F87403">
        <w:rPr>
          <w:rFonts w:cs="Arial"/>
          <w:sz w:val="24"/>
          <w:szCs w:val="24"/>
        </w:rPr>
        <w:t>s</w:t>
      </w:r>
      <w:r w:rsidRPr="004073FD">
        <w:rPr>
          <w:rFonts w:cs="Arial"/>
          <w:sz w:val="24"/>
          <w:szCs w:val="24"/>
        </w:rPr>
        <w:t xml:space="preserve"> Derechos en ciudad de Young.</w:t>
      </w:r>
    </w:p>
    <w:p w:rsidR="000765CA" w:rsidRPr="004073FD" w:rsidRDefault="000765CA" w:rsidP="000765CA">
      <w:pPr>
        <w:spacing w:after="0" w:line="240" w:lineRule="auto"/>
        <w:ind w:left="708"/>
        <w:jc w:val="both"/>
        <w:rPr>
          <w:rFonts w:cs="Arial"/>
          <w:sz w:val="24"/>
          <w:szCs w:val="24"/>
        </w:rPr>
      </w:pPr>
      <w:r w:rsidRPr="004073FD">
        <w:rPr>
          <w:rFonts w:cs="Arial"/>
          <w:sz w:val="24"/>
          <w:szCs w:val="24"/>
        </w:rPr>
        <w:t xml:space="preserve">Participación de niños, niñas y adolescentes de concurso de afiches por los Derechos en ciudad de Mercedes.  </w:t>
      </w:r>
    </w:p>
    <w:p w:rsidR="000765CA" w:rsidRPr="000765CA" w:rsidRDefault="000765CA" w:rsidP="000765CA">
      <w:pPr>
        <w:spacing w:after="0" w:line="240" w:lineRule="auto"/>
        <w:jc w:val="both"/>
        <w:rPr>
          <w:rFonts w:cs="Arial"/>
          <w:color w:val="5B9BD5" w:themeColor="accent1"/>
          <w:sz w:val="24"/>
          <w:szCs w:val="24"/>
        </w:rPr>
      </w:pPr>
    </w:p>
    <w:p w:rsidR="004073FD" w:rsidRPr="004073FD" w:rsidRDefault="000F3AAC" w:rsidP="00E72E2A">
      <w:pPr>
        <w:pStyle w:val="Prrafodelista"/>
        <w:numPr>
          <w:ilvl w:val="0"/>
          <w:numId w:val="70"/>
        </w:numPr>
        <w:spacing w:after="0" w:line="240" w:lineRule="auto"/>
        <w:jc w:val="both"/>
        <w:rPr>
          <w:rFonts w:cs="Arial"/>
          <w:sz w:val="24"/>
          <w:szCs w:val="24"/>
        </w:rPr>
      </w:pPr>
      <w:r w:rsidRPr="004073FD">
        <w:rPr>
          <w:rFonts w:cstheme="minorHAnsi"/>
          <w:sz w:val="24"/>
          <w:szCs w:val="24"/>
        </w:rPr>
        <w:t>Conforme a la</w:t>
      </w:r>
      <w:r w:rsidRPr="004073FD">
        <w:rPr>
          <w:rFonts w:cstheme="minorHAnsi"/>
          <w:b/>
          <w:sz w:val="24"/>
          <w:szCs w:val="24"/>
        </w:rPr>
        <w:t xml:space="preserve"> LE Vida libre de Violencias</w:t>
      </w:r>
      <w:r w:rsidRPr="004073FD">
        <w:rPr>
          <w:rFonts w:cstheme="minorHAnsi"/>
          <w:sz w:val="24"/>
          <w:szCs w:val="24"/>
        </w:rPr>
        <w:t xml:space="preserve"> se debe señalar </w:t>
      </w:r>
      <w:r w:rsidR="004073FD" w:rsidRPr="004073FD">
        <w:rPr>
          <w:rFonts w:cstheme="minorHAnsi"/>
          <w:sz w:val="24"/>
          <w:szCs w:val="24"/>
        </w:rPr>
        <w:t>la p</w:t>
      </w:r>
      <w:r w:rsidR="004073FD" w:rsidRPr="004073FD">
        <w:rPr>
          <w:rFonts w:cs="Arial"/>
          <w:sz w:val="24"/>
          <w:szCs w:val="24"/>
        </w:rPr>
        <w:t>resentación de Referente VLV a las instituciones y coordinación de actividades varias a partir de dicha incorporación (recorridas de Centros tales como CAIF, Club de Niños, Centros de INAU, ASSE, Liceos, Primaria, IS).</w:t>
      </w:r>
    </w:p>
    <w:p w:rsidR="004073FD" w:rsidRPr="004073FD" w:rsidRDefault="004073FD" w:rsidP="004073FD">
      <w:pPr>
        <w:spacing w:after="0" w:line="240" w:lineRule="auto"/>
        <w:ind w:left="708"/>
        <w:rPr>
          <w:rFonts w:cs="Arial"/>
          <w:sz w:val="24"/>
          <w:szCs w:val="24"/>
        </w:rPr>
      </w:pPr>
      <w:r w:rsidRPr="004073FD">
        <w:rPr>
          <w:rFonts w:cs="Arial"/>
          <w:sz w:val="24"/>
          <w:szCs w:val="24"/>
        </w:rPr>
        <w:t>Participación en Mesa embarazo adolescente, SIPIAV, Comisión Departamental de Violencia.</w:t>
      </w:r>
    </w:p>
    <w:p w:rsidR="004073FD" w:rsidRPr="004073FD" w:rsidRDefault="004073FD" w:rsidP="004073FD">
      <w:pPr>
        <w:spacing w:after="0" w:line="240" w:lineRule="auto"/>
        <w:ind w:left="708"/>
        <w:jc w:val="both"/>
        <w:rPr>
          <w:rFonts w:cs="Arial"/>
          <w:sz w:val="24"/>
          <w:szCs w:val="24"/>
        </w:rPr>
      </w:pPr>
      <w:r w:rsidRPr="004073FD">
        <w:rPr>
          <w:rFonts w:cs="Arial"/>
          <w:sz w:val="24"/>
          <w:szCs w:val="24"/>
        </w:rPr>
        <w:t>Diseño y ejecución de talleres de sensibilización y capacitación en los siguientes temas: género, generaciones, violencia. Ciclo de talleres en Club de Niños, con educadores, taller trayectorias educativas, centros especializados, liceos, UTU y Centros de Educación no formal.</w:t>
      </w:r>
    </w:p>
    <w:p w:rsidR="004073FD" w:rsidRPr="004073FD" w:rsidRDefault="004073FD" w:rsidP="004073FD">
      <w:pPr>
        <w:pStyle w:val="Prrafodelista"/>
        <w:spacing w:after="0" w:line="240" w:lineRule="auto"/>
        <w:ind w:left="708"/>
        <w:jc w:val="both"/>
        <w:rPr>
          <w:sz w:val="24"/>
          <w:szCs w:val="24"/>
          <w:lang w:eastAsia="ar-SA"/>
        </w:rPr>
      </w:pPr>
      <w:r w:rsidRPr="004073FD">
        <w:rPr>
          <w:rFonts w:cs="Arial"/>
          <w:bCs/>
          <w:sz w:val="24"/>
          <w:szCs w:val="24"/>
        </w:rPr>
        <w:t xml:space="preserve">Se coordina con la Referente temática de la ONG (convenio con INAU) El Paso, una </w:t>
      </w:r>
      <w:r w:rsidR="00144EB6">
        <w:rPr>
          <w:rFonts w:cs="Arial"/>
          <w:sz w:val="24"/>
          <w:szCs w:val="24"/>
          <w:lang w:eastAsia="ar-SA"/>
        </w:rPr>
        <w:t xml:space="preserve">agenda </w:t>
      </w:r>
      <w:r w:rsidRPr="004073FD">
        <w:rPr>
          <w:rFonts w:cs="Arial"/>
          <w:sz w:val="24"/>
          <w:szCs w:val="24"/>
          <w:lang w:eastAsia="ar-SA"/>
        </w:rPr>
        <w:t>mensual y se la acompaña en los nodos, referidos a las situaciones puntuales de Explotación sexual (ESCyNC)</w:t>
      </w:r>
      <w:r w:rsidRPr="004073FD">
        <w:rPr>
          <w:sz w:val="24"/>
          <w:szCs w:val="24"/>
          <w:lang w:eastAsia="ar-SA"/>
        </w:rPr>
        <w:t>.</w:t>
      </w:r>
    </w:p>
    <w:p w:rsidR="004073FD" w:rsidRDefault="004073FD" w:rsidP="004073FD">
      <w:pPr>
        <w:pStyle w:val="Prrafodelista"/>
        <w:spacing w:after="0" w:line="240" w:lineRule="auto"/>
        <w:ind w:left="0" w:firstLine="708"/>
        <w:jc w:val="both"/>
        <w:rPr>
          <w:rFonts w:cs="Arial"/>
          <w:sz w:val="24"/>
          <w:szCs w:val="24"/>
          <w:lang w:eastAsia="ar-SA"/>
        </w:rPr>
      </w:pPr>
      <w:r w:rsidRPr="004073FD">
        <w:rPr>
          <w:rFonts w:cs="Arial"/>
          <w:sz w:val="24"/>
          <w:szCs w:val="24"/>
          <w:lang w:eastAsia="ar-SA"/>
        </w:rPr>
        <w:t>Participación sistemát</w:t>
      </w:r>
      <w:r w:rsidR="00144EB6">
        <w:rPr>
          <w:rFonts w:cs="Arial"/>
          <w:sz w:val="24"/>
          <w:szCs w:val="24"/>
          <w:lang w:eastAsia="ar-SA"/>
        </w:rPr>
        <w:t xml:space="preserve">ica en las instancias con el </w:t>
      </w:r>
      <w:r w:rsidRPr="004073FD">
        <w:rPr>
          <w:rFonts w:cs="Arial"/>
          <w:sz w:val="24"/>
          <w:szCs w:val="24"/>
          <w:lang w:eastAsia="ar-SA"/>
        </w:rPr>
        <w:t>SIPIAV.</w:t>
      </w:r>
    </w:p>
    <w:p w:rsidR="00EE2BB4" w:rsidRPr="00EE49E8" w:rsidRDefault="00EE2BB4" w:rsidP="004073FD">
      <w:pPr>
        <w:pStyle w:val="Prrafodelista"/>
        <w:spacing w:after="0" w:line="240" w:lineRule="auto"/>
        <w:ind w:left="0" w:firstLine="708"/>
        <w:jc w:val="both"/>
        <w:rPr>
          <w:rFonts w:ascii="Arial" w:hAnsi="Arial" w:cs="Arial"/>
          <w:bCs/>
        </w:rPr>
      </w:pPr>
    </w:p>
    <w:p w:rsidR="00EE2BB4" w:rsidRPr="00EE2BB4" w:rsidRDefault="00EE2BB4" w:rsidP="00E72E2A">
      <w:pPr>
        <w:pStyle w:val="Prrafodelista"/>
        <w:numPr>
          <w:ilvl w:val="0"/>
          <w:numId w:val="20"/>
        </w:numPr>
        <w:spacing w:after="0" w:line="240" w:lineRule="auto"/>
        <w:jc w:val="both"/>
        <w:rPr>
          <w:rFonts w:cstheme="minorHAnsi"/>
          <w:sz w:val="24"/>
          <w:szCs w:val="24"/>
        </w:rPr>
      </w:pPr>
      <w:r w:rsidRPr="00EE2BB4">
        <w:rPr>
          <w:rFonts w:cstheme="minorHAnsi"/>
          <w:sz w:val="24"/>
          <w:szCs w:val="24"/>
        </w:rPr>
        <w:t xml:space="preserve">En referencia </w:t>
      </w:r>
      <w:r w:rsidR="00144EB6">
        <w:rPr>
          <w:rFonts w:cstheme="minorHAnsi"/>
          <w:sz w:val="24"/>
          <w:szCs w:val="24"/>
        </w:rPr>
        <w:t>a</w:t>
      </w:r>
      <w:r w:rsidRPr="00EE2BB4">
        <w:rPr>
          <w:rFonts w:cstheme="minorHAnsi"/>
          <w:sz w:val="24"/>
          <w:szCs w:val="24"/>
        </w:rPr>
        <w:t xml:space="preserve"> la </w:t>
      </w:r>
      <w:r w:rsidRPr="00EE2BB4">
        <w:rPr>
          <w:rFonts w:cstheme="minorHAnsi"/>
          <w:b/>
          <w:sz w:val="24"/>
          <w:szCs w:val="24"/>
        </w:rPr>
        <w:t xml:space="preserve">LE Acceso a bienes culturales, espacios públicos y derecho a la ciudad se realizaron la siguientes actividades con NNA y sus familias y/o comunitarias: </w:t>
      </w:r>
      <w:r w:rsidRPr="00EE2BB4">
        <w:rPr>
          <w:rFonts w:cstheme="minorHAnsi"/>
          <w:sz w:val="24"/>
          <w:szCs w:val="24"/>
        </w:rPr>
        <w:t>En el marco de los Fondos de Iniciativas Concursables (FINNA), desde el Departamento se postularon 8 propuestas, de las cuales, 3 obtuvieron financiación, correspondiendo una al trabajo específico referido a el acceso a EEPP y BBCC.</w:t>
      </w:r>
    </w:p>
    <w:p w:rsidR="00EE2BB4" w:rsidRPr="00EE2BB4" w:rsidRDefault="00EE2BB4" w:rsidP="00EE2BB4">
      <w:pPr>
        <w:pStyle w:val="Prrafodelista"/>
        <w:spacing w:after="0" w:line="240" w:lineRule="auto"/>
        <w:jc w:val="both"/>
        <w:rPr>
          <w:rFonts w:cs="Arial"/>
          <w:sz w:val="24"/>
          <w:szCs w:val="24"/>
        </w:rPr>
      </w:pPr>
      <w:r w:rsidRPr="00EE2BB4">
        <w:rPr>
          <w:rFonts w:cs="Arial"/>
          <w:sz w:val="24"/>
          <w:szCs w:val="24"/>
        </w:rPr>
        <w:t>Participación del Hogar infantil en proyecto “volemos”.</w:t>
      </w:r>
    </w:p>
    <w:p w:rsidR="00EE2BB4" w:rsidRPr="00EE2BB4" w:rsidRDefault="00EE2BB4" w:rsidP="00EE2BB4">
      <w:pPr>
        <w:pStyle w:val="Prrafodelista"/>
        <w:jc w:val="both"/>
        <w:rPr>
          <w:rFonts w:cs="Arial"/>
          <w:sz w:val="24"/>
          <w:szCs w:val="24"/>
        </w:rPr>
      </w:pPr>
      <w:r w:rsidRPr="00EE2BB4">
        <w:rPr>
          <w:rFonts w:cs="Arial"/>
          <w:sz w:val="24"/>
          <w:szCs w:val="24"/>
        </w:rPr>
        <w:t>Se presentaron charlas informativas, demostraciones de aeromodelismo, vuelo demostrativo y vuelo con niños por la ciudad. Participaron 20 niños y niñas.</w:t>
      </w:r>
    </w:p>
    <w:p w:rsidR="00EE2BB4" w:rsidRPr="00EE2BB4" w:rsidRDefault="00EE2BB4" w:rsidP="00EE2BB4">
      <w:pPr>
        <w:pStyle w:val="Prrafodelista"/>
        <w:spacing w:after="0" w:line="240" w:lineRule="auto"/>
        <w:jc w:val="both"/>
        <w:rPr>
          <w:rFonts w:cs="Arial"/>
          <w:sz w:val="24"/>
          <w:szCs w:val="24"/>
        </w:rPr>
      </w:pPr>
      <w:r w:rsidRPr="00EE2BB4">
        <w:rPr>
          <w:rFonts w:cs="Arial"/>
          <w:sz w:val="24"/>
          <w:szCs w:val="24"/>
        </w:rPr>
        <w:t>Participación en expo educativa, llevada a cabo en Mercado 18 de Julio de Salto. Participaron 20 adolescentes.</w:t>
      </w:r>
    </w:p>
    <w:p w:rsidR="00EE2BB4" w:rsidRPr="00EE2BB4" w:rsidRDefault="00EE2BB4" w:rsidP="00EE2BB4">
      <w:pPr>
        <w:pStyle w:val="Prrafodelista"/>
        <w:spacing w:after="0" w:line="240" w:lineRule="auto"/>
        <w:jc w:val="both"/>
        <w:rPr>
          <w:rFonts w:cs="Arial"/>
          <w:sz w:val="24"/>
          <w:szCs w:val="24"/>
        </w:rPr>
      </w:pPr>
      <w:r w:rsidRPr="00EE2BB4">
        <w:rPr>
          <w:rFonts w:cs="Arial"/>
          <w:sz w:val="24"/>
          <w:szCs w:val="24"/>
        </w:rPr>
        <w:t>Paseo didáctico por lugares turísticos e históricos de Tacuarembó. 12 adolescentes.</w:t>
      </w:r>
    </w:p>
    <w:p w:rsidR="00EE2BB4" w:rsidRPr="00EE2BB4" w:rsidRDefault="00EE2BB4" w:rsidP="00EE2BB4">
      <w:pPr>
        <w:pStyle w:val="Prrafodelista"/>
        <w:spacing w:after="0" w:line="240" w:lineRule="auto"/>
        <w:jc w:val="both"/>
        <w:rPr>
          <w:rFonts w:cs="Arial"/>
          <w:sz w:val="24"/>
          <w:szCs w:val="24"/>
        </w:rPr>
      </w:pPr>
      <w:r w:rsidRPr="00EE2BB4">
        <w:rPr>
          <w:rFonts w:cs="Arial"/>
          <w:sz w:val="24"/>
          <w:szCs w:val="24"/>
        </w:rPr>
        <w:t>24 adolescentes participaron del Paseo didáctico por lugares turísticos e históricos de Artigas.</w:t>
      </w:r>
    </w:p>
    <w:p w:rsidR="00EE2BB4" w:rsidRDefault="00EE2BB4" w:rsidP="00EE2BB4">
      <w:pPr>
        <w:pStyle w:val="Prrafodelista"/>
        <w:spacing w:after="0" w:line="240" w:lineRule="auto"/>
        <w:jc w:val="both"/>
        <w:rPr>
          <w:rFonts w:cs="Arial"/>
          <w:sz w:val="24"/>
          <w:szCs w:val="24"/>
        </w:rPr>
      </w:pPr>
      <w:r w:rsidRPr="00EE2BB4">
        <w:rPr>
          <w:rFonts w:cs="Arial"/>
          <w:sz w:val="24"/>
          <w:szCs w:val="24"/>
        </w:rPr>
        <w:t>Viaje a Montevideo a ver el partido de Uruguay vs Perú de la selección mayor de fútbol. Participaron 25 niños, niñas y adolescentes, en el mes de octubre</w:t>
      </w:r>
    </w:p>
    <w:p w:rsidR="003B682E" w:rsidRPr="00EE2BB4" w:rsidRDefault="003B682E" w:rsidP="00EE2BB4">
      <w:pPr>
        <w:pStyle w:val="Prrafodelista"/>
        <w:spacing w:after="0" w:line="240" w:lineRule="auto"/>
        <w:jc w:val="both"/>
        <w:rPr>
          <w:rFonts w:cs="Arial"/>
          <w:sz w:val="24"/>
          <w:szCs w:val="24"/>
        </w:rPr>
      </w:pPr>
    </w:p>
    <w:p w:rsidR="008016A5" w:rsidRDefault="000F3AAC" w:rsidP="00E72E2A">
      <w:pPr>
        <w:pStyle w:val="Prrafodelista"/>
        <w:numPr>
          <w:ilvl w:val="0"/>
          <w:numId w:val="22"/>
        </w:numPr>
        <w:spacing w:line="240" w:lineRule="auto"/>
        <w:jc w:val="both"/>
        <w:rPr>
          <w:rFonts w:cstheme="minorHAnsi"/>
          <w:sz w:val="24"/>
          <w:szCs w:val="24"/>
        </w:rPr>
      </w:pPr>
      <w:r w:rsidRPr="00EE2BB4">
        <w:rPr>
          <w:rFonts w:cstheme="minorHAnsi"/>
          <w:sz w:val="24"/>
          <w:szCs w:val="24"/>
        </w:rPr>
        <w:t xml:space="preserve">Dentro de la política de </w:t>
      </w:r>
      <w:r w:rsidRPr="00EE2BB4">
        <w:rPr>
          <w:rFonts w:cstheme="minorHAnsi"/>
          <w:b/>
          <w:sz w:val="24"/>
          <w:szCs w:val="24"/>
        </w:rPr>
        <w:t xml:space="preserve">Fortalecimiento Institucional </w:t>
      </w:r>
      <w:r w:rsidRPr="00EE2BB4">
        <w:rPr>
          <w:rFonts w:cstheme="minorHAnsi"/>
          <w:sz w:val="24"/>
          <w:szCs w:val="24"/>
        </w:rPr>
        <w:t xml:space="preserve"> se </w:t>
      </w:r>
      <w:r w:rsidR="00B526FB">
        <w:rPr>
          <w:rFonts w:cstheme="minorHAnsi"/>
          <w:sz w:val="24"/>
          <w:szCs w:val="24"/>
        </w:rPr>
        <w:t>destaca:</w:t>
      </w:r>
    </w:p>
    <w:p w:rsidR="00B526FB" w:rsidRPr="00B526FB" w:rsidRDefault="00B526FB" w:rsidP="00B526FB">
      <w:pPr>
        <w:spacing w:after="0" w:line="240" w:lineRule="auto"/>
        <w:ind w:left="708"/>
        <w:jc w:val="both"/>
        <w:rPr>
          <w:rFonts w:cs="Arial"/>
          <w:sz w:val="24"/>
          <w:szCs w:val="24"/>
        </w:rPr>
      </w:pPr>
      <w:r w:rsidRPr="00B526FB">
        <w:rPr>
          <w:rFonts w:cs="Arial"/>
          <w:sz w:val="24"/>
          <w:szCs w:val="24"/>
        </w:rPr>
        <w:t>Creación e implementación de Protocolo de Comunicación Institucional entre el Sistema INAU de Salto y actores del Sistema de Justicia (P</w:t>
      </w:r>
      <w:r w:rsidR="00DD015B">
        <w:rPr>
          <w:rFonts w:cs="Arial"/>
          <w:sz w:val="24"/>
          <w:szCs w:val="24"/>
        </w:rPr>
        <w:t xml:space="preserve">oder </w:t>
      </w:r>
      <w:r w:rsidRPr="00B526FB">
        <w:rPr>
          <w:rFonts w:cs="Arial"/>
          <w:sz w:val="24"/>
          <w:szCs w:val="24"/>
        </w:rPr>
        <w:t>Judicial y Fiscalía)</w:t>
      </w:r>
      <w:r>
        <w:rPr>
          <w:rFonts w:cs="Arial"/>
          <w:sz w:val="24"/>
          <w:szCs w:val="24"/>
        </w:rPr>
        <w:t>.</w:t>
      </w:r>
    </w:p>
    <w:p w:rsidR="00B526FB" w:rsidRPr="00B526FB" w:rsidRDefault="00B526FB" w:rsidP="00B526FB">
      <w:pPr>
        <w:spacing w:after="0" w:line="240" w:lineRule="auto"/>
        <w:ind w:left="708"/>
        <w:jc w:val="both"/>
        <w:rPr>
          <w:rFonts w:cs="Arial"/>
          <w:sz w:val="24"/>
          <w:szCs w:val="24"/>
        </w:rPr>
      </w:pPr>
      <w:r w:rsidRPr="00B526FB">
        <w:rPr>
          <w:rFonts w:cs="Arial"/>
          <w:sz w:val="24"/>
          <w:szCs w:val="24"/>
        </w:rPr>
        <w:t>Organización del sistema Acogimiento Familiar: Creación de la mesa de acogimiento integrada por Dirección de PPySS y Direcciones de los Centros de 24 hs.</w:t>
      </w:r>
    </w:p>
    <w:p w:rsidR="00B526FB" w:rsidRPr="00B526FB" w:rsidRDefault="00B526FB" w:rsidP="00B526FB">
      <w:pPr>
        <w:spacing w:after="0" w:line="240" w:lineRule="auto"/>
        <w:ind w:left="708"/>
        <w:jc w:val="both"/>
        <w:rPr>
          <w:rFonts w:cs="Arial"/>
          <w:sz w:val="24"/>
          <w:szCs w:val="24"/>
        </w:rPr>
      </w:pPr>
      <w:r w:rsidRPr="00B526FB">
        <w:rPr>
          <w:rFonts w:cs="Arial"/>
          <w:sz w:val="24"/>
          <w:szCs w:val="24"/>
        </w:rPr>
        <w:t>Reformulación del equipo de formación y aprestamiento laboral conformado por Dirección de PPyS</w:t>
      </w:r>
      <w:r>
        <w:rPr>
          <w:rFonts w:cs="Arial"/>
          <w:sz w:val="24"/>
          <w:szCs w:val="24"/>
        </w:rPr>
        <w:t>S , un representante de los CJ</w:t>
      </w:r>
      <w:r w:rsidRPr="00B526FB">
        <w:rPr>
          <w:rFonts w:cs="Arial"/>
          <w:sz w:val="24"/>
          <w:szCs w:val="24"/>
        </w:rPr>
        <w:t>, supervisora de laboral  y un representan</w:t>
      </w:r>
      <w:r>
        <w:rPr>
          <w:rFonts w:cs="Arial"/>
          <w:sz w:val="24"/>
          <w:szCs w:val="24"/>
        </w:rPr>
        <w:t>te de cada Centro de 24 hs de A</w:t>
      </w:r>
      <w:r w:rsidRPr="00B526FB">
        <w:rPr>
          <w:rFonts w:cs="Arial"/>
          <w:sz w:val="24"/>
          <w:szCs w:val="24"/>
        </w:rPr>
        <w:t>dolescentes.</w:t>
      </w:r>
    </w:p>
    <w:p w:rsidR="00B526FB" w:rsidRPr="00B526FB" w:rsidRDefault="00B526FB" w:rsidP="00B526FB">
      <w:pPr>
        <w:spacing w:after="0" w:line="240" w:lineRule="auto"/>
        <w:ind w:left="708"/>
        <w:jc w:val="both"/>
        <w:rPr>
          <w:rFonts w:cs="Arial"/>
          <w:sz w:val="24"/>
          <w:szCs w:val="24"/>
        </w:rPr>
      </w:pPr>
      <w:r w:rsidRPr="00B526FB">
        <w:rPr>
          <w:rFonts w:cs="Arial"/>
          <w:sz w:val="24"/>
          <w:szCs w:val="24"/>
        </w:rPr>
        <w:t>Fortalecimiento de los RRHH con el Ingreso de nuevos:</w:t>
      </w:r>
      <w:r>
        <w:rPr>
          <w:rFonts w:cs="Arial"/>
          <w:sz w:val="24"/>
          <w:szCs w:val="24"/>
        </w:rPr>
        <w:t xml:space="preserve"> </w:t>
      </w:r>
      <w:r w:rsidRPr="00B526FB">
        <w:rPr>
          <w:rFonts w:cs="Arial"/>
          <w:sz w:val="24"/>
          <w:szCs w:val="24"/>
        </w:rPr>
        <w:t>16 educadores, 2 psicólogas, 1 Referente de Participación</w:t>
      </w:r>
    </w:p>
    <w:p w:rsidR="00B526FB" w:rsidRPr="00B526FB" w:rsidRDefault="00B526FB" w:rsidP="00B526FB">
      <w:pPr>
        <w:spacing w:after="0" w:line="240" w:lineRule="auto"/>
        <w:ind w:left="708"/>
        <w:jc w:val="both"/>
        <w:rPr>
          <w:rFonts w:cs="Arial"/>
          <w:sz w:val="24"/>
          <w:szCs w:val="24"/>
        </w:rPr>
      </w:pPr>
      <w:r w:rsidRPr="00B526FB">
        <w:rPr>
          <w:rFonts w:cs="Arial"/>
          <w:sz w:val="24"/>
          <w:szCs w:val="24"/>
        </w:rPr>
        <w:t>Comienzo de obras del nuevo Hogar infantil con inauguración prevista para abril del 2020</w:t>
      </w:r>
    </w:p>
    <w:p w:rsidR="00B526FB" w:rsidRPr="00B526FB" w:rsidRDefault="00B526FB" w:rsidP="00B526FB">
      <w:pPr>
        <w:spacing w:after="0" w:line="240" w:lineRule="auto"/>
        <w:ind w:left="708"/>
        <w:contextualSpacing/>
        <w:jc w:val="both"/>
        <w:rPr>
          <w:rFonts w:cs="Arial"/>
          <w:color w:val="222222"/>
          <w:sz w:val="24"/>
          <w:szCs w:val="24"/>
          <w:shd w:val="clear" w:color="auto" w:fill="FFFFFF"/>
          <w:lang w:val="es-UY"/>
        </w:rPr>
      </w:pPr>
      <w:r w:rsidRPr="00B526FB">
        <w:rPr>
          <w:rFonts w:cs="Arial"/>
          <w:color w:val="222222"/>
          <w:sz w:val="24"/>
          <w:szCs w:val="24"/>
          <w:shd w:val="clear" w:color="auto" w:fill="FFFFFF"/>
          <w:lang w:val="es-UY"/>
        </w:rPr>
        <w:t>Comienzo de construcción del inmueble con destino a Hogar Infantil en el mes de octubre sito en calle Diego Lamas N° 2481(propiedad de INAU).</w:t>
      </w:r>
    </w:p>
    <w:p w:rsidR="00B526FB" w:rsidRPr="00B526FB" w:rsidRDefault="00B526FB" w:rsidP="00B526FB">
      <w:pPr>
        <w:spacing w:after="0" w:line="240" w:lineRule="auto"/>
        <w:ind w:left="708"/>
        <w:contextualSpacing/>
        <w:jc w:val="both"/>
        <w:rPr>
          <w:rFonts w:cs="Arial"/>
          <w:color w:val="222222"/>
          <w:sz w:val="24"/>
          <w:szCs w:val="24"/>
          <w:shd w:val="clear" w:color="auto" w:fill="FFFFFF"/>
          <w:lang w:val="es-UY"/>
        </w:rPr>
      </w:pPr>
      <w:r w:rsidRPr="00B526FB">
        <w:rPr>
          <w:rFonts w:cs="Arial"/>
          <w:color w:val="222222"/>
          <w:sz w:val="24"/>
          <w:szCs w:val="24"/>
          <w:shd w:val="clear" w:color="auto" w:fill="FFFFFF"/>
          <w:lang w:val="es-UY"/>
        </w:rPr>
        <w:t>Realización de una Licitación Abreviada para alquilar inmueble Hogar Infantil (Quedó desierta)</w:t>
      </w:r>
    </w:p>
    <w:p w:rsidR="00B526FB" w:rsidRPr="00B526FB" w:rsidRDefault="00B526FB" w:rsidP="00B526FB">
      <w:pPr>
        <w:spacing w:after="0" w:line="240" w:lineRule="auto"/>
        <w:ind w:left="708"/>
        <w:contextualSpacing/>
        <w:jc w:val="both"/>
        <w:rPr>
          <w:rFonts w:cs="Arial"/>
          <w:color w:val="222222"/>
          <w:sz w:val="24"/>
          <w:szCs w:val="24"/>
          <w:shd w:val="clear" w:color="auto" w:fill="FFFFFF"/>
          <w:lang w:val="es-UY"/>
        </w:rPr>
      </w:pPr>
      <w:r w:rsidRPr="00B526FB">
        <w:rPr>
          <w:rFonts w:cs="Arial"/>
          <w:color w:val="222222"/>
          <w:sz w:val="24"/>
          <w:szCs w:val="24"/>
          <w:shd w:val="clear" w:color="auto" w:fill="FFFFFF"/>
          <w:lang w:val="es-UY"/>
        </w:rPr>
        <w:t xml:space="preserve">Gestiones para la venta de inmuebles propiedad de INAU: </w:t>
      </w:r>
      <w:r w:rsidRPr="00B526FB">
        <w:rPr>
          <w:rFonts w:cs="Arial"/>
          <w:sz w:val="24"/>
          <w:szCs w:val="24"/>
          <w:shd w:val="clear" w:color="auto" w:fill="FFFFFF"/>
          <w:lang w:val="es-UY"/>
        </w:rPr>
        <w:t>el</w:t>
      </w:r>
      <w:r>
        <w:rPr>
          <w:rFonts w:cs="Arial"/>
          <w:sz w:val="24"/>
          <w:szCs w:val="24"/>
          <w:shd w:val="clear" w:color="auto" w:fill="FFFFFF"/>
          <w:lang w:val="es-UY"/>
        </w:rPr>
        <w:t xml:space="preserve"> de Avda. Manuel Oribe Kms. 3,5</w:t>
      </w:r>
      <w:r w:rsidRPr="00B526FB">
        <w:rPr>
          <w:rFonts w:cs="Arial"/>
          <w:sz w:val="24"/>
          <w:szCs w:val="24"/>
          <w:shd w:val="clear" w:color="auto" w:fill="FFFFFF"/>
          <w:lang w:val="es-UY"/>
        </w:rPr>
        <w:t xml:space="preserve"> </w:t>
      </w:r>
      <w:r>
        <w:rPr>
          <w:rFonts w:cs="Arial"/>
          <w:sz w:val="24"/>
          <w:szCs w:val="24"/>
          <w:shd w:val="clear" w:color="auto" w:fill="FFFFFF"/>
          <w:lang w:val="es-UY"/>
        </w:rPr>
        <w:t>-</w:t>
      </w:r>
      <w:r w:rsidRPr="00B526FB">
        <w:rPr>
          <w:rFonts w:cs="Arial"/>
          <w:sz w:val="24"/>
          <w:szCs w:val="24"/>
          <w:shd w:val="clear" w:color="auto" w:fill="FFFFFF"/>
          <w:lang w:val="es-UY"/>
        </w:rPr>
        <w:t>en proceso</w:t>
      </w:r>
      <w:r>
        <w:rPr>
          <w:rFonts w:cs="Arial"/>
          <w:sz w:val="24"/>
          <w:szCs w:val="24"/>
          <w:shd w:val="clear" w:color="auto" w:fill="FFFFFF"/>
          <w:lang w:val="es-UY"/>
        </w:rPr>
        <w:t>-</w:t>
      </w:r>
      <w:r w:rsidR="00144EB6">
        <w:rPr>
          <w:rFonts w:cs="Arial"/>
          <w:sz w:val="24"/>
          <w:szCs w:val="24"/>
          <w:shd w:val="clear" w:color="auto" w:fill="FFFFFF"/>
          <w:lang w:val="es-UY"/>
        </w:rPr>
        <w:t xml:space="preserve"> </w:t>
      </w:r>
      <w:r w:rsidRPr="00B526FB">
        <w:rPr>
          <w:rFonts w:cs="Arial"/>
          <w:sz w:val="24"/>
          <w:szCs w:val="24"/>
          <w:shd w:val="clear" w:color="auto" w:fill="FFFFFF"/>
          <w:lang w:val="es-UY"/>
        </w:rPr>
        <w:t>Según Resolución N°2470/2019</w:t>
      </w:r>
      <w:r w:rsidR="00144EB6">
        <w:rPr>
          <w:rFonts w:cs="Arial"/>
          <w:sz w:val="24"/>
          <w:szCs w:val="24"/>
          <w:shd w:val="clear" w:color="auto" w:fill="FFFFFF"/>
          <w:lang w:val="es-UY"/>
        </w:rPr>
        <w:t xml:space="preserve"> Directorio cede con destino a </w:t>
      </w:r>
      <w:r w:rsidRPr="00B526FB">
        <w:rPr>
          <w:rFonts w:cs="Arial"/>
          <w:sz w:val="24"/>
          <w:szCs w:val="24"/>
          <w:shd w:val="clear" w:color="auto" w:fill="FFFFFF"/>
          <w:lang w:val="es-UY"/>
        </w:rPr>
        <w:t xml:space="preserve">ANEP (Padrón 9680- Comodato por </w:t>
      </w:r>
      <w:r>
        <w:rPr>
          <w:rFonts w:cs="Arial"/>
          <w:sz w:val="24"/>
          <w:szCs w:val="24"/>
          <w:shd w:val="clear" w:color="auto" w:fill="FFFFFF"/>
          <w:lang w:val="es-UY"/>
        </w:rPr>
        <w:t xml:space="preserve">uso durante </w:t>
      </w:r>
      <w:r w:rsidRPr="00B526FB">
        <w:rPr>
          <w:rFonts w:cs="Arial"/>
          <w:sz w:val="24"/>
          <w:szCs w:val="24"/>
          <w:shd w:val="clear" w:color="auto" w:fill="FFFFFF"/>
          <w:lang w:val="es-UY"/>
        </w:rPr>
        <w:t>30 años).</w:t>
      </w:r>
    </w:p>
    <w:p w:rsidR="00B526FB" w:rsidRPr="00B526FB" w:rsidRDefault="00B526FB" w:rsidP="00B526FB">
      <w:pPr>
        <w:spacing w:after="0" w:line="240" w:lineRule="auto"/>
        <w:ind w:left="708"/>
        <w:contextualSpacing/>
        <w:jc w:val="both"/>
        <w:rPr>
          <w:rFonts w:cs="Arial"/>
          <w:sz w:val="24"/>
          <w:szCs w:val="24"/>
          <w:shd w:val="clear" w:color="auto" w:fill="FFFFFF"/>
          <w:lang w:val="es-UY"/>
        </w:rPr>
      </w:pPr>
      <w:r w:rsidRPr="00B526FB">
        <w:rPr>
          <w:rFonts w:cs="Arial"/>
          <w:sz w:val="24"/>
          <w:szCs w:val="24"/>
          <w:shd w:val="clear" w:color="auto" w:fill="FFFFFF"/>
          <w:lang w:val="es-UY"/>
        </w:rPr>
        <w:t>Con respecto al inmueble sito en Vilardebó 912</w:t>
      </w:r>
      <w:r w:rsidR="00144EB6">
        <w:rPr>
          <w:rFonts w:cs="Arial"/>
          <w:sz w:val="24"/>
          <w:szCs w:val="24"/>
          <w:shd w:val="clear" w:color="auto" w:fill="FFFFFF"/>
          <w:lang w:val="es-UY"/>
        </w:rPr>
        <w:t>;</w:t>
      </w:r>
      <w:r w:rsidR="00DD015B">
        <w:rPr>
          <w:rFonts w:cs="Arial"/>
          <w:sz w:val="24"/>
          <w:szCs w:val="24"/>
          <w:shd w:val="clear" w:color="auto" w:fill="FFFFFF"/>
          <w:lang w:val="es-UY"/>
        </w:rPr>
        <w:t xml:space="preserve"> continú</w:t>
      </w:r>
      <w:r w:rsidRPr="00B526FB">
        <w:rPr>
          <w:rFonts w:cs="Arial"/>
          <w:sz w:val="24"/>
          <w:szCs w:val="24"/>
          <w:shd w:val="clear" w:color="auto" w:fill="FFFFFF"/>
          <w:lang w:val="es-UY"/>
        </w:rPr>
        <w:t>a en proceso</w:t>
      </w:r>
      <w:r w:rsidR="00144EB6">
        <w:rPr>
          <w:rFonts w:cs="Arial"/>
          <w:sz w:val="24"/>
          <w:szCs w:val="24"/>
          <w:shd w:val="clear" w:color="auto" w:fill="FFFFFF"/>
          <w:lang w:val="es-UY"/>
        </w:rPr>
        <w:t xml:space="preserve"> la venta y Directorio cede en </w:t>
      </w:r>
      <w:r w:rsidRPr="00B526FB">
        <w:rPr>
          <w:rFonts w:cs="Arial"/>
          <w:sz w:val="24"/>
          <w:szCs w:val="24"/>
          <w:shd w:val="clear" w:color="auto" w:fill="FFFFFF"/>
          <w:lang w:val="es-UY"/>
        </w:rPr>
        <w:t>Comodato a Club  River Plate, una parte del mismo (cancha de baby Football)</w:t>
      </w:r>
    </w:p>
    <w:p w:rsidR="00B526FB" w:rsidRPr="00B526FB" w:rsidRDefault="00B526FB" w:rsidP="00B526FB">
      <w:pPr>
        <w:spacing w:after="0" w:line="240" w:lineRule="auto"/>
        <w:ind w:left="708"/>
        <w:contextualSpacing/>
        <w:jc w:val="both"/>
        <w:rPr>
          <w:rFonts w:cs="Arial"/>
          <w:color w:val="222222"/>
          <w:sz w:val="24"/>
          <w:szCs w:val="24"/>
          <w:shd w:val="clear" w:color="auto" w:fill="FFFFFF"/>
          <w:lang w:val="es-UY"/>
        </w:rPr>
      </w:pPr>
      <w:r w:rsidRPr="00B526FB">
        <w:rPr>
          <w:rFonts w:cs="Arial"/>
          <w:color w:val="222222"/>
          <w:sz w:val="24"/>
          <w:szCs w:val="24"/>
          <w:shd w:val="clear" w:color="auto" w:fill="FFFFFF"/>
          <w:lang w:val="es-UY"/>
        </w:rPr>
        <w:t xml:space="preserve">Respecto a los Insumos: se efectuaron compras de mobiliario, de equipos informáticos tanto a los Centros oficiales como a Oficina central, se destaca mantenimiento edilicio de Hogar Infantil y Hogar Femenino. </w:t>
      </w:r>
    </w:p>
    <w:p w:rsidR="00B526FB" w:rsidRPr="00B526FB" w:rsidRDefault="00B526FB" w:rsidP="00B526FB">
      <w:pPr>
        <w:spacing w:after="0" w:line="240" w:lineRule="auto"/>
        <w:ind w:left="708"/>
        <w:contextualSpacing/>
        <w:jc w:val="both"/>
        <w:rPr>
          <w:rFonts w:cs="Arial"/>
          <w:color w:val="222222"/>
          <w:sz w:val="24"/>
          <w:szCs w:val="24"/>
          <w:shd w:val="clear" w:color="auto" w:fill="FFFFFF"/>
          <w:lang w:val="es-UY"/>
        </w:rPr>
      </w:pPr>
      <w:r w:rsidRPr="00B526FB">
        <w:rPr>
          <w:rFonts w:cs="Arial"/>
          <w:color w:val="222222"/>
          <w:sz w:val="24"/>
          <w:szCs w:val="24"/>
          <w:shd w:val="clear" w:color="auto" w:fill="FFFFFF"/>
          <w:lang w:val="es-UY"/>
        </w:rPr>
        <w:t>Se concretó la donación de vehículo por parte de la Intendencia de Salto, camioneta Toyota Hillux 2.8 Diesel.</w:t>
      </w:r>
    </w:p>
    <w:p w:rsidR="00B526FB" w:rsidRPr="00B526FB" w:rsidRDefault="00B526FB" w:rsidP="00B526FB">
      <w:pPr>
        <w:spacing w:after="0" w:line="240" w:lineRule="auto"/>
        <w:ind w:left="708"/>
        <w:contextualSpacing/>
        <w:jc w:val="both"/>
        <w:rPr>
          <w:rFonts w:cs="Arial"/>
          <w:sz w:val="24"/>
          <w:szCs w:val="24"/>
          <w:shd w:val="clear" w:color="auto" w:fill="FFFFFF"/>
          <w:lang w:val="es-UY"/>
        </w:rPr>
      </w:pPr>
      <w:r w:rsidRPr="00B526FB">
        <w:rPr>
          <w:rFonts w:cs="Arial"/>
          <w:color w:val="222222"/>
          <w:sz w:val="24"/>
          <w:szCs w:val="24"/>
          <w:shd w:val="clear" w:color="auto" w:fill="FFFFFF"/>
          <w:lang w:val="es-UY"/>
        </w:rPr>
        <w:t xml:space="preserve">Se elaboró y se puso en marcha “Manual de </w:t>
      </w:r>
      <w:r w:rsidRPr="00B526FB">
        <w:rPr>
          <w:rFonts w:cs="Arial"/>
          <w:sz w:val="24"/>
          <w:szCs w:val="24"/>
          <w:shd w:val="clear" w:color="auto" w:fill="FFFFFF"/>
          <w:lang w:val="es-UY"/>
        </w:rPr>
        <w:t>Procedimiento Interno”, en el marco del Fortalecimiento Organizacional de la DD</w:t>
      </w:r>
      <w:r w:rsidR="00F87403">
        <w:rPr>
          <w:rFonts w:cs="Arial"/>
          <w:sz w:val="24"/>
          <w:szCs w:val="24"/>
          <w:shd w:val="clear" w:color="auto" w:fill="FFFFFF"/>
          <w:lang w:val="es-UY"/>
        </w:rPr>
        <w:t xml:space="preserve"> de </w:t>
      </w:r>
      <w:r w:rsidRPr="00B526FB">
        <w:rPr>
          <w:rFonts w:cs="Arial"/>
          <w:sz w:val="24"/>
          <w:szCs w:val="24"/>
          <w:shd w:val="clear" w:color="auto" w:fill="FFFFFF"/>
          <w:lang w:val="es-UY"/>
        </w:rPr>
        <w:t>Salto, para organizar y administrar la documentación de manera más eficiente y eficaz</w:t>
      </w:r>
    </w:p>
    <w:p w:rsidR="00B526FB" w:rsidRPr="00B526FB" w:rsidRDefault="00B526FB" w:rsidP="00B526FB">
      <w:pPr>
        <w:spacing w:after="0" w:line="240" w:lineRule="auto"/>
        <w:ind w:left="708"/>
        <w:jc w:val="both"/>
        <w:rPr>
          <w:rFonts w:cs="Arial"/>
          <w:color w:val="5B9BD5" w:themeColor="accent1"/>
          <w:sz w:val="24"/>
          <w:szCs w:val="24"/>
        </w:rPr>
      </w:pPr>
      <w:r w:rsidRPr="00B526FB">
        <w:rPr>
          <w:rFonts w:cs="Arial"/>
          <w:color w:val="222222"/>
          <w:sz w:val="24"/>
          <w:szCs w:val="24"/>
          <w:shd w:val="clear" w:color="auto" w:fill="FFFFFF"/>
          <w:lang w:val="es-UY"/>
        </w:rPr>
        <w:t>Se cumplen con espacios de coordinación, organización y evaluación en forma mensual y de acuerdo a las necesidades, con las distintas áreas administrativas, con los Directora/os de los Centros Oficiales , con equipo de Proyectos y Servicios y con el Equipo de Dirección Administrativa, en aspectos tales como: sistema SIAP de Personal,  sistema APIA (Administrativos y Directores  de Centro), gestión administrativo-contable, capacitaciones de Área SIPI para nuevos usuarios tanto de las OSC como de los centros oficiales, ( en el marco de Resolución N° 7/19 de Director D</w:t>
      </w:r>
      <w:r w:rsidR="00DD015B">
        <w:rPr>
          <w:rFonts w:cs="Arial"/>
          <w:color w:val="222222"/>
          <w:sz w:val="24"/>
          <w:szCs w:val="24"/>
          <w:shd w:val="clear" w:color="auto" w:fill="FFFFFF"/>
          <w:lang w:val="es-UY"/>
        </w:rPr>
        <w:t>epartamental</w:t>
      </w:r>
      <w:r w:rsidRPr="00B526FB">
        <w:rPr>
          <w:rFonts w:cs="Arial"/>
          <w:color w:val="222222"/>
          <w:sz w:val="24"/>
          <w:szCs w:val="24"/>
          <w:shd w:val="clear" w:color="auto" w:fill="FFFFFF"/>
          <w:lang w:val="es-UY"/>
        </w:rPr>
        <w:t>)</w:t>
      </w:r>
      <w:r w:rsidR="00DD015B">
        <w:rPr>
          <w:rFonts w:cs="Arial"/>
          <w:color w:val="222222"/>
          <w:sz w:val="24"/>
          <w:szCs w:val="24"/>
          <w:shd w:val="clear" w:color="auto" w:fill="FFFFFF"/>
          <w:lang w:val="es-UY"/>
        </w:rPr>
        <w:t>.</w:t>
      </w:r>
    </w:p>
    <w:p w:rsidR="00B526FB" w:rsidRPr="00B526FB" w:rsidRDefault="00144EB6" w:rsidP="00B526FB">
      <w:pPr>
        <w:spacing w:after="0" w:line="240" w:lineRule="auto"/>
        <w:ind w:left="708"/>
        <w:contextualSpacing/>
        <w:jc w:val="both"/>
        <w:rPr>
          <w:rFonts w:cs="Arial"/>
          <w:color w:val="222222"/>
          <w:sz w:val="24"/>
          <w:szCs w:val="24"/>
          <w:shd w:val="clear" w:color="auto" w:fill="FFFFFF"/>
          <w:lang w:val="es-UY"/>
        </w:rPr>
      </w:pPr>
      <w:r>
        <w:rPr>
          <w:rFonts w:cs="Arial"/>
          <w:color w:val="222222"/>
          <w:sz w:val="24"/>
          <w:szCs w:val="24"/>
          <w:shd w:val="clear" w:color="auto" w:fill="FFFFFF"/>
          <w:lang w:val="es-UY"/>
        </w:rPr>
        <w:t xml:space="preserve">Confección de </w:t>
      </w:r>
      <w:r w:rsidR="00B526FB" w:rsidRPr="00B526FB">
        <w:rPr>
          <w:rFonts w:cs="Arial"/>
          <w:color w:val="222222"/>
          <w:sz w:val="24"/>
          <w:szCs w:val="24"/>
          <w:shd w:val="clear" w:color="auto" w:fill="FFFFFF"/>
          <w:lang w:val="es-UY"/>
        </w:rPr>
        <w:t>Guía, por el equipo de la Dirección Administrativa, para supervisar la gestión de los Centros de gestión directa; recomendación recibida por Auditoria.</w:t>
      </w:r>
    </w:p>
    <w:p w:rsidR="00B526FB" w:rsidRPr="00B526FB" w:rsidRDefault="00B526FB" w:rsidP="00B526FB">
      <w:pPr>
        <w:spacing w:after="0" w:line="240" w:lineRule="auto"/>
        <w:ind w:left="708"/>
        <w:contextualSpacing/>
        <w:jc w:val="both"/>
        <w:rPr>
          <w:rFonts w:cs="Arial"/>
          <w:color w:val="222222"/>
          <w:sz w:val="24"/>
          <w:szCs w:val="24"/>
          <w:shd w:val="clear" w:color="auto" w:fill="FFFFFF"/>
          <w:lang w:val="es-UY"/>
        </w:rPr>
      </w:pPr>
      <w:r w:rsidRPr="00B526FB">
        <w:rPr>
          <w:rFonts w:cs="Arial"/>
          <w:color w:val="222222"/>
          <w:sz w:val="24"/>
          <w:szCs w:val="24"/>
          <w:shd w:val="clear" w:color="auto" w:fill="FFFFFF"/>
          <w:lang w:val="es-UY"/>
        </w:rPr>
        <w:t>Reuniones periódicas con las OSC, por debilidades presentadas en la gestión, por situaciones contables puntuales, por cierres contables (rescisión de convenio: Aldeas de la Bondad, Hogar el Lucero), asesoram</w:t>
      </w:r>
      <w:r w:rsidR="00144EB6">
        <w:rPr>
          <w:rFonts w:cs="Arial"/>
          <w:color w:val="222222"/>
          <w:sz w:val="24"/>
          <w:szCs w:val="24"/>
          <w:shd w:val="clear" w:color="auto" w:fill="FFFFFF"/>
          <w:lang w:val="es-UY"/>
        </w:rPr>
        <w:t xml:space="preserve">ientos solicitados por la OSC, </w:t>
      </w:r>
      <w:r w:rsidRPr="00B526FB">
        <w:rPr>
          <w:rFonts w:cs="Arial"/>
          <w:color w:val="222222"/>
          <w:sz w:val="24"/>
          <w:szCs w:val="24"/>
          <w:shd w:val="clear" w:color="auto" w:fill="FFFFFF"/>
          <w:lang w:val="es-UY"/>
        </w:rPr>
        <w:t>nueva modalidad de trabajo sobre medicación, entre otros temas relevantes.</w:t>
      </w:r>
    </w:p>
    <w:p w:rsidR="00B526FB" w:rsidRPr="00B526FB" w:rsidRDefault="00B526FB" w:rsidP="00B526FB">
      <w:pPr>
        <w:spacing w:after="0" w:line="240" w:lineRule="auto"/>
        <w:ind w:left="708"/>
        <w:contextualSpacing/>
        <w:jc w:val="both"/>
        <w:rPr>
          <w:rFonts w:cs="Arial"/>
          <w:color w:val="222222"/>
          <w:sz w:val="24"/>
          <w:szCs w:val="24"/>
          <w:shd w:val="clear" w:color="auto" w:fill="FFFFFF"/>
          <w:lang w:val="es-UY"/>
        </w:rPr>
      </w:pPr>
      <w:r w:rsidRPr="00B526FB">
        <w:rPr>
          <w:rFonts w:cs="Arial"/>
          <w:color w:val="222222"/>
          <w:sz w:val="24"/>
          <w:szCs w:val="24"/>
          <w:shd w:val="clear" w:color="auto" w:fill="FFFFFF"/>
          <w:lang w:val="es-UY"/>
        </w:rPr>
        <w:t>Se encuentra en proceso solicitud de capacitación para las TPP, según Expediente N°25489/2019.</w:t>
      </w:r>
    </w:p>
    <w:p w:rsidR="00B526FB" w:rsidRDefault="00B526FB" w:rsidP="00B526FB">
      <w:pPr>
        <w:spacing w:after="0" w:line="240" w:lineRule="auto"/>
        <w:ind w:left="708"/>
        <w:jc w:val="both"/>
        <w:rPr>
          <w:rFonts w:cs="Arial"/>
          <w:color w:val="222222"/>
          <w:sz w:val="24"/>
          <w:szCs w:val="24"/>
          <w:shd w:val="clear" w:color="auto" w:fill="FFFFFF"/>
          <w:lang w:val="es-UY"/>
        </w:rPr>
      </w:pPr>
      <w:r w:rsidRPr="00B526FB">
        <w:rPr>
          <w:rFonts w:cs="Arial"/>
          <w:color w:val="222222"/>
          <w:sz w:val="24"/>
          <w:szCs w:val="24"/>
          <w:shd w:val="clear" w:color="auto" w:fill="FFFFFF"/>
          <w:lang w:val="es-UY"/>
        </w:rPr>
        <w:t>Evaluaciones de funcionamiento de las cooperativas y empresas de servicios contratadas.</w:t>
      </w:r>
    </w:p>
    <w:p w:rsidR="00790574" w:rsidRPr="00B526FB" w:rsidRDefault="00790574" w:rsidP="00B526FB">
      <w:pPr>
        <w:spacing w:after="0" w:line="240" w:lineRule="auto"/>
        <w:ind w:left="708"/>
        <w:jc w:val="both"/>
        <w:rPr>
          <w:rFonts w:cs="Arial"/>
          <w:color w:val="5B9BD5" w:themeColor="accent1"/>
          <w:sz w:val="24"/>
          <w:szCs w:val="24"/>
        </w:rPr>
      </w:pPr>
      <w:r>
        <w:rPr>
          <w:rFonts w:cs="Arial"/>
          <w:color w:val="222222"/>
          <w:sz w:val="24"/>
          <w:szCs w:val="24"/>
          <w:shd w:val="clear" w:color="auto" w:fill="FFFFFF"/>
          <w:lang w:val="es-UY"/>
        </w:rPr>
        <w:t>Cabe destacar el trabajo en conjunto llevado adelante durante todo el año, con lo</w:t>
      </w:r>
      <w:r w:rsidR="00144EB6">
        <w:rPr>
          <w:rFonts w:cs="Arial"/>
          <w:color w:val="222222"/>
          <w:sz w:val="24"/>
          <w:szCs w:val="24"/>
          <w:shd w:val="clear" w:color="auto" w:fill="FFFFFF"/>
          <w:lang w:val="es-UY"/>
        </w:rPr>
        <w:t>s ejes de rectoría de INAU: la I</w:t>
      </w:r>
      <w:r>
        <w:rPr>
          <w:rFonts w:cs="Arial"/>
          <w:color w:val="222222"/>
          <w:sz w:val="24"/>
          <w:szCs w:val="24"/>
          <w:shd w:val="clear" w:color="auto" w:fill="FFFFFF"/>
          <w:lang w:val="es-UY"/>
        </w:rPr>
        <w:t>nspección Laboral (de TITA) y la Dirección de EEPP.</w:t>
      </w:r>
    </w:p>
    <w:p w:rsidR="00B526FB" w:rsidRPr="00B526FB" w:rsidRDefault="00B526FB" w:rsidP="00B526FB">
      <w:pPr>
        <w:spacing w:after="0" w:line="240" w:lineRule="auto"/>
        <w:jc w:val="both"/>
        <w:rPr>
          <w:rFonts w:cs="Arial"/>
          <w:color w:val="5B9BD5" w:themeColor="accent1"/>
          <w:sz w:val="24"/>
          <w:szCs w:val="24"/>
        </w:rPr>
      </w:pPr>
    </w:p>
    <w:p w:rsidR="00B526FB" w:rsidRPr="002F5011" w:rsidRDefault="002F5011" w:rsidP="002F5011">
      <w:pPr>
        <w:spacing w:after="0" w:line="240" w:lineRule="auto"/>
        <w:ind w:left="708"/>
        <w:jc w:val="both"/>
        <w:rPr>
          <w:rFonts w:cs="Arial"/>
          <w:sz w:val="24"/>
          <w:szCs w:val="24"/>
        </w:rPr>
      </w:pPr>
      <w:r w:rsidRPr="002F5011">
        <w:rPr>
          <w:rFonts w:cs="Arial"/>
          <w:sz w:val="24"/>
          <w:szCs w:val="24"/>
        </w:rPr>
        <w:t>Por último, cabe mencionarse en la línea de continuar co</w:t>
      </w:r>
      <w:r w:rsidR="00144EB6">
        <w:rPr>
          <w:rFonts w:cs="Arial"/>
          <w:sz w:val="24"/>
          <w:szCs w:val="24"/>
        </w:rPr>
        <w:t>n la profesionalización de los Recursos H</w:t>
      </w:r>
      <w:r w:rsidRPr="002F5011">
        <w:rPr>
          <w:rFonts w:cs="Arial"/>
          <w:sz w:val="24"/>
          <w:szCs w:val="24"/>
        </w:rPr>
        <w:t xml:space="preserve">umanos, la participación en las siguientes capacitaciones: </w:t>
      </w:r>
      <w:r w:rsidR="00D631E0">
        <w:rPr>
          <w:rFonts w:cs="Arial"/>
          <w:sz w:val="24"/>
          <w:szCs w:val="24"/>
        </w:rPr>
        <w:t>25 funcionarios participaron de la capacitación en la Jornada de Adopciones, brindada por el Departamento de Adopciones; 25 funcionarios participaron de la Jornada de Educación en DDHH brindada por el PCFYCP; 40 funcionarios participaron de las 2 Jornadas brindada por la ONG en convenio con INAU, El Paso sobre ESCyNC; 16 funcionarios ingresados participaron de las 2 jornadas de Inducción brindadas por la Dirección de PPySS</w:t>
      </w:r>
      <w:r w:rsidR="004F530B">
        <w:rPr>
          <w:rFonts w:cs="Arial"/>
          <w:sz w:val="24"/>
          <w:szCs w:val="24"/>
        </w:rPr>
        <w:t>; 12 funcionarios participaron de las jornadas a instancias de la SDGTT “Encuentros cercanos”; 40 funcionarios participaron de la capacitación para el uso de la Guía de procedimiento ante sospecha de consumo de sustancias, con Proyecto Ciudadela y la D</w:t>
      </w:r>
      <w:r w:rsidR="00E61E85">
        <w:rPr>
          <w:rFonts w:cs="Arial"/>
          <w:sz w:val="24"/>
          <w:szCs w:val="24"/>
        </w:rPr>
        <w:t xml:space="preserve">irección </w:t>
      </w:r>
      <w:r w:rsidR="004F530B">
        <w:rPr>
          <w:rFonts w:cs="Arial"/>
          <w:sz w:val="24"/>
          <w:szCs w:val="24"/>
        </w:rPr>
        <w:t xml:space="preserve">de PPySS; 5 funcionarios participaron de 1 jornada sobre Recreación brindada por el departamento de Recreación; 45 RRHH, de las OSC/ONG y funcionarios administrativos participaron el uso del  SIRC, brindada por la Comisión de financiero contable del contralor de los Proyectos; 12 funcionarios participaron de la capacitación sobre certificaciones médicas brindada por Gestión y Desarrollo Humano; 15 funcionarios participaron de las capacitación sobre SIAP Autogestión y Presentismo, brindada por Gestión y Desarrollo Humano; 5 funcionarios sobre el funcionamiento de PIATANGA brindado por GD;  y 6 funcionarios participaron de la Jornada sobre Auditoria y Acogimiento familiar/Gestión Humana que brindase la Dirección General de INAU. </w:t>
      </w:r>
    </w:p>
    <w:p w:rsidR="00B526FB" w:rsidRPr="002F5011" w:rsidRDefault="00B526FB" w:rsidP="00B526FB">
      <w:pPr>
        <w:spacing w:line="240" w:lineRule="auto"/>
        <w:jc w:val="both"/>
        <w:rPr>
          <w:rFonts w:cstheme="minorHAnsi"/>
          <w:sz w:val="24"/>
          <w:szCs w:val="24"/>
        </w:rPr>
      </w:pPr>
    </w:p>
    <w:p w:rsidR="00C90ADC" w:rsidRPr="00D30FA5" w:rsidRDefault="00C90ADC" w:rsidP="00C90ADC">
      <w:pPr>
        <w:spacing w:after="0" w:line="240" w:lineRule="auto"/>
        <w:jc w:val="both"/>
        <w:rPr>
          <w:b/>
          <w:sz w:val="24"/>
          <w:szCs w:val="24"/>
        </w:rPr>
      </w:pPr>
      <w:r w:rsidRPr="00D30FA5">
        <w:rPr>
          <w:b/>
          <w:sz w:val="24"/>
          <w:szCs w:val="24"/>
        </w:rPr>
        <w:t>Otros aspectos significativos:</w:t>
      </w:r>
    </w:p>
    <w:p w:rsidR="00C90ADC" w:rsidRPr="00DA34D5" w:rsidRDefault="00C90ADC" w:rsidP="00C90ADC">
      <w:pPr>
        <w:spacing w:after="0" w:line="240" w:lineRule="auto"/>
        <w:jc w:val="both"/>
        <w:rPr>
          <w:b/>
          <w:i/>
          <w:sz w:val="24"/>
          <w:szCs w:val="24"/>
        </w:rPr>
      </w:pPr>
    </w:p>
    <w:p w:rsidR="00C90ADC" w:rsidRDefault="00C90ADC" w:rsidP="00C90ADC">
      <w:pPr>
        <w:spacing w:after="0" w:line="240" w:lineRule="auto"/>
        <w:jc w:val="both"/>
        <w:rPr>
          <w:b/>
          <w:i/>
          <w:sz w:val="24"/>
          <w:szCs w:val="24"/>
        </w:rPr>
      </w:pPr>
      <w:r w:rsidRPr="00D30FA5">
        <w:rPr>
          <w:b/>
          <w:i/>
          <w:sz w:val="24"/>
          <w:szCs w:val="24"/>
        </w:rPr>
        <w:t>Inter-institucionalidad</w:t>
      </w:r>
    </w:p>
    <w:p w:rsidR="00590C6D" w:rsidRDefault="00590C6D" w:rsidP="00C90ADC">
      <w:pPr>
        <w:spacing w:after="0" w:line="240" w:lineRule="auto"/>
        <w:jc w:val="both"/>
        <w:rPr>
          <w:rFonts w:cstheme="minorHAnsi"/>
          <w:sz w:val="24"/>
          <w:szCs w:val="24"/>
        </w:rPr>
      </w:pPr>
    </w:p>
    <w:p w:rsidR="00790574" w:rsidRPr="00790574" w:rsidRDefault="00790574" w:rsidP="00E72E2A">
      <w:pPr>
        <w:pStyle w:val="Prrafodelista"/>
        <w:numPr>
          <w:ilvl w:val="0"/>
          <w:numId w:val="70"/>
        </w:numPr>
        <w:spacing w:after="0" w:line="240" w:lineRule="auto"/>
        <w:jc w:val="both"/>
        <w:rPr>
          <w:rFonts w:cs="Arial"/>
          <w:color w:val="222222"/>
          <w:sz w:val="24"/>
          <w:szCs w:val="24"/>
          <w:shd w:val="clear" w:color="auto" w:fill="FFFFFF"/>
        </w:rPr>
      </w:pPr>
      <w:r w:rsidRPr="00790574">
        <w:rPr>
          <w:rFonts w:cs="Arial"/>
          <w:color w:val="222222"/>
          <w:sz w:val="24"/>
          <w:szCs w:val="24"/>
          <w:shd w:val="clear" w:color="auto" w:fill="FFFFFF"/>
        </w:rPr>
        <w:t>Coordinaciones externas co</w:t>
      </w:r>
      <w:r w:rsidR="00686640">
        <w:rPr>
          <w:rFonts w:cs="Arial"/>
          <w:color w:val="222222"/>
          <w:sz w:val="24"/>
          <w:szCs w:val="24"/>
          <w:shd w:val="clear" w:color="auto" w:fill="FFFFFF"/>
        </w:rPr>
        <w:t>n ASSE  (</w:t>
      </w:r>
      <w:r w:rsidRPr="00790574">
        <w:rPr>
          <w:rFonts w:cs="Arial"/>
          <w:color w:val="222222"/>
          <w:sz w:val="24"/>
          <w:szCs w:val="24"/>
          <w:shd w:val="clear" w:color="auto" w:fill="FFFFFF"/>
        </w:rPr>
        <w:t>Directora ASSE) por atención odontológica a NNA a través de las UBAS (en proceso).</w:t>
      </w:r>
    </w:p>
    <w:p w:rsidR="00790574" w:rsidRPr="00790574" w:rsidRDefault="00790574" w:rsidP="00E72E2A">
      <w:pPr>
        <w:pStyle w:val="Prrafodelista"/>
        <w:numPr>
          <w:ilvl w:val="0"/>
          <w:numId w:val="70"/>
        </w:numPr>
        <w:spacing w:after="0" w:line="240" w:lineRule="auto"/>
        <w:jc w:val="both"/>
        <w:rPr>
          <w:rFonts w:cs="Arial"/>
          <w:sz w:val="24"/>
          <w:szCs w:val="24"/>
        </w:rPr>
      </w:pPr>
      <w:r w:rsidRPr="00790574">
        <w:rPr>
          <w:rFonts w:cs="Arial"/>
          <w:sz w:val="24"/>
          <w:szCs w:val="24"/>
        </w:rPr>
        <w:t>Participación en la Mesa de embarazo adolescente</w:t>
      </w:r>
    </w:p>
    <w:p w:rsidR="00790574" w:rsidRPr="00790574" w:rsidRDefault="00790574" w:rsidP="00E72E2A">
      <w:pPr>
        <w:pStyle w:val="Prrafodelista"/>
        <w:numPr>
          <w:ilvl w:val="0"/>
          <w:numId w:val="70"/>
        </w:numPr>
        <w:spacing w:after="0" w:line="240" w:lineRule="auto"/>
        <w:jc w:val="both"/>
        <w:rPr>
          <w:rFonts w:cs="Arial"/>
          <w:sz w:val="24"/>
          <w:szCs w:val="24"/>
        </w:rPr>
      </w:pPr>
      <w:r w:rsidRPr="00790574">
        <w:rPr>
          <w:rFonts w:cs="Arial"/>
          <w:sz w:val="24"/>
          <w:szCs w:val="24"/>
        </w:rPr>
        <w:t>Participación en el Proyecto “Proximidad zona sur”</w:t>
      </w:r>
    </w:p>
    <w:p w:rsidR="00790574" w:rsidRPr="00790574" w:rsidRDefault="00790574" w:rsidP="00E72E2A">
      <w:pPr>
        <w:pStyle w:val="Prrafodelista"/>
        <w:numPr>
          <w:ilvl w:val="0"/>
          <w:numId w:val="70"/>
        </w:numPr>
        <w:spacing w:after="0" w:line="240" w:lineRule="auto"/>
        <w:jc w:val="both"/>
        <w:rPr>
          <w:rFonts w:cs="Arial"/>
          <w:sz w:val="24"/>
          <w:szCs w:val="24"/>
        </w:rPr>
      </w:pPr>
      <w:r w:rsidRPr="00790574">
        <w:rPr>
          <w:rFonts w:cs="Arial"/>
          <w:sz w:val="24"/>
          <w:szCs w:val="24"/>
        </w:rPr>
        <w:t>Participación y coordinaciones con la Junta Departamental de Drogas</w:t>
      </w:r>
    </w:p>
    <w:p w:rsidR="00790574" w:rsidRPr="00790574" w:rsidRDefault="00790574" w:rsidP="00E72E2A">
      <w:pPr>
        <w:pStyle w:val="Prrafodelista"/>
        <w:numPr>
          <w:ilvl w:val="0"/>
          <w:numId w:val="70"/>
        </w:numPr>
        <w:spacing w:after="0" w:line="240" w:lineRule="auto"/>
        <w:jc w:val="both"/>
        <w:rPr>
          <w:rFonts w:cs="Arial"/>
          <w:sz w:val="24"/>
          <w:szCs w:val="24"/>
        </w:rPr>
      </w:pPr>
      <w:r w:rsidRPr="00790574">
        <w:rPr>
          <w:rFonts w:cs="Arial"/>
          <w:sz w:val="24"/>
          <w:szCs w:val="24"/>
        </w:rPr>
        <w:t>Coordinaciones con UCDIE a fin de fortalecer trayectorias educativas</w:t>
      </w:r>
    </w:p>
    <w:p w:rsidR="00790574" w:rsidRPr="00790574" w:rsidRDefault="00790574" w:rsidP="00E72E2A">
      <w:pPr>
        <w:pStyle w:val="Prrafodelista"/>
        <w:numPr>
          <w:ilvl w:val="0"/>
          <w:numId w:val="70"/>
        </w:numPr>
        <w:spacing w:after="0" w:line="240" w:lineRule="auto"/>
        <w:jc w:val="both"/>
        <w:rPr>
          <w:rFonts w:cs="Arial"/>
          <w:sz w:val="24"/>
          <w:szCs w:val="24"/>
        </w:rPr>
      </w:pPr>
      <w:r w:rsidRPr="00790574">
        <w:rPr>
          <w:rFonts w:cs="Arial"/>
          <w:sz w:val="24"/>
          <w:szCs w:val="24"/>
        </w:rPr>
        <w:t>Participación sistemática en las MIPS</w:t>
      </w:r>
    </w:p>
    <w:p w:rsidR="00790574" w:rsidRPr="00790574" w:rsidRDefault="00790574" w:rsidP="00E72E2A">
      <w:pPr>
        <w:pStyle w:val="Prrafodelista"/>
        <w:numPr>
          <w:ilvl w:val="0"/>
          <w:numId w:val="70"/>
        </w:numPr>
        <w:spacing w:after="0" w:line="240" w:lineRule="auto"/>
        <w:jc w:val="both"/>
        <w:rPr>
          <w:rFonts w:cs="Arial"/>
          <w:sz w:val="24"/>
          <w:szCs w:val="24"/>
        </w:rPr>
      </w:pPr>
      <w:r w:rsidRPr="00790574">
        <w:rPr>
          <w:rFonts w:cs="Arial"/>
          <w:sz w:val="24"/>
          <w:szCs w:val="24"/>
        </w:rPr>
        <w:t>SIPIAV</w:t>
      </w:r>
    </w:p>
    <w:p w:rsidR="00790574" w:rsidRDefault="00790574" w:rsidP="00E72E2A">
      <w:pPr>
        <w:pStyle w:val="Prrafodelista"/>
        <w:numPr>
          <w:ilvl w:val="0"/>
          <w:numId w:val="70"/>
        </w:numPr>
        <w:spacing w:after="0" w:line="240" w:lineRule="auto"/>
        <w:jc w:val="both"/>
        <w:rPr>
          <w:rFonts w:cs="Arial"/>
          <w:sz w:val="24"/>
          <w:szCs w:val="24"/>
        </w:rPr>
      </w:pPr>
      <w:r w:rsidRPr="00790574">
        <w:rPr>
          <w:rFonts w:cs="Arial"/>
          <w:sz w:val="24"/>
          <w:szCs w:val="24"/>
        </w:rPr>
        <w:t>Participación en COMISION DPTAL DE VIOLENCIA</w:t>
      </w:r>
    </w:p>
    <w:p w:rsidR="00790574" w:rsidRPr="00790574" w:rsidRDefault="00790574" w:rsidP="00E72E2A">
      <w:pPr>
        <w:pStyle w:val="Prrafodelista"/>
        <w:numPr>
          <w:ilvl w:val="0"/>
          <w:numId w:val="70"/>
        </w:numPr>
        <w:spacing w:after="0" w:line="240" w:lineRule="auto"/>
        <w:jc w:val="both"/>
        <w:rPr>
          <w:rFonts w:cs="Arial"/>
          <w:sz w:val="24"/>
          <w:szCs w:val="24"/>
        </w:rPr>
      </w:pPr>
      <w:r>
        <w:rPr>
          <w:rFonts w:cs="Arial"/>
          <w:sz w:val="24"/>
          <w:szCs w:val="24"/>
        </w:rPr>
        <w:t>El relacionamiento altamente satisfactorio y fluida comunicación con Jueces y Fiscales a fin de mejorar las respuesta para con los niños, niñas y adolescentes</w:t>
      </w:r>
    </w:p>
    <w:p w:rsidR="00C90ADC" w:rsidRPr="00C90ADC" w:rsidRDefault="00C90ADC" w:rsidP="00C90ADC">
      <w:pPr>
        <w:spacing w:after="0" w:line="240" w:lineRule="auto"/>
        <w:jc w:val="both"/>
        <w:rPr>
          <w:rFonts w:cstheme="minorHAnsi"/>
          <w:sz w:val="24"/>
          <w:szCs w:val="24"/>
        </w:rPr>
      </w:pPr>
    </w:p>
    <w:p w:rsidR="00590C6D" w:rsidRPr="00376F0B" w:rsidRDefault="00790574" w:rsidP="00376F0B">
      <w:pPr>
        <w:spacing w:after="0" w:line="240" w:lineRule="auto"/>
        <w:jc w:val="both"/>
        <w:rPr>
          <w:rFonts w:cstheme="minorHAnsi"/>
          <w:b/>
          <w:i/>
          <w:sz w:val="24"/>
          <w:szCs w:val="24"/>
        </w:rPr>
      </w:pPr>
      <w:r w:rsidRPr="00376F0B">
        <w:rPr>
          <w:rFonts w:cstheme="minorHAnsi"/>
          <w:b/>
          <w:i/>
          <w:sz w:val="24"/>
          <w:szCs w:val="24"/>
        </w:rPr>
        <w:t>Unificación programática</w:t>
      </w:r>
    </w:p>
    <w:p w:rsidR="00790574" w:rsidRPr="00376F0B" w:rsidRDefault="00790574" w:rsidP="00376F0B">
      <w:pPr>
        <w:spacing w:after="0" w:line="240" w:lineRule="auto"/>
        <w:jc w:val="both"/>
        <w:rPr>
          <w:rFonts w:cstheme="minorHAnsi"/>
          <w:sz w:val="24"/>
          <w:szCs w:val="24"/>
        </w:rPr>
      </w:pPr>
    </w:p>
    <w:p w:rsidR="00790574" w:rsidRPr="00376F0B" w:rsidRDefault="00790574" w:rsidP="00E72E2A">
      <w:pPr>
        <w:pStyle w:val="Prrafodelista"/>
        <w:numPr>
          <w:ilvl w:val="0"/>
          <w:numId w:val="71"/>
        </w:numPr>
        <w:spacing w:after="0" w:line="240" w:lineRule="auto"/>
        <w:jc w:val="both"/>
        <w:rPr>
          <w:rFonts w:cs="Arial"/>
          <w:sz w:val="24"/>
          <w:szCs w:val="24"/>
        </w:rPr>
      </w:pPr>
      <w:r w:rsidRPr="00376F0B">
        <w:rPr>
          <w:rFonts w:cs="Arial"/>
          <w:sz w:val="24"/>
          <w:szCs w:val="24"/>
        </w:rPr>
        <w:t>Formación con CIUDADELA para los Proyectos del sistema INAU</w:t>
      </w:r>
    </w:p>
    <w:p w:rsidR="00790574" w:rsidRPr="00376F0B" w:rsidRDefault="00790574" w:rsidP="00E72E2A">
      <w:pPr>
        <w:pStyle w:val="Prrafodelista"/>
        <w:numPr>
          <w:ilvl w:val="0"/>
          <w:numId w:val="71"/>
        </w:numPr>
        <w:spacing w:after="0" w:line="240" w:lineRule="auto"/>
        <w:jc w:val="both"/>
        <w:rPr>
          <w:rFonts w:cs="Arial"/>
          <w:sz w:val="24"/>
          <w:szCs w:val="24"/>
        </w:rPr>
      </w:pPr>
      <w:r w:rsidRPr="00376F0B">
        <w:rPr>
          <w:rFonts w:cs="Arial"/>
          <w:sz w:val="24"/>
          <w:szCs w:val="24"/>
        </w:rPr>
        <w:t xml:space="preserve">Actividad artístico –cultural en el Teatro Larrañaga </w:t>
      </w:r>
    </w:p>
    <w:p w:rsidR="00790574" w:rsidRPr="00376F0B" w:rsidRDefault="00790574" w:rsidP="00E72E2A">
      <w:pPr>
        <w:pStyle w:val="Prrafodelista"/>
        <w:numPr>
          <w:ilvl w:val="0"/>
          <w:numId w:val="71"/>
        </w:numPr>
        <w:spacing w:after="0" w:line="240" w:lineRule="auto"/>
        <w:rPr>
          <w:rFonts w:cs="Arial"/>
          <w:sz w:val="24"/>
          <w:szCs w:val="24"/>
        </w:rPr>
      </w:pPr>
      <w:r w:rsidRPr="00376F0B">
        <w:rPr>
          <w:rFonts w:cs="Arial"/>
          <w:sz w:val="24"/>
          <w:szCs w:val="24"/>
        </w:rPr>
        <w:t>Actividad simultánea.”Participá y conocé tus derechos” ; aniversario número 30 de la Convención de los Derechos del niño</w:t>
      </w:r>
    </w:p>
    <w:p w:rsidR="00790574" w:rsidRPr="00376F0B" w:rsidRDefault="00790574" w:rsidP="00E72E2A">
      <w:pPr>
        <w:pStyle w:val="Prrafodelista"/>
        <w:numPr>
          <w:ilvl w:val="0"/>
          <w:numId w:val="71"/>
        </w:numPr>
        <w:spacing w:after="0" w:line="240" w:lineRule="auto"/>
        <w:rPr>
          <w:rFonts w:cs="Arial"/>
          <w:sz w:val="24"/>
          <w:szCs w:val="24"/>
        </w:rPr>
      </w:pPr>
      <w:r w:rsidRPr="00376F0B">
        <w:rPr>
          <w:rFonts w:cs="Arial"/>
          <w:sz w:val="24"/>
          <w:szCs w:val="24"/>
        </w:rPr>
        <w:t>InterCAIF Rural</w:t>
      </w:r>
    </w:p>
    <w:p w:rsidR="00790574" w:rsidRDefault="00790574" w:rsidP="00790574">
      <w:pPr>
        <w:ind w:left="360"/>
        <w:rPr>
          <w:rFonts w:cs="Arial"/>
        </w:rPr>
      </w:pPr>
    </w:p>
    <w:p w:rsidR="00E847C3" w:rsidRPr="00790574" w:rsidRDefault="00E847C3" w:rsidP="00790574">
      <w:pPr>
        <w:ind w:left="360"/>
        <w:rPr>
          <w:rFonts w:cs="Arial"/>
        </w:rPr>
      </w:pPr>
    </w:p>
    <w:p w:rsidR="00790574" w:rsidRPr="00790574" w:rsidRDefault="00790574" w:rsidP="00790574">
      <w:pPr>
        <w:spacing w:after="0" w:line="240" w:lineRule="auto"/>
        <w:jc w:val="both"/>
        <w:rPr>
          <w:rFonts w:cstheme="minorHAnsi"/>
          <w:sz w:val="24"/>
          <w:szCs w:val="24"/>
        </w:rPr>
      </w:pPr>
    </w:p>
    <w:p w:rsidR="00BA03E2" w:rsidRPr="00502B61" w:rsidRDefault="00BA03E2" w:rsidP="00EE2BB4">
      <w:pPr>
        <w:spacing w:after="0" w:line="240" w:lineRule="auto"/>
        <w:jc w:val="both"/>
        <w:rPr>
          <w:color w:val="C00000"/>
          <w:sz w:val="24"/>
          <w:szCs w:val="24"/>
        </w:rPr>
      </w:pPr>
      <w:r w:rsidRPr="00EE2BB4">
        <w:rPr>
          <w:b/>
          <w:sz w:val="24"/>
          <w:szCs w:val="24"/>
        </w:rPr>
        <w:t>San José</w:t>
      </w:r>
      <w:r w:rsidR="00497CF6" w:rsidRPr="00EE2BB4">
        <w:rPr>
          <w:b/>
          <w:color w:val="C00000"/>
          <w:sz w:val="24"/>
          <w:szCs w:val="24"/>
        </w:rPr>
        <w:t xml:space="preserve"> </w:t>
      </w:r>
    </w:p>
    <w:p w:rsidR="00745809" w:rsidRPr="00EE2BB4" w:rsidRDefault="00745809" w:rsidP="00EE2BB4">
      <w:pPr>
        <w:spacing w:after="0" w:line="240" w:lineRule="auto"/>
        <w:jc w:val="both"/>
        <w:rPr>
          <w:b/>
          <w:color w:val="C00000"/>
          <w:sz w:val="24"/>
          <w:szCs w:val="24"/>
        </w:rPr>
      </w:pPr>
    </w:p>
    <w:p w:rsidR="00BA03E2" w:rsidRDefault="00BA03E2" w:rsidP="00157903">
      <w:pPr>
        <w:spacing w:after="0" w:line="240" w:lineRule="auto"/>
        <w:jc w:val="both"/>
        <w:rPr>
          <w:sz w:val="24"/>
          <w:szCs w:val="24"/>
        </w:rPr>
      </w:pPr>
      <w:r w:rsidRPr="005F38A1">
        <w:rPr>
          <w:sz w:val="24"/>
          <w:szCs w:val="24"/>
        </w:rPr>
        <w:t>El departament</w:t>
      </w:r>
      <w:r>
        <w:rPr>
          <w:sz w:val="24"/>
          <w:szCs w:val="24"/>
        </w:rPr>
        <w:t xml:space="preserve">o brindó una cobertura mensual a diciembre de unos </w:t>
      </w:r>
      <w:r w:rsidRPr="00871F39">
        <w:rPr>
          <w:b/>
          <w:sz w:val="24"/>
          <w:szCs w:val="24"/>
        </w:rPr>
        <w:t>3</w:t>
      </w:r>
      <w:r w:rsidR="008D7E94">
        <w:rPr>
          <w:b/>
          <w:sz w:val="24"/>
          <w:szCs w:val="24"/>
        </w:rPr>
        <w:t>3</w:t>
      </w:r>
      <w:r w:rsidR="00015A36">
        <w:rPr>
          <w:b/>
          <w:sz w:val="24"/>
          <w:szCs w:val="24"/>
        </w:rPr>
        <w:t>46</w:t>
      </w:r>
      <w:r>
        <w:rPr>
          <w:sz w:val="24"/>
          <w:szCs w:val="24"/>
        </w:rPr>
        <w:t xml:space="preserve"> </w:t>
      </w:r>
      <w:r w:rsidR="00B3162E">
        <w:rPr>
          <w:sz w:val="24"/>
          <w:szCs w:val="24"/>
        </w:rPr>
        <w:t>niños, niñas y adolescentes</w:t>
      </w:r>
      <w:r w:rsidR="00DA6CE6">
        <w:rPr>
          <w:sz w:val="24"/>
          <w:szCs w:val="24"/>
        </w:rPr>
        <w:t>. Dicha población se concentró</w:t>
      </w:r>
      <w:r>
        <w:rPr>
          <w:sz w:val="24"/>
          <w:szCs w:val="24"/>
        </w:rPr>
        <w:t xml:space="preserve"> en el grupo de edad de 0-3 años, con el 5</w:t>
      </w:r>
      <w:r w:rsidR="00E57093">
        <w:rPr>
          <w:sz w:val="24"/>
          <w:szCs w:val="24"/>
        </w:rPr>
        <w:t>4.5</w:t>
      </w:r>
      <w:r>
        <w:rPr>
          <w:sz w:val="24"/>
          <w:szCs w:val="24"/>
        </w:rPr>
        <w:t>%</w:t>
      </w:r>
      <w:r w:rsidR="00E57093">
        <w:rPr>
          <w:sz w:val="24"/>
          <w:szCs w:val="24"/>
        </w:rPr>
        <w:t>, manteniéndose l</w:t>
      </w:r>
      <w:r w:rsidR="00B50946">
        <w:rPr>
          <w:sz w:val="24"/>
          <w:szCs w:val="24"/>
        </w:rPr>
        <w:t>a proporcionalidad</w:t>
      </w:r>
      <w:r w:rsidR="00E57093">
        <w:rPr>
          <w:sz w:val="24"/>
          <w:szCs w:val="24"/>
        </w:rPr>
        <w:t xml:space="preserve"> según grupo de edades similares al año anterior. Al discriminar por sexo,</w:t>
      </w:r>
      <w:r w:rsidR="00B50946">
        <w:rPr>
          <w:sz w:val="24"/>
          <w:szCs w:val="24"/>
        </w:rPr>
        <w:t xml:space="preserve"> </w:t>
      </w:r>
      <w:r w:rsidR="00E57093">
        <w:rPr>
          <w:sz w:val="24"/>
          <w:szCs w:val="24"/>
        </w:rPr>
        <w:t>el 52</w:t>
      </w:r>
      <w:r>
        <w:rPr>
          <w:sz w:val="24"/>
          <w:szCs w:val="24"/>
        </w:rPr>
        <w:t>% correspondió a niño</w:t>
      </w:r>
      <w:r w:rsidR="00E57093">
        <w:rPr>
          <w:sz w:val="24"/>
          <w:szCs w:val="24"/>
        </w:rPr>
        <w:t>s y adolescentes varones y el 48</w:t>
      </w:r>
      <w:r>
        <w:rPr>
          <w:sz w:val="24"/>
          <w:szCs w:val="24"/>
        </w:rPr>
        <w:t>%, niñas y adole</w:t>
      </w:r>
      <w:r w:rsidR="00DA6CE6">
        <w:rPr>
          <w:sz w:val="24"/>
          <w:szCs w:val="24"/>
        </w:rPr>
        <w:t>s</w:t>
      </w:r>
      <w:r>
        <w:rPr>
          <w:sz w:val="24"/>
          <w:szCs w:val="24"/>
        </w:rPr>
        <w:t xml:space="preserve">centes mujeres.  La atención se realizó a través de un total de </w:t>
      </w:r>
      <w:r w:rsidR="00446147" w:rsidRPr="00446147">
        <w:rPr>
          <w:b/>
          <w:sz w:val="24"/>
          <w:szCs w:val="24"/>
        </w:rPr>
        <w:t>9</w:t>
      </w:r>
      <w:r w:rsidR="00E57093">
        <w:rPr>
          <w:b/>
          <w:sz w:val="24"/>
          <w:szCs w:val="24"/>
        </w:rPr>
        <w:t>6</w:t>
      </w:r>
      <w:r w:rsidR="00446147">
        <w:rPr>
          <w:sz w:val="24"/>
          <w:szCs w:val="24"/>
        </w:rPr>
        <w:t xml:space="preserve"> Proyectos: 18</w:t>
      </w:r>
      <w:r>
        <w:rPr>
          <w:sz w:val="24"/>
          <w:szCs w:val="24"/>
        </w:rPr>
        <w:t xml:space="preserve"> </w:t>
      </w:r>
      <w:r w:rsidR="00446147">
        <w:rPr>
          <w:sz w:val="24"/>
          <w:szCs w:val="24"/>
        </w:rPr>
        <w:t>Centros Prime</w:t>
      </w:r>
      <w:r w:rsidR="00DA6CE6">
        <w:rPr>
          <w:sz w:val="24"/>
          <w:szCs w:val="24"/>
        </w:rPr>
        <w:t>ra Infancia; 9 Clubes de Niños;</w:t>
      </w:r>
      <w:r w:rsidR="00446147">
        <w:rPr>
          <w:sz w:val="24"/>
          <w:szCs w:val="24"/>
        </w:rPr>
        <w:t xml:space="preserve"> 6</w:t>
      </w:r>
      <w:r w:rsidRPr="00446147">
        <w:rPr>
          <w:sz w:val="24"/>
          <w:szCs w:val="24"/>
        </w:rPr>
        <w:t xml:space="preserve"> Centros Juveniles; 6 Centros D</w:t>
      </w:r>
      <w:r w:rsidR="00446147">
        <w:rPr>
          <w:sz w:val="24"/>
          <w:szCs w:val="24"/>
        </w:rPr>
        <w:t xml:space="preserve">iscapacidad de Tiempo Parcial; </w:t>
      </w:r>
      <w:r w:rsidR="00DA6CE6">
        <w:rPr>
          <w:sz w:val="24"/>
          <w:szCs w:val="24"/>
        </w:rPr>
        <w:t xml:space="preserve">1 Centro </w:t>
      </w:r>
      <w:r w:rsidRPr="00446147">
        <w:rPr>
          <w:sz w:val="24"/>
          <w:szCs w:val="24"/>
        </w:rPr>
        <w:t>Víctima</w:t>
      </w:r>
      <w:r w:rsidR="00E57093">
        <w:rPr>
          <w:sz w:val="24"/>
          <w:szCs w:val="24"/>
        </w:rPr>
        <w:t>s de Violencia Tiempo Parcial; 5</w:t>
      </w:r>
      <w:r w:rsidRPr="00446147">
        <w:rPr>
          <w:sz w:val="24"/>
          <w:szCs w:val="24"/>
        </w:rPr>
        <w:t xml:space="preserve"> Proyectos de Atención en la Comunidad</w:t>
      </w:r>
      <w:r w:rsidR="00E57093">
        <w:rPr>
          <w:sz w:val="24"/>
          <w:szCs w:val="24"/>
        </w:rPr>
        <w:t xml:space="preserve"> (incluye 1 ETAF)</w:t>
      </w:r>
      <w:r w:rsidR="00DA6CE6">
        <w:rPr>
          <w:sz w:val="24"/>
          <w:szCs w:val="24"/>
        </w:rPr>
        <w:t xml:space="preserve">; </w:t>
      </w:r>
      <w:r w:rsidRPr="00446147">
        <w:rPr>
          <w:sz w:val="24"/>
          <w:szCs w:val="24"/>
        </w:rPr>
        <w:t>4 Proyectos de Atención In</w:t>
      </w:r>
      <w:r w:rsidR="00446147">
        <w:rPr>
          <w:sz w:val="24"/>
          <w:szCs w:val="24"/>
        </w:rPr>
        <w:t>tegral de Tiempo Completo  y  4</w:t>
      </w:r>
      <w:r w:rsidR="00E57093">
        <w:rPr>
          <w:sz w:val="24"/>
          <w:szCs w:val="24"/>
        </w:rPr>
        <w:t>7</w:t>
      </w:r>
      <w:r w:rsidRPr="00446147">
        <w:rPr>
          <w:sz w:val="24"/>
          <w:szCs w:val="24"/>
        </w:rPr>
        <w:t xml:space="preserve"> Hogares de Acogimiento Familiar.</w:t>
      </w:r>
      <w:r w:rsidR="006509BD" w:rsidRPr="00446147">
        <w:rPr>
          <w:sz w:val="24"/>
          <w:szCs w:val="24"/>
        </w:rPr>
        <w:t xml:space="preserve"> </w:t>
      </w:r>
    </w:p>
    <w:p w:rsidR="00446147" w:rsidRDefault="00446147" w:rsidP="00157903">
      <w:pPr>
        <w:spacing w:after="0" w:line="240" w:lineRule="auto"/>
        <w:jc w:val="both"/>
        <w:rPr>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w:t>
      </w:r>
      <w:r>
        <w:rPr>
          <w:b/>
        </w:rPr>
        <w:t xml:space="preserve"> San José</w:t>
      </w:r>
      <w:r w:rsidRPr="00921DF4">
        <w:rPr>
          <w:b/>
        </w:rPr>
        <w:t>, por Modalidad de Atención y Sexo, según tra</w:t>
      </w:r>
      <w:r w:rsidR="007764C4">
        <w:rPr>
          <w:b/>
        </w:rPr>
        <w:t>mos de Edad. Corte al 01/12</w:t>
      </w:r>
      <w:r w:rsidR="007764C4" w:rsidRPr="00376F0B">
        <w:rPr>
          <w:b/>
        </w:rPr>
        <w:t>/</w:t>
      </w:r>
      <w:r w:rsidR="00376F0B">
        <w:rPr>
          <w:b/>
        </w:rPr>
        <w:t>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Población</w:t>
            </w:r>
          </w:p>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 </w:t>
            </w:r>
            <w:r>
              <w:rPr>
                <w:rFonts w:ascii="Calibri" w:eastAsia="Times New Roman" w:hAnsi="Calibri" w:cs="Times New Roman"/>
                <w:b/>
                <w:bCs/>
                <w:color w:val="F2F2F2"/>
                <w:lang w:eastAsia="es-UY"/>
              </w:rPr>
              <w:t>San José</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Default="00BA03E2" w:rsidP="00157903">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 xml:space="preserve">Total </w:t>
            </w:r>
          </w:p>
          <w:p w:rsidR="00BA03E2" w:rsidRPr="00707EDF" w:rsidRDefault="00BA03E2" w:rsidP="00157903">
            <w:pPr>
              <w:spacing w:after="0" w:line="240" w:lineRule="auto"/>
              <w:jc w:val="center"/>
              <w:rPr>
                <w:rFonts w:ascii="Calibri" w:eastAsia="Times New Roman" w:hAnsi="Calibri" w:cs="Times New Roman"/>
                <w:b/>
                <w:bCs/>
                <w:color w:val="F2F2F2"/>
                <w:lang w:eastAsia="es-UY"/>
              </w:rPr>
            </w:pP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376F0B"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887</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899</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399" w:type="pct"/>
            <w:tcBorders>
              <w:top w:val="nil"/>
              <w:left w:val="nil"/>
              <w:bottom w:val="single" w:sz="4" w:space="0" w:color="auto"/>
              <w:right w:val="single" w:sz="8"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1822</w:t>
            </w:r>
          </w:p>
        </w:tc>
      </w:tr>
      <w:tr w:rsidR="00376F0B"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559"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48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91</w:t>
            </w:r>
          </w:p>
        </w:tc>
        <w:tc>
          <w:tcPr>
            <w:tcW w:w="481"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100</w:t>
            </w:r>
          </w:p>
        </w:tc>
        <w:tc>
          <w:tcPr>
            <w:tcW w:w="40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01"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1"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399" w:type="pct"/>
            <w:tcBorders>
              <w:top w:val="nil"/>
              <w:left w:val="nil"/>
              <w:bottom w:val="single" w:sz="4" w:space="0" w:color="auto"/>
              <w:right w:val="single" w:sz="8"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233</w:t>
            </w:r>
          </w:p>
        </w:tc>
      </w:tr>
      <w:tr w:rsidR="00376F0B"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72</w:t>
            </w:r>
          </w:p>
        </w:tc>
        <w:tc>
          <w:tcPr>
            <w:tcW w:w="559"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58</w:t>
            </w:r>
          </w:p>
        </w:tc>
        <w:tc>
          <w:tcPr>
            <w:tcW w:w="48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253</w:t>
            </w:r>
          </w:p>
        </w:tc>
        <w:tc>
          <w:tcPr>
            <w:tcW w:w="481"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289</w:t>
            </w:r>
          </w:p>
        </w:tc>
        <w:tc>
          <w:tcPr>
            <w:tcW w:w="40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w:t>
            </w:r>
          </w:p>
        </w:tc>
        <w:tc>
          <w:tcPr>
            <w:tcW w:w="48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401"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481"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399" w:type="pct"/>
            <w:tcBorders>
              <w:top w:val="nil"/>
              <w:left w:val="nil"/>
              <w:bottom w:val="single" w:sz="4" w:space="0" w:color="auto"/>
              <w:right w:val="single" w:sz="8"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720</w:t>
            </w:r>
          </w:p>
        </w:tc>
      </w:tr>
      <w:tr w:rsidR="00376F0B"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53</w:t>
            </w:r>
          </w:p>
        </w:tc>
        <w:tc>
          <w:tcPr>
            <w:tcW w:w="559"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50</w:t>
            </w:r>
          </w:p>
        </w:tc>
        <w:tc>
          <w:tcPr>
            <w:tcW w:w="48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142</w:t>
            </w:r>
          </w:p>
        </w:tc>
        <w:tc>
          <w:tcPr>
            <w:tcW w:w="481"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224</w:t>
            </w:r>
          </w:p>
        </w:tc>
        <w:tc>
          <w:tcPr>
            <w:tcW w:w="40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28</w:t>
            </w:r>
          </w:p>
        </w:tc>
        <w:tc>
          <w:tcPr>
            <w:tcW w:w="48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w:t>
            </w:r>
          </w:p>
        </w:tc>
        <w:tc>
          <w:tcPr>
            <w:tcW w:w="401"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81"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399" w:type="pct"/>
            <w:tcBorders>
              <w:top w:val="nil"/>
              <w:left w:val="nil"/>
              <w:bottom w:val="single" w:sz="4" w:space="0" w:color="auto"/>
              <w:right w:val="single" w:sz="8"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524</w:t>
            </w:r>
          </w:p>
        </w:tc>
      </w:tr>
      <w:tr w:rsidR="00376F0B"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w:t>
            </w:r>
          </w:p>
        </w:tc>
        <w:tc>
          <w:tcPr>
            <w:tcW w:w="559"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48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481"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40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0"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1" w:type="pct"/>
            <w:tcBorders>
              <w:top w:val="nil"/>
              <w:left w:val="nil"/>
              <w:bottom w:val="single" w:sz="4" w:space="0" w:color="auto"/>
              <w:right w:val="single" w:sz="4"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376F0B" w:rsidRPr="00707EDF" w:rsidRDefault="00376F0B"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47</w:t>
            </w:r>
          </w:p>
        </w:tc>
      </w:tr>
      <w:tr w:rsidR="00376F0B" w:rsidRPr="00707EDF" w:rsidTr="00502B61">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376F0B" w:rsidRPr="00707EDF" w:rsidRDefault="00376F0B"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376F0B" w:rsidRPr="00707EDF" w:rsidRDefault="00376F0B"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160</w:t>
            </w:r>
          </w:p>
        </w:tc>
        <w:tc>
          <w:tcPr>
            <w:tcW w:w="559" w:type="pct"/>
            <w:tcBorders>
              <w:top w:val="nil"/>
              <w:left w:val="nil"/>
              <w:bottom w:val="single" w:sz="8" w:space="0" w:color="auto"/>
              <w:right w:val="single" w:sz="4" w:space="0" w:color="auto"/>
            </w:tcBorders>
            <w:shd w:val="clear" w:color="DBE5F1" w:fill="31849B"/>
            <w:noWrap/>
            <w:vAlign w:val="bottom"/>
            <w:hideMark/>
          </w:tcPr>
          <w:p w:rsidR="00376F0B" w:rsidRPr="00707EDF" w:rsidRDefault="00376F0B"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149</w:t>
            </w:r>
          </w:p>
        </w:tc>
        <w:tc>
          <w:tcPr>
            <w:tcW w:w="480" w:type="pct"/>
            <w:tcBorders>
              <w:top w:val="nil"/>
              <w:left w:val="nil"/>
              <w:bottom w:val="single" w:sz="8" w:space="0" w:color="auto"/>
              <w:right w:val="single" w:sz="4" w:space="0" w:color="auto"/>
            </w:tcBorders>
            <w:shd w:val="clear" w:color="DBE5F1" w:fill="31849B"/>
            <w:noWrap/>
            <w:vAlign w:val="bottom"/>
            <w:hideMark/>
          </w:tcPr>
          <w:p w:rsidR="00376F0B" w:rsidRPr="00707EDF" w:rsidRDefault="00376F0B"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1381</w:t>
            </w:r>
          </w:p>
        </w:tc>
        <w:tc>
          <w:tcPr>
            <w:tcW w:w="481" w:type="pct"/>
            <w:tcBorders>
              <w:top w:val="nil"/>
              <w:left w:val="nil"/>
              <w:bottom w:val="single" w:sz="8" w:space="0" w:color="auto"/>
              <w:right w:val="single" w:sz="4" w:space="0" w:color="auto"/>
            </w:tcBorders>
            <w:shd w:val="clear" w:color="DBE5F1" w:fill="31849B"/>
            <w:noWrap/>
            <w:vAlign w:val="bottom"/>
            <w:hideMark/>
          </w:tcPr>
          <w:p w:rsidR="00376F0B" w:rsidRPr="00707EDF" w:rsidRDefault="00376F0B"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1523</w:t>
            </w:r>
          </w:p>
        </w:tc>
        <w:tc>
          <w:tcPr>
            <w:tcW w:w="400" w:type="pct"/>
            <w:tcBorders>
              <w:top w:val="nil"/>
              <w:left w:val="nil"/>
              <w:bottom w:val="single" w:sz="8" w:space="0" w:color="auto"/>
              <w:right w:val="single" w:sz="4" w:space="0" w:color="auto"/>
            </w:tcBorders>
            <w:shd w:val="clear" w:color="DBE5F1" w:fill="31849B"/>
            <w:noWrap/>
            <w:vAlign w:val="bottom"/>
            <w:hideMark/>
          </w:tcPr>
          <w:p w:rsidR="00376F0B" w:rsidRPr="00707EDF" w:rsidRDefault="00376F0B"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53</w:t>
            </w:r>
          </w:p>
        </w:tc>
        <w:tc>
          <w:tcPr>
            <w:tcW w:w="480" w:type="pct"/>
            <w:tcBorders>
              <w:top w:val="nil"/>
              <w:left w:val="nil"/>
              <w:bottom w:val="single" w:sz="8" w:space="0" w:color="auto"/>
              <w:right w:val="single" w:sz="4" w:space="0" w:color="auto"/>
            </w:tcBorders>
            <w:shd w:val="clear" w:color="DBE5F1" w:fill="31849B"/>
            <w:noWrap/>
            <w:vAlign w:val="bottom"/>
            <w:hideMark/>
          </w:tcPr>
          <w:p w:rsidR="00376F0B" w:rsidRPr="00707EDF" w:rsidRDefault="00376F0B"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34</w:t>
            </w:r>
          </w:p>
        </w:tc>
        <w:tc>
          <w:tcPr>
            <w:tcW w:w="401" w:type="pct"/>
            <w:tcBorders>
              <w:top w:val="nil"/>
              <w:left w:val="nil"/>
              <w:bottom w:val="single" w:sz="8" w:space="0" w:color="auto"/>
              <w:right w:val="single" w:sz="4" w:space="0" w:color="auto"/>
            </w:tcBorders>
            <w:shd w:val="clear" w:color="DBE5F1" w:fill="31849B"/>
            <w:noWrap/>
            <w:vAlign w:val="bottom"/>
            <w:hideMark/>
          </w:tcPr>
          <w:p w:rsidR="00376F0B" w:rsidRPr="00707EDF" w:rsidRDefault="00376F0B"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23</w:t>
            </w:r>
          </w:p>
        </w:tc>
        <w:tc>
          <w:tcPr>
            <w:tcW w:w="481" w:type="pct"/>
            <w:tcBorders>
              <w:top w:val="nil"/>
              <w:left w:val="nil"/>
              <w:bottom w:val="single" w:sz="8" w:space="0" w:color="auto"/>
              <w:right w:val="single" w:sz="4" w:space="0" w:color="auto"/>
            </w:tcBorders>
            <w:shd w:val="clear" w:color="DBE5F1" w:fill="31849B"/>
            <w:noWrap/>
            <w:vAlign w:val="bottom"/>
            <w:hideMark/>
          </w:tcPr>
          <w:p w:rsidR="00376F0B" w:rsidRPr="00707EDF" w:rsidRDefault="00376F0B"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23</w:t>
            </w:r>
          </w:p>
        </w:tc>
        <w:tc>
          <w:tcPr>
            <w:tcW w:w="399" w:type="pct"/>
            <w:tcBorders>
              <w:top w:val="nil"/>
              <w:left w:val="nil"/>
              <w:bottom w:val="single" w:sz="8" w:space="0" w:color="auto"/>
              <w:right w:val="single" w:sz="8" w:space="0" w:color="auto"/>
            </w:tcBorders>
            <w:shd w:val="clear" w:color="DBE5F1" w:fill="31849B"/>
            <w:noWrap/>
            <w:vAlign w:val="bottom"/>
            <w:hideMark/>
          </w:tcPr>
          <w:p w:rsidR="00376F0B" w:rsidRPr="00707EDF" w:rsidRDefault="00376F0B"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3346</w:t>
            </w:r>
          </w:p>
        </w:tc>
      </w:tr>
      <w:tr w:rsidR="00376F0B" w:rsidRPr="00707EDF" w:rsidTr="00362B79">
        <w:trPr>
          <w:trHeight w:val="300"/>
        </w:trPr>
        <w:tc>
          <w:tcPr>
            <w:tcW w:w="839" w:type="pct"/>
            <w:tcBorders>
              <w:top w:val="nil"/>
              <w:left w:val="nil"/>
              <w:bottom w:val="nil"/>
              <w:right w:val="nil"/>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S.I.P.I.</w:t>
            </w:r>
          </w:p>
        </w:tc>
        <w:tc>
          <w:tcPr>
            <w:tcW w:w="480" w:type="pct"/>
            <w:tcBorders>
              <w:top w:val="nil"/>
              <w:left w:val="nil"/>
              <w:bottom w:val="nil"/>
              <w:right w:val="nil"/>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376F0B" w:rsidRPr="00707EDF" w:rsidRDefault="00376F0B" w:rsidP="00157903">
            <w:pPr>
              <w:spacing w:after="0" w:line="240" w:lineRule="auto"/>
              <w:rPr>
                <w:rFonts w:ascii="Calibri" w:eastAsia="Times New Roman" w:hAnsi="Calibri" w:cs="Times New Roman"/>
                <w:color w:val="000000"/>
                <w:lang w:eastAsia="es-UY"/>
              </w:rPr>
            </w:pPr>
          </w:p>
        </w:tc>
      </w:tr>
    </w:tbl>
    <w:p w:rsidR="00E847C3" w:rsidRDefault="00E847C3" w:rsidP="00157903">
      <w:pPr>
        <w:spacing w:after="0" w:line="240" w:lineRule="auto"/>
        <w:jc w:val="both"/>
        <w:rPr>
          <w:b/>
          <w:sz w:val="24"/>
          <w:szCs w:val="24"/>
        </w:rPr>
      </w:pPr>
    </w:p>
    <w:p w:rsidR="00BA03E2" w:rsidRDefault="00BA03E2" w:rsidP="00157903">
      <w:pPr>
        <w:spacing w:after="0" w:line="240" w:lineRule="auto"/>
        <w:jc w:val="both"/>
        <w:rPr>
          <w:b/>
          <w:sz w:val="24"/>
          <w:szCs w:val="24"/>
        </w:rPr>
      </w:pPr>
      <w:r w:rsidRPr="005D0D0B">
        <w:rPr>
          <w:b/>
          <w:sz w:val="24"/>
          <w:szCs w:val="24"/>
        </w:rPr>
        <w:t>En relación a las Líneas Estratégicas, se destaca:</w:t>
      </w:r>
    </w:p>
    <w:p w:rsidR="00BE2FAD" w:rsidRPr="005D0D0B" w:rsidRDefault="00BE2FAD" w:rsidP="00157903">
      <w:pPr>
        <w:spacing w:after="0" w:line="240" w:lineRule="auto"/>
        <w:jc w:val="both"/>
        <w:rPr>
          <w:b/>
          <w:sz w:val="24"/>
          <w:szCs w:val="24"/>
        </w:rPr>
      </w:pPr>
    </w:p>
    <w:p w:rsidR="008D0373" w:rsidRPr="008D0373" w:rsidRDefault="00031E71" w:rsidP="008D0373">
      <w:pPr>
        <w:pStyle w:val="Prrafodelista"/>
        <w:numPr>
          <w:ilvl w:val="0"/>
          <w:numId w:val="9"/>
        </w:numPr>
        <w:spacing w:line="240" w:lineRule="auto"/>
        <w:jc w:val="both"/>
        <w:rPr>
          <w:rFonts w:cstheme="minorHAnsi"/>
          <w:bCs/>
          <w:sz w:val="24"/>
          <w:szCs w:val="24"/>
        </w:rPr>
      </w:pPr>
      <w:r>
        <w:rPr>
          <w:sz w:val="24"/>
          <w:szCs w:val="24"/>
        </w:rPr>
        <w:t xml:space="preserve">En </w:t>
      </w:r>
      <w:r w:rsidR="008D0373" w:rsidRPr="008D0373">
        <w:rPr>
          <w:sz w:val="24"/>
          <w:szCs w:val="24"/>
        </w:rPr>
        <w:t xml:space="preserve">relación a la </w:t>
      </w:r>
      <w:r w:rsidR="008D0373" w:rsidRPr="008D0373">
        <w:rPr>
          <w:b/>
          <w:sz w:val="24"/>
          <w:szCs w:val="24"/>
        </w:rPr>
        <w:t>LE Primera Infancia</w:t>
      </w:r>
      <w:r w:rsidR="008D0373" w:rsidRPr="008D0373">
        <w:rPr>
          <w:sz w:val="24"/>
          <w:szCs w:val="24"/>
        </w:rPr>
        <w:t xml:space="preserve">, se destaca </w:t>
      </w:r>
      <w:r w:rsidR="008D0373" w:rsidRPr="008D0373">
        <w:rPr>
          <w:rFonts w:cstheme="minorHAnsi"/>
          <w:sz w:val="24"/>
          <w:szCs w:val="24"/>
        </w:rPr>
        <w:t xml:space="preserve">este año desde el punto de vista de la infraestructura el inicio en el mes de noviembre de la obra de construcción de un nuevo CAPI en el barrio San Fernando de Ciudad del Plata en terreno cedido por el Gobierno Departamental.  </w:t>
      </w:r>
    </w:p>
    <w:p w:rsidR="008D0373" w:rsidRPr="008D0373" w:rsidRDefault="008D0373" w:rsidP="00031E71">
      <w:pPr>
        <w:pStyle w:val="Prrafodelista"/>
        <w:spacing w:line="240" w:lineRule="auto"/>
        <w:ind w:left="420"/>
        <w:jc w:val="both"/>
        <w:rPr>
          <w:rFonts w:cstheme="minorHAnsi"/>
          <w:sz w:val="24"/>
          <w:szCs w:val="24"/>
        </w:rPr>
      </w:pPr>
      <w:r w:rsidRPr="008D0373">
        <w:rPr>
          <w:rFonts w:cstheme="minorHAnsi"/>
          <w:sz w:val="24"/>
          <w:szCs w:val="24"/>
        </w:rPr>
        <w:t xml:space="preserve">Otro aspecto a </w:t>
      </w:r>
      <w:r w:rsidR="00031E71">
        <w:rPr>
          <w:rFonts w:cstheme="minorHAnsi"/>
          <w:sz w:val="24"/>
          <w:szCs w:val="24"/>
        </w:rPr>
        <w:t>mencionar</w:t>
      </w:r>
      <w:r w:rsidRPr="008D0373">
        <w:rPr>
          <w:rFonts w:cstheme="minorHAnsi"/>
          <w:sz w:val="24"/>
          <w:szCs w:val="24"/>
        </w:rPr>
        <w:t xml:space="preserve"> es que los CPI de todo el departamento se incorporaron como Centros de Práctica pre</w:t>
      </w:r>
      <w:r w:rsidR="0031140C">
        <w:rPr>
          <w:rFonts w:cstheme="minorHAnsi"/>
          <w:sz w:val="24"/>
          <w:szCs w:val="24"/>
        </w:rPr>
        <w:t xml:space="preserve"> profesional de la formación de</w:t>
      </w:r>
      <w:r w:rsidRPr="008D0373">
        <w:rPr>
          <w:rFonts w:cstheme="minorHAnsi"/>
          <w:sz w:val="24"/>
          <w:szCs w:val="24"/>
        </w:rPr>
        <w:t xml:space="preserve"> Maestro/a de Primera Infancia.</w:t>
      </w:r>
    </w:p>
    <w:p w:rsidR="008D0373" w:rsidRPr="008D0373" w:rsidRDefault="008D0373" w:rsidP="00031E71">
      <w:pPr>
        <w:pStyle w:val="Prrafodelista"/>
        <w:spacing w:after="0" w:line="240" w:lineRule="auto"/>
        <w:ind w:left="420"/>
        <w:jc w:val="both"/>
        <w:rPr>
          <w:rFonts w:cstheme="minorHAnsi"/>
          <w:sz w:val="24"/>
          <w:szCs w:val="24"/>
        </w:rPr>
      </w:pPr>
      <w:r w:rsidRPr="008D0373">
        <w:rPr>
          <w:rFonts w:cstheme="minorHAnsi"/>
          <w:sz w:val="24"/>
          <w:szCs w:val="24"/>
        </w:rPr>
        <w:t xml:space="preserve">Además se realizaron </w:t>
      </w:r>
      <w:r w:rsidRPr="008D0373">
        <w:rPr>
          <w:rFonts w:cstheme="minorHAnsi"/>
          <w:b/>
          <w:sz w:val="24"/>
          <w:szCs w:val="24"/>
        </w:rPr>
        <w:t>actividades significativas con niños, niñas y adolescentes y sus familias y/o comunitarias:</w:t>
      </w:r>
      <w:r w:rsidR="0031140C">
        <w:rPr>
          <w:rFonts w:cstheme="minorHAnsi"/>
          <w:sz w:val="24"/>
          <w:szCs w:val="24"/>
        </w:rPr>
        <w:t xml:space="preserve"> la participación en </w:t>
      </w:r>
      <w:r w:rsidRPr="008D0373">
        <w:rPr>
          <w:rFonts w:cstheme="minorHAnsi"/>
          <w:sz w:val="24"/>
          <w:szCs w:val="24"/>
        </w:rPr>
        <w:t>el 2do. Encuentro Regional de Clubes de Ciencia de Primer Infancia realizado en el vecino departamento d</w:t>
      </w:r>
      <w:r w:rsidR="0031140C">
        <w:rPr>
          <w:rFonts w:cstheme="minorHAnsi"/>
          <w:sz w:val="24"/>
          <w:szCs w:val="24"/>
        </w:rPr>
        <w:t xml:space="preserve">e Flores, del que participaron </w:t>
      </w:r>
      <w:r w:rsidRPr="008D0373">
        <w:rPr>
          <w:rFonts w:cstheme="minorHAnsi"/>
          <w:sz w:val="24"/>
          <w:szCs w:val="24"/>
        </w:rPr>
        <w:t>220 niños y niñas.</w:t>
      </w:r>
    </w:p>
    <w:p w:rsidR="008D0373" w:rsidRPr="008D0373" w:rsidRDefault="008D0373" w:rsidP="00031E71">
      <w:pPr>
        <w:pStyle w:val="Prrafodelista"/>
        <w:spacing w:after="0" w:line="240" w:lineRule="auto"/>
        <w:ind w:left="420"/>
        <w:jc w:val="both"/>
        <w:rPr>
          <w:rFonts w:cstheme="minorHAnsi"/>
          <w:sz w:val="24"/>
          <w:szCs w:val="24"/>
        </w:rPr>
      </w:pPr>
      <w:r w:rsidRPr="008D0373">
        <w:rPr>
          <w:rFonts w:cstheme="minorHAnsi"/>
          <w:sz w:val="24"/>
          <w:szCs w:val="24"/>
        </w:rPr>
        <w:t>Todos l</w:t>
      </w:r>
      <w:r w:rsidR="0031140C">
        <w:rPr>
          <w:rFonts w:cstheme="minorHAnsi"/>
          <w:sz w:val="24"/>
          <w:szCs w:val="24"/>
        </w:rPr>
        <w:t>os Centros de Primera Infancia realizaron viaje de fin de año</w:t>
      </w:r>
      <w:r w:rsidRPr="008D0373">
        <w:rPr>
          <w:rFonts w:cstheme="minorHAnsi"/>
          <w:sz w:val="24"/>
          <w:szCs w:val="24"/>
        </w:rPr>
        <w:t xml:space="preserve"> a diferentes departamentos del país con sus familias o acompañados por un referente familiar.  </w:t>
      </w:r>
    </w:p>
    <w:p w:rsidR="008D0373" w:rsidRPr="008D0373" w:rsidRDefault="008D0373" w:rsidP="00031E71">
      <w:pPr>
        <w:pStyle w:val="Prrafodelista"/>
        <w:spacing w:after="0" w:line="240" w:lineRule="auto"/>
        <w:ind w:left="420"/>
        <w:jc w:val="both"/>
        <w:rPr>
          <w:rFonts w:cstheme="minorHAnsi"/>
          <w:sz w:val="24"/>
          <w:szCs w:val="24"/>
        </w:rPr>
      </w:pPr>
      <w:r w:rsidRPr="008D0373">
        <w:rPr>
          <w:rFonts w:cstheme="minorHAnsi"/>
          <w:sz w:val="24"/>
          <w:szCs w:val="24"/>
        </w:rPr>
        <w:t xml:space="preserve">Otra actividad a destacar es que aproximadamente 550 niños y niñas de CPI de la ciudad de San José de Mayo, de 2 y 3 años, participaron de la Feria del Libro Departamental. </w:t>
      </w:r>
    </w:p>
    <w:p w:rsidR="005300A0" w:rsidRPr="006E34F8" w:rsidRDefault="0016451C" w:rsidP="006E34F8">
      <w:pPr>
        <w:spacing w:after="0" w:line="240" w:lineRule="auto"/>
        <w:jc w:val="both"/>
        <w:rPr>
          <w:sz w:val="24"/>
          <w:szCs w:val="24"/>
        </w:rPr>
      </w:pPr>
      <w:r w:rsidRPr="006E34F8">
        <w:rPr>
          <w:sz w:val="24"/>
          <w:szCs w:val="24"/>
        </w:rPr>
        <w:t xml:space="preserve"> </w:t>
      </w:r>
    </w:p>
    <w:p w:rsidR="00031E71" w:rsidRPr="00031E71" w:rsidRDefault="00BA03E2" w:rsidP="00031E71">
      <w:pPr>
        <w:pStyle w:val="Prrafodelista"/>
        <w:numPr>
          <w:ilvl w:val="0"/>
          <w:numId w:val="9"/>
        </w:numPr>
        <w:spacing w:after="0" w:line="240" w:lineRule="auto"/>
        <w:jc w:val="both"/>
        <w:rPr>
          <w:rFonts w:cstheme="minorHAnsi"/>
          <w:sz w:val="24"/>
          <w:szCs w:val="24"/>
        </w:rPr>
      </w:pPr>
      <w:r w:rsidRPr="00031E71">
        <w:rPr>
          <w:sz w:val="24"/>
          <w:szCs w:val="24"/>
        </w:rPr>
        <w:t xml:space="preserve">Con referencia a la </w:t>
      </w:r>
      <w:r w:rsidRPr="00031E71">
        <w:rPr>
          <w:b/>
          <w:sz w:val="24"/>
          <w:szCs w:val="24"/>
        </w:rPr>
        <w:t>LE Derecho a Vivir en</w:t>
      </w:r>
      <w:r w:rsidR="0016451C" w:rsidRPr="00031E71">
        <w:rPr>
          <w:b/>
          <w:sz w:val="24"/>
          <w:szCs w:val="24"/>
        </w:rPr>
        <w:t xml:space="preserve"> Familia</w:t>
      </w:r>
      <w:r w:rsidR="00AB057C" w:rsidRPr="00031E71">
        <w:rPr>
          <w:b/>
          <w:sz w:val="24"/>
          <w:szCs w:val="24"/>
        </w:rPr>
        <w:t xml:space="preserve"> </w:t>
      </w:r>
      <w:r w:rsidR="00AB057C" w:rsidRPr="00031E71">
        <w:rPr>
          <w:sz w:val="24"/>
          <w:szCs w:val="24"/>
        </w:rPr>
        <w:t>se debe destacar</w:t>
      </w:r>
      <w:r w:rsidR="00031E71">
        <w:rPr>
          <w:sz w:val="24"/>
          <w:szCs w:val="24"/>
        </w:rPr>
        <w:t xml:space="preserve"> </w:t>
      </w:r>
      <w:r w:rsidR="00031E71" w:rsidRPr="00031E71">
        <w:rPr>
          <w:rFonts w:cstheme="minorHAnsi"/>
          <w:sz w:val="24"/>
          <w:szCs w:val="24"/>
        </w:rPr>
        <w:t xml:space="preserve">como logro el traslado a un nuevo local para un mejor funcionamiento el proyecto CAFF  Caminos y </w:t>
      </w:r>
      <w:r w:rsidR="00031E71">
        <w:rPr>
          <w:rFonts w:cstheme="minorHAnsi"/>
          <w:sz w:val="24"/>
          <w:szCs w:val="24"/>
        </w:rPr>
        <w:t xml:space="preserve">el </w:t>
      </w:r>
      <w:r w:rsidR="00031E71" w:rsidRPr="00031E71">
        <w:rPr>
          <w:rFonts w:cstheme="minorHAnsi"/>
          <w:sz w:val="24"/>
          <w:szCs w:val="24"/>
        </w:rPr>
        <w:t>com</w:t>
      </w:r>
      <w:r w:rsidR="00031E71">
        <w:rPr>
          <w:rFonts w:cstheme="minorHAnsi"/>
          <w:sz w:val="24"/>
          <w:szCs w:val="24"/>
        </w:rPr>
        <w:t>ienzo de funcionamiento de</w:t>
      </w:r>
      <w:r w:rsidR="00031E71" w:rsidRPr="00031E71">
        <w:rPr>
          <w:rFonts w:cstheme="minorHAnsi"/>
          <w:sz w:val="24"/>
          <w:szCs w:val="24"/>
        </w:rPr>
        <w:t xml:space="preserve"> un ETAF asociado a esta unidad de atención.</w:t>
      </w:r>
    </w:p>
    <w:p w:rsidR="00031E71" w:rsidRPr="00031E71" w:rsidRDefault="00031E71" w:rsidP="00031E71">
      <w:pPr>
        <w:pStyle w:val="Prrafodelista"/>
        <w:spacing w:line="240" w:lineRule="auto"/>
        <w:ind w:left="420"/>
        <w:jc w:val="both"/>
        <w:rPr>
          <w:rFonts w:cstheme="minorHAnsi"/>
          <w:sz w:val="24"/>
          <w:szCs w:val="24"/>
        </w:rPr>
      </w:pPr>
      <w:r w:rsidRPr="00031E71">
        <w:rPr>
          <w:rFonts w:cstheme="minorHAnsi"/>
          <w:sz w:val="24"/>
          <w:szCs w:val="24"/>
        </w:rPr>
        <w:t>Se realizó además el nom</w:t>
      </w:r>
      <w:r w:rsidR="0031140C">
        <w:rPr>
          <w:rFonts w:cstheme="minorHAnsi"/>
          <w:sz w:val="24"/>
          <w:szCs w:val="24"/>
        </w:rPr>
        <w:t xml:space="preserve">bramiento de 13 nuevas Familias Amigas en todas sus </w:t>
      </w:r>
      <w:r w:rsidRPr="00031E71">
        <w:rPr>
          <w:rFonts w:cstheme="minorHAnsi"/>
          <w:sz w:val="24"/>
          <w:szCs w:val="24"/>
        </w:rPr>
        <w:t>modalidades y 70 operadores</w:t>
      </w:r>
      <w:r>
        <w:rPr>
          <w:rFonts w:cstheme="minorHAnsi"/>
          <w:sz w:val="24"/>
          <w:szCs w:val="24"/>
        </w:rPr>
        <w:t>/as</w:t>
      </w:r>
      <w:r w:rsidRPr="00031E71">
        <w:rPr>
          <w:rFonts w:cstheme="minorHAnsi"/>
          <w:sz w:val="24"/>
          <w:szCs w:val="24"/>
        </w:rPr>
        <w:t xml:space="preserve"> se capacitaron en el abordaje y seguimiento de niños, niñas y adolescentes  </w:t>
      </w:r>
      <w:r w:rsidR="0031140C">
        <w:rPr>
          <w:rFonts w:cstheme="minorHAnsi"/>
          <w:sz w:val="24"/>
          <w:szCs w:val="24"/>
        </w:rPr>
        <w:t xml:space="preserve"> </w:t>
      </w:r>
      <w:r w:rsidRPr="00031E71">
        <w:rPr>
          <w:rFonts w:cstheme="minorHAnsi"/>
          <w:sz w:val="24"/>
          <w:szCs w:val="24"/>
        </w:rPr>
        <w:t>atendidos en Contexto Familiar en el Sistema INAU.</w:t>
      </w:r>
    </w:p>
    <w:p w:rsidR="00031E71" w:rsidRPr="00031E71" w:rsidRDefault="00031E71" w:rsidP="00031E71">
      <w:pPr>
        <w:pStyle w:val="Prrafodelista"/>
        <w:spacing w:line="240" w:lineRule="auto"/>
        <w:ind w:left="420"/>
        <w:jc w:val="both"/>
        <w:rPr>
          <w:rFonts w:cstheme="minorHAnsi"/>
          <w:sz w:val="24"/>
          <w:szCs w:val="24"/>
        </w:rPr>
      </w:pPr>
      <w:r w:rsidRPr="00031E71">
        <w:rPr>
          <w:rFonts w:cstheme="minorHAnsi"/>
          <w:sz w:val="24"/>
          <w:szCs w:val="24"/>
        </w:rPr>
        <w:t>En este marco el 70% de l</w:t>
      </w:r>
      <w:r w:rsidR="0031140C">
        <w:rPr>
          <w:rFonts w:cstheme="minorHAnsi"/>
          <w:sz w:val="24"/>
          <w:szCs w:val="24"/>
        </w:rPr>
        <w:t>os niños, niñas y adolescentes ingresados</w:t>
      </w:r>
      <w:r w:rsidRPr="00031E71">
        <w:rPr>
          <w:rFonts w:cstheme="minorHAnsi"/>
          <w:sz w:val="24"/>
          <w:szCs w:val="24"/>
        </w:rPr>
        <w:t xml:space="preserve"> en Protección 24 horas son atendidos en contextos familiares.</w:t>
      </w:r>
    </w:p>
    <w:p w:rsidR="00031E71" w:rsidRPr="00031E71" w:rsidRDefault="00031E71" w:rsidP="00031E71">
      <w:pPr>
        <w:pStyle w:val="Prrafodelista"/>
        <w:spacing w:line="240" w:lineRule="auto"/>
        <w:ind w:left="420"/>
        <w:jc w:val="both"/>
        <w:rPr>
          <w:rFonts w:cstheme="minorHAnsi"/>
          <w:sz w:val="24"/>
          <w:szCs w:val="24"/>
        </w:rPr>
      </w:pPr>
      <w:r w:rsidRPr="00031E71">
        <w:rPr>
          <w:rFonts w:cstheme="minorHAnsi"/>
          <w:bCs/>
          <w:sz w:val="24"/>
          <w:szCs w:val="24"/>
        </w:rPr>
        <w:t xml:space="preserve">También se desarrollaron acciones que permitieron la </w:t>
      </w:r>
      <w:r w:rsidRPr="00031E71">
        <w:rPr>
          <w:rFonts w:cstheme="minorHAnsi"/>
          <w:sz w:val="24"/>
          <w:szCs w:val="24"/>
        </w:rPr>
        <w:t xml:space="preserve">ampliación de </w:t>
      </w:r>
      <w:r w:rsidR="0031140C">
        <w:rPr>
          <w:rFonts w:cstheme="minorHAnsi"/>
          <w:sz w:val="24"/>
          <w:szCs w:val="24"/>
        </w:rPr>
        <w:t xml:space="preserve">la cobertura </w:t>
      </w:r>
      <w:r w:rsidRPr="00031E71">
        <w:rPr>
          <w:rFonts w:cstheme="minorHAnsi"/>
          <w:sz w:val="24"/>
          <w:szCs w:val="24"/>
        </w:rPr>
        <w:t>par</w:t>
      </w:r>
      <w:r w:rsidR="0031140C">
        <w:rPr>
          <w:rFonts w:cstheme="minorHAnsi"/>
          <w:sz w:val="24"/>
          <w:szCs w:val="24"/>
        </w:rPr>
        <w:t xml:space="preserve">a adolescentes en servicios de </w:t>
      </w:r>
      <w:r w:rsidRPr="00031E71">
        <w:rPr>
          <w:rFonts w:cstheme="minorHAnsi"/>
          <w:sz w:val="24"/>
          <w:szCs w:val="24"/>
        </w:rPr>
        <w:t>Tiempo Parcial vinculados a Protecci</w:t>
      </w:r>
      <w:r w:rsidR="0031140C">
        <w:rPr>
          <w:rFonts w:cstheme="minorHAnsi"/>
          <w:sz w:val="24"/>
          <w:szCs w:val="24"/>
        </w:rPr>
        <w:t>ón de 24 hs con la finalidad de</w:t>
      </w:r>
      <w:r w:rsidRPr="00031E71">
        <w:rPr>
          <w:rFonts w:cstheme="minorHAnsi"/>
          <w:sz w:val="24"/>
          <w:szCs w:val="24"/>
        </w:rPr>
        <w:t xml:space="preserve"> fortalecer la autonomía progresiva</w:t>
      </w:r>
      <w:r>
        <w:rPr>
          <w:rFonts w:cstheme="minorHAnsi"/>
          <w:sz w:val="24"/>
          <w:szCs w:val="24"/>
        </w:rPr>
        <w:t xml:space="preserve"> de los mismos</w:t>
      </w:r>
      <w:r w:rsidRPr="00031E71">
        <w:rPr>
          <w:rFonts w:cstheme="minorHAnsi"/>
          <w:sz w:val="24"/>
          <w:szCs w:val="24"/>
        </w:rPr>
        <w:t>.</w:t>
      </w:r>
    </w:p>
    <w:p w:rsidR="00031E71" w:rsidRPr="00031E71" w:rsidRDefault="00031E71" w:rsidP="00031E71">
      <w:pPr>
        <w:pStyle w:val="Prrafodelista"/>
        <w:spacing w:line="240" w:lineRule="auto"/>
        <w:ind w:left="420"/>
        <w:jc w:val="both"/>
        <w:rPr>
          <w:rFonts w:cstheme="minorHAnsi"/>
          <w:sz w:val="24"/>
          <w:szCs w:val="24"/>
        </w:rPr>
      </w:pPr>
      <w:r w:rsidRPr="00031E71">
        <w:rPr>
          <w:rFonts w:cstheme="minorHAnsi"/>
          <w:sz w:val="24"/>
          <w:szCs w:val="24"/>
        </w:rPr>
        <w:t>En esta línea además se incorporaron 10 adolescentes al Proyecto de Becas con el Gobierno Departamental, UTE, Yo estudio y Trabajo e INAU.</w:t>
      </w:r>
    </w:p>
    <w:p w:rsidR="00031E71" w:rsidRPr="00031E71" w:rsidRDefault="00031E71" w:rsidP="00031E71">
      <w:pPr>
        <w:pStyle w:val="Prrafodelista"/>
        <w:spacing w:line="240" w:lineRule="auto"/>
        <w:ind w:left="420"/>
        <w:jc w:val="both"/>
        <w:rPr>
          <w:rFonts w:cstheme="minorHAnsi"/>
          <w:sz w:val="24"/>
          <w:szCs w:val="24"/>
        </w:rPr>
      </w:pPr>
      <w:r w:rsidRPr="00031E71">
        <w:rPr>
          <w:rFonts w:cstheme="minorHAnsi"/>
          <w:sz w:val="24"/>
          <w:szCs w:val="24"/>
        </w:rPr>
        <w:t>Se realizó una jornada de trabajo de Sistema INAU y Poder Judicial, Jueces, Defensores y Actuarios de Juzgados en la ciudad de Libertad en torno al Derecho a Vivir en Familia.</w:t>
      </w:r>
    </w:p>
    <w:p w:rsidR="00031E71" w:rsidRPr="00031E71" w:rsidRDefault="00031E71" w:rsidP="00031E71">
      <w:pPr>
        <w:pStyle w:val="Prrafodelista"/>
        <w:spacing w:line="240" w:lineRule="auto"/>
        <w:ind w:left="420"/>
        <w:jc w:val="both"/>
        <w:rPr>
          <w:rFonts w:cstheme="minorHAnsi"/>
          <w:sz w:val="24"/>
          <w:szCs w:val="24"/>
        </w:rPr>
      </w:pPr>
      <w:r w:rsidRPr="00031E71">
        <w:rPr>
          <w:rFonts w:cstheme="minorHAnsi"/>
          <w:sz w:val="24"/>
          <w:szCs w:val="24"/>
        </w:rPr>
        <w:t>Complementariamente</w:t>
      </w:r>
      <w:r>
        <w:rPr>
          <w:rFonts w:cstheme="minorHAnsi"/>
          <w:sz w:val="24"/>
          <w:szCs w:val="24"/>
        </w:rPr>
        <w:t>,</w:t>
      </w:r>
      <w:r w:rsidRPr="00031E71">
        <w:rPr>
          <w:rFonts w:cstheme="minorHAnsi"/>
          <w:sz w:val="24"/>
          <w:szCs w:val="24"/>
        </w:rPr>
        <w:t xml:space="preserve"> se realizaron tres Encuentros del Sistema INAU sobre “Derecho a vivir en familia, intervención de los equipos” por parte del Programa Familia y Cuidados Parentales en la </w:t>
      </w:r>
      <w:r w:rsidR="0031140C">
        <w:rPr>
          <w:rFonts w:cstheme="minorHAnsi"/>
          <w:sz w:val="24"/>
          <w:szCs w:val="24"/>
        </w:rPr>
        <w:t xml:space="preserve">Ciudad de San José, Libertad y </w:t>
      </w:r>
      <w:r w:rsidRPr="00031E71">
        <w:rPr>
          <w:rFonts w:cstheme="minorHAnsi"/>
          <w:sz w:val="24"/>
          <w:szCs w:val="24"/>
        </w:rPr>
        <w:t>Ciudad del Plata.</w:t>
      </w:r>
    </w:p>
    <w:p w:rsidR="00031E71" w:rsidRPr="00031E71" w:rsidRDefault="00031E71" w:rsidP="00031E71">
      <w:pPr>
        <w:pStyle w:val="Prrafodelista"/>
        <w:spacing w:line="240" w:lineRule="auto"/>
        <w:ind w:left="420"/>
        <w:jc w:val="both"/>
        <w:rPr>
          <w:rFonts w:cstheme="minorHAnsi"/>
          <w:sz w:val="24"/>
          <w:szCs w:val="24"/>
        </w:rPr>
      </w:pPr>
      <w:r w:rsidRPr="00031E71">
        <w:rPr>
          <w:rFonts w:cstheme="minorHAnsi"/>
          <w:sz w:val="24"/>
          <w:szCs w:val="24"/>
        </w:rPr>
        <w:t>Dentro de las actividades más</w:t>
      </w:r>
      <w:r w:rsidRPr="00031E71">
        <w:rPr>
          <w:rFonts w:cstheme="minorHAnsi"/>
          <w:b/>
          <w:sz w:val="24"/>
          <w:szCs w:val="24"/>
        </w:rPr>
        <w:t xml:space="preserve"> significativas con niños, niñas y adolescentes y sus familias y/o comunitarias </w:t>
      </w:r>
      <w:r w:rsidRPr="00031E71">
        <w:rPr>
          <w:rFonts w:cstheme="minorHAnsi"/>
          <w:sz w:val="24"/>
          <w:szCs w:val="24"/>
        </w:rPr>
        <w:t xml:space="preserve">se deben consignar las siguientes, la realización de una jornada de almuerzo y recreación en Parque Rodó de San José del CAFF Caminos, con 30 niños, niñas y adolescentes; los equipos de trabajo, referentes familiares y también se integró a los Defensores de Oficio. </w:t>
      </w:r>
    </w:p>
    <w:p w:rsidR="00031E71" w:rsidRPr="00031E71" w:rsidRDefault="00031E71" w:rsidP="00031E71">
      <w:pPr>
        <w:pStyle w:val="Prrafodelista"/>
        <w:spacing w:line="240" w:lineRule="auto"/>
        <w:ind w:left="420"/>
        <w:jc w:val="both"/>
        <w:rPr>
          <w:rFonts w:cstheme="minorHAnsi"/>
          <w:sz w:val="24"/>
          <w:szCs w:val="24"/>
        </w:rPr>
      </w:pPr>
      <w:r w:rsidRPr="00031E71">
        <w:rPr>
          <w:rFonts w:cstheme="minorHAnsi"/>
          <w:sz w:val="24"/>
          <w:szCs w:val="24"/>
        </w:rPr>
        <w:t>Se realizaron también Jornadas Lúdico-Recreativas con animadores del Colegio Our School en EL CAFF Caminos con una participación promedio 25 de niños y niñas.</w:t>
      </w:r>
    </w:p>
    <w:p w:rsidR="00031E71" w:rsidRPr="00031E71" w:rsidRDefault="00031E71" w:rsidP="00031E71">
      <w:pPr>
        <w:pStyle w:val="Prrafodelista"/>
        <w:spacing w:line="240" w:lineRule="auto"/>
        <w:ind w:left="420"/>
        <w:jc w:val="both"/>
        <w:rPr>
          <w:rFonts w:cstheme="minorHAnsi"/>
          <w:sz w:val="24"/>
          <w:szCs w:val="24"/>
        </w:rPr>
      </w:pPr>
      <w:r w:rsidRPr="00031E71">
        <w:rPr>
          <w:rFonts w:cstheme="minorHAnsi"/>
          <w:sz w:val="24"/>
          <w:szCs w:val="24"/>
        </w:rPr>
        <w:t xml:space="preserve">Se llevaron adelante numerosos talleres sobre  Parentalidades Comprometidas, con ETAF-CAFF, CAFF Caminos y el  Programa Primera Infancia con la participación de 20 familias; </w:t>
      </w:r>
      <w:r>
        <w:rPr>
          <w:rFonts w:cstheme="minorHAnsi"/>
          <w:sz w:val="24"/>
          <w:szCs w:val="24"/>
        </w:rPr>
        <w:t>dichas</w:t>
      </w:r>
      <w:r w:rsidRPr="00031E71">
        <w:rPr>
          <w:rFonts w:cstheme="minorHAnsi"/>
          <w:sz w:val="24"/>
          <w:szCs w:val="24"/>
        </w:rPr>
        <w:t xml:space="preserve"> actividades se cerraron con una jornada realizada en Colonia Wilson con almuerzo y actividad recreativa.  </w:t>
      </w:r>
    </w:p>
    <w:p w:rsidR="00031E71" w:rsidRPr="00BD278F" w:rsidRDefault="00031E71" w:rsidP="00031E71">
      <w:pPr>
        <w:pStyle w:val="Prrafodelista"/>
        <w:spacing w:after="0" w:line="240" w:lineRule="auto"/>
        <w:ind w:left="420"/>
        <w:jc w:val="both"/>
        <w:rPr>
          <w:rFonts w:ascii="Calibri" w:hAnsi="Calibri" w:cs="Arial"/>
          <w:sz w:val="24"/>
          <w:szCs w:val="24"/>
        </w:rPr>
      </w:pPr>
    </w:p>
    <w:p w:rsidR="00B50946" w:rsidRPr="00B50946" w:rsidRDefault="00BA03E2" w:rsidP="00B50946">
      <w:pPr>
        <w:pStyle w:val="Prrafodelista"/>
        <w:numPr>
          <w:ilvl w:val="0"/>
          <w:numId w:val="9"/>
        </w:numPr>
        <w:spacing w:after="0" w:line="240" w:lineRule="auto"/>
        <w:jc w:val="both"/>
        <w:rPr>
          <w:rFonts w:cstheme="minorHAnsi"/>
          <w:sz w:val="24"/>
          <w:szCs w:val="24"/>
        </w:rPr>
      </w:pPr>
      <w:r w:rsidRPr="00B50946">
        <w:rPr>
          <w:sz w:val="24"/>
          <w:szCs w:val="24"/>
        </w:rPr>
        <w:t xml:space="preserve">Conforme a la LE </w:t>
      </w:r>
      <w:r w:rsidRPr="00B50946">
        <w:rPr>
          <w:b/>
          <w:sz w:val="24"/>
          <w:szCs w:val="24"/>
        </w:rPr>
        <w:t xml:space="preserve">Vida Libre de Violencia, </w:t>
      </w:r>
      <w:r w:rsidR="00B50946" w:rsidRPr="00B50946">
        <w:rPr>
          <w:sz w:val="24"/>
          <w:szCs w:val="24"/>
        </w:rPr>
        <w:t xml:space="preserve">es de destacarse </w:t>
      </w:r>
      <w:r w:rsidR="00B50946" w:rsidRPr="00B50946">
        <w:rPr>
          <w:rFonts w:cstheme="minorHAnsi"/>
          <w:sz w:val="24"/>
          <w:szCs w:val="24"/>
        </w:rPr>
        <w:t>la realización de dos encuentros del Referente de VLV con Proyectos del Sistema INAU</w:t>
      </w:r>
      <w:r w:rsidR="004C58A7">
        <w:rPr>
          <w:rFonts w:cstheme="minorHAnsi"/>
          <w:sz w:val="24"/>
          <w:szCs w:val="24"/>
        </w:rPr>
        <w:t>. La RVLV capacitó</w:t>
      </w:r>
      <w:r w:rsidR="0031140C">
        <w:rPr>
          <w:rFonts w:cstheme="minorHAnsi"/>
          <w:sz w:val="24"/>
          <w:szCs w:val="24"/>
        </w:rPr>
        <w:t xml:space="preserve"> a 9 </w:t>
      </w:r>
      <w:r w:rsidR="00B50946" w:rsidRPr="00B50946">
        <w:rPr>
          <w:rFonts w:cstheme="minorHAnsi"/>
          <w:sz w:val="24"/>
          <w:szCs w:val="24"/>
        </w:rPr>
        <w:t>Equipos de Gestión Directa en Servicio</w:t>
      </w:r>
      <w:r w:rsidR="004C58A7">
        <w:rPr>
          <w:rFonts w:cstheme="minorHAnsi"/>
          <w:sz w:val="24"/>
          <w:szCs w:val="24"/>
        </w:rPr>
        <w:t>. También se concretó</w:t>
      </w:r>
      <w:r w:rsidR="00B50946" w:rsidRPr="00B50946">
        <w:rPr>
          <w:rFonts w:cstheme="minorHAnsi"/>
          <w:sz w:val="24"/>
          <w:szCs w:val="24"/>
        </w:rPr>
        <w:t xml:space="preserve"> una capacitación </w:t>
      </w:r>
      <w:r w:rsidR="004C58A7">
        <w:rPr>
          <w:rFonts w:cstheme="minorHAnsi"/>
          <w:sz w:val="24"/>
          <w:szCs w:val="24"/>
        </w:rPr>
        <w:t xml:space="preserve">sobre ESCyNC </w:t>
      </w:r>
      <w:r w:rsidR="00B50946" w:rsidRPr="00B50946">
        <w:rPr>
          <w:rFonts w:cstheme="minorHAnsi"/>
          <w:sz w:val="24"/>
          <w:szCs w:val="24"/>
        </w:rPr>
        <w:t>a través de</w:t>
      </w:r>
      <w:r w:rsidR="004C58A7">
        <w:rPr>
          <w:rFonts w:cstheme="minorHAnsi"/>
          <w:sz w:val="24"/>
          <w:szCs w:val="24"/>
        </w:rPr>
        <w:t>l</w:t>
      </w:r>
      <w:r w:rsidR="00B50946" w:rsidRPr="00B50946">
        <w:rPr>
          <w:rFonts w:cstheme="minorHAnsi"/>
          <w:sz w:val="24"/>
          <w:szCs w:val="24"/>
        </w:rPr>
        <w:t xml:space="preserve"> convenio </w:t>
      </w:r>
      <w:r w:rsidR="004C58A7">
        <w:rPr>
          <w:rFonts w:cstheme="minorHAnsi"/>
          <w:sz w:val="24"/>
          <w:szCs w:val="24"/>
        </w:rPr>
        <w:t xml:space="preserve">que INAU tiene con </w:t>
      </w:r>
      <w:r w:rsidR="0031140C">
        <w:rPr>
          <w:rFonts w:cstheme="minorHAnsi"/>
          <w:sz w:val="24"/>
          <w:szCs w:val="24"/>
        </w:rPr>
        <w:t xml:space="preserve">la organización </w:t>
      </w:r>
      <w:r w:rsidR="00B50946" w:rsidRPr="00B50946">
        <w:rPr>
          <w:rFonts w:cstheme="minorHAnsi"/>
          <w:sz w:val="24"/>
          <w:szCs w:val="24"/>
        </w:rPr>
        <w:t>El Paso para todos los Centros de INAU de la ciudad de Libertad</w:t>
      </w:r>
      <w:r w:rsidR="004C58A7">
        <w:rPr>
          <w:rFonts w:cstheme="minorHAnsi"/>
          <w:sz w:val="24"/>
          <w:szCs w:val="24"/>
        </w:rPr>
        <w:t>.</w:t>
      </w:r>
    </w:p>
    <w:p w:rsidR="00B50946" w:rsidRPr="00B50946" w:rsidRDefault="00B50946" w:rsidP="004C58A7">
      <w:pPr>
        <w:pStyle w:val="Prrafodelista"/>
        <w:spacing w:line="240" w:lineRule="auto"/>
        <w:ind w:left="420"/>
        <w:jc w:val="both"/>
        <w:rPr>
          <w:rFonts w:cstheme="minorHAnsi"/>
          <w:sz w:val="24"/>
          <w:szCs w:val="24"/>
        </w:rPr>
      </w:pPr>
      <w:r w:rsidRPr="00B50946">
        <w:rPr>
          <w:rFonts w:cstheme="minorHAnsi"/>
          <w:bCs/>
          <w:sz w:val="24"/>
          <w:szCs w:val="24"/>
        </w:rPr>
        <w:t xml:space="preserve">Se logró </w:t>
      </w:r>
      <w:r w:rsidR="00996DA1">
        <w:rPr>
          <w:rFonts w:cstheme="minorHAnsi"/>
          <w:sz w:val="24"/>
          <w:szCs w:val="24"/>
        </w:rPr>
        <w:t xml:space="preserve">atender el 100 % </w:t>
      </w:r>
      <w:r w:rsidRPr="00B50946">
        <w:rPr>
          <w:rFonts w:cstheme="minorHAnsi"/>
          <w:sz w:val="24"/>
          <w:szCs w:val="24"/>
        </w:rPr>
        <w:t xml:space="preserve">de las denuncias recibidas por Línea Azul con primera intervención con respuesta en </w:t>
      </w:r>
      <w:r w:rsidR="00996DA1">
        <w:rPr>
          <w:rFonts w:cstheme="minorHAnsi"/>
          <w:sz w:val="24"/>
          <w:szCs w:val="24"/>
        </w:rPr>
        <w:t>un plazo dentro de las 48 horas</w:t>
      </w:r>
      <w:r w:rsidRPr="00B50946">
        <w:rPr>
          <w:rFonts w:cstheme="minorHAnsi"/>
          <w:sz w:val="24"/>
          <w:szCs w:val="24"/>
        </w:rPr>
        <w:t xml:space="preserve"> en las ciudades de San José y Libertad.</w:t>
      </w:r>
    </w:p>
    <w:p w:rsidR="00B50946" w:rsidRPr="00B50946" w:rsidRDefault="00B50946" w:rsidP="004C58A7">
      <w:pPr>
        <w:pStyle w:val="Prrafodelista"/>
        <w:spacing w:line="240" w:lineRule="auto"/>
        <w:ind w:left="420"/>
        <w:jc w:val="both"/>
        <w:rPr>
          <w:rFonts w:cstheme="minorHAnsi"/>
          <w:sz w:val="24"/>
          <w:szCs w:val="24"/>
        </w:rPr>
      </w:pPr>
      <w:r w:rsidRPr="00B50946">
        <w:rPr>
          <w:rFonts w:cstheme="minorHAnsi"/>
          <w:bCs/>
          <w:sz w:val="24"/>
          <w:szCs w:val="24"/>
        </w:rPr>
        <w:t xml:space="preserve">Se alcanzó la </w:t>
      </w:r>
      <w:r w:rsidR="00996DA1">
        <w:rPr>
          <w:rFonts w:cstheme="minorHAnsi"/>
          <w:sz w:val="24"/>
          <w:szCs w:val="24"/>
        </w:rPr>
        <w:t xml:space="preserve">participación sostenida en el </w:t>
      </w:r>
      <w:r w:rsidRPr="00B50946">
        <w:rPr>
          <w:rFonts w:cstheme="minorHAnsi"/>
          <w:sz w:val="24"/>
          <w:szCs w:val="24"/>
        </w:rPr>
        <w:t>100% de las convocatorias realizadas desde CRL de SIPIAV en San José y Ciudad del Planta.</w:t>
      </w:r>
    </w:p>
    <w:p w:rsidR="00B50946" w:rsidRPr="00B50946" w:rsidRDefault="00B50946" w:rsidP="004C58A7">
      <w:pPr>
        <w:pStyle w:val="Prrafodelista"/>
        <w:spacing w:line="240" w:lineRule="auto"/>
        <w:ind w:left="420"/>
        <w:jc w:val="both"/>
        <w:rPr>
          <w:rFonts w:cstheme="minorHAnsi"/>
          <w:sz w:val="24"/>
          <w:szCs w:val="24"/>
        </w:rPr>
      </w:pPr>
      <w:r w:rsidRPr="00B50946">
        <w:rPr>
          <w:rFonts w:cstheme="minorHAnsi"/>
          <w:sz w:val="24"/>
          <w:szCs w:val="24"/>
        </w:rPr>
        <w:t>Se realizó un llamado a OSC interesadas para la apertura de un Proyecto de Proximidad para la Atención Integral de niños, niñas y adolesc</w:t>
      </w:r>
      <w:r w:rsidR="00996DA1">
        <w:rPr>
          <w:rFonts w:cstheme="minorHAnsi"/>
          <w:sz w:val="24"/>
          <w:szCs w:val="24"/>
        </w:rPr>
        <w:t>entes en situación de violencia</w:t>
      </w:r>
      <w:r w:rsidRPr="00B50946">
        <w:rPr>
          <w:rFonts w:cstheme="minorHAnsi"/>
          <w:sz w:val="24"/>
          <w:szCs w:val="24"/>
        </w:rPr>
        <w:t xml:space="preserve"> basada en género y generaciones en Ciudad del Plata. </w:t>
      </w:r>
    </w:p>
    <w:p w:rsidR="00B50946" w:rsidRPr="00B50946" w:rsidRDefault="00B50946" w:rsidP="004C58A7">
      <w:pPr>
        <w:pStyle w:val="Prrafodelista"/>
        <w:spacing w:line="240" w:lineRule="auto"/>
        <w:ind w:left="420"/>
        <w:jc w:val="both"/>
        <w:rPr>
          <w:rFonts w:cstheme="minorHAnsi"/>
          <w:sz w:val="24"/>
          <w:szCs w:val="24"/>
        </w:rPr>
      </w:pPr>
      <w:r w:rsidRPr="00B50946">
        <w:rPr>
          <w:rFonts w:cstheme="minorHAnsi"/>
          <w:sz w:val="24"/>
          <w:szCs w:val="24"/>
        </w:rPr>
        <w:t>Dentro de las actividades más</w:t>
      </w:r>
      <w:r w:rsidRPr="00B50946">
        <w:rPr>
          <w:rFonts w:cstheme="minorHAnsi"/>
          <w:b/>
          <w:sz w:val="24"/>
          <w:szCs w:val="24"/>
        </w:rPr>
        <w:t xml:space="preserve"> significativas con niños, niñas y adolescentes y sus familias y/o comunitarias </w:t>
      </w:r>
      <w:r w:rsidRPr="00B50946">
        <w:rPr>
          <w:rFonts w:cstheme="minorHAnsi"/>
          <w:sz w:val="24"/>
          <w:szCs w:val="24"/>
        </w:rPr>
        <w:t xml:space="preserve">se deben consignar las siguientes, Convocatoria en Plaza Artigas por conmemoración del Día contra el maltrato infantil, participan 300 niños, niñas </w:t>
      </w:r>
      <w:r w:rsidR="003D4968">
        <w:rPr>
          <w:rFonts w:cstheme="minorHAnsi"/>
          <w:sz w:val="24"/>
          <w:szCs w:val="24"/>
        </w:rPr>
        <w:t xml:space="preserve">y adolescentes y se realizaron </w:t>
      </w:r>
      <w:r w:rsidRPr="00B50946">
        <w:rPr>
          <w:rFonts w:cstheme="minorHAnsi"/>
          <w:sz w:val="24"/>
          <w:szCs w:val="24"/>
        </w:rPr>
        <w:t xml:space="preserve">dos actividades de sensibilización y difusión sobre violencia de niños, niñas y adolescentes organizadas por proyectos de INAU de Gestión Directa y Convenios. </w:t>
      </w:r>
    </w:p>
    <w:p w:rsidR="00B50946" w:rsidRPr="00B50946" w:rsidRDefault="00B50946" w:rsidP="004C58A7">
      <w:pPr>
        <w:pStyle w:val="Prrafodelista"/>
        <w:spacing w:line="240" w:lineRule="auto"/>
        <w:ind w:left="420"/>
        <w:jc w:val="both"/>
        <w:rPr>
          <w:rFonts w:cstheme="minorHAnsi"/>
          <w:sz w:val="24"/>
          <w:szCs w:val="24"/>
        </w:rPr>
      </w:pPr>
      <w:r w:rsidRPr="00B50946">
        <w:rPr>
          <w:rFonts w:cstheme="minorHAnsi"/>
          <w:sz w:val="24"/>
          <w:szCs w:val="24"/>
        </w:rPr>
        <w:t>Con el sistema educativo formal se concretó una jornada en el marco de la campaña “Noviazgos Libres de Violencia” mediante la realización de ta</w:t>
      </w:r>
      <w:r w:rsidR="0072335F">
        <w:rPr>
          <w:rFonts w:cstheme="minorHAnsi"/>
          <w:sz w:val="24"/>
          <w:szCs w:val="24"/>
        </w:rPr>
        <w:t xml:space="preserve">lleres en el Liceo N º 1 y UTU </w:t>
      </w:r>
      <w:r w:rsidRPr="00B50946">
        <w:rPr>
          <w:rFonts w:cstheme="minorHAnsi"/>
          <w:sz w:val="24"/>
          <w:szCs w:val="24"/>
        </w:rPr>
        <w:t>a través de la Referente de VLV.</w:t>
      </w:r>
    </w:p>
    <w:p w:rsidR="00686640" w:rsidRPr="00BD278F" w:rsidRDefault="00686640" w:rsidP="00B50946">
      <w:pPr>
        <w:pStyle w:val="Prrafodelista"/>
        <w:spacing w:after="0" w:line="240" w:lineRule="auto"/>
        <w:ind w:left="420"/>
        <w:jc w:val="both"/>
        <w:rPr>
          <w:sz w:val="24"/>
          <w:szCs w:val="24"/>
        </w:rPr>
      </w:pPr>
    </w:p>
    <w:p w:rsidR="00205309" w:rsidRDefault="00BA03E2" w:rsidP="00205309">
      <w:pPr>
        <w:pStyle w:val="Prrafodelista"/>
        <w:numPr>
          <w:ilvl w:val="0"/>
          <w:numId w:val="9"/>
        </w:numPr>
        <w:spacing w:after="0" w:line="240" w:lineRule="auto"/>
        <w:jc w:val="both"/>
        <w:rPr>
          <w:rFonts w:cstheme="minorHAnsi"/>
          <w:sz w:val="24"/>
          <w:szCs w:val="24"/>
        </w:rPr>
      </w:pPr>
      <w:r w:rsidRPr="00205309">
        <w:rPr>
          <w:sz w:val="24"/>
          <w:szCs w:val="24"/>
        </w:rPr>
        <w:t xml:space="preserve">Respecto a </w:t>
      </w:r>
      <w:r w:rsidRPr="00205309">
        <w:rPr>
          <w:b/>
          <w:sz w:val="24"/>
          <w:szCs w:val="24"/>
        </w:rPr>
        <w:t>Acceso a Bienes Culturales, EEPP y Derecho a la Ciudad</w:t>
      </w:r>
      <w:r w:rsidRPr="00205309">
        <w:rPr>
          <w:sz w:val="24"/>
          <w:szCs w:val="24"/>
        </w:rPr>
        <w:t xml:space="preserve"> </w:t>
      </w:r>
      <w:r w:rsidR="00205309" w:rsidRPr="00205309">
        <w:rPr>
          <w:sz w:val="24"/>
          <w:szCs w:val="24"/>
        </w:rPr>
        <w:t>se logró</w:t>
      </w:r>
      <w:r w:rsidR="00205309" w:rsidRPr="00205309">
        <w:rPr>
          <w:rFonts w:cstheme="minorHAnsi"/>
          <w:sz w:val="24"/>
          <w:szCs w:val="24"/>
        </w:rPr>
        <w:t xml:space="preserve"> el acceso de niños y niñas de los 3 Clubes de Niños de Gestión Directa durante todo el año a la Piscina del Club Fraternidad a través del presupuesto de la Dirección Departamental.</w:t>
      </w:r>
    </w:p>
    <w:p w:rsidR="00C34A02" w:rsidRPr="00205309" w:rsidRDefault="00C34A02" w:rsidP="00C34A02">
      <w:pPr>
        <w:pStyle w:val="Prrafodelista"/>
        <w:spacing w:after="0" w:line="240" w:lineRule="auto"/>
        <w:ind w:left="420"/>
        <w:jc w:val="both"/>
        <w:rPr>
          <w:rFonts w:cstheme="minorHAnsi"/>
          <w:sz w:val="24"/>
          <w:szCs w:val="24"/>
        </w:rPr>
      </w:pPr>
      <w:r>
        <w:rPr>
          <w:rFonts w:cstheme="minorHAnsi"/>
          <w:sz w:val="24"/>
          <w:szCs w:val="24"/>
        </w:rPr>
        <w:t>En el marco de los FINNA, se presentaron un total de 8 Propuestas a ser valoradas. De las mismas, 4 obtuvieron financiación y 2 de ellas, estuvieron directamente ligadas a contribuir con el acceso a BBCC y EEPP</w:t>
      </w:r>
    </w:p>
    <w:p w:rsidR="00205309" w:rsidRDefault="00205309" w:rsidP="00205309">
      <w:pPr>
        <w:pStyle w:val="Prrafodelista"/>
        <w:spacing w:line="240" w:lineRule="auto"/>
        <w:ind w:left="420"/>
        <w:jc w:val="both"/>
        <w:rPr>
          <w:rFonts w:cstheme="minorHAnsi"/>
          <w:sz w:val="24"/>
          <w:szCs w:val="24"/>
        </w:rPr>
      </w:pPr>
      <w:r w:rsidRPr="00205309">
        <w:rPr>
          <w:rFonts w:cstheme="minorHAnsi"/>
          <w:sz w:val="24"/>
          <w:szCs w:val="24"/>
        </w:rPr>
        <w:t>Todos los niños, niñas y adolescentes residentes en los 3 Centros de Protección 24 horas tienen salidas mensuales a cine, teatro, restauran</w:t>
      </w:r>
      <w:r w:rsidR="0072335F">
        <w:rPr>
          <w:rFonts w:cstheme="minorHAnsi"/>
          <w:sz w:val="24"/>
          <w:szCs w:val="24"/>
        </w:rPr>
        <w:t>te, heladerías, de acuerdo a lo</w:t>
      </w:r>
      <w:r w:rsidRPr="00205309">
        <w:rPr>
          <w:rFonts w:cstheme="minorHAnsi"/>
          <w:sz w:val="24"/>
          <w:szCs w:val="24"/>
        </w:rPr>
        <w:t xml:space="preserve"> planificado por los equipos de cada centro.</w:t>
      </w:r>
    </w:p>
    <w:p w:rsidR="00C34A02" w:rsidRPr="00205309" w:rsidRDefault="00C34A02" w:rsidP="00205309">
      <w:pPr>
        <w:pStyle w:val="Prrafodelista"/>
        <w:spacing w:line="240" w:lineRule="auto"/>
        <w:ind w:left="420"/>
        <w:jc w:val="both"/>
        <w:rPr>
          <w:rFonts w:cstheme="minorHAnsi"/>
          <w:sz w:val="24"/>
          <w:szCs w:val="24"/>
        </w:rPr>
      </w:pPr>
      <w:r>
        <w:rPr>
          <w:rFonts w:cstheme="minorHAnsi"/>
          <w:sz w:val="24"/>
          <w:szCs w:val="24"/>
        </w:rPr>
        <w:t>En el marco de las actividades del PROPIA, unos 50 adolescentes, conjuntamente con otros pares de Durazno, participaron del CineForos del Proyecto A rodar.</w:t>
      </w:r>
    </w:p>
    <w:p w:rsidR="00205309" w:rsidRPr="00205309" w:rsidRDefault="00205309" w:rsidP="00205309">
      <w:pPr>
        <w:pStyle w:val="Prrafodelista"/>
        <w:spacing w:line="240" w:lineRule="auto"/>
        <w:ind w:left="420"/>
        <w:jc w:val="both"/>
        <w:rPr>
          <w:rFonts w:cstheme="minorHAnsi"/>
          <w:sz w:val="24"/>
          <w:szCs w:val="24"/>
        </w:rPr>
      </w:pPr>
      <w:r w:rsidRPr="00205309">
        <w:rPr>
          <w:rFonts w:cstheme="minorHAnsi"/>
          <w:sz w:val="24"/>
          <w:szCs w:val="24"/>
        </w:rPr>
        <w:t>Se destaca también la participación con propuestas de los centros de Tiempo Parcial en la Feria del Libro y la edición del Libro Ahora si comienzan las vacaciones cuyos autores son niños y niñas del Club de Niños Frutillitas.</w:t>
      </w:r>
    </w:p>
    <w:p w:rsidR="00205309" w:rsidRPr="00205309" w:rsidRDefault="00205309" w:rsidP="00205309">
      <w:pPr>
        <w:pStyle w:val="Prrafodelista"/>
        <w:spacing w:line="240" w:lineRule="auto"/>
        <w:ind w:left="420"/>
        <w:jc w:val="both"/>
        <w:rPr>
          <w:rFonts w:cstheme="minorHAnsi"/>
          <w:sz w:val="24"/>
          <w:szCs w:val="24"/>
        </w:rPr>
      </w:pPr>
      <w:r w:rsidRPr="00205309">
        <w:rPr>
          <w:rFonts w:cstheme="minorHAnsi"/>
          <w:sz w:val="24"/>
          <w:szCs w:val="24"/>
        </w:rPr>
        <w:t xml:space="preserve">Se realizó la inauguración de cancha de basketball en el Club de Niños Mi Pequeño Pony cuyo uso es extendido a todos los niños y niñas del entorno. </w:t>
      </w:r>
    </w:p>
    <w:p w:rsidR="00205309" w:rsidRPr="00205309" w:rsidRDefault="00205309" w:rsidP="00205309">
      <w:pPr>
        <w:pStyle w:val="Prrafodelista"/>
        <w:spacing w:line="240" w:lineRule="auto"/>
        <w:ind w:left="420"/>
        <w:jc w:val="both"/>
        <w:rPr>
          <w:rFonts w:cstheme="minorHAnsi"/>
          <w:sz w:val="24"/>
          <w:szCs w:val="24"/>
        </w:rPr>
      </w:pPr>
      <w:r w:rsidRPr="00205309">
        <w:rPr>
          <w:rFonts w:cstheme="minorHAnsi"/>
          <w:sz w:val="24"/>
          <w:szCs w:val="24"/>
        </w:rPr>
        <w:t xml:space="preserve">Otras actividades destacadas fueron; 120 niños y niñas de Clubes de Niños viajan a Termas de Daymán acompañados por 25 referentes familiares y equipos de trabajo, participación de niños, niñas y adolescentes en el Fogón de los Derechos en la Quinta del Horno junto a 400 personas y  festejamos la Convención en la Plaza 33 en ciudad de Libertad. </w:t>
      </w:r>
    </w:p>
    <w:p w:rsidR="00205309" w:rsidRPr="00205309" w:rsidRDefault="00205309" w:rsidP="00205309">
      <w:pPr>
        <w:pStyle w:val="Prrafodelista"/>
        <w:spacing w:line="240" w:lineRule="auto"/>
        <w:ind w:left="420"/>
        <w:jc w:val="both"/>
        <w:rPr>
          <w:rFonts w:cstheme="minorHAnsi"/>
          <w:sz w:val="24"/>
          <w:szCs w:val="24"/>
        </w:rPr>
      </w:pPr>
      <w:r w:rsidRPr="00205309">
        <w:rPr>
          <w:rFonts w:cstheme="minorHAnsi"/>
          <w:sz w:val="24"/>
          <w:szCs w:val="24"/>
        </w:rPr>
        <w:t>Participación en una jornada de Referentes del PROPIA y los referente departamentales en el departamento de Florida y la asistencia de una Delegación de 30 niños, niñas y adolescentes al Palacio Legislativo.</w:t>
      </w:r>
    </w:p>
    <w:p w:rsidR="00205309" w:rsidRDefault="00205309" w:rsidP="00205309">
      <w:pPr>
        <w:pStyle w:val="Prrafodelista"/>
        <w:spacing w:line="240" w:lineRule="auto"/>
        <w:ind w:left="420"/>
        <w:jc w:val="both"/>
        <w:rPr>
          <w:rFonts w:cstheme="minorHAnsi"/>
          <w:sz w:val="24"/>
          <w:szCs w:val="24"/>
        </w:rPr>
      </w:pPr>
      <w:r w:rsidRPr="00205309">
        <w:rPr>
          <w:rFonts w:cstheme="minorHAnsi"/>
          <w:sz w:val="24"/>
          <w:szCs w:val="24"/>
        </w:rPr>
        <w:t>También mediante un convenio con el Centro Com</w:t>
      </w:r>
      <w:r w:rsidR="0072335F">
        <w:rPr>
          <w:rFonts w:cstheme="minorHAnsi"/>
          <w:sz w:val="24"/>
          <w:szCs w:val="24"/>
        </w:rPr>
        <w:t xml:space="preserve">ercial se pudo instrumentar la </w:t>
      </w:r>
      <w:r w:rsidRPr="00205309">
        <w:rPr>
          <w:rFonts w:cstheme="minorHAnsi"/>
          <w:sz w:val="24"/>
          <w:szCs w:val="24"/>
        </w:rPr>
        <w:t xml:space="preserve">realización de una muestra en vidrieras de 30 comercios de la ciudad de San José de murales con actividades de los centros de INAU aludiendo a los derechos, en el marco de los 30 años de la Convención. </w:t>
      </w:r>
    </w:p>
    <w:p w:rsidR="00C34A02" w:rsidRDefault="00C34A02" w:rsidP="00205309">
      <w:pPr>
        <w:pStyle w:val="Prrafodelista"/>
        <w:spacing w:line="240" w:lineRule="auto"/>
        <w:ind w:left="420"/>
        <w:jc w:val="both"/>
        <w:rPr>
          <w:rFonts w:cstheme="minorHAnsi"/>
          <w:sz w:val="24"/>
          <w:szCs w:val="24"/>
        </w:rPr>
      </w:pPr>
    </w:p>
    <w:p w:rsidR="00407CCD" w:rsidRPr="00407CCD" w:rsidRDefault="008714A6" w:rsidP="00407CCD">
      <w:pPr>
        <w:pStyle w:val="Prrafodelista"/>
        <w:numPr>
          <w:ilvl w:val="0"/>
          <w:numId w:val="9"/>
        </w:numPr>
        <w:spacing w:after="0" w:line="240" w:lineRule="auto"/>
        <w:jc w:val="both"/>
        <w:rPr>
          <w:b/>
          <w:i/>
          <w:sz w:val="24"/>
          <w:szCs w:val="24"/>
        </w:rPr>
      </w:pPr>
      <w:r w:rsidRPr="00686640">
        <w:rPr>
          <w:sz w:val="24"/>
          <w:szCs w:val="24"/>
        </w:rPr>
        <w:t xml:space="preserve">Respecto a la </w:t>
      </w:r>
      <w:r w:rsidRPr="00686640">
        <w:rPr>
          <w:b/>
          <w:sz w:val="24"/>
          <w:szCs w:val="24"/>
        </w:rPr>
        <w:t xml:space="preserve">LE de Fortalecimiento Institucional, </w:t>
      </w:r>
      <w:r w:rsidR="0072335F">
        <w:rPr>
          <w:rFonts w:cstheme="minorHAnsi"/>
          <w:sz w:val="24"/>
          <w:szCs w:val="24"/>
        </w:rPr>
        <w:t>se destacan aspectos vinculados</w:t>
      </w:r>
      <w:r w:rsidR="00407CCD" w:rsidRPr="00407CCD">
        <w:rPr>
          <w:rFonts w:cstheme="minorHAnsi"/>
          <w:sz w:val="24"/>
          <w:szCs w:val="24"/>
        </w:rPr>
        <w:t xml:space="preserve"> a la formación en diversas temáticas específicas o bajo las siguientes consignas; “Cuidado de Equipos”, “Metodología del Intervención Familiar”, “Liderazgo Transformador”, “Intervención en Crisis”, “Encuentro y desencuentros con las familias de niños, niñas y adolescentes”, “Adolescentes y menores, lo común y el estigma” y “Detección e Indicadores de maltrato y abuso.   </w:t>
      </w:r>
    </w:p>
    <w:p w:rsidR="00407CCD" w:rsidRPr="00407CCD" w:rsidRDefault="00407CCD" w:rsidP="00407CCD">
      <w:pPr>
        <w:pStyle w:val="Prrafodelista"/>
        <w:spacing w:after="0" w:line="240" w:lineRule="auto"/>
        <w:ind w:left="420"/>
        <w:jc w:val="both"/>
        <w:rPr>
          <w:rFonts w:cstheme="minorHAnsi"/>
          <w:sz w:val="24"/>
          <w:szCs w:val="24"/>
        </w:rPr>
      </w:pPr>
      <w:r w:rsidRPr="00407CCD">
        <w:rPr>
          <w:rFonts w:cstheme="minorHAnsi"/>
          <w:sz w:val="24"/>
          <w:szCs w:val="24"/>
        </w:rPr>
        <w:t>En otro orden con la concurrencia de diferentes unidades centrales del Organismo se realizó una instancia de capacitación sobre el proyecto PITANGA.</w:t>
      </w:r>
    </w:p>
    <w:p w:rsidR="00407CCD" w:rsidRPr="00407CCD" w:rsidRDefault="00407CCD" w:rsidP="00407CCD">
      <w:pPr>
        <w:pStyle w:val="Prrafodelista"/>
        <w:spacing w:after="0" w:line="240" w:lineRule="auto"/>
        <w:ind w:left="420"/>
        <w:jc w:val="both"/>
        <w:rPr>
          <w:rFonts w:cstheme="minorHAnsi"/>
          <w:sz w:val="24"/>
          <w:szCs w:val="24"/>
        </w:rPr>
      </w:pPr>
      <w:r w:rsidRPr="00407CCD">
        <w:rPr>
          <w:rFonts w:cstheme="minorHAnsi"/>
          <w:sz w:val="24"/>
          <w:szCs w:val="24"/>
        </w:rPr>
        <w:t>El conjunto de estas actividades contaron con la participación de más de 500 operadores del Sistema INAU departamental.</w:t>
      </w:r>
    </w:p>
    <w:p w:rsidR="00407CCD" w:rsidRPr="00407CCD" w:rsidRDefault="00407CCD" w:rsidP="00407CCD">
      <w:pPr>
        <w:pStyle w:val="Prrafodelista"/>
        <w:spacing w:line="240" w:lineRule="auto"/>
        <w:ind w:left="420"/>
        <w:jc w:val="both"/>
        <w:rPr>
          <w:rFonts w:cstheme="minorHAnsi"/>
          <w:sz w:val="24"/>
          <w:szCs w:val="24"/>
        </w:rPr>
      </w:pPr>
      <w:r w:rsidRPr="00407CCD">
        <w:rPr>
          <w:rFonts w:cstheme="minorHAnsi"/>
          <w:sz w:val="24"/>
          <w:szCs w:val="24"/>
        </w:rPr>
        <w:t xml:space="preserve">Desde el punto de vista de los recursos en general es de destacar que la Dirección Departamental se vio fortalecida con el Ingreso de 8 funcionarios a Centros de Gestión Directa, la renovación de flota de vehículos y el equipamiento informático en todos los centros de Gestión Directa. También se realizaron obras que permitieron la refacción de baños, espacios externos y cocina de los  Clubes de Niños Cantares y Mi Pequeño Pony y se cuenta con un convenio reciente con el Gobierno Departamental para la reforma de Escuela Martirené. </w:t>
      </w:r>
    </w:p>
    <w:p w:rsidR="00BA03E2" w:rsidRPr="00407CCD" w:rsidRDefault="00BA03E2" w:rsidP="00156E70">
      <w:pPr>
        <w:spacing w:after="0" w:line="240" w:lineRule="auto"/>
        <w:jc w:val="both"/>
        <w:rPr>
          <w:b/>
          <w:sz w:val="24"/>
          <w:szCs w:val="24"/>
        </w:rPr>
      </w:pPr>
      <w:r w:rsidRPr="00407CCD">
        <w:rPr>
          <w:b/>
          <w:sz w:val="24"/>
          <w:szCs w:val="24"/>
        </w:rPr>
        <w:t>Otros aspectos significativos:</w:t>
      </w:r>
    </w:p>
    <w:p w:rsidR="00BA03E2" w:rsidRPr="00466516" w:rsidRDefault="00BA03E2" w:rsidP="00157903">
      <w:pPr>
        <w:spacing w:after="0" w:line="240" w:lineRule="auto"/>
        <w:jc w:val="both"/>
        <w:rPr>
          <w:b/>
          <w:i/>
          <w:sz w:val="24"/>
          <w:szCs w:val="24"/>
        </w:rPr>
      </w:pPr>
    </w:p>
    <w:p w:rsidR="00BA03E2" w:rsidRDefault="00BA03E2" w:rsidP="00157903">
      <w:pPr>
        <w:spacing w:after="0" w:line="240" w:lineRule="auto"/>
        <w:jc w:val="both"/>
        <w:rPr>
          <w:b/>
          <w:i/>
          <w:sz w:val="24"/>
          <w:szCs w:val="24"/>
        </w:rPr>
      </w:pPr>
      <w:r w:rsidRPr="00466516">
        <w:rPr>
          <w:b/>
          <w:i/>
          <w:sz w:val="24"/>
          <w:szCs w:val="24"/>
        </w:rPr>
        <w:t>Inter-institucionalidad</w:t>
      </w:r>
    </w:p>
    <w:p w:rsidR="00156E70" w:rsidRDefault="00156E70" w:rsidP="00157903">
      <w:pPr>
        <w:spacing w:after="0" w:line="240" w:lineRule="auto"/>
        <w:jc w:val="both"/>
        <w:rPr>
          <w:b/>
          <w:i/>
          <w:sz w:val="24"/>
          <w:szCs w:val="24"/>
        </w:rPr>
      </w:pPr>
    </w:p>
    <w:p w:rsidR="00407CCD" w:rsidRPr="008A78F2" w:rsidRDefault="00407CCD" w:rsidP="00E72E2A">
      <w:pPr>
        <w:pStyle w:val="Prrafodelista"/>
        <w:numPr>
          <w:ilvl w:val="0"/>
          <w:numId w:val="73"/>
        </w:numPr>
        <w:spacing w:line="240" w:lineRule="auto"/>
        <w:jc w:val="both"/>
        <w:rPr>
          <w:rFonts w:cstheme="minorHAnsi"/>
          <w:b/>
          <w:sz w:val="24"/>
          <w:szCs w:val="24"/>
        </w:rPr>
      </w:pPr>
      <w:r w:rsidRPr="008A78F2">
        <w:rPr>
          <w:rFonts w:cstheme="minorHAnsi"/>
          <w:sz w:val="24"/>
          <w:szCs w:val="24"/>
        </w:rPr>
        <w:t>Encuentro de Clubes de Niños del departamento en Ecilda Paullier.</w:t>
      </w:r>
    </w:p>
    <w:p w:rsidR="00407CCD" w:rsidRPr="008A78F2" w:rsidRDefault="00407CCD" w:rsidP="00E72E2A">
      <w:pPr>
        <w:pStyle w:val="Prrafodelista"/>
        <w:numPr>
          <w:ilvl w:val="0"/>
          <w:numId w:val="73"/>
        </w:numPr>
        <w:spacing w:after="0" w:line="240" w:lineRule="auto"/>
        <w:ind w:left="1077" w:hanging="357"/>
        <w:jc w:val="both"/>
        <w:rPr>
          <w:rFonts w:cstheme="minorHAnsi"/>
          <w:sz w:val="24"/>
          <w:szCs w:val="24"/>
        </w:rPr>
      </w:pPr>
      <w:r w:rsidRPr="008A78F2">
        <w:rPr>
          <w:rFonts w:cstheme="minorHAnsi"/>
          <w:sz w:val="24"/>
          <w:szCs w:val="24"/>
        </w:rPr>
        <w:t>Programa de Rondas Rurales, participan Referente de Propia y Referente de Violencia.</w:t>
      </w:r>
    </w:p>
    <w:p w:rsidR="00407CCD" w:rsidRPr="008A78F2" w:rsidRDefault="00407CCD" w:rsidP="00E72E2A">
      <w:pPr>
        <w:pStyle w:val="Prrafodelista"/>
        <w:numPr>
          <w:ilvl w:val="0"/>
          <w:numId w:val="73"/>
        </w:numPr>
        <w:spacing w:after="0" w:line="240" w:lineRule="auto"/>
        <w:ind w:left="1077" w:hanging="357"/>
        <w:jc w:val="both"/>
        <w:rPr>
          <w:rFonts w:cstheme="minorHAnsi"/>
          <w:sz w:val="24"/>
          <w:szCs w:val="24"/>
        </w:rPr>
      </w:pPr>
      <w:r w:rsidRPr="008A78F2">
        <w:rPr>
          <w:rFonts w:cstheme="minorHAnsi"/>
          <w:sz w:val="24"/>
          <w:szCs w:val="24"/>
        </w:rPr>
        <w:t>Documento de evaluación de programas de proximidad Mides e INAU</w:t>
      </w:r>
    </w:p>
    <w:p w:rsidR="00407CCD" w:rsidRPr="008A78F2" w:rsidRDefault="00407CCD" w:rsidP="00E72E2A">
      <w:pPr>
        <w:pStyle w:val="Prrafodelista"/>
        <w:numPr>
          <w:ilvl w:val="0"/>
          <w:numId w:val="73"/>
        </w:numPr>
        <w:spacing w:after="0" w:line="240" w:lineRule="auto"/>
        <w:ind w:left="1077" w:hanging="357"/>
        <w:jc w:val="both"/>
        <w:rPr>
          <w:rFonts w:cstheme="minorHAnsi"/>
          <w:sz w:val="24"/>
          <w:szCs w:val="24"/>
        </w:rPr>
      </w:pPr>
      <w:r w:rsidRPr="008A78F2">
        <w:rPr>
          <w:rFonts w:cstheme="minorHAnsi"/>
          <w:sz w:val="24"/>
          <w:szCs w:val="24"/>
        </w:rPr>
        <w:t>Actividad de donación de mermeladas elaborada por Cooperativa de Mujeres Rurales para los centros que atiend</w:t>
      </w:r>
      <w:r w:rsidR="0072335F">
        <w:rPr>
          <w:rFonts w:cstheme="minorHAnsi"/>
          <w:sz w:val="24"/>
          <w:szCs w:val="24"/>
        </w:rPr>
        <w:t xml:space="preserve">en discapacidad en convenio de </w:t>
      </w:r>
      <w:r w:rsidRPr="008A78F2">
        <w:rPr>
          <w:rFonts w:cstheme="minorHAnsi"/>
          <w:sz w:val="24"/>
          <w:szCs w:val="24"/>
        </w:rPr>
        <w:t>INAU. MIDES-INDA-INAU</w:t>
      </w:r>
    </w:p>
    <w:p w:rsidR="00407CCD" w:rsidRPr="008A78F2" w:rsidRDefault="00407CCD" w:rsidP="00E72E2A">
      <w:pPr>
        <w:pStyle w:val="Prrafodelista"/>
        <w:numPr>
          <w:ilvl w:val="0"/>
          <w:numId w:val="73"/>
        </w:numPr>
        <w:spacing w:after="0" w:line="240" w:lineRule="auto"/>
        <w:ind w:left="1077" w:hanging="357"/>
        <w:jc w:val="both"/>
        <w:rPr>
          <w:rFonts w:cstheme="minorHAnsi"/>
          <w:sz w:val="24"/>
          <w:szCs w:val="24"/>
        </w:rPr>
      </w:pPr>
      <w:r w:rsidRPr="008A78F2">
        <w:rPr>
          <w:rFonts w:cstheme="minorHAnsi"/>
          <w:sz w:val="24"/>
          <w:szCs w:val="24"/>
        </w:rPr>
        <w:t xml:space="preserve">Inauguración de Centro Cívico en la Policlínica 3 Barrios en el Marco de la MIPS. </w:t>
      </w:r>
    </w:p>
    <w:p w:rsidR="00407CCD" w:rsidRPr="008A78F2" w:rsidRDefault="00407CCD" w:rsidP="00E72E2A">
      <w:pPr>
        <w:pStyle w:val="Prrafodelista"/>
        <w:numPr>
          <w:ilvl w:val="0"/>
          <w:numId w:val="73"/>
        </w:numPr>
        <w:spacing w:after="0" w:line="240" w:lineRule="auto"/>
        <w:ind w:left="1077" w:hanging="357"/>
        <w:jc w:val="both"/>
        <w:rPr>
          <w:rFonts w:cstheme="minorHAnsi"/>
          <w:sz w:val="24"/>
          <w:szCs w:val="24"/>
        </w:rPr>
      </w:pPr>
      <w:r w:rsidRPr="008A78F2">
        <w:rPr>
          <w:rFonts w:cstheme="minorHAnsi"/>
          <w:sz w:val="24"/>
          <w:szCs w:val="24"/>
        </w:rPr>
        <w:t xml:space="preserve">Participación todo el año en la Comisión contra la Violencia de Género, Red de Primera Infancia, Red de Discapacidad, JUNADRO, SIPIAV. </w:t>
      </w:r>
    </w:p>
    <w:p w:rsidR="00407CCD" w:rsidRPr="008A78F2" w:rsidRDefault="00407CCD" w:rsidP="00E72E2A">
      <w:pPr>
        <w:pStyle w:val="Prrafodelista"/>
        <w:numPr>
          <w:ilvl w:val="0"/>
          <w:numId w:val="73"/>
        </w:numPr>
        <w:spacing w:after="0" w:line="240" w:lineRule="auto"/>
        <w:ind w:left="1077" w:hanging="357"/>
        <w:jc w:val="both"/>
        <w:rPr>
          <w:rFonts w:cstheme="minorHAnsi"/>
          <w:sz w:val="24"/>
          <w:szCs w:val="24"/>
        </w:rPr>
      </w:pPr>
      <w:r w:rsidRPr="008A78F2">
        <w:rPr>
          <w:rFonts w:cstheme="minorHAnsi"/>
          <w:sz w:val="24"/>
          <w:szCs w:val="24"/>
        </w:rPr>
        <w:t>Partici</w:t>
      </w:r>
      <w:r w:rsidR="0072335F">
        <w:rPr>
          <w:rFonts w:cstheme="minorHAnsi"/>
          <w:sz w:val="24"/>
          <w:szCs w:val="24"/>
        </w:rPr>
        <w:t xml:space="preserve">pación en espacio educativo de </w:t>
      </w:r>
      <w:r w:rsidRPr="008A78F2">
        <w:rPr>
          <w:rFonts w:cstheme="minorHAnsi"/>
          <w:sz w:val="24"/>
          <w:szCs w:val="24"/>
        </w:rPr>
        <w:t xml:space="preserve">Referente de seguimiento de trayectorias educativas de INAU, Inspectoras de Educación Secundaria, UTU y Dirección Departamental de INAU. </w:t>
      </w:r>
    </w:p>
    <w:p w:rsidR="00407CCD" w:rsidRPr="008A78F2" w:rsidRDefault="00407CCD" w:rsidP="00E72E2A">
      <w:pPr>
        <w:pStyle w:val="Prrafodelista"/>
        <w:numPr>
          <w:ilvl w:val="0"/>
          <w:numId w:val="73"/>
        </w:numPr>
        <w:spacing w:after="0" w:line="240" w:lineRule="auto"/>
        <w:ind w:left="1077" w:hanging="357"/>
        <w:jc w:val="both"/>
        <w:rPr>
          <w:rFonts w:cstheme="minorHAnsi"/>
          <w:sz w:val="24"/>
          <w:szCs w:val="24"/>
        </w:rPr>
      </w:pPr>
      <w:r w:rsidRPr="008A78F2">
        <w:rPr>
          <w:rFonts w:cstheme="minorHAnsi"/>
          <w:sz w:val="24"/>
          <w:szCs w:val="24"/>
        </w:rPr>
        <w:t xml:space="preserve">Presentación de informe en Comisión de Derechos Humanos, Educación y Cultura de la Junta Departamental sobre situación de Centro de Protección 24 horas de adolescentes. </w:t>
      </w:r>
    </w:p>
    <w:p w:rsidR="00407CCD" w:rsidRDefault="00407CCD" w:rsidP="00407CCD">
      <w:pPr>
        <w:spacing w:line="240" w:lineRule="auto"/>
        <w:jc w:val="both"/>
        <w:rPr>
          <w:rFonts w:cstheme="minorHAnsi"/>
          <w:b/>
          <w:sz w:val="24"/>
          <w:szCs w:val="24"/>
        </w:rPr>
      </w:pPr>
    </w:p>
    <w:p w:rsidR="00E847C3" w:rsidRDefault="00E847C3" w:rsidP="00407CCD">
      <w:pPr>
        <w:spacing w:line="240" w:lineRule="auto"/>
        <w:jc w:val="both"/>
        <w:rPr>
          <w:rFonts w:cstheme="minorHAnsi"/>
          <w:b/>
          <w:sz w:val="24"/>
          <w:szCs w:val="24"/>
        </w:rPr>
      </w:pPr>
    </w:p>
    <w:p w:rsidR="00E847C3" w:rsidRPr="008A78F2" w:rsidRDefault="00E847C3" w:rsidP="00407CCD">
      <w:pPr>
        <w:spacing w:line="240" w:lineRule="auto"/>
        <w:jc w:val="both"/>
        <w:rPr>
          <w:rFonts w:cstheme="minorHAnsi"/>
          <w:b/>
          <w:sz w:val="24"/>
          <w:szCs w:val="24"/>
        </w:rPr>
      </w:pPr>
    </w:p>
    <w:p w:rsidR="00156E70" w:rsidRDefault="00156E70" w:rsidP="00157903">
      <w:pPr>
        <w:spacing w:after="0" w:line="240" w:lineRule="auto"/>
        <w:jc w:val="both"/>
        <w:rPr>
          <w:b/>
          <w:sz w:val="24"/>
          <w:szCs w:val="24"/>
        </w:rPr>
      </w:pPr>
    </w:p>
    <w:p w:rsidR="0083021D" w:rsidRDefault="0083021D" w:rsidP="00157903">
      <w:pPr>
        <w:spacing w:after="0" w:line="240" w:lineRule="auto"/>
        <w:jc w:val="both"/>
        <w:rPr>
          <w:b/>
          <w:sz w:val="24"/>
          <w:szCs w:val="24"/>
        </w:rPr>
      </w:pPr>
    </w:p>
    <w:p w:rsidR="00BA03E2" w:rsidRPr="0021056F" w:rsidRDefault="00BA03E2" w:rsidP="00157903">
      <w:pPr>
        <w:spacing w:after="0" w:line="240" w:lineRule="auto"/>
        <w:jc w:val="both"/>
        <w:rPr>
          <w:b/>
          <w:color w:val="FF0000"/>
          <w:sz w:val="24"/>
          <w:szCs w:val="24"/>
        </w:rPr>
      </w:pPr>
      <w:r w:rsidRPr="006416C4">
        <w:rPr>
          <w:b/>
          <w:sz w:val="24"/>
          <w:szCs w:val="24"/>
        </w:rPr>
        <w:t>Soriano</w:t>
      </w:r>
      <w:r w:rsidR="00733357">
        <w:rPr>
          <w:b/>
          <w:sz w:val="24"/>
          <w:szCs w:val="24"/>
        </w:rPr>
        <w:t xml:space="preserve"> </w:t>
      </w:r>
    </w:p>
    <w:p w:rsidR="00266C86" w:rsidRPr="00733357" w:rsidRDefault="00266C86" w:rsidP="00157903">
      <w:pPr>
        <w:spacing w:after="0" w:line="240" w:lineRule="auto"/>
        <w:jc w:val="both"/>
        <w:rPr>
          <w:b/>
          <w:color w:val="C00000"/>
          <w:sz w:val="24"/>
          <w:szCs w:val="24"/>
        </w:rPr>
      </w:pPr>
    </w:p>
    <w:p w:rsidR="00BA03E2" w:rsidRDefault="00BA03E2" w:rsidP="00157903">
      <w:pPr>
        <w:spacing w:after="0" w:line="240" w:lineRule="auto"/>
        <w:jc w:val="both"/>
        <w:rPr>
          <w:sz w:val="24"/>
          <w:szCs w:val="24"/>
        </w:rPr>
      </w:pPr>
      <w:r w:rsidRPr="005F38A1">
        <w:rPr>
          <w:sz w:val="24"/>
          <w:szCs w:val="24"/>
        </w:rPr>
        <w:t>El departament</w:t>
      </w:r>
      <w:r>
        <w:rPr>
          <w:sz w:val="24"/>
          <w:szCs w:val="24"/>
        </w:rPr>
        <w:t>o brindó una c</w:t>
      </w:r>
      <w:r w:rsidR="00C61BF7">
        <w:rPr>
          <w:sz w:val="24"/>
          <w:szCs w:val="24"/>
        </w:rPr>
        <w:t>obertura mensual a diciembre de</w:t>
      </w:r>
      <w:r>
        <w:rPr>
          <w:sz w:val="24"/>
          <w:szCs w:val="24"/>
        </w:rPr>
        <w:t xml:space="preserve"> </w:t>
      </w:r>
      <w:r>
        <w:rPr>
          <w:b/>
          <w:sz w:val="24"/>
          <w:szCs w:val="24"/>
        </w:rPr>
        <w:t>2</w:t>
      </w:r>
      <w:r w:rsidR="00502B61">
        <w:rPr>
          <w:b/>
          <w:sz w:val="24"/>
          <w:szCs w:val="24"/>
        </w:rPr>
        <w:t xml:space="preserve">925 </w:t>
      </w:r>
      <w:r w:rsidR="00B3162E" w:rsidRPr="00B3162E">
        <w:rPr>
          <w:b/>
          <w:sz w:val="24"/>
          <w:szCs w:val="24"/>
        </w:rPr>
        <w:t>niños, niñas y adolescente</w:t>
      </w:r>
      <w:r w:rsidR="00B3162E">
        <w:rPr>
          <w:b/>
          <w:sz w:val="24"/>
          <w:szCs w:val="24"/>
        </w:rPr>
        <w:t>s</w:t>
      </w:r>
      <w:r w:rsidR="00502B61">
        <w:rPr>
          <w:b/>
          <w:sz w:val="24"/>
          <w:szCs w:val="24"/>
        </w:rPr>
        <w:t xml:space="preserve">, </w:t>
      </w:r>
      <w:r w:rsidR="00502B61">
        <w:rPr>
          <w:sz w:val="24"/>
          <w:szCs w:val="24"/>
        </w:rPr>
        <w:t>aumentando un 3.5% respecto al año precedente</w:t>
      </w:r>
      <w:r>
        <w:rPr>
          <w:sz w:val="24"/>
          <w:szCs w:val="24"/>
        </w:rPr>
        <w:t>. Dicha población se concentró significativamente en el grup</w:t>
      </w:r>
      <w:r w:rsidR="00502B61">
        <w:rPr>
          <w:sz w:val="24"/>
          <w:szCs w:val="24"/>
        </w:rPr>
        <w:t>o de edad de 0-3 años, con el 50</w:t>
      </w:r>
      <w:r>
        <w:rPr>
          <w:sz w:val="24"/>
          <w:szCs w:val="24"/>
        </w:rPr>
        <w:t>%</w:t>
      </w:r>
      <w:r w:rsidR="00730B72">
        <w:rPr>
          <w:rStyle w:val="Refdenotaalpie"/>
          <w:sz w:val="24"/>
          <w:szCs w:val="24"/>
        </w:rPr>
        <w:footnoteReference w:id="47"/>
      </w:r>
      <w:r>
        <w:rPr>
          <w:sz w:val="24"/>
          <w:szCs w:val="24"/>
        </w:rPr>
        <w:t xml:space="preserve">. Al discriminar por </w:t>
      </w:r>
      <w:r w:rsidR="006509BD">
        <w:rPr>
          <w:sz w:val="24"/>
          <w:szCs w:val="24"/>
        </w:rPr>
        <w:t>sexo, el 52</w:t>
      </w:r>
      <w:r>
        <w:rPr>
          <w:sz w:val="24"/>
          <w:szCs w:val="24"/>
        </w:rPr>
        <w:t>% correspondió a niños y adolescentes varones y el 4</w:t>
      </w:r>
      <w:r w:rsidR="006509BD">
        <w:rPr>
          <w:sz w:val="24"/>
          <w:szCs w:val="24"/>
        </w:rPr>
        <w:t>8</w:t>
      </w:r>
      <w:r>
        <w:rPr>
          <w:sz w:val="24"/>
          <w:szCs w:val="24"/>
        </w:rPr>
        <w:t>%, niñas y adole</w:t>
      </w:r>
      <w:r w:rsidR="007C2470">
        <w:rPr>
          <w:sz w:val="24"/>
          <w:szCs w:val="24"/>
        </w:rPr>
        <w:t>s</w:t>
      </w:r>
      <w:r>
        <w:rPr>
          <w:sz w:val="24"/>
          <w:szCs w:val="24"/>
        </w:rPr>
        <w:t xml:space="preserve">centes mujeres.  La atención se realizó a través de un total de </w:t>
      </w:r>
      <w:r w:rsidR="00730B72">
        <w:rPr>
          <w:b/>
          <w:sz w:val="24"/>
          <w:szCs w:val="24"/>
        </w:rPr>
        <w:t>7</w:t>
      </w:r>
      <w:r w:rsidR="00C352CE">
        <w:rPr>
          <w:b/>
          <w:sz w:val="24"/>
          <w:szCs w:val="24"/>
        </w:rPr>
        <w:t>0</w:t>
      </w:r>
      <w:r w:rsidR="00730B72">
        <w:rPr>
          <w:sz w:val="24"/>
          <w:szCs w:val="24"/>
        </w:rPr>
        <w:t xml:space="preserve"> Proyectos: 17</w:t>
      </w:r>
      <w:r>
        <w:rPr>
          <w:sz w:val="24"/>
          <w:szCs w:val="24"/>
        </w:rPr>
        <w:t xml:space="preserve"> Centros Primera Infancia; 9 Clubes d</w:t>
      </w:r>
      <w:r w:rsidR="007C2470">
        <w:rPr>
          <w:sz w:val="24"/>
          <w:szCs w:val="24"/>
        </w:rPr>
        <w:t xml:space="preserve">e Niños; </w:t>
      </w:r>
      <w:r w:rsidR="00C352CE">
        <w:rPr>
          <w:sz w:val="24"/>
          <w:szCs w:val="24"/>
        </w:rPr>
        <w:t xml:space="preserve">1 Centros Juveniles; 1 </w:t>
      </w:r>
      <w:r w:rsidR="007C2470">
        <w:rPr>
          <w:sz w:val="24"/>
          <w:szCs w:val="24"/>
        </w:rPr>
        <w:t xml:space="preserve">Albergue de Tiempo Parcial; </w:t>
      </w:r>
      <w:r>
        <w:rPr>
          <w:sz w:val="24"/>
          <w:szCs w:val="24"/>
        </w:rPr>
        <w:t xml:space="preserve">1 Centro Discapacidad Tiempo Parcial; </w:t>
      </w:r>
      <w:r w:rsidR="00C352CE">
        <w:rPr>
          <w:sz w:val="24"/>
          <w:szCs w:val="24"/>
        </w:rPr>
        <w:t>9</w:t>
      </w:r>
      <w:r>
        <w:rPr>
          <w:sz w:val="24"/>
          <w:szCs w:val="24"/>
        </w:rPr>
        <w:t xml:space="preserve"> Proyectos de Aten</w:t>
      </w:r>
      <w:r w:rsidR="00C352CE">
        <w:rPr>
          <w:sz w:val="24"/>
          <w:szCs w:val="24"/>
        </w:rPr>
        <w:t xml:space="preserve">ción en la Comunidad (incluye 1 </w:t>
      </w:r>
      <w:r>
        <w:rPr>
          <w:sz w:val="24"/>
          <w:szCs w:val="24"/>
        </w:rPr>
        <w:t xml:space="preserve"> Centro aten</w:t>
      </w:r>
      <w:r w:rsidR="00C352CE">
        <w:rPr>
          <w:sz w:val="24"/>
          <w:szCs w:val="24"/>
        </w:rPr>
        <w:t>ción a víctimas de Violencia y 2</w:t>
      </w:r>
      <w:r>
        <w:rPr>
          <w:sz w:val="24"/>
          <w:szCs w:val="24"/>
        </w:rPr>
        <w:t xml:space="preserve"> ETAF);  4 Proyectos de Atención In</w:t>
      </w:r>
      <w:r w:rsidR="00730B72">
        <w:rPr>
          <w:sz w:val="24"/>
          <w:szCs w:val="24"/>
        </w:rPr>
        <w:t>tegral de Tiempo Completo  y  28</w:t>
      </w:r>
      <w:r>
        <w:rPr>
          <w:sz w:val="24"/>
          <w:szCs w:val="24"/>
        </w:rPr>
        <w:t xml:space="preserve">  Hogares de Acogimiento Familiar.</w:t>
      </w:r>
    </w:p>
    <w:p w:rsidR="007C2470" w:rsidRDefault="007C2470" w:rsidP="00157903">
      <w:pPr>
        <w:spacing w:after="0" w:line="240" w:lineRule="auto"/>
        <w:jc w:val="both"/>
        <w:rPr>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w:t>
      </w:r>
      <w:r>
        <w:rPr>
          <w:b/>
        </w:rPr>
        <w:t xml:space="preserve"> Soriano</w:t>
      </w:r>
      <w:r w:rsidRPr="00921DF4">
        <w:rPr>
          <w:b/>
        </w:rPr>
        <w:t>, por Modalidad de Atención y Sexo, según tra</w:t>
      </w:r>
      <w:r w:rsidR="00157903">
        <w:rPr>
          <w:b/>
        </w:rPr>
        <w:t>mos de Edad. Corte al 01/12/</w:t>
      </w:r>
      <w:r w:rsidR="00502B61">
        <w:rPr>
          <w:b/>
        </w:rPr>
        <w:t>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Población</w:t>
            </w:r>
          </w:p>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 xml:space="preserve"> </w:t>
            </w:r>
            <w:r>
              <w:rPr>
                <w:rFonts w:ascii="Calibri" w:eastAsia="Times New Roman" w:hAnsi="Calibri" w:cs="Times New Roman"/>
                <w:b/>
                <w:bCs/>
                <w:color w:val="F2F2F2"/>
                <w:lang w:eastAsia="es-UY"/>
              </w:rPr>
              <w:t>SORIANO</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Default="00BA03E2" w:rsidP="00157903">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 xml:space="preserve">Total </w:t>
            </w:r>
          </w:p>
          <w:p w:rsidR="00BA03E2" w:rsidRPr="00707EDF" w:rsidRDefault="00BA03E2" w:rsidP="00157903">
            <w:pPr>
              <w:spacing w:after="0" w:line="240" w:lineRule="auto"/>
              <w:jc w:val="center"/>
              <w:rPr>
                <w:rFonts w:ascii="Calibri" w:eastAsia="Times New Roman" w:hAnsi="Calibri" w:cs="Times New Roman"/>
                <w:b/>
                <w:bCs/>
                <w:color w:val="F2F2F2"/>
                <w:lang w:eastAsia="es-UY"/>
              </w:rPr>
            </w:pP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502B61"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698</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732</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1459</w:t>
            </w:r>
          </w:p>
        </w:tc>
      </w:tr>
      <w:tr w:rsidR="00502B61"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559"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19</w:t>
            </w:r>
          </w:p>
        </w:tc>
        <w:tc>
          <w:tcPr>
            <w:tcW w:w="48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126</w:t>
            </w:r>
          </w:p>
        </w:tc>
        <w:tc>
          <w:tcPr>
            <w:tcW w:w="481"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145</w:t>
            </w:r>
          </w:p>
        </w:tc>
        <w:tc>
          <w:tcPr>
            <w:tcW w:w="40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8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01"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314</w:t>
            </w:r>
          </w:p>
        </w:tc>
      </w:tr>
      <w:tr w:rsidR="00502B61"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67</w:t>
            </w:r>
          </w:p>
        </w:tc>
        <w:tc>
          <w:tcPr>
            <w:tcW w:w="559"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85</w:t>
            </w:r>
          </w:p>
        </w:tc>
        <w:tc>
          <w:tcPr>
            <w:tcW w:w="48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225</w:t>
            </w:r>
          </w:p>
        </w:tc>
        <w:tc>
          <w:tcPr>
            <w:tcW w:w="481"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246</w:t>
            </w:r>
          </w:p>
        </w:tc>
        <w:tc>
          <w:tcPr>
            <w:tcW w:w="40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p>
        </w:tc>
        <w:tc>
          <w:tcPr>
            <w:tcW w:w="48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w:t>
            </w:r>
          </w:p>
        </w:tc>
        <w:tc>
          <w:tcPr>
            <w:tcW w:w="401"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1"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399" w:type="pct"/>
            <w:tcBorders>
              <w:top w:val="nil"/>
              <w:left w:val="nil"/>
              <w:bottom w:val="single" w:sz="4" w:space="0" w:color="auto"/>
              <w:right w:val="single" w:sz="8"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674</w:t>
            </w:r>
          </w:p>
        </w:tc>
      </w:tr>
      <w:tr w:rsidR="00502B61"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128</w:t>
            </w:r>
          </w:p>
        </w:tc>
        <w:tc>
          <w:tcPr>
            <w:tcW w:w="559"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144</w:t>
            </w:r>
          </w:p>
        </w:tc>
        <w:tc>
          <w:tcPr>
            <w:tcW w:w="48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38</w:t>
            </w:r>
          </w:p>
        </w:tc>
        <w:tc>
          <w:tcPr>
            <w:tcW w:w="481"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25</w:t>
            </w:r>
          </w:p>
        </w:tc>
        <w:tc>
          <w:tcPr>
            <w:tcW w:w="40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30</w:t>
            </w:r>
          </w:p>
        </w:tc>
        <w:tc>
          <w:tcPr>
            <w:tcW w:w="48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w:t>
            </w:r>
          </w:p>
        </w:tc>
        <w:tc>
          <w:tcPr>
            <w:tcW w:w="401"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81"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399" w:type="pct"/>
            <w:tcBorders>
              <w:top w:val="nil"/>
              <w:left w:val="nil"/>
              <w:bottom w:val="single" w:sz="4" w:space="0" w:color="auto"/>
              <w:right w:val="single" w:sz="8"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398</w:t>
            </w:r>
          </w:p>
        </w:tc>
      </w:tr>
      <w:tr w:rsidR="00502B61"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28</w:t>
            </w:r>
          </w:p>
        </w:tc>
        <w:tc>
          <w:tcPr>
            <w:tcW w:w="559"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46</w:t>
            </w:r>
          </w:p>
        </w:tc>
        <w:tc>
          <w:tcPr>
            <w:tcW w:w="48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0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0"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502B61" w:rsidRPr="00707EDF" w:rsidRDefault="00502B61" w:rsidP="00502B61">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80</w:t>
            </w:r>
          </w:p>
        </w:tc>
      </w:tr>
      <w:tr w:rsidR="00502B61" w:rsidRPr="00707EDF" w:rsidTr="00502B61">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502B61" w:rsidRPr="00707EDF" w:rsidRDefault="00502B61"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502B61" w:rsidRPr="00707EDF" w:rsidRDefault="00502B61"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243</w:t>
            </w:r>
          </w:p>
        </w:tc>
        <w:tc>
          <w:tcPr>
            <w:tcW w:w="559" w:type="pct"/>
            <w:tcBorders>
              <w:top w:val="nil"/>
              <w:left w:val="nil"/>
              <w:bottom w:val="single" w:sz="8" w:space="0" w:color="auto"/>
              <w:right w:val="single" w:sz="4" w:space="0" w:color="auto"/>
            </w:tcBorders>
            <w:shd w:val="clear" w:color="DBE5F1" w:fill="31849B"/>
            <w:noWrap/>
            <w:vAlign w:val="bottom"/>
            <w:hideMark/>
          </w:tcPr>
          <w:p w:rsidR="00502B61" w:rsidRPr="00707EDF" w:rsidRDefault="00502B61"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306</w:t>
            </w:r>
          </w:p>
        </w:tc>
        <w:tc>
          <w:tcPr>
            <w:tcW w:w="480" w:type="pct"/>
            <w:tcBorders>
              <w:top w:val="nil"/>
              <w:left w:val="nil"/>
              <w:bottom w:val="single" w:sz="8" w:space="0" w:color="auto"/>
              <w:right w:val="single" w:sz="4" w:space="0" w:color="auto"/>
            </w:tcBorders>
            <w:shd w:val="clear" w:color="DBE5F1" w:fill="31849B"/>
            <w:noWrap/>
            <w:vAlign w:val="bottom"/>
            <w:hideMark/>
          </w:tcPr>
          <w:p w:rsidR="00502B61" w:rsidRPr="00707EDF" w:rsidRDefault="00502B61"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1087</w:t>
            </w:r>
          </w:p>
        </w:tc>
        <w:tc>
          <w:tcPr>
            <w:tcW w:w="481" w:type="pct"/>
            <w:tcBorders>
              <w:top w:val="nil"/>
              <w:left w:val="nil"/>
              <w:bottom w:val="single" w:sz="8" w:space="0" w:color="auto"/>
              <w:right w:val="single" w:sz="4" w:space="0" w:color="auto"/>
            </w:tcBorders>
            <w:shd w:val="clear" w:color="DBE5F1" w:fill="31849B"/>
            <w:noWrap/>
            <w:vAlign w:val="bottom"/>
            <w:hideMark/>
          </w:tcPr>
          <w:p w:rsidR="00502B61" w:rsidRPr="00707EDF" w:rsidRDefault="00502B61"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1152</w:t>
            </w:r>
          </w:p>
        </w:tc>
        <w:tc>
          <w:tcPr>
            <w:tcW w:w="400" w:type="pct"/>
            <w:tcBorders>
              <w:top w:val="nil"/>
              <w:left w:val="nil"/>
              <w:bottom w:val="single" w:sz="8" w:space="0" w:color="auto"/>
              <w:right w:val="single" w:sz="4" w:space="0" w:color="auto"/>
            </w:tcBorders>
            <w:shd w:val="clear" w:color="DBE5F1" w:fill="31849B"/>
            <w:noWrap/>
            <w:vAlign w:val="bottom"/>
            <w:hideMark/>
          </w:tcPr>
          <w:p w:rsidR="00502B61" w:rsidRPr="00707EDF" w:rsidRDefault="00502B61"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58</w:t>
            </w:r>
          </w:p>
        </w:tc>
        <w:tc>
          <w:tcPr>
            <w:tcW w:w="480" w:type="pct"/>
            <w:tcBorders>
              <w:top w:val="nil"/>
              <w:left w:val="nil"/>
              <w:bottom w:val="single" w:sz="8" w:space="0" w:color="auto"/>
              <w:right w:val="single" w:sz="4" w:space="0" w:color="auto"/>
            </w:tcBorders>
            <w:shd w:val="clear" w:color="DBE5F1" w:fill="31849B"/>
            <w:noWrap/>
            <w:vAlign w:val="bottom"/>
            <w:hideMark/>
          </w:tcPr>
          <w:p w:rsidR="00502B61" w:rsidRPr="00707EDF" w:rsidRDefault="00502B61"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47</w:t>
            </w:r>
          </w:p>
        </w:tc>
        <w:tc>
          <w:tcPr>
            <w:tcW w:w="401" w:type="pct"/>
            <w:tcBorders>
              <w:top w:val="nil"/>
              <w:left w:val="nil"/>
              <w:bottom w:val="single" w:sz="8" w:space="0" w:color="auto"/>
              <w:right w:val="single" w:sz="4" w:space="0" w:color="auto"/>
            </w:tcBorders>
            <w:shd w:val="clear" w:color="DBE5F1" w:fill="31849B"/>
            <w:noWrap/>
            <w:vAlign w:val="bottom"/>
            <w:hideMark/>
          </w:tcPr>
          <w:p w:rsidR="00502B61" w:rsidRPr="00707EDF" w:rsidRDefault="00502B61"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13</w:t>
            </w:r>
          </w:p>
        </w:tc>
        <w:tc>
          <w:tcPr>
            <w:tcW w:w="481" w:type="pct"/>
            <w:tcBorders>
              <w:top w:val="nil"/>
              <w:left w:val="nil"/>
              <w:bottom w:val="single" w:sz="8" w:space="0" w:color="auto"/>
              <w:right w:val="single" w:sz="4" w:space="0" w:color="auto"/>
            </w:tcBorders>
            <w:shd w:val="clear" w:color="DBE5F1" w:fill="31849B"/>
            <w:noWrap/>
            <w:vAlign w:val="bottom"/>
            <w:hideMark/>
          </w:tcPr>
          <w:p w:rsidR="00502B61" w:rsidRPr="00707EDF" w:rsidRDefault="00502B61"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19</w:t>
            </w:r>
          </w:p>
        </w:tc>
        <w:tc>
          <w:tcPr>
            <w:tcW w:w="399" w:type="pct"/>
            <w:tcBorders>
              <w:top w:val="nil"/>
              <w:left w:val="nil"/>
              <w:bottom w:val="single" w:sz="8" w:space="0" w:color="auto"/>
              <w:right w:val="single" w:sz="8" w:space="0" w:color="auto"/>
            </w:tcBorders>
            <w:shd w:val="clear" w:color="DBE5F1" w:fill="31849B"/>
            <w:noWrap/>
            <w:vAlign w:val="bottom"/>
            <w:hideMark/>
          </w:tcPr>
          <w:p w:rsidR="00502B61" w:rsidRPr="00707EDF" w:rsidRDefault="00502B61" w:rsidP="00502B61">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2925</w:t>
            </w:r>
          </w:p>
        </w:tc>
      </w:tr>
      <w:tr w:rsidR="00502B61" w:rsidRPr="00707EDF" w:rsidTr="00362B79">
        <w:trPr>
          <w:trHeight w:val="300"/>
        </w:trPr>
        <w:tc>
          <w:tcPr>
            <w:tcW w:w="839" w:type="pct"/>
            <w:tcBorders>
              <w:top w:val="nil"/>
              <w:left w:val="nil"/>
              <w:bottom w:val="nil"/>
              <w:right w:val="nil"/>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S.I.P.I.</w:t>
            </w:r>
          </w:p>
        </w:tc>
        <w:tc>
          <w:tcPr>
            <w:tcW w:w="480" w:type="pct"/>
            <w:tcBorders>
              <w:top w:val="nil"/>
              <w:left w:val="nil"/>
              <w:bottom w:val="nil"/>
              <w:right w:val="nil"/>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502B61" w:rsidRPr="00707EDF" w:rsidRDefault="00502B61" w:rsidP="00157903">
            <w:pPr>
              <w:spacing w:after="0" w:line="240" w:lineRule="auto"/>
              <w:rPr>
                <w:rFonts w:ascii="Calibri" w:eastAsia="Times New Roman" w:hAnsi="Calibri" w:cs="Times New Roman"/>
                <w:color w:val="000000"/>
                <w:lang w:eastAsia="es-UY"/>
              </w:rPr>
            </w:pPr>
          </w:p>
        </w:tc>
      </w:tr>
    </w:tbl>
    <w:p w:rsidR="00BA03E2" w:rsidRDefault="00BA03E2" w:rsidP="00157903">
      <w:pPr>
        <w:spacing w:after="0" w:line="240" w:lineRule="auto"/>
      </w:pPr>
    </w:p>
    <w:p w:rsidR="00590C6D" w:rsidRDefault="00590C6D" w:rsidP="00157903">
      <w:pPr>
        <w:spacing w:after="0" w:line="240" w:lineRule="auto"/>
      </w:pPr>
    </w:p>
    <w:p w:rsidR="00134D01" w:rsidRDefault="00134D01" w:rsidP="00157903">
      <w:pPr>
        <w:spacing w:after="0" w:line="240" w:lineRule="auto"/>
      </w:pPr>
    </w:p>
    <w:p w:rsidR="00BA03E2" w:rsidRPr="005D0D0B" w:rsidRDefault="00BA03E2" w:rsidP="00AF56D5">
      <w:pPr>
        <w:spacing w:after="0" w:line="240" w:lineRule="auto"/>
        <w:jc w:val="both"/>
        <w:rPr>
          <w:b/>
          <w:sz w:val="24"/>
          <w:szCs w:val="24"/>
        </w:rPr>
      </w:pPr>
      <w:r w:rsidRPr="005D0D0B">
        <w:rPr>
          <w:b/>
          <w:sz w:val="24"/>
          <w:szCs w:val="24"/>
        </w:rPr>
        <w:t>En relación a las Líneas Estratégicas, se destaca:</w:t>
      </w:r>
    </w:p>
    <w:p w:rsidR="009D7FBE" w:rsidRDefault="009D7FBE" w:rsidP="009D7FBE">
      <w:pPr>
        <w:spacing w:after="0" w:line="240" w:lineRule="auto"/>
        <w:jc w:val="both"/>
      </w:pPr>
    </w:p>
    <w:p w:rsidR="00B113C4" w:rsidRPr="009D7FBE" w:rsidRDefault="00AF56D5" w:rsidP="009D7FBE">
      <w:pPr>
        <w:pStyle w:val="Prrafodelista"/>
        <w:numPr>
          <w:ilvl w:val="0"/>
          <w:numId w:val="9"/>
        </w:numPr>
        <w:spacing w:after="0" w:line="240" w:lineRule="auto"/>
        <w:jc w:val="both"/>
        <w:rPr>
          <w:rFonts w:cstheme="minorHAnsi"/>
          <w:sz w:val="24"/>
          <w:szCs w:val="24"/>
        </w:rPr>
      </w:pPr>
      <w:r w:rsidRPr="009D7FBE">
        <w:rPr>
          <w:rFonts w:cstheme="minorHAnsi"/>
          <w:sz w:val="24"/>
          <w:szCs w:val="24"/>
        </w:rPr>
        <w:t xml:space="preserve">Respecto a la </w:t>
      </w:r>
      <w:r w:rsidRPr="009D7FBE">
        <w:rPr>
          <w:rFonts w:cstheme="minorHAnsi"/>
          <w:b/>
          <w:sz w:val="24"/>
          <w:szCs w:val="24"/>
        </w:rPr>
        <w:t xml:space="preserve">LE Protección a la Primera Infancia, </w:t>
      </w:r>
      <w:r w:rsidR="00B113C4" w:rsidRPr="009D7FBE">
        <w:rPr>
          <w:rFonts w:cstheme="minorHAnsi"/>
          <w:sz w:val="24"/>
          <w:szCs w:val="24"/>
        </w:rPr>
        <w:t>se destaca el cambio de modalidad de un CPI, mejorando la prestación del mismo. Concretamente, el CAIF “Los Pitufos” de localidad de Egaña pasó a atender en modalidad diaria en la localidad de Risso. Continuó</w:t>
      </w:r>
      <w:r w:rsidR="00CA3855" w:rsidRPr="009D7FBE">
        <w:rPr>
          <w:rFonts w:cstheme="minorHAnsi"/>
          <w:sz w:val="24"/>
          <w:szCs w:val="24"/>
        </w:rPr>
        <w:t xml:space="preserve"> funcionando</w:t>
      </w:r>
      <w:r w:rsidR="00B113C4" w:rsidRPr="009D7FBE">
        <w:rPr>
          <w:rFonts w:cstheme="minorHAnsi"/>
          <w:sz w:val="24"/>
          <w:szCs w:val="24"/>
        </w:rPr>
        <w:t xml:space="preserve"> un proyecto de particular impacto: la atención diaria en el CAPI de la ciudad </w:t>
      </w:r>
      <w:r w:rsidR="004D5826">
        <w:rPr>
          <w:rFonts w:cstheme="minorHAnsi"/>
          <w:sz w:val="24"/>
          <w:szCs w:val="24"/>
        </w:rPr>
        <w:t xml:space="preserve">Mercedes a niños y niñas cuyas </w:t>
      </w:r>
      <w:r w:rsidR="00B113C4" w:rsidRPr="009D7FBE">
        <w:rPr>
          <w:rFonts w:cstheme="minorHAnsi"/>
          <w:sz w:val="24"/>
          <w:szCs w:val="24"/>
        </w:rPr>
        <w:t>madres se encuentran privadas de libertad en la Unidad N°24.</w:t>
      </w:r>
    </w:p>
    <w:p w:rsidR="00B113C4" w:rsidRPr="009D7FBE" w:rsidRDefault="00B113C4" w:rsidP="009D7FBE">
      <w:pPr>
        <w:spacing w:after="0" w:line="240" w:lineRule="auto"/>
        <w:ind w:left="420"/>
        <w:jc w:val="both"/>
        <w:rPr>
          <w:rFonts w:cstheme="minorHAnsi"/>
          <w:sz w:val="24"/>
          <w:szCs w:val="24"/>
        </w:rPr>
      </w:pPr>
      <w:r w:rsidRPr="009D7FBE">
        <w:rPr>
          <w:rFonts w:cstheme="minorHAnsi"/>
          <w:sz w:val="24"/>
          <w:szCs w:val="24"/>
        </w:rPr>
        <w:t>En esta ciudad además el CAIF “Del Oeste” logró una importante mejora de su infraestructura mediante la construcción de una sala de experiencias oportunas en con ahorros generados por la OSC.</w:t>
      </w:r>
    </w:p>
    <w:p w:rsidR="00B113C4" w:rsidRPr="009D7FBE" w:rsidRDefault="00B113C4" w:rsidP="009D7FBE">
      <w:pPr>
        <w:spacing w:after="0" w:line="240" w:lineRule="auto"/>
        <w:ind w:left="420"/>
        <w:jc w:val="both"/>
        <w:rPr>
          <w:rFonts w:cstheme="minorHAnsi"/>
          <w:sz w:val="24"/>
          <w:szCs w:val="24"/>
        </w:rPr>
      </w:pPr>
      <w:r w:rsidRPr="009D7FBE">
        <w:rPr>
          <w:rFonts w:cstheme="minorHAnsi"/>
          <w:sz w:val="24"/>
          <w:szCs w:val="24"/>
        </w:rPr>
        <w:t>Este año se realizó el 5to. Seminario Regional de Primera Infancia en una conjunción de esfuerzos de las organizaciones y equipos que trabajan en el área y con la coordinación de MIDES, UCC, MEC e INAU.</w:t>
      </w:r>
    </w:p>
    <w:p w:rsidR="009D7FBE" w:rsidRDefault="00B113C4" w:rsidP="009D7FBE">
      <w:pPr>
        <w:spacing w:after="0" w:line="240" w:lineRule="auto"/>
        <w:ind w:left="420"/>
        <w:jc w:val="both"/>
        <w:rPr>
          <w:rFonts w:cstheme="minorHAnsi"/>
          <w:sz w:val="24"/>
          <w:szCs w:val="24"/>
        </w:rPr>
      </w:pPr>
      <w:r w:rsidRPr="009D7FBE">
        <w:rPr>
          <w:rFonts w:cstheme="minorHAnsi"/>
          <w:sz w:val="24"/>
          <w:szCs w:val="24"/>
        </w:rPr>
        <w:t xml:space="preserve">Además se realizaron </w:t>
      </w:r>
      <w:r w:rsidRPr="009D7FBE">
        <w:rPr>
          <w:rFonts w:cstheme="minorHAnsi"/>
          <w:b/>
          <w:sz w:val="24"/>
          <w:szCs w:val="24"/>
        </w:rPr>
        <w:t>actividades significativas con niños, niñas y adolescentes y sus familias y/o comunitarias:</w:t>
      </w:r>
      <w:r w:rsidRPr="009D7FBE">
        <w:rPr>
          <w:rFonts w:cstheme="minorHAnsi"/>
          <w:sz w:val="24"/>
          <w:szCs w:val="24"/>
        </w:rPr>
        <w:t xml:space="preserve"> encuentro Nacional de equipos que trabajan con mujeres privadas de libertad que conviven con sus hijos, organizado por INAU, MIDES, INR y ASSE con la participación de 80 adultos en actividad realizada en las instalaciones del Centro Comercial.</w:t>
      </w:r>
    </w:p>
    <w:p w:rsidR="00B113C4" w:rsidRPr="009D7FBE" w:rsidRDefault="00B113C4" w:rsidP="009D7FBE">
      <w:pPr>
        <w:spacing w:after="0" w:line="240" w:lineRule="auto"/>
        <w:ind w:left="420"/>
        <w:jc w:val="both"/>
        <w:rPr>
          <w:rFonts w:cstheme="minorHAnsi"/>
          <w:sz w:val="24"/>
          <w:szCs w:val="24"/>
        </w:rPr>
      </w:pPr>
      <w:r w:rsidRPr="009D7FBE">
        <w:rPr>
          <w:rFonts w:cstheme="minorHAnsi"/>
          <w:sz w:val="24"/>
          <w:szCs w:val="24"/>
        </w:rPr>
        <w:t>Semana de la Primera Infancia que consistió en una</w:t>
      </w:r>
      <w:r w:rsidR="00257C63">
        <w:rPr>
          <w:rFonts w:cstheme="minorHAnsi"/>
          <w:sz w:val="24"/>
          <w:szCs w:val="24"/>
        </w:rPr>
        <w:t xml:space="preserve"> serie de encuentros,</w:t>
      </w:r>
      <w:r w:rsidR="009D7FBE">
        <w:rPr>
          <w:rFonts w:cstheme="minorHAnsi"/>
          <w:sz w:val="24"/>
          <w:szCs w:val="24"/>
        </w:rPr>
        <w:t xml:space="preserve"> talleres,</w:t>
      </w:r>
      <w:r w:rsidR="00F87403">
        <w:rPr>
          <w:rFonts w:cstheme="minorHAnsi"/>
          <w:sz w:val="24"/>
          <w:szCs w:val="24"/>
        </w:rPr>
        <w:t xml:space="preserve"> </w:t>
      </w:r>
      <w:r w:rsidRPr="009D7FBE">
        <w:rPr>
          <w:rFonts w:cstheme="minorHAnsi"/>
          <w:sz w:val="24"/>
          <w:szCs w:val="24"/>
        </w:rPr>
        <w:t xml:space="preserve">disertaciones y tareas en los que la participación de niños, niñas y sus </w:t>
      </w:r>
      <w:r w:rsidR="009D7FBE">
        <w:rPr>
          <w:rFonts w:cstheme="minorHAnsi"/>
          <w:sz w:val="24"/>
          <w:szCs w:val="24"/>
        </w:rPr>
        <w:t xml:space="preserve"> </w:t>
      </w:r>
      <w:r w:rsidRPr="009D7FBE">
        <w:rPr>
          <w:rFonts w:cstheme="minorHAnsi"/>
          <w:sz w:val="24"/>
          <w:szCs w:val="24"/>
        </w:rPr>
        <w:t>familias de diferentes CAIF del departamento. Además se realizó la Caminata de la Primera Infancia en Plaza Independencia y Club Sandú. En Mercedes Terminal Shopping se realizó un espacio de juegos denominado “Aprendemos jugando” en el que expusieron los CAIF participando unos niños, niñas y sus familias conjuntamente con público variado. Nuestro CAPI participó en el Club de Ciencias en</w:t>
      </w:r>
      <w:r w:rsidR="00257C63">
        <w:rPr>
          <w:rFonts w:cstheme="minorHAnsi"/>
          <w:sz w:val="24"/>
          <w:szCs w:val="24"/>
        </w:rPr>
        <w:t xml:space="preserve"> nuestra capital departamental </w:t>
      </w:r>
      <w:r w:rsidRPr="009D7FBE">
        <w:rPr>
          <w:rFonts w:cstheme="minorHAnsi"/>
          <w:sz w:val="24"/>
          <w:szCs w:val="24"/>
        </w:rPr>
        <w:t xml:space="preserve">y realizado en la ciudad de Flores. </w:t>
      </w:r>
    </w:p>
    <w:p w:rsidR="00B113C4" w:rsidRDefault="00B113C4" w:rsidP="00CA3855">
      <w:pPr>
        <w:pStyle w:val="Prrafodelista"/>
        <w:spacing w:after="0" w:line="240" w:lineRule="auto"/>
        <w:ind w:left="714"/>
        <w:jc w:val="both"/>
        <w:rPr>
          <w:rFonts w:cstheme="minorHAnsi"/>
          <w:sz w:val="24"/>
          <w:szCs w:val="24"/>
        </w:rPr>
      </w:pPr>
    </w:p>
    <w:p w:rsidR="00CA3855" w:rsidRPr="009D7FBE" w:rsidRDefault="00AF56D5" w:rsidP="009D7FBE">
      <w:pPr>
        <w:pStyle w:val="Prrafodelista"/>
        <w:numPr>
          <w:ilvl w:val="0"/>
          <w:numId w:val="9"/>
        </w:numPr>
        <w:spacing w:after="0" w:line="240" w:lineRule="auto"/>
        <w:jc w:val="both"/>
        <w:rPr>
          <w:rFonts w:cstheme="minorHAnsi"/>
          <w:color w:val="000000" w:themeColor="text1"/>
          <w:sz w:val="24"/>
          <w:szCs w:val="24"/>
        </w:rPr>
      </w:pPr>
      <w:r w:rsidRPr="009D7FBE">
        <w:rPr>
          <w:rFonts w:cstheme="minorHAnsi"/>
          <w:sz w:val="24"/>
          <w:szCs w:val="24"/>
        </w:rPr>
        <w:t xml:space="preserve">Respecto a la </w:t>
      </w:r>
      <w:r w:rsidRPr="009D7FBE">
        <w:rPr>
          <w:rFonts w:cstheme="minorHAnsi"/>
          <w:b/>
          <w:sz w:val="24"/>
          <w:szCs w:val="24"/>
        </w:rPr>
        <w:t xml:space="preserve">LE Derecho a vivir en Familia y Cuidados Parentales </w:t>
      </w:r>
      <w:r w:rsidRPr="009D7FBE">
        <w:rPr>
          <w:rFonts w:cstheme="minorHAnsi"/>
          <w:sz w:val="24"/>
          <w:szCs w:val="24"/>
        </w:rPr>
        <w:t xml:space="preserve">se incorporaron </w:t>
      </w:r>
      <w:r w:rsidR="00CA3855" w:rsidRPr="009D7FBE">
        <w:rPr>
          <w:rFonts w:cstheme="minorHAnsi"/>
          <w:sz w:val="24"/>
          <w:szCs w:val="24"/>
        </w:rPr>
        <w:t>2 nuevas familias extensas; la nueva Unidad de Selección de Familias de Acogimiento (familias ajenas) comenzó a funcionar en el mes de abril y se creó 1 familia y se produjo la incorporación del ETAF –CAFF al trabajo en el Hogar Infantil.</w:t>
      </w:r>
    </w:p>
    <w:p w:rsidR="00CA3855" w:rsidRPr="008A78F2" w:rsidRDefault="00CA3855" w:rsidP="009D7FBE">
      <w:pPr>
        <w:spacing w:after="0" w:line="240" w:lineRule="auto"/>
        <w:ind w:left="420"/>
        <w:jc w:val="both"/>
        <w:rPr>
          <w:rFonts w:cstheme="minorHAnsi"/>
          <w:sz w:val="24"/>
          <w:szCs w:val="24"/>
        </w:rPr>
      </w:pPr>
      <w:r w:rsidRPr="008A78F2">
        <w:rPr>
          <w:rFonts w:cstheme="minorHAnsi"/>
          <w:sz w:val="24"/>
          <w:szCs w:val="24"/>
        </w:rPr>
        <w:t xml:space="preserve">Además se realizaron las siguientes </w:t>
      </w:r>
      <w:r w:rsidRPr="008A78F2">
        <w:rPr>
          <w:rFonts w:cstheme="minorHAnsi"/>
          <w:b/>
          <w:sz w:val="24"/>
          <w:szCs w:val="24"/>
        </w:rPr>
        <w:t>actividades significativas con niños, niñas y adolescentes y sus familias y/o comunitarias;</w:t>
      </w:r>
      <w:r w:rsidRPr="008A78F2">
        <w:rPr>
          <w:rFonts w:cstheme="minorHAnsi"/>
          <w:sz w:val="24"/>
          <w:szCs w:val="24"/>
        </w:rPr>
        <w:t xml:space="preserve"> salida recreativa y didáctica a la Reserva Tálice participando familias de Acogimiento Familiar y Trabajo en Contexto. participaron 12 niños, niñas y adolescentes y 9 referentes, actividad recreativa en el cine de la ciudad con las  familias de Acogimiento Familiar y Trabajo en Contexto niños, niñas y adolescentes con una participación de 60 niños, niñas y adolescentes, sus referentes familiares y acompañados por todos los funcionarios del servicio.</w:t>
      </w:r>
    </w:p>
    <w:p w:rsidR="00CA3855" w:rsidRPr="008A78F2" w:rsidRDefault="00CA3855" w:rsidP="009D7FBE">
      <w:pPr>
        <w:spacing w:after="0" w:line="240" w:lineRule="auto"/>
        <w:ind w:left="420"/>
        <w:jc w:val="both"/>
        <w:rPr>
          <w:rFonts w:cstheme="minorHAnsi"/>
          <w:sz w:val="24"/>
          <w:szCs w:val="24"/>
        </w:rPr>
      </w:pPr>
      <w:r w:rsidRPr="008A78F2">
        <w:rPr>
          <w:rFonts w:cstheme="minorHAnsi"/>
          <w:sz w:val="24"/>
          <w:szCs w:val="24"/>
        </w:rPr>
        <w:t>Actividad integrada entre Hogar Infantil, CED, Acogimiento familiar y Trabajo en Contexto, participando 20 niños, niñas y 6 familias mediante la realización de dramatizaciones sobre los derechos en el marco de la celebración de los 30 años.</w:t>
      </w:r>
    </w:p>
    <w:p w:rsidR="00CA3855" w:rsidRPr="008A78F2" w:rsidRDefault="00CA3855" w:rsidP="009D7FBE">
      <w:pPr>
        <w:spacing w:after="0" w:line="240" w:lineRule="auto"/>
        <w:ind w:left="420"/>
        <w:jc w:val="both"/>
        <w:rPr>
          <w:rFonts w:cstheme="minorHAnsi"/>
          <w:sz w:val="24"/>
          <w:szCs w:val="24"/>
        </w:rPr>
      </w:pPr>
      <w:r w:rsidRPr="008A78F2">
        <w:rPr>
          <w:rFonts w:cstheme="minorHAnsi"/>
          <w:sz w:val="24"/>
          <w:szCs w:val="24"/>
        </w:rPr>
        <w:t>Actividad de integración lúdica, juegos, bailes y merienda con la participación de 30 niños, niñas y adolescentes y 10 adultos pertenecientes a los programas de Fortalecimiento Familiar.</w:t>
      </w:r>
    </w:p>
    <w:p w:rsidR="00CA3855" w:rsidRPr="009D7FBE" w:rsidRDefault="00CA3855" w:rsidP="009D7FBE">
      <w:pPr>
        <w:spacing w:after="0" w:line="240" w:lineRule="auto"/>
        <w:ind w:left="420"/>
        <w:jc w:val="both"/>
        <w:rPr>
          <w:rFonts w:cstheme="minorHAnsi"/>
          <w:sz w:val="24"/>
          <w:szCs w:val="24"/>
        </w:rPr>
      </w:pPr>
      <w:r w:rsidRPr="009D7FBE">
        <w:rPr>
          <w:rFonts w:cstheme="minorHAnsi"/>
          <w:sz w:val="24"/>
          <w:szCs w:val="24"/>
        </w:rPr>
        <w:t>Festejo del Día del Niño realizado en el Teatro Municipal</w:t>
      </w:r>
      <w:r w:rsidR="002D721D" w:rsidRPr="009D7FBE">
        <w:rPr>
          <w:rFonts w:cstheme="minorHAnsi"/>
          <w:sz w:val="24"/>
          <w:szCs w:val="24"/>
        </w:rPr>
        <w:t>, el</w:t>
      </w:r>
      <w:r w:rsidRPr="009D7FBE">
        <w:rPr>
          <w:rFonts w:cstheme="minorHAnsi"/>
          <w:sz w:val="24"/>
          <w:szCs w:val="24"/>
        </w:rPr>
        <w:t xml:space="preserve"> 28 de febrero organizado por CAIF del Oeste en el que participa</w:t>
      </w:r>
      <w:r w:rsidR="002D721D" w:rsidRPr="009D7FBE">
        <w:rPr>
          <w:rFonts w:cstheme="minorHAnsi"/>
          <w:sz w:val="24"/>
          <w:szCs w:val="24"/>
        </w:rPr>
        <w:t>ron la totalidad de los CAIF del departamento, el</w:t>
      </w:r>
      <w:r w:rsidRPr="009D7FBE">
        <w:rPr>
          <w:rFonts w:cstheme="minorHAnsi"/>
          <w:sz w:val="24"/>
          <w:szCs w:val="24"/>
        </w:rPr>
        <w:t xml:space="preserve"> CAPI y Centro de Cuidados Luna Lunera en dónde la familias junto a los equipos de los servicios realizaron actuaciones coreográficas cuya temática eran cuentos infantiles. Esta actividad </w:t>
      </w:r>
      <w:r w:rsidR="002D721D" w:rsidRPr="009D7FBE">
        <w:rPr>
          <w:rFonts w:cstheme="minorHAnsi"/>
          <w:sz w:val="24"/>
          <w:szCs w:val="24"/>
        </w:rPr>
        <w:t xml:space="preserve">involucró la </w:t>
      </w:r>
      <w:r w:rsidRPr="009D7FBE">
        <w:rPr>
          <w:rFonts w:cstheme="minorHAnsi"/>
          <w:sz w:val="24"/>
          <w:szCs w:val="24"/>
        </w:rPr>
        <w:t>participación de 300 niños</w:t>
      </w:r>
      <w:r w:rsidR="002D721D" w:rsidRPr="009D7FBE">
        <w:rPr>
          <w:rFonts w:cstheme="minorHAnsi"/>
          <w:sz w:val="24"/>
          <w:szCs w:val="24"/>
        </w:rPr>
        <w:t>,</w:t>
      </w:r>
      <w:r w:rsidRPr="009D7FBE">
        <w:rPr>
          <w:rFonts w:cstheme="minorHAnsi"/>
          <w:sz w:val="24"/>
          <w:szCs w:val="24"/>
        </w:rPr>
        <w:t xml:space="preserve"> niñas y adolescentes y</w:t>
      </w:r>
      <w:r w:rsidR="002D721D" w:rsidRPr="009D7FBE">
        <w:rPr>
          <w:rFonts w:cstheme="minorHAnsi"/>
          <w:sz w:val="24"/>
          <w:szCs w:val="24"/>
        </w:rPr>
        <w:t xml:space="preserve"> unos </w:t>
      </w:r>
      <w:r w:rsidRPr="009D7FBE">
        <w:rPr>
          <w:rFonts w:cstheme="minorHAnsi"/>
          <w:sz w:val="24"/>
          <w:szCs w:val="24"/>
        </w:rPr>
        <w:t>350 adultos</w:t>
      </w:r>
    </w:p>
    <w:p w:rsidR="00A90AA7" w:rsidRPr="009D7FBE" w:rsidRDefault="00A90AA7" w:rsidP="009D7FBE">
      <w:pPr>
        <w:spacing w:after="0" w:line="240" w:lineRule="auto"/>
        <w:ind w:left="420"/>
        <w:jc w:val="both"/>
        <w:rPr>
          <w:rFonts w:cstheme="minorHAnsi"/>
          <w:sz w:val="24"/>
          <w:szCs w:val="24"/>
        </w:rPr>
      </w:pPr>
      <w:r w:rsidRPr="009D7FBE">
        <w:rPr>
          <w:rFonts w:cstheme="minorHAnsi"/>
          <w:sz w:val="24"/>
          <w:szCs w:val="24"/>
        </w:rPr>
        <w:t>Participación de grupo del Hogar de Adolescentes en el Club de Ciencias realizado en Piriápolis recibiendo una mención especial.</w:t>
      </w:r>
    </w:p>
    <w:p w:rsidR="009D7FBE" w:rsidRDefault="000E6F57" w:rsidP="009D7FBE">
      <w:pPr>
        <w:spacing w:after="0" w:line="240" w:lineRule="auto"/>
        <w:ind w:left="420"/>
        <w:jc w:val="both"/>
        <w:rPr>
          <w:rFonts w:cstheme="minorHAnsi"/>
          <w:sz w:val="24"/>
          <w:szCs w:val="24"/>
        </w:rPr>
      </w:pPr>
      <w:r w:rsidRPr="009D7FBE">
        <w:rPr>
          <w:rFonts w:cstheme="minorHAnsi"/>
          <w:sz w:val="24"/>
          <w:szCs w:val="24"/>
        </w:rPr>
        <w:t>Se llevó a cabo el Encuentro departamental de Clubes de Niño en Club Palomitas de Dolores.</w:t>
      </w:r>
    </w:p>
    <w:p w:rsidR="00F87403" w:rsidRDefault="00F87403" w:rsidP="009D7FBE">
      <w:pPr>
        <w:spacing w:after="0" w:line="240" w:lineRule="auto"/>
        <w:ind w:left="420"/>
        <w:jc w:val="both"/>
        <w:rPr>
          <w:rFonts w:cstheme="minorHAnsi"/>
          <w:sz w:val="24"/>
          <w:szCs w:val="24"/>
        </w:rPr>
      </w:pPr>
    </w:p>
    <w:p w:rsidR="002D721D" w:rsidRPr="009D7FBE" w:rsidRDefault="00AF56D5" w:rsidP="009D7FBE">
      <w:pPr>
        <w:pStyle w:val="Prrafodelista"/>
        <w:numPr>
          <w:ilvl w:val="0"/>
          <w:numId w:val="9"/>
        </w:numPr>
        <w:spacing w:after="0" w:line="240" w:lineRule="auto"/>
        <w:jc w:val="both"/>
        <w:rPr>
          <w:rFonts w:cstheme="minorHAnsi"/>
          <w:sz w:val="24"/>
          <w:szCs w:val="24"/>
        </w:rPr>
      </w:pPr>
      <w:r w:rsidRPr="009D7FBE">
        <w:rPr>
          <w:rFonts w:cstheme="minorHAnsi"/>
          <w:sz w:val="24"/>
          <w:szCs w:val="24"/>
        </w:rPr>
        <w:t xml:space="preserve">Conforme a la </w:t>
      </w:r>
      <w:r w:rsidRPr="009D7FBE">
        <w:rPr>
          <w:rFonts w:cstheme="minorHAnsi"/>
          <w:b/>
          <w:sz w:val="24"/>
          <w:szCs w:val="24"/>
        </w:rPr>
        <w:t>LE Vida libre de Violencias</w:t>
      </w:r>
      <w:r w:rsidRPr="009D7FBE">
        <w:rPr>
          <w:rFonts w:cstheme="minorHAnsi"/>
          <w:sz w:val="24"/>
          <w:szCs w:val="24"/>
        </w:rPr>
        <w:t xml:space="preserve"> </w:t>
      </w:r>
      <w:r w:rsidR="002D721D" w:rsidRPr="009D7FBE">
        <w:rPr>
          <w:rFonts w:cstheme="minorHAnsi"/>
          <w:sz w:val="24"/>
          <w:szCs w:val="24"/>
        </w:rPr>
        <w:t>se debe señalar como logro más relevante en referencia a la línea estratégica la incorporación de un nuevo dispositivo CRL en la ciudad de Dolores que se agrega al que ya funcionaba en la ciudad de Mercedes, fortaleciendo así a la propuesta en su conjunto.</w:t>
      </w:r>
    </w:p>
    <w:p w:rsidR="002D721D" w:rsidRPr="009D7FBE" w:rsidRDefault="002D721D" w:rsidP="009D7FBE">
      <w:pPr>
        <w:spacing w:after="0" w:line="240" w:lineRule="auto"/>
        <w:ind w:left="420"/>
        <w:jc w:val="both"/>
        <w:rPr>
          <w:rFonts w:cstheme="minorHAnsi"/>
          <w:sz w:val="24"/>
          <w:szCs w:val="24"/>
        </w:rPr>
      </w:pPr>
      <w:r w:rsidRPr="009D7FBE">
        <w:rPr>
          <w:rFonts w:cstheme="minorHAnsi"/>
          <w:sz w:val="24"/>
          <w:szCs w:val="24"/>
        </w:rPr>
        <w:t>El CRL de SIPIAV se reúne semanalmente y participan de él: INAU, ANEP-CEIP, Disposit</w:t>
      </w:r>
      <w:r w:rsidR="00257C63">
        <w:rPr>
          <w:rFonts w:cstheme="minorHAnsi"/>
          <w:sz w:val="24"/>
          <w:szCs w:val="24"/>
        </w:rPr>
        <w:t xml:space="preserve">ivo Ciudadela, ETAF, Fiscalías </w:t>
      </w:r>
      <w:r w:rsidRPr="009D7FBE">
        <w:rPr>
          <w:rFonts w:cstheme="minorHAnsi"/>
          <w:sz w:val="24"/>
          <w:szCs w:val="24"/>
        </w:rPr>
        <w:t>de Mercedes y Dolores, MSP, RAP-ASSE, SVBG –MIDES.</w:t>
      </w:r>
    </w:p>
    <w:p w:rsidR="002D721D" w:rsidRPr="009D7FBE" w:rsidRDefault="002D721D" w:rsidP="009D7FBE">
      <w:pPr>
        <w:spacing w:after="0" w:line="240" w:lineRule="auto"/>
        <w:ind w:left="420"/>
        <w:jc w:val="both"/>
        <w:rPr>
          <w:rFonts w:cstheme="minorHAnsi"/>
          <w:sz w:val="24"/>
          <w:szCs w:val="24"/>
        </w:rPr>
      </w:pPr>
      <w:r w:rsidRPr="009D7FBE">
        <w:rPr>
          <w:rFonts w:cstheme="minorHAnsi"/>
          <w:sz w:val="24"/>
          <w:szCs w:val="24"/>
        </w:rPr>
        <w:t xml:space="preserve">La Referente de Vida Libre de Violencia (VLV) participa de diversas capacitaciones; una de ellas como iniciativa de la Dirección de Proyectos y Servicios junto a su Asistente Técnica y la Asistente Jurídica de la Dirección Departamental, denominada “Repensando las prácticas socioeducativas en clave de derechos”; el público convocado fue educadores, direcciones y equipos técnicos de servicios de gestión directa y en convenio; se realizaron 24 talleres. Se realizaron además instancias de capacitación para operadores del CRL con la asistencia de la Referente de VLV y el SIPIAV. </w:t>
      </w:r>
    </w:p>
    <w:p w:rsidR="002D721D" w:rsidRPr="009D7FBE" w:rsidRDefault="002D721D" w:rsidP="009D7FBE">
      <w:pPr>
        <w:spacing w:after="0" w:line="240" w:lineRule="auto"/>
        <w:ind w:left="420"/>
        <w:jc w:val="both"/>
        <w:rPr>
          <w:rFonts w:cstheme="minorHAnsi"/>
          <w:sz w:val="24"/>
          <w:szCs w:val="24"/>
        </w:rPr>
      </w:pPr>
      <w:r w:rsidRPr="009D7FBE">
        <w:rPr>
          <w:rFonts w:cstheme="minorHAnsi"/>
          <w:sz w:val="24"/>
          <w:szCs w:val="24"/>
        </w:rPr>
        <w:t>Se realizó la Exposición “Primeras respuestas ante situaciones de violencia”, público convocado docentes de educación media de los diferentes subsistemas de Soriano y Río Negro.</w:t>
      </w:r>
    </w:p>
    <w:p w:rsidR="002D721D" w:rsidRPr="009D7FBE" w:rsidRDefault="002D721D" w:rsidP="009D7FBE">
      <w:pPr>
        <w:spacing w:after="0" w:line="240" w:lineRule="auto"/>
        <w:ind w:left="420"/>
        <w:jc w:val="both"/>
        <w:rPr>
          <w:rFonts w:cstheme="minorHAnsi"/>
          <w:sz w:val="24"/>
          <w:szCs w:val="24"/>
        </w:rPr>
      </w:pPr>
      <w:r w:rsidRPr="009D7FBE">
        <w:rPr>
          <w:rFonts w:cstheme="minorHAnsi"/>
          <w:sz w:val="24"/>
          <w:szCs w:val="24"/>
        </w:rPr>
        <w:t>Dentro de las actividades más</w:t>
      </w:r>
      <w:r w:rsidRPr="009D7FBE">
        <w:rPr>
          <w:rFonts w:cstheme="minorHAnsi"/>
          <w:b/>
          <w:sz w:val="24"/>
          <w:szCs w:val="24"/>
        </w:rPr>
        <w:t xml:space="preserve"> significativas con niños, niñas y adolescentes y sus familias y/o comunitarias </w:t>
      </w:r>
      <w:r w:rsidRPr="009D7FBE">
        <w:rPr>
          <w:rFonts w:cstheme="minorHAnsi"/>
          <w:sz w:val="24"/>
          <w:szCs w:val="24"/>
        </w:rPr>
        <w:t>se deben consignar las siguientes, Participación del taller “Exposición Violencia en el aula” dirigida a estudiantes de magisterio, “Derecho a la participación y a una vida libre de violencias”, junto a la Referente de participación dirigida a estudiantes y docentes del FPB de UTU , Campaña Noviazgos libres de Violencias, participando Áreas Pedagógicas, servicios 24 hs , CAAF, programa PROPIA en coordinación con el CES y MIDES, se realizó un taller denominado “Portadores de Hip Hop y machismo” .</w:t>
      </w:r>
    </w:p>
    <w:p w:rsidR="002D721D" w:rsidRPr="009D7FBE" w:rsidRDefault="00272B2D" w:rsidP="009D7FBE">
      <w:pPr>
        <w:spacing w:after="0" w:line="240" w:lineRule="auto"/>
        <w:ind w:left="420"/>
        <w:jc w:val="both"/>
        <w:rPr>
          <w:rFonts w:cstheme="minorHAnsi"/>
          <w:sz w:val="24"/>
          <w:szCs w:val="24"/>
        </w:rPr>
      </w:pPr>
      <w:r w:rsidRPr="009D7FBE">
        <w:rPr>
          <w:rFonts w:cstheme="minorHAnsi"/>
          <w:sz w:val="24"/>
          <w:szCs w:val="24"/>
        </w:rPr>
        <w:t xml:space="preserve">Se implementó la </w:t>
      </w:r>
      <w:r w:rsidR="002D721D" w:rsidRPr="009D7FBE">
        <w:rPr>
          <w:rFonts w:cstheme="minorHAnsi"/>
          <w:sz w:val="24"/>
          <w:szCs w:val="24"/>
        </w:rPr>
        <w:t>Campaña “Un trato por el Buentrato”</w:t>
      </w:r>
      <w:r w:rsidRPr="009D7FBE">
        <w:rPr>
          <w:rFonts w:cstheme="minorHAnsi"/>
          <w:sz w:val="24"/>
          <w:szCs w:val="24"/>
        </w:rPr>
        <w:t xml:space="preserve"> articulación INJU-MIDES, INAU. E</w:t>
      </w:r>
      <w:r w:rsidR="002D721D" w:rsidRPr="009D7FBE">
        <w:rPr>
          <w:rFonts w:cstheme="minorHAnsi"/>
          <w:sz w:val="24"/>
          <w:szCs w:val="24"/>
        </w:rPr>
        <w:t>n el marco de esta campaña se realizó un Taller de Capacitación a jóvenes promotores del buen trato en Hogar Español de Mercedes con la participación de 80 adolescentes y 20 adultos de servicios de gestión directa y en convenio de INAU y del programa Propia.</w:t>
      </w:r>
    </w:p>
    <w:p w:rsidR="002D721D" w:rsidRPr="009D7FBE" w:rsidRDefault="00272B2D" w:rsidP="009D7FBE">
      <w:pPr>
        <w:spacing w:after="0" w:line="240" w:lineRule="auto"/>
        <w:ind w:left="420"/>
        <w:jc w:val="both"/>
        <w:rPr>
          <w:rFonts w:cstheme="minorHAnsi"/>
          <w:sz w:val="24"/>
          <w:szCs w:val="24"/>
        </w:rPr>
      </w:pPr>
      <w:r w:rsidRPr="009D7FBE">
        <w:rPr>
          <w:rFonts w:cstheme="minorHAnsi"/>
          <w:sz w:val="24"/>
          <w:szCs w:val="24"/>
        </w:rPr>
        <w:t>Por último, este</w:t>
      </w:r>
      <w:r w:rsidR="002D721D" w:rsidRPr="009D7FBE">
        <w:rPr>
          <w:rFonts w:cstheme="minorHAnsi"/>
          <w:sz w:val="24"/>
          <w:szCs w:val="24"/>
        </w:rPr>
        <w:t xml:space="preserve"> año la </w:t>
      </w:r>
      <w:r w:rsidRPr="009D7FBE">
        <w:rPr>
          <w:rFonts w:cstheme="minorHAnsi"/>
          <w:sz w:val="24"/>
          <w:szCs w:val="24"/>
        </w:rPr>
        <w:t xml:space="preserve">tradicional y necesaria </w:t>
      </w:r>
      <w:r w:rsidR="002D721D" w:rsidRPr="009D7FBE">
        <w:rPr>
          <w:rFonts w:cstheme="minorHAnsi"/>
          <w:sz w:val="24"/>
          <w:szCs w:val="24"/>
        </w:rPr>
        <w:t>“Vacunación simbólica por el buen trato” se hizo en Terminal Mercedes Shopping, participando 30 adolescentes de servicios de INAU y de liceos.</w:t>
      </w:r>
    </w:p>
    <w:p w:rsidR="002D721D" w:rsidRDefault="002D721D" w:rsidP="00272B2D">
      <w:pPr>
        <w:pStyle w:val="Prrafodelista"/>
        <w:tabs>
          <w:tab w:val="left" w:pos="974"/>
        </w:tabs>
        <w:spacing w:after="0" w:line="240" w:lineRule="auto"/>
        <w:jc w:val="both"/>
        <w:rPr>
          <w:rFonts w:cstheme="minorHAnsi"/>
          <w:sz w:val="24"/>
          <w:szCs w:val="24"/>
        </w:rPr>
      </w:pPr>
    </w:p>
    <w:p w:rsidR="009D7FBE" w:rsidRDefault="00AF56D5" w:rsidP="009D7FBE">
      <w:pPr>
        <w:pStyle w:val="Prrafodelista"/>
        <w:numPr>
          <w:ilvl w:val="0"/>
          <w:numId w:val="9"/>
        </w:numPr>
        <w:tabs>
          <w:tab w:val="left" w:pos="974"/>
        </w:tabs>
        <w:spacing w:after="0" w:line="240" w:lineRule="auto"/>
        <w:jc w:val="both"/>
        <w:rPr>
          <w:rFonts w:cstheme="minorHAnsi"/>
          <w:sz w:val="24"/>
          <w:szCs w:val="24"/>
        </w:rPr>
      </w:pPr>
      <w:r w:rsidRPr="009D7FBE">
        <w:rPr>
          <w:rFonts w:cstheme="minorHAnsi"/>
          <w:sz w:val="24"/>
          <w:szCs w:val="24"/>
        </w:rPr>
        <w:t xml:space="preserve">En referencia a la </w:t>
      </w:r>
      <w:r w:rsidRPr="009D7FBE">
        <w:rPr>
          <w:rFonts w:cstheme="minorHAnsi"/>
          <w:b/>
          <w:sz w:val="24"/>
          <w:szCs w:val="24"/>
        </w:rPr>
        <w:t xml:space="preserve">LE Acceso a bienes culturales, espacios públicos y derecho a la ciudad se realizaron la siguientes actividades con NNA y sus familias y/o comunitarias, </w:t>
      </w:r>
      <w:r w:rsidR="00390A91" w:rsidRPr="009D7FBE">
        <w:rPr>
          <w:rFonts w:cstheme="minorHAnsi"/>
          <w:sz w:val="24"/>
          <w:szCs w:val="24"/>
        </w:rPr>
        <w:t>se destaca la participación en los FINNA. Del total de las 5 propuestas presentadas, 3 de las 4 financiadas correspondieron al trabajo sobre el acceso a la cultura y la promoción de DD.</w:t>
      </w:r>
    </w:p>
    <w:p w:rsidR="00390A91" w:rsidRPr="009D7FBE" w:rsidRDefault="00390A91" w:rsidP="009D7FBE">
      <w:pPr>
        <w:pStyle w:val="Prrafodelista"/>
        <w:tabs>
          <w:tab w:val="left" w:pos="974"/>
        </w:tabs>
        <w:spacing w:after="0" w:line="240" w:lineRule="auto"/>
        <w:ind w:left="420"/>
        <w:jc w:val="both"/>
        <w:rPr>
          <w:rFonts w:cstheme="minorHAnsi"/>
          <w:sz w:val="24"/>
          <w:szCs w:val="24"/>
        </w:rPr>
      </w:pPr>
      <w:r w:rsidRPr="009D7FBE">
        <w:rPr>
          <w:rFonts w:cstheme="minorHAnsi"/>
          <w:sz w:val="24"/>
          <w:szCs w:val="24"/>
        </w:rPr>
        <w:t>También se participó en la</w:t>
      </w:r>
      <w:r w:rsidRPr="009D7FBE">
        <w:rPr>
          <w:rFonts w:cstheme="minorHAnsi"/>
          <w:b/>
          <w:sz w:val="24"/>
          <w:szCs w:val="24"/>
        </w:rPr>
        <w:t xml:space="preserve"> </w:t>
      </w:r>
      <w:r w:rsidR="00AF56D5" w:rsidRPr="009D7FBE">
        <w:rPr>
          <w:rFonts w:cstheme="minorHAnsi"/>
          <w:sz w:val="24"/>
          <w:szCs w:val="24"/>
        </w:rPr>
        <w:t xml:space="preserve">Feria de Experiencias Artísticas y Culturales para la </w:t>
      </w:r>
      <w:r w:rsidRPr="009D7FBE">
        <w:rPr>
          <w:rFonts w:cstheme="minorHAnsi"/>
          <w:sz w:val="24"/>
          <w:szCs w:val="24"/>
        </w:rPr>
        <w:t>Primera Infancia. Desde los Centros 24hs, niños, niñas y adolescentes concurren a actividades artísticas, deportivas entre otras en Clubes o Asociaciones de la ciudad capital, se realizaron los Talleres mensuales del PROPIA y  a cada taller concurrieron 25 adolescentes, 40 niños y niñas y 6 adultos referentes de CEPRODE, del proyecto Ibirapitá, Clubes de Niños, CAAF y liceos públicos.</w:t>
      </w:r>
    </w:p>
    <w:p w:rsidR="009D7FBE" w:rsidRDefault="00390A91" w:rsidP="009D7FBE">
      <w:pPr>
        <w:spacing w:after="0" w:line="240" w:lineRule="auto"/>
        <w:ind w:left="420"/>
        <w:jc w:val="both"/>
        <w:rPr>
          <w:rFonts w:cstheme="minorHAnsi"/>
          <w:sz w:val="24"/>
          <w:szCs w:val="24"/>
        </w:rPr>
      </w:pPr>
      <w:r w:rsidRPr="009D7FBE">
        <w:rPr>
          <w:rFonts w:cstheme="minorHAnsi"/>
          <w:sz w:val="24"/>
          <w:szCs w:val="24"/>
        </w:rPr>
        <w:t xml:space="preserve">En el marco  de la celebración de los 30 años de la CDN se realizaron encuentros regionales (Salto, Paysandú, Río Negro y Soriano) que consistieron en cuatro actividades coordinadas: Concurso de Afiches con 180 niños, niñas y adolescentes), Concurso de Bocetos y pintada de murales con 250 niños, niñas y adolescentes y familias, Correcaminata por los derechos de los niños, niñas y adolescentes con 200 niños, niñas y adolescentes y 60 adultos y Jornada Académica con la participación de 150 adultos. </w:t>
      </w:r>
    </w:p>
    <w:p w:rsidR="00390A91" w:rsidRPr="009D7FBE" w:rsidRDefault="00390A91" w:rsidP="009D7FBE">
      <w:pPr>
        <w:spacing w:after="0" w:line="240" w:lineRule="auto"/>
        <w:ind w:left="420"/>
        <w:jc w:val="both"/>
        <w:rPr>
          <w:rFonts w:cstheme="minorHAnsi"/>
          <w:sz w:val="24"/>
          <w:szCs w:val="24"/>
        </w:rPr>
      </w:pPr>
      <w:r w:rsidRPr="009D7FBE">
        <w:rPr>
          <w:rFonts w:cstheme="minorHAnsi"/>
          <w:sz w:val="24"/>
          <w:szCs w:val="24"/>
        </w:rPr>
        <w:t>El Hogar de Adolescentes realizó una intervención callejera enmarcada en el Derecho a la no d</w:t>
      </w:r>
      <w:r w:rsidR="00257C63">
        <w:rPr>
          <w:rFonts w:cstheme="minorHAnsi"/>
          <w:sz w:val="24"/>
          <w:szCs w:val="24"/>
        </w:rPr>
        <w:t>iscriminación denominada “Tocó Pintar”</w:t>
      </w:r>
      <w:r w:rsidRPr="009D7FBE">
        <w:rPr>
          <w:rFonts w:cstheme="minorHAnsi"/>
          <w:sz w:val="24"/>
          <w:szCs w:val="24"/>
        </w:rPr>
        <w:t>, participando también adolescentes del Hogar Los Olivos, artista plástico y vecinos, 25 niños, niñas y adolescentes y 10 adultos formaron parte de la actividad.</w:t>
      </w:r>
    </w:p>
    <w:p w:rsidR="00390A91" w:rsidRPr="009D7FBE" w:rsidRDefault="00390A91" w:rsidP="009D7FBE">
      <w:pPr>
        <w:spacing w:after="0" w:line="240" w:lineRule="auto"/>
        <w:ind w:left="420"/>
        <w:jc w:val="both"/>
        <w:rPr>
          <w:rFonts w:cstheme="minorHAnsi"/>
          <w:sz w:val="24"/>
          <w:szCs w:val="24"/>
        </w:rPr>
      </w:pPr>
      <w:r w:rsidRPr="009D7FBE">
        <w:rPr>
          <w:rFonts w:cstheme="minorHAnsi"/>
          <w:sz w:val="24"/>
          <w:szCs w:val="24"/>
        </w:rPr>
        <w:t>“Participá y Conocé tus derechos” actividad simultánea a nivel país de intervención urbana organizada por el programa PROPIA, participaron 250</w:t>
      </w:r>
      <w:r w:rsidR="00257C63">
        <w:rPr>
          <w:rFonts w:cstheme="minorHAnsi"/>
          <w:sz w:val="24"/>
          <w:szCs w:val="24"/>
        </w:rPr>
        <w:t xml:space="preserve"> niños, niñas y adolescentes y </w:t>
      </w:r>
      <w:r w:rsidRPr="009D7FBE">
        <w:rPr>
          <w:rFonts w:cstheme="minorHAnsi"/>
          <w:sz w:val="24"/>
          <w:szCs w:val="24"/>
        </w:rPr>
        <w:t>80 adultos.</w:t>
      </w:r>
    </w:p>
    <w:p w:rsidR="00390A91" w:rsidRPr="009D7FBE" w:rsidRDefault="00390A91" w:rsidP="009D7FBE">
      <w:pPr>
        <w:spacing w:after="0" w:line="240" w:lineRule="auto"/>
        <w:ind w:left="420"/>
        <w:jc w:val="both"/>
        <w:rPr>
          <w:rFonts w:cstheme="minorHAnsi"/>
          <w:sz w:val="24"/>
          <w:szCs w:val="24"/>
        </w:rPr>
      </w:pPr>
      <w:r w:rsidRPr="009D7FBE">
        <w:rPr>
          <w:rFonts w:cstheme="minorHAnsi"/>
          <w:sz w:val="24"/>
          <w:szCs w:val="24"/>
        </w:rPr>
        <w:t>En la ciudad de Dolores se realizaron entre otras las siguientes actividades destacadas; actividad de concientización y prevención en el marco de la característica “Fiesta de la Primavera” que anualmente se realiza en esta ciudad, “Expo sensibilización” con la participación conjunta de CEPRODE, CAMS (prestador privado de salud</w:t>
      </w:r>
      <w:r w:rsidR="00257C63">
        <w:rPr>
          <w:rFonts w:cstheme="minorHAnsi"/>
          <w:sz w:val="24"/>
          <w:szCs w:val="24"/>
        </w:rPr>
        <w:t>), MIDES, CECAP, Junta Nacional</w:t>
      </w:r>
      <w:r w:rsidRPr="009D7FBE">
        <w:rPr>
          <w:rFonts w:cstheme="minorHAnsi"/>
          <w:sz w:val="24"/>
          <w:szCs w:val="24"/>
        </w:rPr>
        <w:t xml:space="preserve"> y Departamental de Drogas, UNASEV y el Municipio de Dolores. </w:t>
      </w:r>
    </w:p>
    <w:p w:rsidR="000E6F57" w:rsidRPr="00390A91" w:rsidRDefault="000E6F57" w:rsidP="009D7FBE">
      <w:pPr>
        <w:pStyle w:val="Prrafodelista"/>
        <w:spacing w:after="0" w:line="240" w:lineRule="auto"/>
        <w:jc w:val="both"/>
        <w:rPr>
          <w:rFonts w:cstheme="minorHAnsi"/>
          <w:sz w:val="24"/>
          <w:szCs w:val="24"/>
        </w:rPr>
      </w:pPr>
    </w:p>
    <w:p w:rsidR="00A90AA7" w:rsidRPr="009D7FBE" w:rsidRDefault="00460850" w:rsidP="009D7FBE">
      <w:pPr>
        <w:pStyle w:val="Prrafodelista"/>
        <w:numPr>
          <w:ilvl w:val="0"/>
          <w:numId w:val="9"/>
        </w:numPr>
        <w:spacing w:after="0" w:line="240" w:lineRule="auto"/>
        <w:jc w:val="both"/>
        <w:rPr>
          <w:rFonts w:cstheme="minorHAnsi"/>
          <w:sz w:val="24"/>
          <w:szCs w:val="24"/>
        </w:rPr>
      </w:pPr>
      <w:r w:rsidRPr="009D7FBE">
        <w:rPr>
          <w:rFonts w:cstheme="minorHAnsi"/>
          <w:sz w:val="24"/>
          <w:szCs w:val="24"/>
        </w:rPr>
        <w:t>Respecto al</w:t>
      </w:r>
      <w:r w:rsidR="00AF56D5" w:rsidRPr="009D7FBE">
        <w:rPr>
          <w:rFonts w:cstheme="minorHAnsi"/>
          <w:sz w:val="24"/>
          <w:szCs w:val="24"/>
        </w:rPr>
        <w:t xml:space="preserve"> </w:t>
      </w:r>
      <w:r w:rsidR="00AF56D5" w:rsidRPr="009D7FBE">
        <w:rPr>
          <w:rFonts w:cstheme="minorHAnsi"/>
          <w:b/>
          <w:sz w:val="24"/>
          <w:szCs w:val="24"/>
        </w:rPr>
        <w:t xml:space="preserve">Fortalecimiento Institucional </w:t>
      </w:r>
      <w:r w:rsidR="00257C63">
        <w:rPr>
          <w:rFonts w:cstheme="minorHAnsi"/>
          <w:sz w:val="24"/>
          <w:szCs w:val="24"/>
        </w:rPr>
        <w:t>se destacan aspectos vinculados</w:t>
      </w:r>
      <w:r w:rsidR="00A90AA7" w:rsidRPr="009D7FBE">
        <w:rPr>
          <w:rFonts w:cstheme="minorHAnsi"/>
          <w:sz w:val="24"/>
          <w:szCs w:val="24"/>
        </w:rPr>
        <w:t xml:space="preserve"> a la capacitación a nivel local sobre las siguientes área</w:t>
      </w:r>
      <w:r w:rsidR="00065899" w:rsidRPr="009D7FBE">
        <w:rPr>
          <w:rFonts w:cstheme="minorHAnsi"/>
          <w:sz w:val="24"/>
          <w:szCs w:val="24"/>
        </w:rPr>
        <w:t>s</w:t>
      </w:r>
      <w:r w:rsidR="00A90AA7" w:rsidRPr="009D7FBE">
        <w:rPr>
          <w:rFonts w:cstheme="minorHAnsi"/>
          <w:sz w:val="24"/>
          <w:szCs w:val="24"/>
        </w:rPr>
        <w:t xml:space="preserve"> temátic</w:t>
      </w:r>
      <w:r w:rsidR="00DF76E0">
        <w:rPr>
          <w:rFonts w:cstheme="minorHAnsi"/>
          <w:sz w:val="24"/>
          <w:szCs w:val="24"/>
        </w:rPr>
        <w:t>as de intervención y/o abordaje:</w:t>
      </w:r>
      <w:r w:rsidR="00A90AA7" w:rsidRPr="009D7FBE">
        <w:rPr>
          <w:rFonts w:cstheme="minorHAnsi"/>
          <w:sz w:val="24"/>
          <w:szCs w:val="24"/>
        </w:rPr>
        <w:t xml:space="preserve"> “Abuso sexual infantil</w:t>
      </w:r>
      <w:r w:rsidR="00DF76E0">
        <w:rPr>
          <w:rFonts w:cstheme="minorHAnsi"/>
          <w:sz w:val="24"/>
          <w:szCs w:val="24"/>
        </w:rPr>
        <w:t>;</w:t>
      </w:r>
      <w:r w:rsidR="00A90AA7" w:rsidRPr="009D7FBE">
        <w:rPr>
          <w:rFonts w:cstheme="minorHAnsi"/>
          <w:sz w:val="24"/>
          <w:szCs w:val="24"/>
        </w:rPr>
        <w:t xml:space="preserve"> cuestiones relevantes para su tratamiento en la justicia”, “Juego Rol del educador”, “Repensando las prácticas educativas desde una perspectiva de derechos”, “Taller nuevas tecnologías e impacto en la primera infancia”. Desde el CEPRODE se realizaron dos talleres uno sobre “Adolescencias saludables” y otro sobre “Promoción de Derechos sexuales y reproductivos”. Estas actividades se complementaron con otras internas de la propia Dirección Departamental, algunas de las cuales recibieron para su implementación el apoyo de Unidades centrales del Instituto.</w:t>
      </w:r>
    </w:p>
    <w:p w:rsidR="00A90AA7" w:rsidRPr="008A78F2" w:rsidRDefault="00A90AA7" w:rsidP="009D7FBE">
      <w:pPr>
        <w:spacing w:after="0" w:line="240" w:lineRule="auto"/>
        <w:ind w:left="420"/>
        <w:jc w:val="both"/>
        <w:rPr>
          <w:rFonts w:cstheme="minorHAnsi"/>
          <w:sz w:val="24"/>
          <w:szCs w:val="24"/>
        </w:rPr>
      </w:pPr>
      <w:r w:rsidRPr="008A78F2">
        <w:rPr>
          <w:rFonts w:cstheme="minorHAnsi"/>
          <w:sz w:val="24"/>
          <w:szCs w:val="24"/>
        </w:rPr>
        <w:t>En otro plano también es importante consignar que se produjo el ingreso de 12 Educadores.</w:t>
      </w:r>
    </w:p>
    <w:p w:rsidR="00A90AA7" w:rsidRDefault="00A90AA7" w:rsidP="009D7FBE">
      <w:pPr>
        <w:spacing w:after="0" w:line="240" w:lineRule="auto"/>
        <w:ind w:left="420"/>
        <w:jc w:val="both"/>
        <w:rPr>
          <w:rFonts w:cstheme="minorHAnsi"/>
          <w:sz w:val="24"/>
          <w:szCs w:val="24"/>
        </w:rPr>
      </w:pPr>
      <w:r w:rsidRPr="008A78F2">
        <w:rPr>
          <w:rFonts w:cstheme="minorHAnsi"/>
          <w:sz w:val="24"/>
          <w:szCs w:val="24"/>
        </w:rPr>
        <w:t>Además como aspecto de mejora deben señalarse el traslado del Centro de Referencia “Los Olivos” a un local con mejores condiciones edilicias y el traslado del Club de Niños Creciendo Unidos a local de INAU que se acondicionó con recursos propios para tal fin.</w:t>
      </w:r>
    </w:p>
    <w:p w:rsidR="000E6F57" w:rsidRPr="009D7FBE" w:rsidRDefault="00065899" w:rsidP="009D7FBE">
      <w:pPr>
        <w:spacing w:after="0" w:line="240" w:lineRule="auto"/>
        <w:ind w:firstLine="420"/>
        <w:jc w:val="both"/>
        <w:rPr>
          <w:rFonts w:cstheme="minorHAnsi"/>
          <w:sz w:val="24"/>
          <w:szCs w:val="24"/>
        </w:rPr>
      </w:pPr>
      <w:r w:rsidRPr="009D7FBE">
        <w:rPr>
          <w:rFonts w:cstheme="minorHAnsi"/>
          <w:sz w:val="24"/>
          <w:szCs w:val="24"/>
        </w:rPr>
        <w:t>Asimismo, se destaca la c</w:t>
      </w:r>
      <w:r w:rsidR="000E6F57" w:rsidRPr="009D7FBE">
        <w:rPr>
          <w:rFonts w:cstheme="minorHAnsi"/>
          <w:sz w:val="24"/>
          <w:szCs w:val="24"/>
        </w:rPr>
        <w:t>reación de Sala Virtual en Áreas Pedagógicas.</w:t>
      </w:r>
    </w:p>
    <w:p w:rsidR="000E6F57" w:rsidRPr="008A78F2" w:rsidRDefault="000E6F57" w:rsidP="00A90AA7">
      <w:pPr>
        <w:spacing w:after="0" w:line="240" w:lineRule="auto"/>
        <w:ind w:left="708"/>
        <w:jc w:val="both"/>
        <w:rPr>
          <w:rFonts w:cstheme="minorHAnsi"/>
          <w:sz w:val="24"/>
          <w:szCs w:val="24"/>
        </w:rPr>
      </w:pPr>
    </w:p>
    <w:p w:rsidR="00AF56D5" w:rsidRPr="007B4DDE" w:rsidRDefault="00AF56D5" w:rsidP="00A90AA7">
      <w:pPr>
        <w:pStyle w:val="Prrafodelista"/>
        <w:spacing w:after="0" w:line="240" w:lineRule="auto"/>
        <w:jc w:val="both"/>
        <w:rPr>
          <w:rFonts w:cs="Arial"/>
          <w:b/>
          <w:i/>
          <w:sz w:val="24"/>
          <w:szCs w:val="24"/>
        </w:rPr>
      </w:pPr>
    </w:p>
    <w:p w:rsidR="00AF56D5" w:rsidRDefault="00A90AA7" w:rsidP="00A90AA7">
      <w:pPr>
        <w:spacing w:after="0" w:line="240" w:lineRule="auto"/>
        <w:jc w:val="both"/>
        <w:rPr>
          <w:rFonts w:cs="Arial"/>
          <w:b/>
          <w:sz w:val="24"/>
          <w:szCs w:val="24"/>
        </w:rPr>
      </w:pPr>
      <w:r>
        <w:rPr>
          <w:rFonts w:cs="Arial"/>
          <w:b/>
          <w:sz w:val="24"/>
          <w:szCs w:val="24"/>
        </w:rPr>
        <w:t>Otros aspectos a destacar</w:t>
      </w:r>
    </w:p>
    <w:p w:rsidR="00A90AA7" w:rsidRDefault="00A90AA7" w:rsidP="00A90AA7">
      <w:pPr>
        <w:spacing w:after="0" w:line="240" w:lineRule="auto"/>
        <w:jc w:val="both"/>
        <w:rPr>
          <w:rFonts w:cs="Arial"/>
          <w:b/>
          <w:sz w:val="24"/>
          <w:szCs w:val="24"/>
        </w:rPr>
      </w:pPr>
    </w:p>
    <w:p w:rsidR="00A90AA7" w:rsidRPr="00A90AA7" w:rsidRDefault="00A90AA7" w:rsidP="00A90AA7">
      <w:pPr>
        <w:spacing w:line="240" w:lineRule="auto"/>
        <w:jc w:val="both"/>
        <w:rPr>
          <w:rFonts w:cstheme="minorHAnsi"/>
          <w:b/>
          <w:i/>
          <w:sz w:val="24"/>
          <w:szCs w:val="24"/>
        </w:rPr>
      </w:pPr>
      <w:r w:rsidRPr="00A90AA7">
        <w:rPr>
          <w:rFonts w:cstheme="minorHAnsi"/>
          <w:b/>
          <w:i/>
          <w:sz w:val="24"/>
          <w:szCs w:val="24"/>
        </w:rPr>
        <w:t>Inter-institucionalidad</w:t>
      </w:r>
    </w:p>
    <w:p w:rsidR="00A90AA7" w:rsidRPr="000E6F57" w:rsidRDefault="00A90AA7" w:rsidP="00E72E2A">
      <w:pPr>
        <w:pStyle w:val="Prrafodelista"/>
        <w:numPr>
          <w:ilvl w:val="0"/>
          <w:numId w:val="24"/>
        </w:numPr>
        <w:spacing w:line="240" w:lineRule="auto"/>
        <w:jc w:val="both"/>
        <w:rPr>
          <w:rFonts w:cstheme="minorHAnsi"/>
          <w:sz w:val="24"/>
          <w:szCs w:val="24"/>
        </w:rPr>
      </w:pPr>
      <w:r w:rsidRPr="000E6F57">
        <w:rPr>
          <w:rFonts w:cstheme="minorHAnsi"/>
          <w:sz w:val="24"/>
          <w:szCs w:val="24"/>
        </w:rPr>
        <w:t>Este año es destacar que INAU asume la coordinación de la Junta Departamental de Drogas.</w:t>
      </w:r>
    </w:p>
    <w:p w:rsidR="00A90AA7" w:rsidRPr="000E6F57" w:rsidRDefault="00A90AA7" w:rsidP="00E72E2A">
      <w:pPr>
        <w:pStyle w:val="Prrafodelista"/>
        <w:numPr>
          <w:ilvl w:val="0"/>
          <w:numId w:val="24"/>
        </w:numPr>
        <w:spacing w:line="240" w:lineRule="auto"/>
        <w:jc w:val="both"/>
        <w:rPr>
          <w:rFonts w:cstheme="minorHAnsi"/>
          <w:sz w:val="24"/>
          <w:szCs w:val="24"/>
        </w:rPr>
      </w:pPr>
      <w:r w:rsidRPr="000E6F57">
        <w:rPr>
          <w:rFonts w:cstheme="minorHAnsi"/>
          <w:sz w:val="24"/>
          <w:szCs w:val="24"/>
        </w:rPr>
        <w:t>En otro orden se concertó un acuerdo puntual para disponer de un Tallerista de carpintería para los y las adolescentes de la localidad rural de Sacachispas</w:t>
      </w:r>
      <w:r w:rsidRPr="000E6F57">
        <w:rPr>
          <w:rFonts w:cstheme="minorHAnsi"/>
          <w:b/>
          <w:sz w:val="24"/>
          <w:szCs w:val="24"/>
        </w:rPr>
        <w:t xml:space="preserve"> </w:t>
      </w:r>
      <w:r w:rsidRPr="000E6F57">
        <w:rPr>
          <w:rFonts w:cstheme="minorHAnsi"/>
          <w:sz w:val="24"/>
          <w:szCs w:val="24"/>
        </w:rPr>
        <w:t>en acuerdo con el Gobierno Departamental y ANEP</w:t>
      </w:r>
      <w:r w:rsidRPr="000E6F57">
        <w:rPr>
          <w:rFonts w:cstheme="minorHAnsi"/>
          <w:b/>
          <w:sz w:val="24"/>
          <w:szCs w:val="24"/>
        </w:rPr>
        <w:t>.</w:t>
      </w:r>
    </w:p>
    <w:p w:rsidR="00A90AA7" w:rsidRPr="000E6F57" w:rsidRDefault="00A90AA7" w:rsidP="00A90AA7">
      <w:pPr>
        <w:spacing w:line="240" w:lineRule="auto"/>
        <w:jc w:val="both"/>
        <w:rPr>
          <w:rFonts w:cstheme="minorHAnsi"/>
          <w:b/>
          <w:i/>
          <w:sz w:val="24"/>
          <w:szCs w:val="24"/>
        </w:rPr>
      </w:pPr>
      <w:r w:rsidRPr="000E6F57">
        <w:rPr>
          <w:rFonts w:cstheme="minorHAnsi"/>
          <w:b/>
          <w:i/>
          <w:sz w:val="24"/>
          <w:szCs w:val="24"/>
        </w:rPr>
        <w:t xml:space="preserve">Otros </w:t>
      </w:r>
    </w:p>
    <w:p w:rsidR="00A90AA7" w:rsidRPr="008A78F2" w:rsidRDefault="00A90AA7" w:rsidP="00E72E2A">
      <w:pPr>
        <w:pStyle w:val="Prrafodelista"/>
        <w:numPr>
          <w:ilvl w:val="0"/>
          <w:numId w:val="74"/>
        </w:numPr>
        <w:spacing w:line="240" w:lineRule="auto"/>
        <w:ind w:left="714" w:hanging="357"/>
        <w:jc w:val="both"/>
        <w:rPr>
          <w:rFonts w:cstheme="minorHAnsi"/>
          <w:sz w:val="24"/>
          <w:szCs w:val="24"/>
        </w:rPr>
      </w:pPr>
      <w:r w:rsidRPr="008A78F2">
        <w:rPr>
          <w:rFonts w:cstheme="minorHAnsi"/>
          <w:sz w:val="24"/>
          <w:szCs w:val="24"/>
        </w:rPr>
        <w:t>Participación del adolescente Consejero del Grupo de Referencia (PROPIA) Santiago Vespa  en el tercer Foro Panamericano de niños, niñas y adolescentes realizado en Cartagena, Colombia iniciado sobre fines del mes de octubre, recibiendo asimismo un reconocimiento por su actuación en la Junta Departamental de Soriano.</w:t>
      </w:r>
    </w:p>
    <w:p w:rsidR="00A90AA7" w:rsidRPr="008A78F2" w:rsidRDefault="00A90AA7" w:rsidP="00E72E2A">
      <w:pPr>
        <w:pStyle w:val="Prrafodelista"/>
        <w:numPr>
          <w:ilvl w:val="0"/>
          <w:numId w:val="74"/>
        </w:numPr>
        <w:spacing w:after="0" w:line="240" w:lineRule="auto"/>
        <w:jc w:val="both"/>
        <w:rPr>
          <w:rFonts w:cstheme="minorHAnsi"/>
          <w:sz w:val="24"/>
          <w:szCs w:val="24"/>
        </w:rPr>
      </w:pPr>
      <w:r w:rsidRPr="008A78F2">
        <w:rPr>
          <w:rFonts w:cstheme="minorHAnsi"/>
          <w:sz w:val="24"/>
          <w:szCs w:val="24"/>
        </w:rPr>
        <w:t>Participación de la escuela de Atletismo en la Confederación Atlética del Uruguay.</w:t>
      </w:r>
    </w:p>
    <w:p w:rsidR="00A90AA7" w:rsidRPr="008A78F2" w:rsidRDefault="00A90AA7" w:rsidP="00E72E2A">
      <w:pPr>
        <w:pStyle w:val="Prrafodelista"/>
        <w:numPr>
          <w:ilvl w:val="0"/>
          <w:numId w:val="74"/>
        </w:numPr>
        <w:spacing w:after="0" w:line="240" w:lineRule="auto"/>
        <w:jc w:val="both"/>
        <w:rPr>
          <w:rFonts w:cstheme="minorHAnsi"/>
          <w:sz w:val="24"/>
          <w:szCs w:val="24"/>
        </w:rPr>
      </w:pPr>
      <w:r w:rsidRPr="008A78F2">
        <w:rPr>
          <w:rFonts w:cstheme="minorHAnsi"/>
          <w:sz w:val="24"/>
          <w:szCs w:val="24"/>
        </w:rPr>
        <w:t xml:space="preserve">Participación de 1 adolescente en el Sudamericano de Mayores ( Lanzamiento de Jabalina) </w:t>
      </w:r>
    </w:p>
    <w:p w:rsidR="00A90AA7" w:rsidRPr="008A78F2" w:rsidRDefault="00A90AA7" w:rsidP="00E72E2A">
      <w:pPr>
        <w:pStyle w:val="Prrafodelista"/>
        <w:numPr>
          <w:ilvl w:val="0"/>
          <w:numId w:val="74"/>
        </w:numPr>
        <w:spacing w:after="0" w:line="240" w:lineRule="auto"/>
        <w:jc w:val="both"/>
        <w:rPr>
          <w:rFonts w:cstheme="minorHAnsi"/>
          <w:sz w:val="24"/>
          <w:szCs w:val="24"/>
        </w:rPr>
      </w:pPr>
      <w:r w:rsidRPr="008A78F2">
        <w:rPr>
          <w:rFonts w:cstheme="minorHAnsi"/>
          <w:sz w:val="24"/>
          <w:szCs w:val="24"/>
        </w:rPr>
        <w:t>Participación de 4 adolescentes de la escuela de atletismo en el Sudamericano Estudiantil realizado en Paraguay.</w:t>
      </w:r>
    </w:p>
    <w:p w:rsidR="00A90AA7" w:rsidRPr="008A78F2" w:rsidRDefault="00A90AA7" w:rsidP="00E72E2A">
      <w:pPr>
        <w:pStyle w:val="Prrafodelista"/>
        <w:numPr>
          <w:ilvl w:val="0"/>
          <w:numId w:val="74"/>
        </w:numPr>
        <w:spacing w:after="0" w:line="240" w:lineRule="auto"/>
        <w:jc w:val="both"/>
        <w:rPr>
          <w:rFonts w:cstheme="minorHAnsi"/>
          <w:sz w:val="24"/>
          <w:szCs w:val="24"/>
        </w:rPr>
      </w:pPr>
      <w:r w:rsidRPr="008A78F2">
        <w:rPr>
          <w:rFonts w:cstheme="minorHAnsi"/>
          <w:sz w:val="24"/>
          <w:szCs w:val="24"/>
        </w:rPr>
        <w:t>Colocación de Jaula Reglamentaria de lanzamiento y Capuchón de salto alto en estadio Luis Koster de Mercedes, con recursos de IMS, INAU, Confederación Atlética de padres y Grupo de padres.</w:t>
      </w:r>
    </w:p>
    <w:p w:rsidR="00A90AA7" w:rsidRPr="008A78F2" w:rsidRDefault="00A90AA7" w:rsidP="00E72E2A">
      <w:pPr>
        <w:pStyle w:val="Prrafodelista"/>
        <w:numPr>
          <w:ilvl w:val="0"/>
          <w:numId w:val="74"/>
        </w:numPr>
        <w:spacing w:after="0" w:line="240" w:lineRule="auto"/>
        <w:jc w:val="both"/>
        <w:rPr>
          <w:rFonts w:cstheme="minorHAnsi"/>
          <w:sz w:val="24"/>
          <w:szCs w:val="24"/>
        </w:rPr>
      </w:pPr>
      <w:r w:rsidRPr="008A78F2">
        <w:rPr>
          <w:rFonts w:cstheme="minorHAnsi"/>
          <w:sz w:val="24"/>
          <w:szCs w:val="24"/>
        </w:rPr>
        <w:t>Áreas Pedagógicas participó en el Teatro Solís en el marco de la actividad “Dale Voz a tus Ideas”, presentando su trabajo por los Derechos.</w:t>
      </w:r>
    </w:p>
    <w:p w:rsidR="00A90AA7" w:rsidRPr="008A78F2" w:rsidRDefault="00A90AA7" w:rsidP="00A90AA7">
      <w:pPr>
        <w:pStyle w:val="Prrafodelista"/>
        <w:spacing w:line="240" w:lineRule="auto"/>
        <w:ind w:left="714"/>
        <w:jc w:val="both"/>
        <w:rPr>
          <w:rFonts w:cstheme="minorHAnsi"/>
          <w:sz w:val="24"/>
          <w:szCs w:val="24"/>
        </w:rPr>
      </w:pPr>
    </w:p>
    <w:p w:rsidR="00A9679E" w:rsidRDefault="00B3162E" w:rsidP="00BA03E2">
      <w:pPr>
        <w:jc w:val="both"/>
        <w:rPr>
          <w:b/>
          <w:sz w:val="24"/>
          <w:szCs w:val="24"/>
        </w:rPr>
      </w:pPr>
      <w:r>
        <w:rPr>
          <w:b/>
          <w:sz w:val="24"/>
          <w:szCs w:val="24"/>
        </w:rPr>
        <w:t>T</w:t>
      </w:r>
      <w:r w:rsidR="00BA03E2">
        <w:rPr>
          <w:b/>
          <w:sz w:val="24"/>
          <w:szCs w:val="24"/>
        </w:rPr>
        <w:t>acuarembó</w:t>
      </w:r>
      <w:r w:rsidR="00726D8F">
        <w:rPr>
          <w:b/>
          <w:sz w:val="24"/>
          <w:szCs w:val="24"/>
        </w:rPr>
        <w:t xml:space="preserve"> </w:t>
      </w:r>
    </w:p>
    <w:p w:rsidR="00BA03E2" w:rsidRDefault="00BA03E2" w:rsidP="00BA03E2">
      <w:pPr>
        <w:jc w:val="both"/>
        <w:rPr>
          <w:sz w:val="24"/>
          <w:szCs w:val="24"/>
        </w:rPr>
      </w:pPr>
      <w:r w:rsidRPr="005F38A1">
        <w:rPr>
          <w:sz w:val="24"/>
          <w:szCs w:val="24"/>
        </w:rPr>
        <w:t>El departament</w:t>
      </w:r>
      <w:r>
        <w:rPr>
          <w:sz w:val="24"/>
          <w:szCs w:val="24"/>
        </w:rPr>
        <w:t>o brindó una cobertura men</w:t>
      </w:r>
      <w:r w:rsidR="00A8137A">
        <w:rPr>
          <w:sz w:val="24"/>
          <w:szCs w:val="24"/>
        </w:rPr>
        <w:t>sual a diciembre de</w:t>
      </w:r>
      <w:r>
        <w:rPr>
          <w:sz w:val="24"/>
          <w:szCs w:val="24"/>
        </w:rPr>
        <w:t xml:space="preserve"> </w:t>
      </w:r>
      <w:r>
        <w:rPr>
          <w:b/>
          <w:sz w:val="24"/>
          <w:szCs w:val="24"/>
        </w:rPr>
        <w:t>2</w:t>
      </w:r>
      <w:r w:rsidR="005D1975">
        <w:rPr>
          <w:b/>
          <w:sz w:val="24"/>
          <w:szCs w:val="24"/>
        </w:rPr>
        <w:t>834</w:t>
      </w:r>
      <w:r>
        <w:rPr>
          <w:sz w:val="24"/>
          <w:szCs w:val="24"/>
        </w:rPr>
        <w:t xml:space="preserve"> </w:t>
      </w:r>
      <w:r w:rsidR="00B3162E" w:rsidRPr="00B3162E">
        <w:rPr>
          <w:b/>
          <w:sz w:val="24"/>
          <w:szCs w:val="24"/>
        </w:rPr>
        <w:t>niños, niñas y adolescente</w:t>
      </w:r>
      <w:r w:rsidR="00B3162E">
        <w:rPr>
          <w:b/>
          <w:sz w:val="24"/>
          <w:szCs w:val="24"/>
        </w:rPr>
        <w:t>s</w:t>
      </w:r>
      <w:r w:rsidR="005D1975">
        <w:rPr>
          <w:sz w:val="24"/>
          <w:szCs w:val="24"/>
        </w:rPr>
        <w:t>, registrando un leve aumento respecto al año anterior</w:t>
      </w:r>
      <w:r>
        <w:rPr>
          <w:sz w:val="24"/>
          <w:szCs w:val="24"/>
        </w:rPr>
        <w:t>. Dicha población se concentró significativamente en el grupo de edad de 0-3 años, con el 7</w:t>
      </w:r>
      <w:r w:rsidR="005D1975">
        <w:rPr>
          <w:sz w:val="24"/>
          <w:szCs w:val="24"/>
        </w:rPr>
        <w:t>2</w:t>
      </w:r>
      <w:r>
        <w:rPr>
          <w:sz w:val="24"/>
          <w:szCs w:val="24"/>
        </w:rPr>
        <w:t>%</w:t>
      </w:r>
      <w:r w:rsidR="00733357">
        <w:rPr>
          <w:rStyle w:val="Refdenotaalpie"/>
          <w:sz w:val="24"/>
          <w:szCs w:val="24"/>
        </w:rPr>
        <w:footnoteReference w:id="48"/>
      </w:r>
      <w:r w:rsidR="005D1975">
        <w:rPr>
          <w:sz w:val="24"/>
          <w:szCs w:val="24"/>
        </w:rPr>
        <w:t>. Al discriminar por sexo, el 51</w:t>
      </w:r>
      <w:r>
        <w:rPr>
          <w:sz w:val="24"/>
          <w:szCs w:val="24"/>
        </w:rPr>
        <w:t xml:space="preserve">% correspondió a niños y adolescentes varones y el </w:t>
      </w:r>
      <w:r w:rsidR="005D1975">
        <w:rPr>
          <w:sz w:val="24"/>
          <w:szCs w:val="24"/>
        </w:rPr>
        <w:t>49</w:t>
      </w:r>
      <w:r>
        <w:rPr>
          <w:sz w:val="24"/>
          <w:szCs w:val="24"/>
        </w:rPr>
        <w:t>%, niñas y adole</w:t>
      </w:r>
      <w:r w:rsidR="00A8137A">
        <w:rPr>
          <w:sz w:val="24"/>
          <w:szCs w:val="24"/>
        </w:rPr>
        <w:t>s</w:t>
      </w:r>
      <w:r>
        <w:rPr>
          <w:sz w:val="24"/>
          <w:szCs w:val="24"/>
        </w:rPr>
        <w:t xml:space="preserve">centes mujeres.  La atención se realizó a través de un total de </w:t>
      </w:r>
      <w:r w:rsidR="005D1975" w:rsidRPr="005D1975">
        <w:rPr>
          <w:b/>
          <w:sz w:val="24"/>
          <w:szCs w:val="24"/>
        </w:rPr>
        <w:t>62</w:t>
      </w:r>
      <w:r w:rsidR="00393A16" w:rsidRPr="005D1975">
        <w:rPr>
          <w:b/>
          <w:sz w:val="24"/>
          <w:szCs w:val="24"/>
        </w:rPr>
        <w:t xml:space="preserve"> Proyectos</w:t>
      </w:r>
      <w:r w:rsidR="005D1975">
        <w:rPr>
          <w:sz w:val="24"/>
          <w:szCs w:val="24"/>
        </w:rPr>
        <w:t>: 22</w:t>
      </w:r>
      <w:r>
        <w:rPr>
          <w:sz w:val="24"/>
          <w:szCs w:val="24"/>
        </w:rPr>
        <w:t xml:space="preserve"> Centros Prim</w:t>
      </w:r>
      <w:r w:rsidR="00A8137A">
        <w:rPr>
          <w:sz w:val="24"/>
          <w:szCs w:val="24"/>
        </w:rPr>
        <w:t xml:space="preserve">era Infancia; 1 Club de Niños; </w:t>
      </w:r>
      <w:r>
        <w:rPr>
          <w:sz w:val="24"/>
          <w:szCs w:val="24"/>
        </w:rPr>
        <w:t xml:space="preserve">3 Centros </w:t>
      </w:r>
      <w:r w:rsidRPr="002969F2">
        <w:rPr>
          <w:sz w:val="24"/>
          <w:szCs w:val="24"/>
        </w:rPr>
        <w:t xml:space="preserve">Juveniles; 1 </w:t>
      </w:r>
      <w:r>
        <w:rPr>
          <w:sz w:val="24"/>
          <w:szCs w:val="24"/>
        </w:rPr>
        <w:t xml:space="preserve">Centro Discapacidad Tiempo Parcial; </w:t>
      </w:r>
      <w:r w:rsidR="005D1975">
        <w:rPr>
          <w:sz w:val="24"/>
          <w:szCs w:val="24"/>
        </w:rPr>
        <w:t>4</w:t>
      </w:r>
      <w:r>
        <w:rPr>
          <w:sz w:val="24"/>
          <w:szCs w:val="24"/>
        </w:rPr>
        <w:t xml:space="preserve"> Proyectos de Atención en </w:t>
      </w:r>
      <w:r w:rsidR="00A8137A">
        <w:rPr>
          <w:sz w:val="24"/>
          <w:szCs w:val="24"/>
        </w:rPr>
        <w:t xml:space="preserve">la Comunidad (incluye 1 ETAF); </w:t>
      </w:r>
      <w:r w:rsidR="005D1975">
        <w:rPr>
          <w:sz w:val="24"/>
          <w:szCs w:val="24"/>
        </w:rPr>
        <w:t>3</w:t>
      </w:r>
      <w:r>
        <w:rPr>
          <w:sz w:val="24"/>
          <w:szCs w:val="24"/>
        </w:rPr>
        <w:t xml:space="preserve"> Proyectos de Atención Integral de Tiempo Completo </w:t>
      </w:r>
      <w:r w:rsidR="005D1975">
        <w:rPr>
          <w:sz w:val="24"/>
          <w:szCs w:val="24"/>
        </w:rPr>
        <w:t xml:space="preserve">(de los cuales, 2 son CAFF) </w:t>
      </w:r>
      <w:r>
        <w:rPr>
          <w:sz w:val="24"/>
          <w:szCs w:val="24"/>
        </w:rPr>
        <w:t xml:space="preserve"> y  </w:t>
      </w:r>
      <w:r w:rsidR="00393A16">
        <w:rPr>
          <w:sz w:val="24"/>
          <w:szCs w:val="24"/>
        </w:rPr>
        <w:t>2</w:t>
      </w:r>
      <w:r w:rsidR="005D1975">
        <w:rPr>
          <w:sz w:val="24"/>
          <w:szCs w:val="24"/>
        </w:rPr>
        <w:t>8</w:t>
      </w:r>
      <w:r>
        <w:rPr>
          <w:sz w:val="24"/>
          <w:szCs w:val="24"/>
        </w:rPr>
        <w:t xml:space="preserve"> Hogares de Acogimiento Familiar.</w:t>
      </w:r>
    </w:p>
    <w:p w:rsidR="0083021D" w:rsidRDefault="0083021D" w:rsidP="00BA03E2">
      <w:pPr>
        <w:spacing w:after="0" w:line="240" w:lineRule="auto"/>
        <w:jc w:val="both"/>
        <w:rPr>
          <w:b/>
        </w:rPr>
      </w:pPr>
    </w:p>
    <w:p w:rsidR="00BA03E2" w:rsidRPr="00921DF4" w:rsidRDefault="00BA03E2" w:rsidP="00BA03E2">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w:t>
      </w:r>
      <w:r>
        <w:rPr>
          <w:b/>
        </w:rPr>
        <w:t xml:space="preserve"> Tacuarembó</w:t>
      </w:r>
      <w:r w:rsidRPr="00921DF4">
        <w:rPr>
          <w:b/>
        </w:rPr>
        <w:t>, por Modalidad de Atención y Sexo, según tra</w:t>
      </w:r>
      <w:r w:rsidR="00157903">
        <w:rPr>
          <w:b/>
        </w:rPr>
        <w:t>mos de Edad. Corte al 01/</w:t>
      </w:r>
      <w:r w:rsidR="00157903" w:rsidRPr="005D1975">
        <w:rPr>
          <w:b/>
        </w:rPr>
        <w:t>12</w:t>
      </w:r>
      <w:r w:rsidR="005D1975">
        <w:rPr>
          <w:b/>
        </w:rPr>
        <w:t>/2019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3"/>
        <w:gridCol w:w="716"/>
      </w:tblGrid>
      <w:tr w:rsidR="00BA03E2" w:rsidRPr="00707EDF" w:rsidTr="00362B79">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Default="00BA03E2" w:rsidP="00157903">
            <w:pPr>
              <w:spacing w:after="0" w:line="240" w:lineRule="auto"/>
              <w:rPr>
                <w:rFonts w:ascii="Calibri" w:eastAsia="Times New Roman" w:hAnsi="Calibri" w:cs="Times New Roman"/>
                <w:b/>
                <w:bCs/>
                <w:color w:val="F2F2F2"/>
                <w:lang w:eastAsia="es-UY"/>
              </w:rPr>
            </w:pPr>
          </w:p>
          <w:p w:rsidR="00BA03E2"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Población</w:t>
            </w:r>
          </w:p>
          <w:p w:rsidR="00BA03E2" w:rsidRPr="00707EDF" w:rsidRDefault="00BA03E2" w:rsidP="00157903">
            <w:pPr>
              <w:spacing w:after="0" w:line="240" w:lineRule="auto"/>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TACUAREMBÓ</w:t>
            </w:r>
          </w:p>
        </w:tc>
        <w:tc>
          <w:tcPr>
            <w:tcW w:w="3762"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Default="00BA03E2" w:rsidP="00157903">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 xml:space="preserve">Total </w:t>
            </w:r>
          </w:p>
          <w:p w:rsidR="00BA03E2" w:rsidRPr="00707EDF" w:rsidRDefault="00BA03E2" w:rsidP="00157903">
            <w:pPr>
              <w:spacing w:after="0" w:line="240" w:lineRule="auto"/>
              <w:jc w:val="center"/>
              <w:rPr>
                <w:rFonts w:ascii="Calibri" w:eastAsia="Times New Roman" w:hAnsi="Calibri" w:cs="Times New Roman"/>
                <w:b/>
                <w:bCs/>
                <w:color w:val="F2F2F2"/>
                <w:lang w:eastAsia="es-UY"/>
              </w:rPr>
            </w:pP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5D1975"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5D1975" w:rsidRPr="00707EDF" w:rsidRDefault="005D1975"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974</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1027</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399" w:type="pct"/>
            <w:tcBorders>
              <w:top w:val="nil"/>
              <w:left w:val="nil"/>
              <w:bottom w:val="single" w:sz="4" w:space="0" w:color="auto"/>
              <w:right w:val="single" w:sz="8"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2040</w:t>
            </w:r>
          </w:p>
        </w:tc>
      </w:tr>
      <w:tr w:rsidR="005D1975"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5D1975" w:rsidRPr="00707EDF" w:rsidRDefault="005D1975"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w:t>
            </w:r>
          </w:p>
        </w:tc>
        <w:tc>
          <w:tcPr>
            <w:tcW w:w="559"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48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138</w:t>
            </w:r>
          </w:p>
        </w:tc>
        <w:tc>
          <w:tcPr>
            <w:tcW w:w="481"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140</w:t>
            </w:r>
          </w:p>
        </w:tc>
        <w:tc>
          <w:tcPr>
            <w:tcW w:w="40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8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401"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1"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317</w:t>
            </w:r>
          </w:p>
        </w:tc>
      </w:tr>
      <w:tr w:rsidR="005D1975"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5D1975" w:rsidRPr="00707EDF" w:rsidRDefault="005D1975"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46</w:t>
            </w:r>
          </w:p>
        </w:tc>
        <w:tc>
          <w:tcPr>
            <w:tcW w:w="559"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48</w:t>
            </w:r>
          </w:p>
        </w:tc>
        <w:tc>
          <w:tcPr>
            <w:tcW w:w="48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51</w:t>
            </w:r>
          </w:p>
        </w:tc>
        <w:tc>
          <w:tcPr>
            <w:tcW w:w="481"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58</w:t>
            </w:r>
          </w:p>
        </w:tc>
        <w:tc>
          <w:tcPr>
            <w:tcW w:w="40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w:t>
            </w:r>
          </w:p>
        </w:tc>
        <w:tc>
          <w:tcPr>
            <w:tcW w:w="48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p>
        </w:tc>
        <w:tc>
          <w:tcPr>
            <w:tcW w:w="401"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81"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399" w:type="pct"/>
            <w:tcBorders>
              <w:top w:val="nil"/>
              <w:left w:val="nil"/>
              <w:bottom w:val="single" w:sz="4" w:space="0" w:color="auto"/>
              <w:right w:val="single" w:sz="8"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253</w:t>
            </w:r>
          </w:p>
        </w:tc>
      </w:tr>
      <w:tr w:rsidR="005D1975"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5D1975" w:rsidRPr="00707EDF" w:rsidRDefault="005D1975"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39</w:t>
            </w:r>
          </w:p>
        </w:tc>
        <w:tc>
          <w:tcPr>
            <w:tcW w:w="559"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32</w:t>
            </w:r>
          </w:p>
        </w:tc>
        <w:tc>
          <w:tcPr>
            <w:tcW w:w="48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44</w:t>
            </w:r>
          </w:p>
        </w:tc>
        <w:tc>
          <w:tcPr>
            <w:tcW w:w="481"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50</w:t>
            </w:r>
          </w:p>
        </w:tc>
        <w:tc>
          <w:tcPr>
            <w:tcW w:w="40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23</w:t>
            </w:r>
          </w:p>
        </w:tc>
        <w:tc>
          <w:tcPr>
            <w:tcW w:w="48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01"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1"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399" w:type="pct"/>
            <w:tcBorders>
              <w:top w:val="nil"/>
              <w:left w:val="nil"/>
              <w:bottom w:val="single" w:sz="4" w:space="0" w:color="auto"/>
              <w:right w:val="single" w:sz="8"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203</w:t>
            </w:r>
          </w:p>
        </w:tc>
      </w:tr>
      <w:tr w:rsidR="005D1975"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5D1975" w:rsidRPr="00707EDF" w:rsidRDefault="005D1975"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559"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8</w:t>
            </w:r>
          </w:p>
        </w:tc>
        <w:tc>
          <w:tcPr>
            <w:tcW w:w="48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1"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0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0"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1" w:type="pct"/>
            <w:tcBorders>
              <w:top w:val="nil"/>
              <w:left w:val="nil"/>
              <w:bottom w:val="single" w:sz="4" w:space="0" w:color="auto"/>
              <w:right w:val="single" w:sz="4"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5D1975" w:rsidRPr="00707EDF" w:rsidRDefault="005D1975" w:rsidP="00982965">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21</w:t>
            </w:r>
          </w:p>
        </w:tc>
      </w:tr>
      <w:tr w:rsidR="005D1975" w:rsidRPr="00707EDF" w:rsidTr="00982965">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5D1975" w:rsidRPr="00707EDF" w:rsidRDefault="005D1975"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5D1975" w:rsidRPr="00707EDF" w:rsidRDefault="005D1975" w:rsidP="0098296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121</w:t>
            </w:r>
          </w:p>
        </w:tc>
        <w:tc>
          <w:tcPr>
            <w:tcW w:w="559" w:type="pct"/>
            <w:tcBorders>
              <w:top w:val="nil"/>
              <w:left w:val="nil"/>
              <w:bottom w:val="single" w:sz="8" w:space="0" w:color="auto"/>
              <w:right w:val="single" w:sz="4" w:space="0" w:color="auto"/>
            </w:tcBorders>
            <w:shd w:val="clear" w:color="DBE5F1" w:fill="31849B"/>
            <w:noWrap/>
            <w:vAlign w:val="bottom"/>
            <w:hideMark/>
          </w:tcPr>
          <w:p w:rsidR="005D1975" w:rsidRPr="00707EDF" w:rsidRDefault="005D1975" w:rsidP="0098296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115</w:t>
            </w:r>
          </w:p>
        </w:tc>
        <w:tc>
          <w:tcPr>
            <w:tcW w:w="480" w:type="pct"/>
            <w:tcBorders>
              <w:top w:val="nil"/>
              <w:left w:val="nil"/>
              <w:bottom w:val="single" w:sz="8" w:space="0" w:color="auto"/>
              <w:right w:val="single" w:sz="4" w:space="0" w:color="auto"/>
            </w:tcBorders>
            <w:shd w:val="clear" w:color="DBE5F1" w:fill="31849B"/>
            <w:noWrap/>
            <w:vAlign w:val="bottom"/>
            <w:hideMark/>
          </w:tcPr>
          <w:p w:rsidR="005D1975" w:rsidRPr="00707EDF" w:rsidRDefault="005D1975" w:rsidP="0098296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1212</w:t>
            </w:r>
          </w:p>
        </w:tc>
        <w:tc>
          <w:tcPr>
            <w:tcW w:w="481" w:type="pct"/>
            <w:tcBorders>
              <w:top w:val="nil"/>
              <w:left w:val="nil"/>
              <w:bottom w:val="single" w:sz="8" w:space="0" w:color="auto"/>
              <w:right w:val="single" w:sz="4" w:space="0" w:color="auto"/>
            </w:tcBorders>
            <w:shd w:val="clear" w:color="DBE5F1" w:fill="31849B"/>
            <w:noWrap/>
            <w:vAlign w:val="bottom"/>
            <w:hideMark/>
          </w:tcPr>
          <w:p w:rsidR="005D1975" w:rsidRPr="00707EDF" w:rsidRDefault="005D1975" w:rsidP="0098296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1280</w:t>
            </w:r>
          </w:p>
        </w:tc>
        <w:tc>
          <w:tcPr>
            <w:tcW w:w="400" w:type="pct"/>
            <w:tcBorders>
              <w:top w:val="nil"/>
              <w:left w:val="nil"/>
              <w:bottom w:val="single" w:sz="8" w:space="0" w:color="auto"/>
              <w:right w:val="single" w:sz="4" w:space="0" w:color="auto"/>
            </w:tcBorders>
            <w:shd w:val="clear" w:color="DBE5F1" w:fill="31849B"/>
            <w:noWrap/>
            <w:vAlign w:val="bottom"/>
            <w:hideMark/>
          </w:tcPr>
          <w:p w:rsidR="005D1975" w:rsidRPr="00707EDF" w:rsidRDefault="005D1975" w:rsidP="0098296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51</w:t>
            </w:r>
          </w:p>
        </w:tc>
        <w:tc>
          <w:tcPr>
            <w:tcW w:w="480" w:type="pct"/>
            <w:tcBorders>
              <w:top w:val="nil"/>
              <w:left w:val="nil"/>
              <w:bottom w:val="single" w:sz="8" w:space="0" w:color="auto"/>
              <w:right w:val="single" w:sz="4" w:space="0" w:color="auto"/>
            </w:tcBorders>
            <w:shd w:val="clear" w:color="DBE5F1" w:fill="31849B"/>
            <w:noWrap/>
            <w:vAlign w:val="bottom"/>
            <w:hideMark/>
          </w:tcPr>
          <w:p w:rsidR="005D1975" w:rsidRPr="00707EDF" w:rsidRDefault="005D1975" w:rsidP="0098296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29</w:t>
            </w:r>
          </w:p>
        </w:tc>
        <w:tc>
          <w:tcPr>
            <w:tcW w:w="401" w:type="pct"/>
            <w:tcBorders>
              <w:top w:val="nil"/>
              <w:left w:val="nil"/>
              <w:bottom w:val="single" w:sz="8" w:space="0" w:color="auto"/>
              <w:right w:val="single" w:sz="4" w:space="0" w:color="auto"/>
            </w:tcBorders>
            <w:shd w:val="clear" w:color="DBE5F1" w:fill="31849B"/>
            <w:noWrap/>
            <w:vAlign w:val="bottom"/>
            <w:hideMark/>
          </w:tcPr>
          <w:p w:rsidR="005D1975" w:rsidRPr="00707EDF" w:rsidRDefault="005D1975" w:rsidP="0098296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14</w:t>
            </w:r>
          </w:p>
        </w:tc>
        <w:tc>
          <w:tcPr>
            <w:tcW w:w="481" w:type="pct"/>
            <w:tcBorders>
              <w:top w:val="nil"/>
              <w:left w:val="nil"/>
              <w:bottom w:val="single" w:sz="8" w:space="0" w:color="auto"/>
              <w:right w:val="single" w:sz="4" w:space="0" w:color="auto"/>
            </w:tcBorders>
            <w:shd w:val="clear" w:color="DBE5F1" w:fill="31849B"/>
            <w:noWrap/>
            <w:vAlign w:val="bottom"/>
            <w:hideMark/>
          </w:tcPr>
          <w:p w:rsidR="005D1975" w:rsidRPr="00707EDF" w:rsidRDefault="005D1975" w:rsidP="0098296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12</w:t>
            </w:r>
          </w:p>
        </w:tc>
        <w:tc>
          <w:tcPr>
            <w:tcW w:w="399" w:type="pct"/>
            <w:tcBorders>
              <w:top w:val="nil"/>
              <w:left w:val="nil"/>
              <w:bottom w:val="single" w:sz="8" w:space="0" w:color="auto"/>
              <w:right w:val="single" w:sz="8" w:space="0" w:color="auto"/>
            </w:tcBorders>
            <w:shd w:val="clear" w:color="DBE5F1" w:fill="31849B"/>
            <w:noWrap/>
            <w:vAlign w:val="bottom"/>
            <w:hideMark/>
          </w:tcPr>
          <w:p w:rsidR="005D1975" w:rsidRPr="00707EDF" w:rsidRDefault="005D1975" w:rsidP="00982965">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2834</w:t>
            </w:r>
          </w:p>
        </w:tc>
      </w:tr>
      <w:tr w:rsidR="005D1975" w:rsidRPr="00707EDF" w:rsidTr="00362B79">
        <w:trPr>
          <w:trHeight w:val="300"/>
        </w:trPr>
        <w:tc>
          <w:tcPr>
            <w:tcW w:w="839" w:type="pct"/>
            <w:tcBorders>
              <w:top w:val="nil"/>
              <w:left w:val="nil"/>
              <w:bottom w:val="nil"/>
              <w:right w:val="nil"/>
            </w:tcBorders>
            <w:shd w:val="clear" w:color="auto" w:fill="auto"/>
            <w:noWrap/>
            <w:vAlign w:val="bottom"/>
            <w:hideMark/>
          </w:tcPr>
          <w:p w:rsidR="005D1975" w:rsidRPr="00707EDF" w:rsidRDefault="005D1975" w:rsidP="00362B79">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S.I.P.I.</w:t>
            </w:r>
          </w:p>
        </w:tc>
        <w:tc>
          <w:tcPr>
            <w:tcW w:w="480" w:type="pct"/>
            <w:tcBorders>
              <w:top w:val="nil"/>
              <w:left w:val="nil"/>
              <w:bottom w:val="nil"/>
              <w:right w:val="nil"/>
            </w:tcBorders>
            <w:shd w:val="clear" w:color="auto" w:fill="auto"/>
            <w:noWrap/>
            <w:vAlign w:val="bottom"/>
            <w:hideMark/>
          </w:tcPr>
          <w:p w:rsidR="005D1975" w:rsidRPr="00707EDF" w:rsidRDefault="005D1975" w:rsidP="00362B79">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5D1975" w:rsidRPr="00707EDF" w:rsidRDefault="005D1975" w:rsidP="00362B79">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5D1975" w:rsidRPr="00707EDF" w:rsidRDefault="005D1975" w:rsidP="00362B79">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5D1975" w:rsidRPr="00707EDF" w:rsidRDefault="005D1975" w:rsidP="00362B79">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5D1975" w:rsidRPr="00707EDF" w:rsidRDefault="005D1975" w:rsidP="00362B79">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5D1975" w:rsidRPr="00707EDF" w:rsidRDefault="005D1975" w:rsidP="00362B79">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5D1975" w:rsidRPr="00707EDF" w:rsidRDefault="005D1975" w:rsidP="00362B79">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5D1975" w:rsidRPr="00707EDF" w:rsidRDefault="005D1975" w:rsidP="00362B79">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5D1975" w:rsidRPr="00707EDF" w:rsidRDefault="005D1975" w:rsidP="00362B79">
            <w:pPr>
              <w:spacing w:after="0" w:line="240" w:lineRule="auto"/>
              <w:rPr>
                <w:rFonts w:ascii="Calibri" w:eastAsia="Times New Roman" w:hAnsi="Calibri" w:cs="Times New Roman"/>
                <w:color w:val="000000"/>
                <w:lang w:eastAsia="es-UY"/>
              </w:rPr>
            </w:pPr>
          </w:p>
        </w:tc>
      </w:tr>
    </w:tbl>
    <w:p w:rsidR="00C8450D" w:rsidRDefault="00C8450D" w:rsidP="00BA03E2">
      <w:pPr>
        <w:jc w:val="both"/>
      </w:pPr>
    </w:p>
    <w:p w:rsidR="00C8450D" w:rsidRDefault="00BA03E2" w:rsidP="00C8450D">
      <w:pPr>
        <w:jc w:val="both"/>
        <w:rPr>
          <w:b/>
          <w:sz w:val="24"/>
          <w:szCs w:val="24"/>
        </w:rPr>
      </w:pPr>
      <w:r w:rsidRPr="005D0D0B">
        <w:rPr>
          <w:b/>
          <w:sz w:val="24"/>
          <w:szCs w:val="24"/>
        </w:rPr>
        <w:t>En relación a las Líneas Estratégicas, se destaca:</w:t>
      </w:r>
    </w:p>
    <w:p w:rsidR="00C52238" w:rsidRPr="00C8450D" w:rsidRDefault="00A9679E" w:rsidP="00C8450D">
      <w:pPr>
        <w:pStyle w:val="Prrafodelista"/>
        <w:numPr>
          <w:ilvl w:val="0"/>
          <w:numId w:val="78"/>
        </w:numPr>
        <w:spacing w:after="0" w:line="240" w:lineRule="auto"/>
        <w:jc w:val="both"/>
        <w:rPr>
          <w:b/>
          <w:sz w:val="24"/>
          <w:szCs w:val="24"/>
        </w:rPr>
      </w:pPr>
      <w:r w:rsidRPr="00C8450D">
        <w:rPr>
          <w:rFonts w:cstheme="minorHAnsi"/>
          <w:sz w:val="24"/>
          <w:szCs w:val="24"/>
        </w:rPr>
        <w:t xml:space="preserve">Respecto a la </w:t>
      </w:r>
      <w:r w:rsidRPr="00C8450D">
        <w:rPr>
          <w:rFonts w:cstheme="minorHAnsi"/>
          <w:b/>
          <w:sz w:val="24"/>
          <w:szCs w:val="24"/>
        </w:rPr>
        <w:t xml:space="preserve">LE Protección a la Primera Infancia, </w:t>
      </w:r>
      <w:r w:rsidR="00C52238" w:rsidRPr="00C8450D">
        <w:rPr>
          <w:rFonts w:cstheme="minorHAnsi"/>
          <w:sz w:val="24"/>
          <w:szCs w:val="24"/>
        </w:rPr>
        <w:t>cabe destacar</w:t>
      </w:r>
      <w:r w:rsidR="00C52238" w:rsidRPr="00C8450D">
        <w:rPr>
          <w:rFonts w:cstheme="minorHAnsi"/>
          <w:b/>
          <w:sz w:val="24"/>
          <w:szCs w:val="24"/>
        </w:rPr>
        <w:t xml:space="preserve"> </w:t>
      </w:r>
      <w:r w:rsidR="00C52238" w:rsidRPr="00C8450D">
        <w:rPr>
          <w:rFonts w:cstheme="minorHAnsi"/>
          <w:sz w:val="24"/>
          <w:szCs w:val="24"/>
        </w:rPr>
        <w:t>en</w:t>
      </w:r>
      <w:r w:rsidR="00C52238" w:rsidRPr="00C8450D">
        <w:rPr>
          <w:rFonts w:cstheme="minorHAnsi"/>
          <w:b/>
          <w:sz w:val="24"/>
          <w:szCs w:val="24"/>
        </w:rPr>
        <w:t xml:space="preserve"> </w:t>
      </w:r>
      <w:r w:rsidR="00C52238" w:rsidRPr="00C8450D">
        <w:rPr>
          <w:rFonts w:cstheme="minorHAnsi"/>
          <w:sz w:val="24"/>
          <w:szCs w:val="24"/>
        </w:rPr>
        <w:t xml:space="preserve">el mes de marzo, se concretó el comienzo del funcionamiento de un nuevo CPI al interior del departamento, la Casa CC Pueblo del Barro cuyas instalaciones habían sido inauguradas el año anterior. Por otra parte, el CAIF Colmenitas recibió la entrega de un nuevo local en el mes de agosto, mejorando la calidad de la prestación en su conjunto. </w:t>
      </w:r>
      <w:r w:rsidR="00A8137A">
        <w:rPr>
          <w:rFonts w:cstheme="minorHAnsi"/>
          <w:sz w:val="24"/>
          <w:szCs w:val="24"/>
        </w:rPr>
        <w:t xml:space="preserve">Asimismo, se dio comienzo a la </w:t>
      </w:r>
      <w:r w:rsidR="00C52238" w:rsidRPr="00C8450D">
        <w:rPr>
          <w:rFonts w:cstheme="minorHAnsi"/>
          <w:sz w:val="24"/>
          <w:szCs w:val="24"/>
        </w:rPr>
        <w:t>construcción de nuevo local con destino a un inminente centro CAIF en el  barrio López.</w:t>
      </w:r>
    </w:p>
    <w:p w:rsidR="00C52238" w:rsidRDefault="00C52238" w:rsidP="00C8450D">
      <w:pPr>
        <w:spacing w:after="0" w:line="240" w:lineRule="auto"/>
        <w:ind w:left="708"/>
        <w:jc w:val="both"/>
        <w:rPr>
          <w:rFonts w:cstheme="minorHAnsi"/>
          <w:sz w:val="24"/>
          <w:szCs w:val="24"/>
        </w:rPr>
      </w:pPr>
      <w:r w:rsidRPr="00C8450D">
        <w:rPr>
          <w:rFonts w:cstheme="minorHAnsi"/>
          <w:sz w:val="24"/>
          <w:szCs w:val="24"/>
        </w:rPr>
        <w:t xml:space="preserve">Además se realizaron </w:t>
      </w:r>
      <w:r w:rsidRPr="00C8450D">
        <w:rPr>
          <w:rFonts w:cstheme="minorHAnsi"/>
          <w:b/>
          <w:sz w:val="24"/>
          <w:szCs w:val="24"/>
        </w:rPr>
        <w:t xml:space="preserve">actividades significativas con niños, niñas y adolescentes y sus familias y/o comunitarias: </w:t>
      </w:r>
      <w:r w:rsidRPr="00C8450D">
        <w:rPr>
          <w:rFonts w:cstheme="minorHAnsi"/>
          <w:sz w:val="24"/>
          <w:szCs w:val="24"/>
        </w:rPr>
        <w:t>con la</w:t>
      </w:r>
      <w:r w:rsidRPr="00C8450D">
        <w:rPr>
          <w:rFonts w:cstheme="minorHAnsi"/>
          <w:b/>
          <w:sz w:val="24"/>
          <w:szCs w:val="24"/>
        </w:rPr>
        <w:t xml:space="preserve"> </w:t>
      </w:r>
      <w:r w:rsidR="00A8137A">
        <w:rPr>
          <w:rFonts w:cstheme="minorHAnsi"/>
          <w:sz w:val="24"/>
          <w:szCs w:val="24"/>
        </w:rPr>
        <w:t xml:space="preserve">participación de los </w:t>
      </w:r>
      <w:r w:rsidRPr="00C8450D">
        <w:rPr>
          <w:rFonts w:cstheme="minorHAnsi"/>
          <w:sz w:val="24"/>
          <w:szCs w:val="24"/>
        </w:rPr>
        <w:t>CAPI se realizaron talleres de P</w:t>
      </w:r>
      <w:r w:rsidR="00A8137A" w:rsidRPr="00C8450D">
        <w:rPr>
          <w:rFonts w:cstheme="minorHAnsi"/>
          <w:sz w:val="24"/>
          <w:szCs w:val="24"/>
        </w:rPr>
        <w:t xml:space="preserve">arentalidades </w:t>
      </w:r>
      <w:r w:rsidRPr="00C8450D">
        <w:rPr>
          <w:rFonts w:cstheme="minorHAnsi"/>
          <w:sz w:val="24"/>
          <w:szCs w:val="24"/>
        </w:rPr>
        <w:t>y talleres con familias para consolidar prácticas de crianza saludables.</w:t>
      </w:r>
    </w:p>
    <w:p w:rsidR="00C8450D" w:rsidRPr="00C8450D" w:rsidRDefault="00C8450D" w:rsidP="00C8450D">
      <w:pPr>
        <w:spacing w:after="0" w:line="240" w:lineRule="auto"/>
        <w:ind w:left="708"/>
        <w:jc w:val="both"/>
        <w:rPr>
          <w:rFonts w:cstheme="minorHAnsi"/>
          <w:sz w:val="24"/>
          <w:szCs w:val="24"/>
        </w:rPr>
      </w:pPr>
    </w:p>
    <w:p w:rsidR="00B90851" w:rsidRPr="00C8450D" w:rsidRDefault="00A9679E" w:rsidP="00C8450D">
      <w:pPr>
        <w:pStyle w:val="Prrafodelista"/>
        <w:numPr>
          <w:ilvl w:val="0"/>
          <w:numId w:val="78"/>
        </w:numPr>
        <w:spacing w:after="0" w:line="240" w:lineRule="auto"/>
        <w:jc w:val="both"/>
        <w:rPr>
          <w:rFonts w:cstheme="minorHAnsi"/>
          <w:sz w:val="24"/>
          <w:szCs w:val="24"/>
        </w:rPr>
      </w:pPr>
      <w:r w:rsidRPr="00C8450D">
        <w:rPr>
          <w:rFonts w:cstheme="minorHAnsi"/>
          <w:sz w:val="24"/>
          <w:szCs w:val="24"/>
        </w:rPr>
        <w:t xml:space="preserve">Respecto a la </w:t>
      </w:r>
      <w:r w:rsidRPr="00C8450D">
        <w:rPr>
          <w:rFonts w:cstheme="minorHAnsi"/>
          <w:b/>
          <w:sz w:val="24"/>
          <w:szCs w:val="24"/>
        </w:rPr>
        <w:t xml:space="preserve">LE Derecho a vivir en Familia y Cuidados Parentales </w:t>
      </w:r>
      <w:r w:rsidR="00B90851" w:rsidRPr="00C8450D">
        <w:rPr>
          <w:rFonts w:cstheme="minorHAnsi"/>
          <w:sz w:val="24"/>
          <w:szCs w:val="24"/>
        </w:rPr>
        <w:t>se destaca la implementación de 2 CAFF: La reconversión del tradicional Hogar Infantil en CAFF y la firma de un convenio para la reconversión de un Centro 24hs tradicional a CAFF. Este último, destinado a adolescentes de ambos sexos.</w:t>
      </w:r>
    </w:p>
    <w:p w:rsidR="00B90851" w:rsidRPr="00C8450D" w:rsidRDefault="00B90851" w:rsidP="00C8450D">
      <w:pPr>
        <w:spacing w:after="0" w:line="240" w:lineRule="auto"/>
        <w:ind w:left="708"/>
        <w:jc w:val="both"/>
        <w:rPr>
          <w:rFonts w:cstheme="minorHAnsi"/>
          <w:b/>
          <w:sz w:val="24"/>
          <w:szCs w:val="24"/>
        </w:rPr>
      </w:pPr>
      <w:r w:rsidRPr="00C8450D">
        <w:rPr>
          <w:rFonts w:cstheme="minorHAnsi"/>
          <w:sz w:val="24"/>
          <w:szCs w:val="24"/>
        </w:rPr>
        <w:t>Desde el punto de vista de la infraestructura de los centros de atención debe destacarse el traslado del Hogar Femenino a un nuevo local.</w:t>
      </w:r>
    </w:p>
    <w:p w:rsidR="00B90851" w:rsidRDefault="00B90851" w:rsidP="00C8450D">
      <w:pPr>
        <w:spacing w:after="0" w:line="240" w:lineRule="auto"/>
        <w:ind w:left="708"/>
        <w:jc w:val="both"/>
        <w:rPr>
          <w:rFonts w:cstheme="minorHAnsi"/>
          <w:sz w:val="24"/>
          <w:szCs w:val="24"/>
        </w:rPr>
      </w:pPr>
      <w:r w:rsidRPr="00C8450D">
        <w:rPr>
          <w:rFonts w:cstheme="minorHAnsi"/>
          <w:sz w:val="24"/>
          <w:szCs w:val="24"/>
        </w:rPr>
        <w:t xml:space="preserve">Se realizaron </w:t>
      </w:r>
      <w:r w:rsidRPr="00C8450D">
        <w:rPr>
          <w:rFonts w:cstheme="minorHAnsi"/>
          <w:b/>
          <w:sz w:val="24"/>
          <w:szCs w:val="24"/>
        </w:rPr>
        <w:t xml:space="preserve">actividades significativas con niños, niñas y adolescentes y sus familias y/o comunitarias: </w:t>
      </w:r>
      <w:r w:rsidRPr="00C8450D">
        <w:rPr>
          <w:rFonts w:cstheme="minorHAnsi"/>
          <w:sz w:val="24"/>
          <w:szCs w:val="24"/>
        </w:rPr>
        <w:t>sobre</w:t>
      </w:r>
      <w:r w:rsidRPr="00C8450D">
        <w:rPr>
          <w:rFonts w:cstheme="minorHAnsi"/>
          <w:b/>
          <w:sz w:val="24"/>
          <w:szCs w:val="24"/>
        </w:rPr>
        <w:t xml:space="preserve"> </w:t>
      </w:r>
      <w:r w:rsidRPr="00C8450D">
        <w:rPr>
          <w:rFonts w:cstheme="minorHAnsi"/>
          <w:sz w:val="24"/>
          <w:szCs w:val="24"/>
        </w:rPr>
        <w:t xml:space="preserve">Parentalidades comprometidas con Primera Infancia con 22 familias del CAPI Curtina, se realizó una jornada musical a cargo del músico Carlos Pintos, festejando el día de la familia con la participación de 20 familias y las familias de los CAPI Curtina y Molino realizaron un viaje conjunto al balneario La Floresta. </w:t>
      </w:r>
    </w:p>
    <w:p w:rsidR="00C8450D" w:rsidRPr="00C8450D" w:rsidRDefault="00C8450D" w:rsidP="00C8450D">
      <w:pPr>
        <w:spacing w:after="0" w:line="240" w:lineRule="auto"/>
        <w:ind w:left="708"/>
        <w:jc w:val="both"/>
        <w:rPr>
          <w:rFonts w:cstheme="minorHAnsi"/>
          <w:sz w:val="24"/>
          <w:szCs w:val="24"/>
        </w:rPr>
      </w:pPr>
    </w:p>
    <w:p w:rsidR="00C8450D" w:rsidRPr="00C8450D" w:rsidRDefault="00A9679E" w:rsidP="00C8450D">
      <w:pPr>
        <w:pStyle w:val="Prrafodelista"/>
        <w:numPr>
          <w:ilvl w:val="0"/>
          <w:numId w:val="78"/>
        </w:numPr>
        <w:spacing w:line="240" w:lineRule="auto"/>
        <w:jc w:val="both"/>
        <w:rPr>
          <w:rFonts w:cstheme="minorHAnsi"/>
          <w:sz w:val="24"/>
          <w:szCs w:val="24"/>
        </w:rPr>
      </w:pPr>
      <w:r w:rsidRPr="00C8450D">
        <w:rPr>
          <w:rFonts w:cstheme="minorHAnsi"/>
          <w:sz w:val="24"/>
          <w:szCs w:val="24"/>
        </w:rPr>
        <w:t xml:space="preserve">Conforme a la </w:t>
      </w:r>
      <w:r w:rsidRPr="00C8450D">
        <w:rPr>
          <w:rFonts w:cstheme="minorHAnsi"/>
          <w:b/>
          <w:sz w:val="24"/>
          <w:szCs w:val="24"/>
        </w:rPr>
        <w:t>LE Vida libre de Violencias</w:t>
      </w:r>
      <w:r w:rsidRPr="00C8450D">
        <w:rPr>
          <w:rFonts w:cstheme="minorHAnsi"/>
          <w:sz w:val="24"/>
          <w:szCs w:val="24"/>
        </w:rPr>
        <w:t xml:space="preserve"> </w:t>
      </w:r>
      <w:r w:rsidR="00C8450D" w:rsidRPr="00C8450D">
        <w:rPr>
          <w:rFonts w:cstheme="minorHAnsi"/>
          <w:sz w:val="24"/>
          <w:szCs w:val="24"/>
        </w:rPr>
        <w:t>se debe señalar que se realizaron diversos talleres para trabajar las diferentes violencias según a quiénes estuvieran dirigidos; talleres RVLV y RP con las adolescencias 24 horas, participaron 12 adolescentes y 3 educadoras, talleres en Escuela Rural Nº 26 Paso Bonilla con 12 niños, niñas y maestras, talleres con familias realojadas coordinado con  el MVOTMA “Pautas de crianza no violenta” y taller en conjunto con la organización GGUU con docentes de liceos departamentales en torno a violencia sexual, participan 36 docentes de aula, equipo de UCDIE de ANEP.</w:t>
      </w:r>
    </w:p>
    <w:p w:rsidR="00C8450D" w:rsidRPr="008A78F2" w:rsidRDefault="00C8450D" w:rsidP="00C8450D">
      <w:pPr>
        <w:spacing w:line="240" w:lineRule="auto"/>
        <w:ind w:left="708"/>
        <w:jc w:val="both"/>
        <w:rPr>
          <w:rFonts w:cstheme="minorHAnsi"/>
          <w:sz w:val="24"/>
          <w:szCs w:val="24"/>
        </w:rPr>
      </w:pPr>
      <w:r w:rsidRPr="008A78F2">
        <w:rPr>
          <w:rFonts w:cstheme="minorHAnsi"/>
          <w:sz w:val="24"/>
          <w:szCs w:val="24"/>
        </w:rPr>
        <w:t>Tambié</w:t>
      </w:r>
      <w:r w:rsidR="00A8137A">
        <w:rPr>
          <w:rFonts w:cstheme="minorHAnsi"/>
          <w:sz w:val="24"/>
          <w:szCs w:val="24"/>
        </w:rPr>
        <w:t>n se concretó</w:t>
      </w:r>
      <w:r w:rsidRPr="008A78F2">
        <w:rPr>
          <w:rFonts w:cstheme="minorHAnsi"/>
          <w:sz w:val="24"/>
          <w:szCs w:val="24"/>
        </w:rPr>
        <w:t xml:space="preserve"> una capacitación para Primera Infancia del sistema </w:t>
      </w:r>
      <w:r w:rsidR="00B339F1">
        <w:rPr>
          <w:rFonts w:cstheme="minorHAnsi"/>
          <w:sz w:val="24"/>
          <w:szCs w:val="24"/>
        </w:rPr>
        <w:t>INAU, implementada desde el Proyecto CLAVES, llevándose también ad</w:t>
      </w:r>
      <w:r w:rsidRPr="008A78F2">
        <w:rPr>
          <w:rFonts w:cstheme="minorHAnsi"/>
          <w:sz w:val="24"/>
          <w:szCs w:val="24"/>
        </w:rPr>
        <w:t xml:space="preserve">elante la campaña “Trato por un buen Trato” </w:t>
      </w:r>
      <w:r w:rsidR="00B339F1">
        <w:rPr>
          <w:rFonts w:cstheme="minorHAnsi"/>
          <w:sz w:val="24"/>
          <w:szCs w:val="24"/>
        </w:rPr>
        <w:t>en la que participaron</w:t>
      </w:r>
      <w:r w:rsidRPr="008A78F2">
        <w:rPr>
          <w:rFonts w:cstheme="minorHAnsi"/>
          <w:sz w:val="24"/>
          <w:szCs w:val="24"/>
        </w:rPr>
        <w:t xml:space="preserve"> 20 familias.</w:t>
      </w:r>
    </w:p>
    <w:p w:rsidR="00CB06FB" w:rsidRDefault="00A9679E" w:rsidP="00C106FF">
      <w:pPr>
        <w:pStyle w:val="Prrafodelista"/>
        <w:numPr>
          <w:ilvl w:val="0"/>
          <w:numId w:val="78"/>
        </w:numPr>
        <w:spacing w:after="0" w:line="240" w:lineRule="auto"/>
        <w:ind w:left="708"/>
        <w:jc w:val="both"/>
        <w:rPr>
          <w:rFonts w:cstheme="minorHAnsi"/>
          <w:sz w:val="24"/>
          <w:szCs w:val="24"/>
        </w:rPr>
      </w:pPr>
      <w:r w:rsidRPr="00CB06FB">
        <w:rPr>
          <w:rFonts w:cstheme="minorHAnsi"/>
          <w:sz w:val="24"/>
          <w:szCs w:val="24"/>
        </w:rPr>
        <w:t xml:space="preserve">En referencia la </w:t>
      </w:r>
      <w:r w:rsidRPr="00CB06FB">
        <w:rPr>
          <w:rFonts w:cstheme="minorHAnsi"/>
          <w:b/>
          <w:sz w:val="24"/>
          <w:szCs w:val="24"/>
        </w:rPr>
        <w:t xml:space="preserve">LE Acceso a bienes culturales, espacios públicos y derecho a la ciudad, </w:t>
      </w:r>
      <w:r w:rsidR="00CB06FB">
        <w:rPr>
          <w:rFonts w:cstheme="minorHAnsi"/>
          <w:sz w:val="24"/>
          <w:szCs w:val="24"/>
        </w:rPr>
        <w:t xml:space="preserve">es de destacar </w:t>
      </w:r>
      <w:r w:rsidR="00982965" w:rsidRPr="00CB06FB">
        <w:rPr>
          <w:rFonts w:cstheme="minorHAnsi"/>
          <w:sz w:val="24"/>
          <w:szCs w:val="24"/>
        </w:rPr>
        <w:t xml:space="preserve">en el año </w:t>
      </w:r>
      <w:r w:rsidR="00A8137A">
        <w:rPr>
          <w:rFonts w:cstheme="minorHAnsi"/>
          <w:sz w:val="24"/>
          <w:szCs w:val="24"/>
        </w:rPr>
        <w:t>la realización de Talleres</w:t>
      </w:r>
      <w:r w:rsidR="00982965" w:rsidRPr="00CB06FB">
        <w:rPr>
          <w:rFonts w:cstheme="minorHAnsi"/>
          <w:sz w:val="24"/>
          <w:szCs w:val="24"/>
        </w:rPr>
        <w:t xml:space="preserve"> sobre el derecho a la participación en Escuela los Molles, Barrio Torres, Barrio Ferrocarril y Chacras con 100 niños y niñas participando aproximadamente; se</w:t>
      </w:r>
      <w:r w:rsidR="00A8137A">
        <w:rPr>
          <w:rFonts w:cstheme="minorHAnsi"/>
          <w:sz w:val="24"/>
          <w:szCs w:val="24"/>
        </w:rPr>
        <w:t xml:space="preserve"> participó además, en diversas </w:t>
      </w:r>
      <w:r w:rsidR="00982965" w:rsidRPr="00CB06FB">
        <w:rPr>
          <w:rFonts w:cstheme="minorHAnsi"/>
          <w:sz w:val="24"/>
          <w:szCs w:val="24"/>
        </w:rPr>
        <w:t>activi</w:t>
      </w:r>
      <w:r w:rsidR="00CB06FB">
        <w:rPr>
          <w:rFonts w:cstheme="minorHAnsi"/>
          <w:sz w:val="24"/>
          <w:szCs w:val="24"/>
        </w:rPr>
        <w:t>dades por los 30 años de la CDN.</w:t>
      </w:r>
    </w:p>
    <w:p w:rsidR="00CB06FB" w:rsidRDefault="00CB06FB" w:rsidP="00C106FF">
      <w:pPr>
        <w:pStyle w:val="Prrafodelista"/>
        <w:spacing w:after="0" w:line="240" w:lineRule="auto"/>
        <w:jc w:val="both"/>
        <w:rPr>
          <w:rFonts w:cstheme="minorHAnsi"/>
          <w:sz w:val="24"/>
          <w:szCs w:val="24"/>
        </w:rPr>
      </w:pPr>
      <w:r>
        <w:rPr>
          <w:rFonts w:cstheme="minorHAnsi"/>
          <w:sz w:val="24"/>
          <w:szCs w:val="24"/>
        </w:rPr>
        <w:t>S</w:t>
      </w:r>
      <w:r w:rsidR="00982965" w:rsidRPr="00CB06FB">
        <w:rPr>
          <w:rFonts w:cstheme="minorHAnsi"/>
          <w:sz w:val="24"/>
          <w:szCs w:val="24"/>
        </w:rPr>
        <w:t>e realizó el lanzamiento elección y difusión de los FINNA 2019 con actividades en la</w:t>
      </w:r>
      <w:r>
        <w:rPr>
          <w:rFonts w:cstheme="minorHAnsi"/>
          <w:sz w:val="24"/>
          <w:szCs w:val="24"/>
        </w:rPr>
        <w:t>s</w:t>
      </w:r>
      <w:r w:rsidR="00982965" w:rsidRPr="00CB06FB">
        <w:rPr>
          <w:rFonts w:cstheme="minorHAnsi"/>
          <w:sz w:val="24"/>
          <w:szCs w:val="24"/>
        </w:rPr>
        <w:t xml:space="preserve"> ciudades de Paso de los Toros y San Gregorio de Polanco con distribución de afiches y folleto</w:t>
      </w:r>
      <w:r>
        <w:rPr>
          <w:rFonts w:cstheme="minorHAnsi"/>
          <w:sz w:val="24"/>
          <w:szCs w:val="24"/>
        </w:rPr>
        <w:t xml:space="preserve">s en más de 70 escuelas rurales. </w:t>
      </w:r>
      <w:r w:rsidRPr="00982965">
        <w:rPr>
          <w:rFonts w:cstheme="minorHAnsi"/>
          <w:sz w:val="24"/>
          <w:szCs w:val="24"/>
        </w:rPr>
        <w:t xml:space="preserve">El departamento participó postulando 13 propuestas, de las cuales 4 obtuvieron financiación y 1 correspondió a contribuir con la LE a través de un Proyectos sobre Cultura y no discriminación. </w:t>
      </w:r>
    </w:p>
    <w:p w:rsidR="00CB06FB" w:rsidRDefault="00CB06FB" w:rsidP="00C106FF">
      <w:pPr>
        <w:pStyle w:val="Prrafodelista"/>
        <w:spacing w:after="0" w:line="240" w:lineRule="auto"/>
        <w:ind w:left="708"/>
        <w:jc w:val="both"/>
        <w:rPr>
          <w:rFonts w:cstheme="minorHAnsi"/>
          <w:sz w:val="24"/>
          <w:szCs w:val="24"/>
        </w:rPr>
      </w:pPr>
    </w:p>
    <w:p w:rsidR="00C106FF" w:rsidRDefault="00CB06FB" w:rsidP="00C106FF">
      <w:pPr>
        <w:spacing w:after="0" w:line="240" w:lineRule="auto"/>
        <w:ind w:left="708"/>
        <w:jc w:val="both"/>
        <w:rPr>
          <w:rFonts w:cstheme="minorHAnsi"/>
          <w:sz w:val="24"/>
          <w:szCs w:val="24"/>
        </w:rPr>
      </w:pPr>
      <w:r>
        <w:rPr>
          <w:rFonts w:cstheme="minorHAnsi"/>
          <w:sz w:val="24"/>
          <w:szCs w:val="24"/>
        </w:rPr>
        <w:t xml:space="preserve">Se </w:t>
      </w:r>
      <w:r w:rsidR="00C106FF">
        <w:rPr>
          <w:rFonts w:cstheme="minorHAnsi"/>
          <w:sz w:val="24"/>
          <w:szCs w:val="24"/>
        </w:rPr>
        <w:t>brindó</w:t>
      </w:r>
      <w:r>
        <w:rPr>
          <w:rFonts w:cstheme="minorHAnsi"/>
          <w:sz w:val="24"/>
          <w:szCs w:val="24"/>
        </w:rPr>
        <w:t xml:space="preserve"> asimismo, a</w:t>
      </w:r>
      <w:r w:rsidR="00982965" w:rsidRPr="00CB06FB">
        <w:rPr>
          <w:rFonts w:cstheme="minorHAnsi"/>
          <w:sz w:val="24"/>
          <w:szCs w:val="24"/>
        </w:rPr>
        <w:t xml:space="preserve">compañamiento </w:t>
      </w:r>
      <w:r w:rsidR="00C106FF">
        <w:rPr>
          <w:rFonts w:cstheme="minorHAnsi"/>
          <w:sz w:val="24"/>
          <w:szCs w:val="24"/>
        </w:rPr>
        <w:t>y apoyo a la</w:t>
      </w:r>
      <w:r w:rsidR="00A8137A">
        <w:rPr>
          <w:rFonts w:cstheme="minorHAnsi"/>
          <w:sz w:val="24"/>
          <w:szCs w:val="24"/>
        </w:rPr>
        <w:t xml:space="preserve"> Consejera Departamental </w:t>
      </w:r>
      <w:r w:rsidR="00982965" w:rsidRPr="00CB06FB">
        <w:rPr>
          <w:rFonts w:cstheme="minorHAnsi"/>
          <w:sz w:val="24"/>
          <w:szCs w:val="24"/>
        </w:rPr>
        <w:t>en diversas actividades a nivel nacional e internacional</w:t>
      </w:r>
      <w:r w:rsidR="00A8137A">
        <w:rPr>
          <w:rFonts w:cstheme="minorHAnsi"/>
          <w:sz w:val="24"/>
          <w:szCs w:val="24"/>
        </w:rPr>
        <w:t>.</w:t>
      </w:r>
    </w:p>
    <w:p w:rsidR="00982965" w:rsidRPr="00CB06FB" w:rsidRDefault="00C106FF" w:rsidP="00C106FF">
      <w:pPr>
        <w:spacing w:after="0" w:line="240" w:lineRule="auto"/>
        <w:ind w:left="708"/>
        <w:jc w:val="both"/>
        <w:rPr>
          <w:rFonts w:cstheme="minorHAnsi"/>
          <w:sz w:val="24"/>
          <w:szCs w:val="24"/>
        </w:rPr>
      </w:pPr>
      <w:r>
        <w:rPr>
          <w:rFonts w:cstheme="minorHAnsi"/>
          <w:sz w:val="24"/>
          <w:szCs w:val="24"/>
        </w:rPr>
        <w:t>D</w:t>
      </w:r>
      <w:r w:rsidR="00982965" w:rsidRPr="00CB06FB">
        <w:rPr>
          <w:rFonts w:cstheme="minorHAnsi"/>
          <w:sz w:val="24"/>
          <w:szCs w:val="24"/>
        </w:rPr>
        <w:t xml:space="preserve">ifusión de concurso </w:t>
      </w:r>
      <w:r>
        <w:rPr>
          <w:rFonts w:cstheme="minorHAnsi"/>
          <w:sz w:val="24"/>
          <w:szCs w:val="24"/>
        </w:rPr>
        <w:t xml:space="preserve">“La </w:t>
      </w:r>
      <w:r w:rsidR="00982965" w:rsidRPr="00CB06FB">
        <w:rPr>
          <w:rFonts w:cstheme="minorHAnsi"/>
          <w:sz w:val="24"/>
          <w:szCs w:val="24"/>
        </w:rPr>
        <w:t>Vuelta al Libro en 80 cuentos</w:t>
      </w:r>
      <w:r>
        <w:rPr>
          <w:rFonts w:cstheme="minorHAnsi"/>
          <w:sz w:val="24"/>
          <w:szCs w:val="24"/>
        </w:rPr>
        <w:t>”;</w:t>
      </w:r>
      <w:r w:rsidR="00982965" w:rsidRPr="00CB06FB">
        <w:rPr>
          <w:rFonts w:cstheme="minorHAnsi"/>
          <w:sz w:val="24"/>
          <w:szCs w:val="24"/>
        </w:rPr>
        <w:t xml:space="preserve"> coordinación y actividades en conjunto con RVLV.</w:t>
      </w:r>
    </w:p>
    <w:p w:rsidR="00982965" w:rsidRPr="008A78F2" w:rsidRDefault="00982965" w:rsidP="00C106FF">
      <w:pPr>
        <w:spacing w:after="0" w:line="240" w:lineRule="auto"/>
        <w:ind w:left="708"/>
        <w:jc w:val="both"/>
        <w:rPr>
          <w:rFonts w:cstheme="minorHAnsi"/>
          <w:sz w:val="24"/>
          <w:szCs w:val="24"/>
        </w:rPr>
      </w:pPr>
      <w:r w:rsidRPr="008A78F2">
        <w:rPr>
          <w:rFonts w:cstheme="minorHAnsi"/>
          <w:sz w:val="24"/>
          <w:szCs w:val="24"/>
        </w:rPr>
        <w:t xml:space="preserve">El grupo de referencia del PROPIA realizó la difusión del </w:t>
      </w:r>
      <w:r>
        <w:rPr>
          <w:rFonts w:cstheme="minorHAnsi"/>
          <w:sz w:val="24"/>
          <w:szCs w:val="24"/>
        </w:rPr>
        <w:t>Programa PROPIA y sus cometidos</w:t>
      </w:r>
      <w:r w:rsidRPr="008A78F2">
        <w:rPr>
          <w:rFonts w:cstheme="minorHAnsi"/>
          <w:sz w:val="24"/>
          <w:szCs w:val="24"/>
        </w:rPr>
        <w:t>, mediante la convocatoria realizada en diversas instituciones del medio, di</w:t>
      </w:r>
      <w:r w:rsidR="00C106FF">
        <w:rPr>
          <w:rFonts w:cstheme="minorHAnsi"/>
          <w:sz w:val="24"/>
          <w:szCs w:val="24"/>
        </w:rPr>
        <w:t>á</w:t>
      </w:r>
      <w:r w:rsidRPr="008A78F2">
        <w:rPr>
          <w:rFonts w:cstheme="minorHAnsi"/>
          <w:sz w:val="24"/>
          <w:szCs w:val="24"/>
        </w:rPr>
        <w:t xml:space="preserve">logo con </w:t>
      </w:r>
      <w:r w:rsidR="00C106FF">
        <w:rPr>
          <w:rFonts w:cstheme="minorHAnsi"/>
          <w:sz w:val="24"/>
          <w:szCs w:val="24"/>
        </w:rPr>
        <w:t>A</w:t>
      </w:r>
      <w:r w:rsidRPr="008A78F2">
        <w:rPr>
          <w:rFonts w:cstheme="minorHAnsi"/>
          <w:sz w:val="24"/>
          <w:szCs w:val="24"/>
        </w:rPr>
        <w:t>utoridades y niños, niñas y adolescentes, conformación de grupos en Tacuarembó capital y en</w:t>
      </w:r>
      <w:r w:rsidR="00A8137A">
        <w:rPr>
          <w:rFonts w:cstheme="minorHAnsi"/>
          <w:sz w:val="24"/>
          <w:szCs w:val="24"/>
        </w:rPr>
        <w:t xml:space="preserve"> San Gregorio de Polanco con la</w:t>
      </w:r>
      <w:r w:rsidRPr="008A78F2">
        <w:rPr>
          <w:rFonts w:cstheme="minorHAnsi"/>
          <w:sz w:val="24"/>
          <w:szCs w:val="24"/>
        </w:rPr>
        <w:t xml:space="preserve"> participa</w:t>
      </w:r>
      <w:r w:rsidR="00C106FF">
        <w:rPr>
          <w:rFonts w:cstheme="minorHAnsi"/>
          <w:sz w:val="24"/>
          <w:szCs w:val="24"/>
        </w:rPr>
        <w:t>ción de</w:t>
      </w:r>
      <w:r w:rsidR="00A8137A">
        <w:rPr>
          <w:rFonts w:cstheme="minorHAnsi"/>
          <w:sz w:val="24"/>
          <w:szCs w:val="24"/>
        </w:rPr>
        <w:t xml:space="preserve"> 20 </w:t>
      </w:r>
      <w:r w:rsidRPr="008A78F2">
        <w:rPr>
          <w:rFonts w:cstheme="minorHAnsi"/>
          <w:sz w:val="24"/>
          <w:szCs w:val="24"/>
        </w:rPr>
        <w:t>niños, niñas y adolescentes, grupos de adolescentes representantes a UTU, Liceos</w:t>
      </w:r>
      <w:r w:rsidR="00C106FF">
        <w:rPr>
          <w:rFonts w:cstheme="minorHAnsi"/>
          <w:sz w:val="24"/>
          <w:szCs w:val="24"/>
        </w:rPr>
        <w:t xml:space="preserve"> Nº</w:t>
      </w:r>
      <w:r w:rsidRPr="008A78F2">
        <w:rPr>
          <w:rFonts w:cstheme="minorHAnsi"/>
          <w:sz w:val="24"/>
          <w:szCs w:val="24"/>
        </w:rPr>
        <w:t xml:space="preserve"> 2, 3, 4, 5, y </w:t>
      </w:r>
      <w:r w:rsidR="00C106FF">
        <w:rPr>
          <w:rFonts w:cstheme="minorHAnsi"/>
          <w:sz w:val="24"/>
          <w:szCs w:val="24"/>
        </w:rPr>
        <w:t xml:space="preserve"> del </w:t>
      </w:r>
      <w:r w:rsidRPr="008A78F2">
        <w:rPr>
          <w:rFonts w:cstheme="minorHAnsi"/>
          <w:sz w:val="24"/>
          <w:szCs w:val="24"/>
        </w:rPr>
        <w:t>Centro Juvenil Ñandé.</w:t>
      </w:r>
    </w:p>
    <w:p w:rsidR="00982965" w:rsidRPr="00982965" w:rsidRDefault="00982965" w:rsidP="00982965">
      <w:pPr>
        <w:pStyle w:val="Prrafodelista"/>
        <w:spacing w:line="240" w:lineRule="auto"/>
        <w:jc w:val="both"/>
        <w:rPr>
          <w:rFonts w:cstheme="minorHAnsi"/>
          <w:sz w:val="24"/>
          <w:szCs w:val="24"/>
        </w:rPr>
      </w:pPr>
    </w:p>
    <w:p w:rsidR="00D25122" w:rsidRPr="00D25122" w:rsidRDefault="00A9679E" w:rsidP="00D25122">
      <w:pPr>
        <w:pStyle w:val="Prrafodelista"/>
        <w:numPr>
          <w:ilvl w:val="0"/>
          <w:numId w:val="78"/>
        </w:numPr>
        <w:spacing w:after="0" w:line="240" w:lineRule="auto"/>
        <w:jc w:val="both"/>
        <w:rPr>
          <w:rFonts w:cstheme="minorHAnsi"/>
          <w:sz w:val="24"/>
          <w:szCs w:val="24"/>
        </w:rPr>
      </w:pPr>
      <w:r w:rsidRPr="00D25122">
        <w:rPr>
          <w:rFonts w:cstheme="minorHAnsi"/>
          <w:sz w:val="24"/>
          <w:szCs w:val="24"/>
        </w:rPr>
        <w:t xml:space="preserve">Dentro de la política de </w:t>
      </w:r>
      <w:r w:rsidRPr="00D25122">
        <w:rPr>
          <w:rFonts w:cstheme="minorHAnsi"/>
          <w:b/>
          <w:sz w:val="24"/>
          <w:szCs w:val="24"/>
        </w:rPr>
        <w:t xml:space="preserve">Fortalecimiento Institucional </w:t>
      </w:r>
      <w:r w:rsidR="00D25122" w:rsidRPr="00D25122">
        <w:rPr>
          <w:rFonts w:cstheme="minorHAnsi"/>
          <w:sz w:val="24"/>
          <w:szCs w:val="24"/>
        </w:rPr>
        <w:t>se destaca</w:t>
      </w:r>
      <w:r w:rsidR="00D25122">
        <w:rPr>
          <w:rFonts w:cstheme="minorHAnsi"/>
          <w:sz w:val="24"/>
          <w:szCs w:val="24"/>
        </w:rPr>
        <w:t xml:space="preserve"> </w:t>
      </w:r>
      <w:r w:rsidR="00D25122" w:rsidRPr="00D25122">
        <w:rPr>
          <w:rFonts w:cstheme="minorHAnsi"/>
          <w:sz w:val="24"/>
          <w:szCs w:val="24"/>
        </w:rPr>
        <w:t>la incorporación de personal a través del ingreso de 15 educadores, 3 psicólogas y un referente VLV para CEPRODE Paso de los Toros.</w:t>
      </w:r>
    </w:p>
    <w:p w:rsidR="00C65004" w:rsidRPr="00C8450D" w:rsidRDefault="00D25122" w:rsidP="00D25122">
      <w:pPr>
        <w:spacing w:after="0" w:line="240" w:lineRule="auto"/>
        <w:ind w:left="708"/>
        <w:jc w:val="both"/>
        <w:rPr>
          <w:rFonts w:cs="Arial"/>
          <w:b/>
          <w:sz w:val="24"/>
          <w:szCs w:val="24"/>
        </w:rPr>
      </w:pPr>
      <w:r w:rsidRPr="008A78F2">
        <w:rPr>
          <w:rFonts w:cstheme="minorHAnsi"/>
          <w:sz w:val="24"/>
          <w:szCs w:val="24"/>
        </w:rPr>
        <w:t xml:space="preserve">Además del ingreso de </w:t>
      </w:r>
      <w:r w:rsidR="00A8137A">
        <w:rPr>
          <w:rFonts w:cstheme="minorHAnsi"/>
          <w:sz w:val="24"/>
          <w:szCs w:val="24"/>
        </w:rPr>
        <w:t>Recursos H</w:t>
      </w:r>
      <w:r>
        <w:rPr>
          <w:rFonts w:cstheme="minorHAnsi"/>
          <w:sz w:val="24"/>
          <w:szCs w:val="24"/>
        </w:rPr>
        <w:t>umanos se vio fortalecida la gestión a través de la implementación de u</w:t>
      </w:r>
      <w:r w:rsidRPr="008A78F2">
        <w:rPr>
          <w:rFonts w:cstheme="minorHAnsi"/>
          <w:sz w:val="24"/>
          <w:szCs w:val="24"/>
        </w:rPr>
        <w:t>n conjunto de actividades de capacitación a nivel local que se describen a continuación; jornada  sobre “Intervención en</w:t>
      </w:r>
      <w:r w:rsidR="00A8137A">
        <w:rPr>
          <w:rFonts w:cstheme="minorHAnsi"/>
          <w:sz w:val="24"/>
          <w:szCs w:val="24"/>
        </w:rPr>
        <w:t xml:space="preserve"> crisis”, taller en el marco</w:t>
      </w:r>
      <w:r w:rsidRPr="008A78F2">
        <w:rPr>
          <w:rFonts w:cstheme="minorHAnsi"/>
          <w:sz w:val="24"/>
          <w:szCs w:val="24"/>
        </w:rPr>
        <w:t xml:space="preserve"> la J</w:t>
      </w:r>
      <w:r>
        <w:rPr>
          <w:rFonts w:cstheme="minorHAnsi"/>
          <w:sz w:val="24"/>
          <w:szCs w:val="24"/>
        </w:rPr>
        <w:t xml:space="preserve">unta </w:t>
      </w:r>
      <w:r w:rsidRPr="008A78F2">
        <w:rPr>
          <w:rFonts w:cstheme="minorHAnsi"/>
          <w:sz w:val="24"/>
          <w:szCs w:val="24"/>
        </w:rPr>
        <w:t>D</w:t>
      </w:r>
      <w:r>
        <w:rPr>
          <w:rFonts w:cstheme="minorHAnsi"/>
          <w:sz w:val="24"/>
          <w:szCs w:val="24"/>
        </w:rPr>
        <w:t xml:space="preserve">epartamental de </w:t>
      </w:r>
      <w:r w:rsidRPr="008A78F2">
        <w:rPr>
          <w:rFonts w:cstheme="minorHAnsi"/>
          <w:sz w:val="24"/>
          <w:szCs w:val="24"/>
        </w:rPr>
        <w:t>D</w:t>
      </w:r>
      <w:r>
        <w:rPr>
          <w:rFonts w:cstheme="minorHAnsi"/>
          <w:sz w:val="24"/>
          <w:szCs w:val="24"/>
        </w:rPr>
        <w:t>rogas;</w:t>
      </w:r>
      <w:r w:rsidRPr="008A78F2">
        <w:rPr>
          <w:rFonts w:cstheme="minorHAnsi"/>
          <w:sz w:val="24"/>
          <w:szCs w:val="24"/>
        </w:rPr>
        <w:t xml:space="preserve"> capacitación en perspectiva de género, actividad interna sobre reflexiones de nuestras prácticas institucionales a cargo del Equipo de gestión de la Dirección Departamental y “Derechos: construcción colectiva desde el paradigma de la protección integral” con apoyo de equipos centrales del Organismo</w:t>
      </w:r>
      <w:r>
        <w:rPr>
          <w:rFonts w:cstheme="minorHAnsi"/>
          <w:sz w:val="24"/>
          <w:szCs w:val="24"/>
        </w:rPr>
        <w:t>, entre otros.</w:t>
      </w:r>
    </w:p>
    <w:p w:rsidR="00686640" w:rsidRDefault="00686640" w:rsidP="00A9679E">
      <w:pPr>
        <w:spacing w:after="0" w:line="240" w:lineRule="auto"/>
        <w:jc w:val="both"/>
        <w:rPr>
          <w:rFonts w:cstheme="minorHAnsi"/>
          <w:b/>
          <w:i/>
          <w:sz w:val="24"/>
          <w:szCs w:val="24"/>
        </w:rPr>
      </w:pPr>
    </w:p>
    <w:p w:rsidR="00A9679E" w:rsidRPr="00AF1206" w:rsidRDefault="00A9679E" w:rsidP="00A9679E">
      <w:pPr>
        <w:spacing w:after="0" w:line="240" w:lineRule="auto"/>
        <w:jc w:val="both"/>
        <w:rPr>
          <w:rFonts w:cstheme="minorHAnsi"/>
          <w:b/>
          <w:sz w:val="24"/>
          <w:szCs w:val="24"/>
        </w:rPr>
      </w:pPr>
      <w:r w:rsidRPr="00AF1206">
        <w:rPr>
          <w:rFonts w:cstheme="minorHAnsi"/>
          <w:b/>
          <w:sz w:val="24"/>
          <w:szCs w:val="24"/>
        </w:rPr>
        <w:t>Otros aspectos significativos</w:t>
      </w:r>
    </w:p>
    <w:p w:rsidR="00A9679E" w:rsidRPr="007B4DDE" w:rsidRDefault="00A9679E" w:rsidP="00A9679E">
      <w:pPr>
        <w:spacing w:after="0" w:line="240" w:lineRule="auto"/>
        <w:jc w:val="both"/>
        <w:rPr>
          <w:rFonts w:cs="Arial"/>
          <w:b/>
          <w:sz w:val="24"/>
          <w:szCs w:val="24"/>
        </w:rPr>
      </w:pPr>
    </w:p>
    <w:p w:rsidR="0031372F" w:rsidRPr="00AF1206" w:rsidRDefault="0031372F" w:rsidP="0031372F">
      <w:pPr>
        <w:spacing w:line="240" w:lineRule="auto"/>
        <w:jc w:val="both"/>
        <w:rPr>
          <w:rFonts w:cstheme="minorHAnsi"/>
          <w:b/>
          <w:i/>
          <w:sz w:val="24"/>
          <w:szCs w:val="24"/>
        </w:rPr>
      </w:pPr>
      <w:r w:rsidRPr="00AF1206">
        <w:rPr>
          <w:rFonts w:cstheme="minorHAnsi"/>
          <w:b/>
          <w:i/>
          <w:sz w:val="24"/>
          <w:szCs w:val="24"/>
        </w:rPr>
        <w:t xml:space="preserve">Inter-institucionalidad </w:t>
      </w:r>
    </w:p>
    <w:p w:rsidR="0031372F" w:rsidRPr="008A78F2" w:rsidRDefault="0031372F" w:rsidP="0031372F">
      <w:pPr>
        <w:pStyle w:val="Prrafodelista"/>
        <w:numPr>
          <w:ilvl w:val="0"/>
          <w:numId w:val="79"/>
        </w:numPr>
        <w:spacing w:after="0" w:line="240" w:lineRule="auto"/>
        <w:jc w:val="both"/>
        <w:rPr>
          <w:rFonts w:cstheme="minorHAnsi"/>
          <w:sz w:val="24"/>
          <w:szCs w:val="24"/>
        </w:rPr>
      </w:pPr>
      <w:r w:rsidRPr="008A78F2">
        <w:rPr>
          <w:rFonts w:cstheme="minorHAnsi"/>
          <w:sz w:val="24"/>
          <w:szCs w:val="24"/>
        </w:rPr>
        <w:t>Comité departamental de CAIF (</w:t>
      </w:r>
      <w:r w:rsidR="00861F8F">
        <w:rPr>
          <w:rFonts w:cstheme="minorHAnsi"/>
          <w:sz w:val="24"/>
          <w:szCs w:val="24"/>
        </w:rPr>
        <w:t xml:space="preserve">celebración de </w:t>
      </w:r>
      <w:r w:rsidRPr="008A78F2">
        <w:rPr>
          <w:rFonts w:cstheme="minorHAnsi"/>
          <w:sz w:val="24"/>
          <w:szCs w:val="24"/>
        </w:rPr>
        <w:t>4 anuales)</w:t>
      </w:r>
    </w:p>
    <w:p w:rsidR="0031372F" w:rsidRPr="008A78F2" w:rsidRDefault="0031372F" w:rsidP="0031372F">
      <w:pPr>
        <w:pStyle w:val="Prrafodelista"/>
        <w:numPr>
          <w:ilvl w:val="0"/>
          <w:numId w:val="79"/>
        </w:numPr>
        <w:spacing w:after="0" w:line="240" w:lineRule="auto"/>
        <w:jc w:val="both"/>
        <w:rPr>
          <w:rFonts w:cstheme="minorHAnsi"/>
          <w:sz w:val="24"/>
          <w:szCs w:val="24"/>
        </w:rPr>
      </w:pPr>
      <w:r w:rsidRPr="008A78F2">
        <w:rPr>
          <w:rFonts w:cstheme="minorHAnsi"/>
          <w:sz w:val="24"/>
          <w:szCs w:val="24"/>
        </w:rPr>
        <w:t>Mesa Interinstitucional de Políticas Sociales (</w:t>
      </w:r>
      <w:r w:rsidR="00861F8F">
        <w:rPr>
          <w:rFonts w:cstheme="minorHAnsi"/>
          <w:sz w:val="24"/>
          <w:szCs w:val="24"/>
        </w:rPr>
        <w:t xml:space="preserve"> frecuencia </w:t>
      </w:r>
      <w:r w:rsidRPr="008A78F2">
        <w:rPr>
          <w:rFonts w:cstheme="minorHAnsi"/>
          <w:sz w:val="24"/>
          <w:szCs w:val="24"/>
        </w:rPr>
        <w:t>mensual)</w:t>
      </w:r>
    </w:p>
    <w:p w:rsidR="0031372F" w:rsidRPr="008A78F2" w:rsidRDefault="0031372F" w:rsidP="0031372F">
      <w:pPr>
        <w:pStyle w:val="Prrafodelista"/>
        <w:numPr>
          <w:ilvl w:val="0"/>
          <w:numId w:val="79"/>
        </w:numPr>
        <w:spacing w:after="0" w:line="240" w:lineRule="auto"/>
        <w:jc w:val="both"/>
        <w:rPr>
          <w:rFonts w:cstheme="minorHAnsi"/>
          <w:sz w:val="24"/>
          <w:szCs w:val="24"/>
        </w:rPr>
      </w:pPr>
      <w:r w:rsidRPr="008A78F2">
        <w:rPr>
          <w:rFonts w:cstheme="minorHAnsi"/>
          <w:sz w:val="24"/>
          <w:szCs w:val="24"/>
        </w:rPr>
        <w:t>Plenario SIPIAV (una instancia)</w:t>
      </w:r>
    </w:p>
    <w:p w:rsidR="0031372F" w:rsidRPr="008A78F2" w:rsidRDefault="0031372F" w:rsidP="0031372F">
      <w:pPr>
        <w:pStyle w:val="Prrafodelista"/>
        <w:numPr>
          <w:ilvl w:val="0"/>
          <w:numId w:val="79"/>
        </w:numPr>
        <w:spacing w:after="0" w:line="240" w:lineRule="auto"/>
        <w:jc w:val="both"/>
        <w:rPr>
          <w:rFonts w:cstheme="minorHAnsi"/>
          <w:sz w:val="24"/>
          <w:szCs w:val="24"/>
        </w:rPr>
      </w:pPr>
      <w:r w:rsidRPr="008A78F2">
        <w:rPr>
          <w:rFonts w:cstheme="minorHAnsi"/>
          <w:sz w:val="24"/>
          <w:szCs w:val="24"/>
        </w:rPr>
        <w:t>Mesa de Infancia y adolescencia (mensual)</w:t>
      </w:r>
    </w:p>
    <w:p w:rsidR="0031372F" w:rsidRPr="008A78F2" w:rsidRDefault="00861F8F" w:rsidP="0031372F">
      <w:pPr>
        <w:pStyle w:val="Prrafodelista"/>
        <w:numPr>
          <w:ilvl w:val="0"/>
          <w:numId w:val="79"/>
        </w:numPr>
        <w:spacing w:after="0" w:line="240" w:lineRule="auto"/>
        <w:jc w:val="both"/>
        <w:rPr>
          <w:rFonts w:cstheme="minorHAnsi"/>
          <w:sz w:val="24"/>
          <w:szCs w:val="24"/>
        </w:rPr>
      </w:pPr>
      <w:r>
        <w:rPr>
          <w:rFonts w:cstheme="minorHAnsi"/>
          <w:sz w:val="24"/>
          <w:szCs w:val="24"/>
        </w:rPr>
        <w:t>Junta D</w:t>
      </w:r>
      <w:r w:rsidR="0031372F" w:rsidRPr="008A78F2">
        <w:rPr>
          <w:rFonts w:cstheme="minorHAnsi"/>
          <w:sz w:val="24"/>
          <w:szCs w:val="24"/>
        </w:rPr>
        <w:t>epartamental de Drogas (mensual)</w:t>
      </w:r>
    </w:p>
    <w:p w:rsidR="0031372F" w:rsidRPr="008A78F2" w:rsidRDefault="0031372F" w:rsidP="0031372F">
      <w:pPr>
        <w:pStyle w:val="Prrafodelista"/>
        <w:numPr>
          <w:ilvl w:val="0"/>
          <w:numId w:val="79"/>
        </w:numPr>
        <w:spacing w:after="0" w:line="240" w:lineRule="auto"/>
        <w:jc w:val="both"/>
        <w:rPr>
          <w:rFonts w:cstheme="minorHAnsi"/>
          <w:sz w:val="24"/>
          <w:szCs w:val="24"/>
        </w:rPr>
      </w:pPr>
      <w:r w:rsidRPr="008A78F2">
        <w:rPr>
          <w:rFonts w:cstheme="minorHAnsi"/>
          <w:sz w:val="24"/>
          <w:szCs w:val="24"/>
        </w:rPr>
        <w:t>Actividades en la ruralidad, con Impulsa, Cercanías, FPB UTU Recreación  y Deportes, docentes, en comunidad de La Hilera</w:t>
      </w:r>
    </w:p>
    <w:p w:rsidR="0031372F" w:rsidRDefault="0031372F" w:rsidP="0031372F">
      <w:pPr>
        <w:pStyle w:val="Prrafodelista"/>
        <w:numPr>
          <w:ilvl w:val="0"/>
          <w:numId w:val="79"/>
        </w:numPr>
        <w:spacing w:after="0" w:line="240" w:lineRule="auto"/>
        <w:jc w:val="both"/>
        <w:rPr>
          <w:rFonts w:cstheme="minorHAnsi"/>
          <w:sz w:val="24"/>
          <w:szCs w:val="24"/>
        </w:rPr>
      </w:pPr>
      <w:r w:rsidRPr="008A78F2">
        <w:rPr>
          <w:rFonts w:cstheme="minorHAnsi"/>
          <w:sz w:val="24"/>
          <w:szCs w:val="24"/>
        </w:rPr>
        <w:t>Intervenciones en Patria Gaucha, Centros Juveniles intervienen con Equipos y Adolescentes.</w:t>
      </w:r>
    </w:p>
    <w:p w:rsidR="00861F8F" w:rsidRPr="008A78F2" w:rsidRDefault="00861F8F" w:rsidP="00861F8F">
      <w:pPr>
        <w:pStyle w:val="Prrafodelista"/>
        <w:spacing w:after="0" w:line="240" w:lineRule="auto"/>
        <w:jc w:val="both"/>
        <w:rPr>
          <w:rFonts w:cstheme="minorHAnsi"/>
          <w:sz w:val="24"/>
          <w:szCs w:val="24"/>
        </w:rPr>
      </w:pPr>
    </w:p>
    <w:p w:rsidR="0031372F" w:rsidRPr="00AF1206" w:rsidRDefault="0031372F" w:rsidP="0031372F">
      <w:pPr>
        <w:spacing w:line="240" w:lineRule="auto"/>
        <w:jc w:val="both"/>
        <w:rPr>
          <w:rFonts w:cstheme="minorHAnsi"/>
          <w:b/>
          <w:i/>
          <w:sz w:val="24"/>
          <w:szCs w:val="24"/>
        </w:rPr>
      </w:pPr>
      <w:r w:rsidRPr="00AF1206">
        <w:rPr>
          <w:rFonts w:cstheme="minorHAnsi"/>
          <w:b/>
          <w:i/>
          <w:sz w:val="24"/>
          <w:szCs w:val="24"/>
        </w:rPr>
        <w:t xml:space="preserve">Otros </w:t>
      </w:r>
    </w:p>
    <w:p w:rsidR="0031372F" w:rsidRPr="008A78F2" w:rsidRDefault="0031372F" w:rsidP="0031372F">
      <w:pPr>
        <w:pStyle w:val="Prrafodelista"/>
        <w:numPr>
          <w:ilvl w:val="0"/>
          <w:numId w:val="11"/>
        </w:numPr>
        <w:spacing w:after="0" w:line="240" w:lineRule="auto"/>
        <w:jc w:val="both"/>
        <w:rPr>
          <w:rFonts w:cstheme="minorHAnsi"/>
          <w:b/>
          <w:sz w:val="24"/>
          <w:szCs w:val="24"/>
        </w:rPr>
      </w:pPr>
      <w:r w:rsidRPr="008A78F2">
        <w:rPr>
          <w:rFonts w:cstheme="minorHAnsi"/>
          <w:sz w:val="24"/>
          <w:szCs w:val="24"/>
        </w:rPr>
        <w:t xml:space="preserve">Participación en espacios </w:t>
      </w:r>
      <w:r w:rsidR="00861F8F">
        <w:rPr>
          <w:rFonts w:cstheme="minorHAnsi"/>
          <w:sz w:val="24"/>
          <w:szCs w:val="24"/>
        </w:rPr>
        <w:t xml:space="preserve">locales y en Montevideo sobre la </w:t>
      </w:r>
      <w:r w:rsidRPr="008A78F2">
        <w:rPr>
          <w:rFonts w:cstheme="minorHAnsi"/>
          <w:sz w:val="24"/>
          <w:szCs w:val="24"/>
        </w:rPr>
        <w:t>discusión</w:t>
      </w:r>
      <w:r w:rsidR="00861F8F">
        <w:rPr>
          <w:rFonts w:cstheme="minorHAnsi"/>
          <w:sz w:val="24"/>
          <w:szCs w:val="24"/>
        </w:rPr>
        <w:t xml:space="preserve"> y reflexión en torno a la</w:t>
      </w:r>
      <w:r w:rsidRPr="008A78F2">
        <w:rPr>
          <w:rFonts w:cstheme="minorHAnsi"/>
          <w:sz w:val="24"/>
          <w:szCs w:val="24"/>
        </w:rPr>
        <w:t xml:space="preserve"> instalación de la planta de producción de celulosa de la empresa UPM</w:t>
      </w:r>
      <w:r w:rsidR="00861F8F">
        <w:rPr>
          <w:rFonts w:cstheme="minorHAnsi"/>
          <w:sz w:val="24"/>
          <w:szCs w:val="24"/>
        </w:rPr>
        <w:t xml:space="preserve"> y sus impactos previstos</w:t>
      </w:r>
    </w:p>
    <w:p w:rsidR="0031372F" w:rsidRPr="008A78F2" w:rsidRDefault="0031372F" w:rsidP="0031372F">
      <w:pPr>
        <w:pStyle w:val="Prrafodelista"/>
        <w:numPr>
          <w:ilvl w:val="0"/>
          <w:numId w:val="11"/>
        </w:numPr>
        <w:spacing w:after="0" w:line="240" w:lineRule="auto"/>
        <w:jc w:val="both"/>
        <w:rPr>
          <w:rFonts w:cstheme="minorHAnsi"/>
          <w:sz w:val="24"/>
          <w:szCs w:val="24"/>
        </w:rPr>
      </w:pPr>
      <w:r w:rsidRPr="008A78F2">
        <w:rPr>
          <w:rFonts w:cstheme="minorHAnsi"/>
          <w:sz w:val="24"/>
          <w:szCs w:val="24"/>
        </w:rPr>
        <w:t>Encuentr</w:t>
      </w:r>
      <w:r w:rsidR="00973FA5">
        <w:rPr>
          <w:rFonts w:cstheme="minorHAnsi"/>
          <w:sz w:val="24"/>
          <w:szCs w:val="24"/>
        </w:rPr>
        <w:t xml:space="preserve">o Equipos de Centros Juveniles </w:t>
      </w:r>
      <w:r w:rsidRPr="008A78F2">
        <w:rPr>
          <w:rFonts w:cstheme="minorHAnsi"/>
          <w:sz w:val="24"/>
          <w:szCs w:val="24"/>
        </w:rPr>
        <w:t>realizado en Rivera.</w:t>
      </w:r>
    </w:p>
    <w:p w:rsidR="0031372F" w:rsidRPr="008A78F2" w:rsidRDefault="0031372F" w:rsidP="0031372F">
      <w:pPr>
        <w:pStyle w:val="Prrafodelista"/>
        <w:numPr>
          <w:ilvl w:val="0"/>
          <w:numId w:val="11"/>
        </w:numPr>
        <w:spacing w:after="0" w:line="240" w:lineRule="auto"/>
        <w:jc w:val="both"/>
        <w:rPr>
          <w:rFonts w:cstheme="minorHAnsi"/>
          <w:sz w:val="24"/>
          <w:szCs w:val="24"/>
        </w:rPr>
      </w:pPr>
      <w:r w:rsidRPr="008A78F2">
        <w:rPr>
          <w:rFonts w:cstheme="minorHAnsi"/>
          <w:sz w:val="24"/>
          <w:szCs w:val="24"/>
        </w:rPr>
        <w:t>Jornadas de recreación con participación de adolescentes de Centros juveniles de Tacuarembó y Montevideo.</w:t>
      </w:r>
    </w:p>
    <w:p w:rsidR="0031372F" w:rsidRPr="008A78F2" w:rsidRDefault="0031372F" w:rsidP="0031372F">
      <w:pPr>
        <w:spacing w:line="240" w:lineRule="auto"/>
        <w:ind w:left="360"/>
        <w:jc w:val="both"/>
        <w:rPr>
          <w:rFonts w:cstheme="minorHAnsi"/>
          <w:b/>
          <w:sz w:val="24"/>
          <w:szCs w:val="24"/>
        </w:rPr>
      </w:pPr>
    </w:p>
    <w:p w:rsidR="0083021D" w:rsidRDefault="0083021D" w:rsidP="00BA03E2">
      <w:pPr>
        <w:spacing w:after="0" w:line="240" w:lineRule="auto"/>
        <w:jc w:val="both"/>
        <w:rPr>
          <w:b/>
          <w:sz w:val="24"/>
          <w:szCs w:val="24"/>
        </w:rPr>
      </w:pPr>
    </w:p>
    <w:p w:rsidR="002379F5" w:rsidRDefault="002379F5" w:rsidP="00BA03E2">
      <w:pPr>
        <w:spacing w:after="0" w:line="240" w:lineRule="auto"/>
        <w:jc w:val="both"/>
        <w:rPr>
          <w:b/>
          <w:sz w:val="24"/>
          <w:szCs w:val="24"/>
        </w:rPr>
      </w:pPr>
    </w:p>
    <w:p w:rsidR="00BA03E2" w:rsidRPr="00932FFE" w:rsidRDefault="00BA03E2" w:rsidP="00BA03E2">
      <w:pPr>
        <w:spacing w:after="0" w:line="240" w:lineRule="auto"/>
        <w:jc w:val="both"/>
        <w:rPr>
          <w:b/>
          <w:color w:val="C00000"/>
          <w:sz w:val="24"/>
          <w:szCs w:val="24"/>
        </w:rPr>
      </w:pPr>
      <w:r>
        <w:rPr>
          <w:b/>
          <w:sz w:val="24"/>
          <w:szCs w:val="24"/>
        </w:rPr>
        <w:t>Treinta y Tres</w:t>
      </w:r>
      <w:r w:rsidR="00F00A38">
        <w:rPr>
          <w:b/>
          <w:sz w:val="24"/>
          <w:szCs w:val="24"/>
        </w:rPr>
        <w:t xml:space="preserve"> </w:t>
      </w:r>
    </w:p>
    <w:p w:rsidR="0083021D" w:rsidRPr="00F00A38" w:rsidRDefault="0083021D" w:rsidP="00BA03E2">
      <w:pPr>
        <w:spacing w:after="0" w:line="240" w:lineRule="auto"/>
        <w:jc w:val="both"/>
        <w:rPr>
          <w:b/>
          <w:color w:val="C00000"/>
          <w:sz w:val="24"/>
          <w:szCs w:val="24"/>
        </w:rPr>
      </w:pPr>
    </w:p>
    <w:p w:rsidR="00BA03E2" w:rsidRDefault="00BA03E2" w:rsidP="00BA03E2">
      <w:pPr>
        <w:spacing w:after="0" w:line="240" w:lineRule="auto"/>
        <w:jc w:val="both"/>
        <w:rPr>
          <w:b/>
          <w:sz w:val="24"/>
          <w:szCs w:val="24"/>
        </w:rPr>
      </w:pPr>
    </w:p>
    <w:p w:rsidR="00BA03E2" w:rsidRDefault="00BA03E2" w:rsidP="00BA03E2">
      <w:pPr>
        <w:jc w:val="both"/>
        <w:rPr>
          <w:sz w:val="24"/>
          <w:szCs w:val="24"/>
        </w:rPr>
      </w:pPr>
      <w:r w:rsidRPr="005F38A1">
        <w:rPr>
          <w:sz w:val="24"/>
          <w:szCs w:val="24"/>
        </w:rPr>
        <w:t>El departament</w:t>
      </w:r>
      <w:r>
        <w:rPr>
          <w:sz w:val="24"/>
          <w:szCs w:val="24"/>
        </w:rPr>
        <w:t>o brindó una cobertura mensual a diciembre de</w:t>
      </w:r>
      <w:r w:rsidRPr="005B5D72">
        <w:rPr>
          <w:b/>
          <w:sz w:val="24"/>
          <w:szCs w:val="24"/>
        </w:rPr>
        <w:t xml:space="preserve"> 1</w:t>
      </w:r>
      <w:r w:rsidR="00726D8F">
        <w:rPr>
          <w:b/>
          <w:sz w:val="24"/>
          <w:szCs w:val="24"/>
        </w:rPr>
        <w:t>7</w:t>
      </w:r>
      <w:r w:rsidR="000F01DD">
        <w:rPr>
          <w:b/>
          <w:sz w:val="24"/>
          <w:szCs w:val="24"/>
        </w:rPr>
        <w:t>34</w:t>
      </w:r>
      <w:r>
        <w:rPr>
          <w:sz w:val="24"/>
          <w:szCs w:val="24"/>
        </w:rPr>
        <w:t xml:space="preserve"> </w:t>
      </w:r>
      <w:r w:rsidR="00B3162E" w:rsidRPr="00B3162E">
        <w:rPr>
          <w:b/>
          <w:sz w:val="24"/>
          <w:szCs w:val="24"/>
        </w:rPr>
        <w:t>niños, niñas y adolescente</w:t>
      </w:r>
      <w:r w:rsidR="00B3162E">
        <w:rPr>
          <w:b/>
          <w:sz w:val="24"/>
          <w:szCs w:val="24"/>
        </w:rPr>
        <w:t>s</w:t>
      </w:r>
      <w:r w:rsidR="00876559">
        <w:rPr>
          <w:sz w:val="24"/>
          <w:szCs w:val="24"/>
        </w:rPr>
        <w:t>, manteniéndose incambiada respecto al año anterior</w:t>
      </w:r>
      <w:r>
        <w:rPr>
          <w:sz w:val="24"/>
          <w:szCs w:val="24"/>
        </w:rPr>
        <w:t>. Dicha población se concentró significativamente en el grup</w:t>
      </w:r>
      <w:r w:rsidR="000F01DD">
        <w:rPr>
          <w:sz w:val="24"/>
          <w:szCs w:val="24"/>
        </w:rPr>
        <w:t>o de edad de 0-3 años, con el 67</w:t>
      </w:r>
      <w:r>
        <w:rPr>
          <w:sz w:val="24"/>
          <w:szCs w:val="24"/>
        </w:rPr>
        <w:t>%. Al discri</w:t>
      </w:r>
      <w:r w:rsidR="000F01DD">
        <w:rPr>
          <w:sz w:val="24"/>
          <w:szCs w:val="24"/>
        </w:rPr>
        <w:t>minar por sexo, el 53</w:t>
      </w:r>
      <w:r>
        <w:rPr>
          <w:sz w:val="24"/>
          <w:szCs w:val="24"/>
        </w:rPr>
        <w:t>% correspondió a niños y adolescentes varones y el 4</w:t>
      </w:r>
      <w:r w:rsidR="000F01DD">
        <w:rPr>
          <w:sz w:val="24"/>
          <w:szCs w:val="24"/>
        </w:rPr>
        <w:t>7</w:t>
      </w:r>
      <w:r>
        <w:rPr>
          <w:sz w:val="24"/>
          <w:szCs w:val="24"/>
        </w:rPr>
        <w:t>%, niñas y adole</w:t>
      </w:r>
      <w:r w:rsidR="00B051B4">
        <w:rPr>
          <w:sz w:val="24"/>
          <w:szCs w:val="24"/>
        </w:rPr>
        <w:t>s</w:t>
      </w:r>
      <w:r>
        <w:rPr>
          <w:sz w:val="24"/>
          <w:szCs w:val="24"/>
        </w:rPr>
        <w:t xml:space="preserve">centes mujeres. La atención se realizó a través de un total de </w:t>
      </w:r>
      <w:r w:rsidR="000F01DD" w:rsidRPr="000F01DD">
        <w:rPr>
          <w:b/>
          <w:sz w:val="24"/>
          <w:szCs w:val="24"/>
        </w:rPr>
        <w:t>56</w:t>
      </w:r>
      <w:r w:rsidR="00726D8F" w:rsidRPr="000F01DD">
        <w:rPr>
          <w:b/>
          <w:sz w:val="24"/>
          <w:szCs w:val="24"/>
        </w:rPr>
        <w:t xml:space="preserve"> Proyectos</w:t>
      </w:r>
      <w:r w:rsidR="00726D8F">
        <w:rPr>
          <w:sz w:val="24"/>
          <w:szCs w:val="24"/>
        </w:rPr>
        <w:t>: 14</w:t>
      </w:r>
      <w:r>
        <w:rPr>
          <w:sz w:val="24"/>
          <w:szCs w:val="24"/>
        </w:rPr>
        <w:t xml:space="preserve"> Centros Primer</w:t>
      </w:r>
      <w:r w:rsidR="00B051B4">
        <w:rPr>
          <w:sz w:val="24"/>
          <w:szCs w:val="24"/>
        </w:rPr>
        <w:t xml:space="preserve">a Infancia; 3 Clubes de Niños; </w:t>
      </w:r>
      <w:r>
        <w:rPr>
          <w:sz w:val="24"/>
          <w:szCs w:val="24"/>
        </w:rPr>
        <w:t>2 Centros Juveniles;</w:t>
      </w:r>
      <w:r w:rsidR="00B051B4">
        <w:rPr>
          <w:sz w:val="24"/>
          <w:szCs w:val="24"/>
        </w:rPr>
        <w:t xml:space="preserve"> </w:t>
      </w:r>
      <w:r>
        <w:rPr>
          <w:sz w:val="24"/>
          <w:szCs w:val="24"/>
        </w:rPr>
        <w:t xml:space="preserve"> 3 Proyectos de Ate</w:t>
      </w:r>
      <w:r w:rsidR="000F01DD">
        <w:rPr>
          <w:sz w:val="24"/>
          <w:szCs w:val="24"/>
        </w:rPr>
        <w:t>nción en la Comunidad (incluye 2</w:t>
      </w:r>
      <w:r>
        <w:rPr>
          <w:sz w:val="24"/>
          <w:szCs w:val="24"/>
        </w:rPr>
        <w:t xml:space="preserve"> ETAF</w:t>
      </w:r>
      <w:r w:rsidR="00726D8F">
        <w:rPr>
          <w:sz w:val="24"/>
          <w:szCs w:val="24"/>
        </w:rPr>
        <w:t xml:space="preserve"> y 1 Atención a Víctimas de Violencia</w:t>
      </w:r>
      <w:r>
        <w:rPr>
          <w:sz w:val="24"/>
          <w:szCs w:val="24"/>
        </w:rPr>
        <w:t xml:space="preserve">);  3 Proyectos de Atención Integral de Tiempo Completo  y </w:t>
      </w:r>
      <w:r w:rsidR="000F01DD">
        <w:rPr>
          <w:sz w:val="24"/>
          <w:szCs w:val="24"/>
        </w:rPr>
        <w:t>29</w:t>
      </w:r>
      <w:r>
        <w:rPr>
          <w:sz w:val="24"/>
          <w:szCs w:val="24"/>
        </w:rPr>
        <w:t xml:space="preserve"> Hogares de Acogimiento Familiar.</w:t>
      </w:r>
    </w:p>
    <w:p w:rsidR="00BA03E2" w:rsidRPr="0037194C" w:rsidRDefault="00BA03E2" w:rsidP="00BA03E2">
      <w:pPr>
        <w:spacing w:after="0" w:line="240" w:lineRule="auto"/>
        <w:jc w:val="both"/>
        <w:rPr>
          <w:b/>
          <w:sz w:val="24"/>
          <w:szCs w:val="24"/>
        </w:rPr>
      </w:pPr>
    </w:p>
    <w:p w:rsidR="00BA03E2" w:rsidRPr="00921DF4" w:rsidRDefault="00BA03E2" w:rsidP="00157903">
      <w:pPr>
        <w:spacing w:after="0" w:line="240" w:lineRule="auto"/>
        <w:jc w:val="both"/>
        <w:rPr>
          <w:b/>
        </w:rPr>
      </w:pPr>
      <w:r w:rsidRPr="00921DF4">
        <w:rPr>
          <w:b/>
        </w:rPr>
        <w:t xml:space="preserve">Cantidad de NNA atendidos por </w:t>
      </w:r>
      <w:r w:rsidR="002A5033">
        <w:rPr>
          <w:b/>
        </w:rPr>
        <w:t>INAU</w:t>
      </w:r>
      <w:r w:rsidRPr="00921DF4">
        <w:rPr>
          <w:b/>
        </w:rPr>
        <w:t xml:space="preserve"> en el Departamento de</w:t>
      </w:r>
      <w:r>
        <w:rPr>
          <w:b/>
        </w:rPr>
        <w:t xml:space="preserve"> Treinta y Tres</w:t>
      </w:r>
      <w:r w:rsidRPr="00921DF4">
        <w:rPr>
          <w:b/>
        </w:rPr>
        <w:t xml:space="preserve">, por Modalidad de Atención y Sexo, según tramos de Edad. Corte al </w:t>
      </w:r>
      <w:r w:rsidRPr="000F01DD">
        <w:rPr>
          <w:b/>
        </w:rPr>
        <w:t>01/12/201</w:t>
      </w:r>
      <w:r w:rsidR="000F01DD">
        <w:rPr>
          <w:b/>
        </w:rPr>
        <w:t>9</w:t>
      </w:r>
    </w:p>
    <w:tbl>
      <w:tblPr>
        <w:tblW w:w="5124" w:type="pct"/>
        <w:tblLayout w:type="fixed"/>
        <w:tblCellMar>
          <w:left w:w="70" w:type="dxa"/>
          <w:right w:w="70" w:type="dxa"/>
        </w:tblCellMar>
        <w:tblLook w:val="04A0" w:firstRow="1" w:lastRow="0" w:firstColumn="1" w:lastColumn="0" w:noHBand="0" w:noVBand="1"/>
      </w:tblPr>
      <w:tblGrid>
        <w:gridCol w:w="1505"/>
        <w:gridCol w:w="862"/>
        <w:gridCol w:w="1003"/>
        <w:gridCol w:w="862"/>
        <w:gridCol w:w="863"/>
        <w:gridCol w:w="718"/>
        <w:gridCol w:w="862"/>
        <w:gridCol w:w="720"/>
        <w:gridCol w:w="865"/>
        <w:gridCol w:w="714"/>
      </w:tblGrid>
      <w:tr w:rsidR="00BA03E2" w:rsidRPr="00707EDF" w:rsidTr="000F01DD">
        <w:trPr>
          <w:trHeight w:val="315"/>
        </w:trPr>
        <w:tc>
          <w:tcPr>
            <w:tcW w:w="839" w:type="pct"/>
            <w:vMerge w:val="restart"/>
            <w:tcBorders>
              <w:top w:val="single" w:sz="8" w:space="0" w:color="auto"/>
              <w:left w:val="single" w:sz="8" w:space="0" w:color="auto"/>
              <w:bottom w:val="single" w:sz="4" w:space="0" w:color="auto"/>
              <w:right w:val="single" w:sz="4" w:space="0" w:color="auto"/>
            </w:tcBorders>
            <w:shd w:val="clear" w:color="DBE5F1" w:fill="31849B"/>
            <w:noWrap/>
            <w:vAlign w:val="bottom"/>
            <w:hideMark/>
          </w:tcPr>
          <w:p w:rsidR="00BA03E2" w:rsidRDefault="00BA03E2" w:rsidP="00157903">
            <w:pPr>
              <w:spacing w:after="0" w:line="240" w:lineRule="auto"/>
              <w:rPr>
                <w:rFonts w:ascii="Calibri" w:eastAsia="Times New Roman" w:hAnsi="Calibri" w:cs="Times New Roman"/>
                <w:b/>
                <w:bCs/>
                <w:color w:val="F2F2F2"/>
                <w:lang w:eastAsia="es-UY"/>
              </w:rPr>
            </w:pPr>
          </w:p>
          <w:p w:rsidR="00BA03E2"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Población</w:t>
            </w:r>
          </w:p>
          <w:p w:rsidR="00BA03E2" w:rsidRPr="00707EDF" w:rsidRDefault="00BA03E2" w:rsidP="00157903">
            <w:pPr>
              <w:spacing w:after="0" w:line="240" w:lineRule="auto"/>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TREINTA Y TRES</w:t>
            </w:r>
          </w:p>
        </w:tc>
        <w:tc>
          <w:tcPr>
            <w:tcW w:w="3763" w:type="pct"/>
            <w:gridSpan w:val="8"/>
            <w:tcBorders>
              <w:top w:val="single" w:sz="8" w:space="0" w:color="auto"/>
              <w:left w:val="nil"/>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Modalidades de Atención, Sexo</w:t>
            </w:r>
          </w:p>
        </w:tc>
        <w:tc>
          <w:tcPr>
            <w:tcW w:w="399" w:type="pct"/>
            <w:vMerge w:val="restart"/>
            <w:tcBorders>
              <w:top w:val="single" w:sz="8" w:space="0" w:color="auto"/>
              <w:left w:val="single" w:sz="4" w:space="0" w:color="auto"/>
              <w:bottom w:val="single" w:sz="4" w:space="0" w:color="auto"/>
              <w:right w:val="single" w:sz="8" w:space="0" w:color="auto"/>
            </w:tcBorders>
            <w:shd w:val="clear" w:color="DBE5F1" w:fill="31849B"/>
            <w:noWrap/>
            <w:vAlign w:val="bottom"/>
            <w:hideMark/>
          </w:tcPr>
          <w:p w:rsidR="00BA03E2" w:rsidRDefault="00BA03E2" w:rsidP="00157903">
            <w:pPr>
              <w:spacing w:after="0" w:line="240" w:lineRule="auto"/>
              <w:jc w:val="center"/>
              <w:rPr>
                <w:rFonts w:ascii="Calibri" w:eastAsia="Times New Roman" w:hAnsi="Calibri" w:cs="Times New Roman"/>
                <w:b/>
                <w:bCs/>
                <w:color w:val="F2F2F2"/>
                <w:lang w:eastAsia="es-UY"/>
              </w:rPr>
            </w:pPr>
            <w:r>
              <w:rPr>
                <w:rFonts w:ascii="Calibri" w:eastAsia="Times New Roman" w:hAnsi="Calibri" w:cs="Times New Roman"/>
                <w:b/>
                <w:bCs/>
                <w:color w:val="F2F2F2"/>
                <w:lang w:eastAsia="es-UY"/>
              </w:rPr>
              <w:t xml:space="preserve">Total </w:t>
            </w:r>
          </w:p>
          <w:p w:rsidR="00BA03E2" w:rsidRPr="00707EDF" w:rsidRDefault="00BA03E2" w:rsidP="00157903">
            <w:pPr>
              <w:spacing w:after="0" w:line="240" w:lineRule="auto"/>
              <w:jc w:val="center"/>
              <w:rPr>
                <w:rFonts w:ascii="Calibri" w:eastAsia="Times New Roman" w:hAnsi="Calibri" w:cs="Times New Roman"/>
                <w:b/>
                <w:bCs/>
                <w:color w:val="F2F2F2"/>
                <w:lang w:eastAsia="es-UY"/>
              </w:rPr>
            </w:pPr>
          </w:p>
        </w:tc>
      </w:tr>
      <w:tr w:rsidR="00BA03E2" w:rsidRPr="00707EDF" w:rsidTr="00362B79">
        <w:trPr>
          <w:trHeight w:val="315"/>
        </w:trPr>
        <w:tc>
          <w:tcPr>
            <w:tcW w:w="839" w:type="pct"/>
            <w:vMerge/>
            <w:tcBorders>
              <w:top w:val="single" w:sz="8" w:space="0" w:color="auto"/>
              <w:left w:val="single" w:sz="8" w:space="0" w:color="auto"/>
              <w:bottom w:val="single" w:sz="4" w:space="0" w:color="auto"/>
              <w:right w:val="single" w:sz="4"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c>
          <w:tcPr>
            <w:tcW w:w="1039"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Atención en la Comunidad</w:t>
            </w:r>
          </w:p>
        </w:tc>
        <w:tc>
          <w:tcPr>
            <w:tcW w:w="961" w:type="pct"/>
            <w:gridSpan w:val="2"/>
            <w:tcBorders>
              <w:top w:val="single" w:sz="8" w:space="0" w:color="auto"/>
              <w:left w:val="nil"/>
              <w:bottom w:val="nil"/>
              <w:right w:val="single" w:sz="4" w:space="0" w:color="auto"/>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Parcial</w:t>
            </w:r>
          </w:p>
        </w:tc>
        <w:tc>
          <w:tcPr>
            <w:tcW w:w="880" w:type="pct"/>
            <w:gridSpan w:val="2"/>
            <w:tcBorders>
              <w:top w:val="single" w:sz="8" w:space="0" w:color="auto"/>
              <w:left w:val="single" w:sz="8" w:space="0" w:color="auto"/>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Tiempo Completo</w:t>
            </w:r>
          </w:p>
        </w:tc>
        <w:tc>
          <w:tcPr>
            <w:tcW w:w="882" w:type="pct"/>
            <w:gridSpan w:val="2"/>
            <w:tcBorders>
              <w:top w:val="single" w:sz="8" w:space="0" w:color="auto"/>
              <w:left w:val="nil"/>
              <w:bottom w:val="single" w:sz="8" w:space="0" w:color="auto"/>
              <w:right w:val="single" w:sz="8" w:space="0" w:color="000000"/>
            </w:tcBorders>
            <w:shd w:val="clear" w:color="DBE5F1" w:fill="31849B"/>
            <w:noWrap/>
            <w:vAlign w:val="bottom"/>
            <w:hideMark/>
          </w:tcPr>
          <w:p w:rsidR="00BA03E2" w:rsidRPr="00707EDF" w:rsidRDefault="00BA03E2" w:rsidP="00157903">
            <w:pPr>
              <w:spacing w:after="0" w:line="240" w:lineRule="auto"/>
              <w:jc w:val="center"/>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Alternativa Familiar</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BA03E2" w:rsidRPr="00707EDF" w:rsidTr="00362B79">
        <w:trPr>
          <w:trHeight w:val="315"/>
        </w:trPr>
        <w:tc>
          <w:tcPr>
            <w:tcW w:w="839" w:type="pct"/>
            <w:tcBorders>
              <w:top w:val="nil"/>
              <w:left w:val="single" w:sz="8" w:space="0" w:color="auto"/>
              <w:bottom w:val="single" w:sz="4" w:space="0" w:color="auto"/>
              <w:right w:val="single" w:sz="4" w:space="0" w:color="auto"/>
            </w:tcBorders>
            <w:shd w:val="clear" w:color="DBE5F1" w:fill="31849B"/>
            <w:noWrap/>
            <w:vAlign w:val="bottom"/>
            <w:hideMark/>
          </w:tcPr>
          <w:p w:rsidR="00BA03E2" w:rsidRPr="00707EDF" w:rsidRDefault="00BA03E2" w:rsidP="00157903">
            <w:pPr>
              <w:spacing w:after="0" w:line="240" w:lineRule="auto"/>
              <w:rPr>
                <w:rFonts w:ascii="Calibri" w:eastAsia="Times New Roman" w:hAnsi="Calibri" w:cs="Times New Roman"/>
                <w:b/>
                <w:bCs/>
                <w:color w:val="F2F2F2"/>
                <w:lang w:eastAsia="es-UY"/>
              </w:rPr>
            </w:pPr>
            <w:r w:rsidRPr="00707EDF">
              <w:rPr>
                <w:rFonts w:ascii="Calibri" w:eastAsia="Times New Roman" w:hAnsi="Calibri" w:cs="Times New Roman"/>
                <w:b/>
                <w:bCs/>
                <w:color w:val="F2F2F2"/>
                <w:lang w:eastAsia="es-UY"/>
              </w:rPr>
              <w:t>Tramos de Edad</w:t>
            </w:r>
          </w:p>
        </w:tc>
        <w:tc>
          <w:tcPr>
            <w:tcW w:w="480" w:type="pct"/>
            <w:tcBorders>
              <w:top w:val="single" w:sz="8" w:space="0" w:color="auto"/>
              <w:left w:val="single" w:sz="8" w:space="0" w:color="auto"/>
              <w:bottom w:val="single" w:sz="8" w:space="0" w:color="auto"/>
              <w:right w:val="nil"/>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559" w:type="pct"/>
            <w:tcBorders>
              <w:top w:val="single" w:sz="8" w:space="0" w:color="auto"/>
              <w:left w:val="single" w:sz="8" w:space="0" w:color="auto"/>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80"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single" w:sz="8" w:space="0" w:color="auto"/>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0"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40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Niñas</w:t>
            </w:r>
          </w:p>
        </w:tc>
        <w:tc>
          <w:tcPr>
            <w:tcW w:w="481" w:type="pct"/>
            <w:tcBorders>
              <w:top w:val="nil"/>
              <w:left w:val="nil"/>
              <w:bottom w:val="single" w:sz="8" w:space="0" w:color="auto"/>
              <w:right w:val="single" w:sz="8" w:space="0" w:color="auto"/>
            </w:tcBorders>
            <w:shd w:val="clear" w:color="DBE5F1" w:fill="31849B"/>
            <w:noWrap/>
            <w:vAlign w:val="bottom"/>
            <w:hideMark/>
          </w:tcPr>
          <w:p w:rsidR="00BA03E2" w:rsidRPr="000954FD" w:rsidRDefault="00BA03E2" w:rsidP="00157903">
            <w:pPr>
              <w:spacing w:after="0" w:line="240" w:lineRule="auto"/>
              <w:jc w:val="center"/>
              <w:rPr>
                <w:rFonts w:ascii="Calibri" w:eastAsia="Times New Roman" w:hAnsi="Calibri" w:cs="Times New Roman"/>
                <w:b/>
                <w:bCs/>
                <w:color w:val="F2F2F2"/>
                <w:sz w:val="20"/>
                <w:szCs w:val="20"/>
                <w:lang w:eastAsia="es-UY"/>
              </w:rPr>
            </w:pPr>
            <w:r w:rsidRPr="000954FD">
              <w:rPr>
                <w:rFonts w:ascii="Calibri" w:eastAsia="Times New Roman" w:hAnsi="Calibri" w:cs="Times New Roman"/>
                <w:b/>
                <w:bCs/>
                <w:color w:val="F2F2F2"/>
                <w:sz w:val="20"/>
                <w:szCs w:val="20"/>
                <w:lang w:eastAsia="es-UY"/>
              </w:rPr>
              <w:t>Varones</w:t>
            </w:r>
          </w:p>
        </w:tc>
        <w:tc>
          <w:tcPr>
            <w:tcW w:w="399" w:type="pct"/>
            <w:vMerge/>
            <w:tcBorders>
              <w:top w:val="single" w:sz="8" w:space="0" w:color="auto"/>
              <w:left w:val="single" w:sz="4" w:space="0" w:color="auto"/>
              <w:bottom w:val="single" w:sz="4" w:space="0" w:color="auto"/>
              <w:right w:val="single" w:sz="8" w:space="0" w:color="auto"/>
            </w:tcBorders>
            <w:vAlign w:val="center"/>
            <w:hideMark/>
          </w:tcPr>
          <w:p w:rsidR="00BA03E2" w:rsidRPr="00707EDF" w:rsidRDefault="00BA03E2" w:rsidP="00157903">
            <w:pPr>
              <w:spacing w:after="0" w:line="240" w:lineRule="auto"/>
              <w:rPr>
                <w:rFonts w:ascii="Calibri" w:eastAsia="Times New Roman" w:hAnsi="Calibri" w:cs="Times New Roman"/>
                <w:b/>
                <w:bCs/>
                <w:color w:val="F2F2F2"/>
                <w:lang w:eastAsia="es-UY"/>
              </w:rPr>
            </w:pPr>
          </w:p>
        </w:tc>
      </w:tr>
      <w:tr w:rsidR="000F01D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F01DD" w:rsidRPr="00707EDF" w:rsidRDefault="000F01D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0-3</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544</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586</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399" w:type="pct"/>
            <w:tcBorders>
              <w:top w:val="nil"/>
              <w:left w:val="nil"/>
              <w:bottom w:val="single" w:sz="4" w:space="0" w:color="auto"/>
              <w:right w:val="single" w:sz="8"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1157</w:t>
            </w:r>
          </w:p>
        </w:tc>
      </w:tr>
      <w:tr w:rsidR="000F01D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F01DD" w:rsidRPr="00707EDF" w:rsidRDefault="000F01D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4-5</w:t>
            </w:r>
          </w:p>
        </w:tc>
        <w:tc>
          <w:tcPr>
            <w:tcW w:w="48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w:t>
            </w:r>
          </w:p>
        </w:tc>
        <w:tc>
          <w:tcPr>
            <w:tcW w:w="559"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48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65</w:t>
            </w:r>
          </w:p>
        </w:tc>
        <w:tc>
          <w:tcPr>
            <w:tcW w:w="481"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67</w:t>
            </w:r>
          </w:p>
        </w:tc>
        <w:tc>
          <w:tcPr>
            <w:tcW w:w="40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1"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w:t>
            </w:r>
          </w:p>
        </w:tc>
        <w:tc>
          <w:tcPr>
            <w:tcW w:w="399" w:type="pct"/>
            <w:tcBorders>
              <w:top w:val="nil"/>
              <w:left w:val="nil"/>
              <w:bottom w:val="single" w:sz="4" w:space="0" w:color="auto"/>
              <w:right w:val="single" w:sz="8"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153</w:t>
            </w:r>
          </w:p>
        </w:tc>
      </w:tr>
      <w:tr w:rsidR="000F01D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F01DD" w:rsidRPr="00707EDF" w:rsidRDefault="000F01D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6-12</w:t>
            </w:r>
          </w:p>
        </w:tc>
        <w:tc>
          <w:tcPr>
            <w:tcW w:w="48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w:t>
            </w:r>
          </w:p>
        </w:tc>
        <w:tc>
          <w:tcPr>
            <w:tcW w:w="559"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w:t>
            </w:r>
          </w:p>
        </w:tc>
        <w:tc>
          <w:tcPr>
            <w:tcW w:w="48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73</w:t>
            </w:r>
          </w:p>
        </w:tc>
        <w:tc>
          <w:tcPr>
            <w:tcW w:w="481"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105</w:t>
            </w:r>
          </w:p>
        </w:tc>
        <w:tc>
          <w:tcPr>
            <w:tcW w:w="40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6</w:t>
            </w:r>
          </w:p>
        </w:tc>
        <w:tc>
          <w:tcPr>
            <w:tcW w:w="48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7</w:t>
            </w:r>
          </w:p>
        </w:tc>
        <w:tc>
          <w:tcPr>
            <w:tcW w:w="401"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w:t>
            </w:r>
          </w:p>
        </w:tc>
        <w:tc>
          <w:tcPr>
            <w:tcW w:w="481"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18</w:t>
            </w:r>
          </w:p>
        </w:tc>
        <w:tc>
          <w:tcPr>
            <w:tcW w:w="399" w:type="pct"/>
            <w:tcBorders>
              <w:top w:val="nil"/>
              <w:left w:val="nil"/>
              <w:bottom w:val="single" w:sz="4" w:space="0" w:color="auto"/>
              <w:right w:val="single" w:sz="8"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264</w:t>
            </w:r>
          </w:p>
        </w:tc>
      </w:tr>
      <w:tr w:rsidR="000F01D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F01DD" w:rsidRPr="00707EDF" w:rsidRDefault="000F01D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13-17</w:t>
            </w:r>
          </w:p>
        </w:tc>
        <w:tc>
          <w:tcPr>
            <w:tcW w:w="48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559"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p>
        </w:tc>
        <w:tc>
          <w:tcPr>
            <w:tcW w:w="48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w:t>
            </w:r>
          </w:p>
        </w:tc>
        <w:tc>
          <w:tcPr>
            <w:tcW w:w="481"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36</w:t>
            </w:r>
          </w:p>
        </w:tc>
        <w:tc>
          <w:tcPr>
            <w:tcW w:w="40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p>
        </w:tc>
        <w:tc>
          <w:tcPr>
            <w:tcW w:w="48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22</w:t>
            </w:r>
          </w:p>
        </w:tc>
        <w:tc>
          <w:tcPr>
            <w:tcW w:w="401"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81"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w:t>
            </w:r>
          </w:p>
        </w:tc>
        <w:tc>
          <w:tcPr>
            <w:tcW w:w="399" w:type="pct"/>
            <w:tcBorders>
              <w:top w:val="nil"/>
              <w:left w:val="nil"/>
              <w:bottom w:val="single" w:sz="4" w:space="0" w:color="auto"/>
              <w:right w:val="single" w:sz="8"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134</w:t>
            </w:r>
          </w:p>
        </w:tc>
      </w:tr>
      <w:tr w:rsidR="000F01DD" w:rsidRPr="00707EDF" w:rsidTr="00362B79">
        <w:trPr>
          <w:trHeight w:val="300"/>
        </w:trPr>
        <w:tc>
          <w:tcPr>
            <w:tcW w:w="839" w:type="pct"/>
            <w:tcBorders>
              <w:top w:val="nil"/>
              <w:left w:val="single" w:sz="8" w:space="0" w:color="auto"/>
              <w:bottom w:val="single" w:sz="4" w:space="0" w:color="auto"/>
              <w:right w:val="single" w:sz="4" w:space="0" w:color="auto"/>
            </w:tcBorders>
            <w:shd w:val="clear" w:color="auto" w:fill="auto"/>
            <w:noWrap/>
            <w:vAlign w:val="bottom"/>
            <w:hideMark/>
          </w:tcPr>
          <w:p w:rsidR="000F01DD" w:rsidRPr="00707EDF" w:rsidRDefault="000F01DD" w:rsidP="00157903">
            <w:pPr>
              <w:spacing w:after="0" w:line="240" w:lineRule="auto"/>
              <w:rPr>
                <w:rFonts w:ascii="Calibri" w:eastAsia="Times New Roman" w:hAnsi="Calibri" w:cs="Times New Roman"/>
                <w:color w:val="000000"/>
                <w:lang w:eastAsia="es-UY"/>
              </w:rPr>
            </w:pPr>
            <w:r w:rsidRPr="00707EDF">
              <w:rPr>
                <w:rFonts w:ascii="Calibri" w:eastAsia="Times New Roman" w:hAnsi="Calibri" w:cs="Times New Roman"/>
                <w:color w:val="000000"/>
                <w:lang w:eastAsia="es-UY"/>
              </w:rPr>
              <w:t>18 y más</w:t>
            </w:r>
          </w:p>
        </w:tc>
        <w:tc>
          <w:tcPr>
            <w:tcW w:w="48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559"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w:t>
            </w:r>
          </w:p>
        </w:tc>
        <w:tc>
          <w:tcPr>
            <w:tcW w:w="48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11</w:t>
            </w:r>
          </w:p>
        </w:tc>
        <w:tc>
          <w:tcPr>
            <w:tcW w:w="481"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9</w:t>
            </w:r>
          </w:p>
        </w:tc>
        <w:tc>
          <w:tcPr>
            <w:tcW w:w="40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80"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401"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w:t>
            </w:r>
          </w:p>
        </w:tc>
        <w:tc>
          <w:tcPr>
            <w:tcW w:w="481" w:type="pct"/>
            <w:tcBorders>
              <w:top w:val="nil"/>
              <w:left w:val="nil"/>
              <w:bottom w:val="single" w:sz="4" w:space="0" w:color="auto"/>
              <w:right w:val="single" w:sz="4"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w:t>
            </w:r>
          </w:p>
        </w:tc>
        <w:tc>
          <w:tcPr>
            <w:tcW w:w="399" w:type="pct"/>
            <w:tcBorders>
              <w:top w:val="nil"/>
              <w:left w:val="nil"/>
              <w:bottom w:val="single" w:sz="4" w:space="0" w:color="auto"/>
              <w:right w:val="single" w:sz="8" w:space="0" w:color="auto"/>
            </w:tcBorders>
            <w:shd w:val="clear" w:color="auto" w:fill="auto"/>
            <w:noWrap/>
            <w:vAlign w:val="bottom"/>
            <w:hideMark/>
          </w:tcPr>
          <w:p w:rsidR="000F01DD" w:rsidRPr="00707EDF" w:rsidRDefault="000F01DD" w:rsidP="000224D9">
            <w:pPr>
              <w:spacing w:after="0" w:line="240" w:lineRule="auto"/>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26</w:t>
            </w:r>
          </w:p>
        </w:tc>
      </w:tr>
      <w:tr w:rsidR="000F01DD" w:rsidRPr="00707EDF" w:rsidTr="000224D9">
        <w:trPr>
          <w:trHeight w:val="315"/>
        </w:trPr>
        <w:tc>
          <w:tcPr>
            <w:tcW w:w="839" w:type="pct"/>
            <w:tcBorders>
              <w:top w:val="nil"/>
              <w:left w:val="single" w:sz="8" w:space="0" w:color="auto"/>
              <w:bottom w:val="single" w:sz="8" w:space="0" w:color="auto"/>
              <w:right w:val="single" w:sz="4" w:space="0" w:color="auto"/>
            </w:tcBorders>
            <w:shd w:val="clear" w:color="DBE5F1" w:fill="31849B"/>
            <w:noWrap/>
            <w:vAlign w:val="bottom"/>
            <w:hideMark/>
          </w:tcPr>
          <w:p w:rsidR="000F01DD" w:rsidRPr="00707EDF" w:rsidRDefault="000F01DD" w:rsidP="00157903">
            <w:pPr>
              <w:spacing w:after="0" w:line="240" w:lineRule="auto"/>
              <w:rPr>
                <w:rFonts w:ascii="Calibri" w:eastAsia="Times New Roman" w:hAnsi="Calibri" w:cs="Times New Roman"/>
                <w:b/>
                <w:bCs/>
                <w:color w:val="FFFFFF"/>
                <w:lang w:eastAsia="es-UY"/>
              </w:rPr>
            </w:pPr>
            <w:r w:rsidRPr="00707EDF">
              <w:rPr>
                <w:rFonts w:ascii="Calibri" w:eastAsia="Times New Roman" w:hAnsi="Calibri" w:cs="Times New Roman"/>
                <w:b/>
                <w:bCs/>
                <w:color w:val="FFFFFF"/>
                <w:lang w:eastAsia="es-UY"/>
              </w:rPr>
              <w:t>Total general</w:t>
            </w:r>
          </w:p>
        </w:tc>
        <w:tc>
          <w:tcPr>
            <w:tcW w:w="480" w:type="pct"/>
            <w:tcBorders>
              <w:top w:val="nil"/>
              <w:left w:val="nil"/>
              <w:bottom w:val="single" w:sz="8" w:space="0" w:color="auto"/>
              <w:right w:val="single" w:sz="4" w:space="0" w:color="auto"/>
            </w:tcBorders>
            <w:shd w:val="clear" w:color="DBE5F1" w:fill="31849B"/>
            <w:noWrap/>
            <w:vAlign w:val="bottom"/>
            <w:hideMark/>
          </w:tcPr>
          <w:p w:rsidR="000F01DD" w:rsidRPr="00707EDF" w:rsidRDefault="000F01DD" w:rsidP="000224D9">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52</w:t>
            </w:r>
          </w:p>
        </w:tc>
        <w:tc>
          <w:tcPr>
            <w:tcW w:w="559" w:type="pct"/>
            <w:tcBorders>
              <w:top w:val="nil"/>
              <w:left w:val="nil"/>
              <w:bottom w:val="single" w:sz="8" w:space="0" w:color="auto"/>
              <w:right w:val="single" w:sz="4" w:space="0" w:color="auto"/>
            </w:tcBorders>
            <w:shd w:val="clear" w:color="DBE5F1" w:fill="31849B"/>
            <w:noWrap/>
            <w:vAlign w:val="bottom"/>
            <w:hideMark/>
          </w:tcPr>
          <w:p w:rsidR="000F01DD" w:rsidRPr="00707EDF" w:rsidRDefault="000F01DD" w:rsidP="000224D9">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56</w:t>
            </w:r>
          </w:p>
        </w:tc>
        <w:tc>
          <w:tcPr>
            <w:tcW w:w="480" w:type="pct"/>
            <w:tcBorders>
              <w:top w:val="nil"/>
              <w:left w:val="nil"/>
              <w:bottom w:val="single" w:sz="8" w:space="0" w:color="auto"/>
              <w:right w:val="single" w:sz="4" w:space="0" w:color="auto"/>
            </w:tcBorders>
            <w:shd w:val="clear" w:color="DBE5F1" w:fill="31849B"/>
            <w:noWrap/>
            <w:vAlign w:val="bottom"/>
            <w:hideMark/>
          </w:tcPr>
          <w:p w:rsidR="000F01DD" w:rsidRPr="00707EDF" w:rsidRDefault="000F01DD" w:rsidP="000224D9">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713</w:t>
            </w:r>
          </w:p>
        </w:tc>
        <w:tc>
          <w:tcPr>
            <w:tcW w:w="481" w:type="pct"/>
            <w:tcBorders>
              <w:top w:val="nil"/>
              <w:left w:val="nil"/>
              <w:bottom w:val="single" w:sz="8" w:space="0" w:color="auto"/>
              <w:right w:val="single" w:sz="4" w:space="0" w:color="auto"/>
            </w:tcBorders>
            <w:shd w:val="clear" w:color="DBE5F1" w:fill="31849B"/>
            <w:noWrap/>
            <w:vAlign w:val="bottom"/>
            <w:hideMark/>
          </w:tcPr>
          <w:p w:rsidR="000F01DD" w:rsidRPr="00707EDF" w:rsidRDefault="000F01DD" w:rsidP="000224D9">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803</w:t>
            </w:r>
          </w:p>
        </w:tc>
        <w:tc>
          <w:tcPr>
            <w:tcW w:w="400" w:type="pct"/>
            <w:tcBorders>
              <w:top w:val="nil"/>
              <w:left w:val="nil"/>
              <w:bottom w:val="single" w:sz="8" w:space="0" w:color="auto"/>
              <w:right w:val="single" w:sz="4" w:space="0" w:color="auto"/>
            </w:tcBorders>
            <w:shd w:val="clear" w:color="DBE5F1" w:fill="31849B"/>
            <w:noWrap/>
            <w:vAlign w:val="bottom"/>
            <w:hideMark/>
          </w:tcPr>
          <w:p w:rsidR="000F01DD" w:rsidRPr="00707EDF" w:rsidRDefault="000F01DD" w:rsidP="000224D9">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21</w:t>
            </w:r>
          </w:p>
        </w:tc>
        <w:tc>
          <w:tcPr>
            <w:tcW w:w="480" w:type="pct"/>
            <w:tcBorders>
              <w:top w:val="nil"/>
              <w:left w:val="nil"/>
              <w:bottom w:val="single" w:sz="8" w:space="0" w:color="auto"/>
              <w:right w:val="single" w:sz="4" w:space="0" w:color="auto"/>
            </w:tcBorders>
            <w:shd w:val="clear" w:color="DBE5F1" w:fill="31849B"/>
            <w:noWrap/>
            <w:vAlign w:val="bottom"/>
            <w:hideMark/>
          </w:tcPr>
          <w:p w:rsidR="000F01DD" w:rsidRPr="00707EDF" w:rsidRDefault="000F01DD" w:rsidP="000224D9">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31</w:t>
            </w:r>
          </w:p>
        </w:tc>
        <w:tc>
          <w:tcPr>
            <w:tcW w:w="401" w:type="pct"/>
            <w:tcBorders>
              <w:top w:val="nil"/>
              <w:left w:val="nil"/>
              <w:bottom w:val="single" w:sz="8" w:space="0" w:color="auto"/>
              <w:right w:val="single" w:sz="4" w:space="0" w:color="auto"/>
            </w:tcBorders>
            <w:shd w:val="clear" w:color="DBE5F1" w:fill="31849B"/>
            <w:noWrap/>
            <w:vAlign w:val="bottom"/>
            <w:hideMark/>
          </w:tcPr>
          <w:p w:rsidR="000F01DD" w:rsidRPr="00707EDF" w:rsidRDefault="000F01DD" w:rsidP="000224D9">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30</w:t>
            </w:r>
          </w:p>
        </w:tc>
        <w:tc>
          <w:tcPr>
            <w:tcW w:w="481" w:type="pct"/>
            <w:tcBorders>
              <w:top w:val="nil"/>
              <w:left w:val="nil"/>
              <w:bottom w:val="single" w:sz="8" w:space="0" w:color="auto"/>
              <w:right w:val="single" w:sz="4" w:space="0" w:color="auto"/>
            </w:tcBorders>
            <w:shd w:val="clear" w:color="DBE5F1" w:fill="31849B"/>
            <w:noWrap/>
            <w:vAlign w:val="bottom"/>
            <w:hideMark/>
          </w:tcPr>
          <w:p w:rsidR="000F01DD" w:rsidRPr="00707EDF" w:rsidRDefault="000F01DD" w:rsidP="000224D9">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28</w:t>
            </w:r>
          </w:p>
        </w:tc>
        <w:tc>
          <w:tcPr>
            <w:tcW w:w="399" w:type="pct"/>
            <w:tcBorders>
              <w:top w:val="nil"/>
              <w:left w:val="nil"/>
              <w:bottom w:val="single" w:sz="8" w:space="0" w:color="auto"/>
              <w:right w:val="single" w:sz="8" w:space="0" w:color="auto"/>
            </w:tcBorders>
            <w:shd w:val="clear" w:color="DBE5F1" w:fill="31849B"/>
            <w:noWrap/>
            <w:vAlign w:val="bottom"/>
            <w:hideMark/>
          </w:tcPr>
          <w:p w:rsidR="000F01DD" w:rsidRPr="00707EDF" w:rsidRDefault="000F01DD" w:rsidP="000224D9">
            <w:pPr>
              <w:spacing w:after="0" w:line="240" w:lineRule="auto"/>
              <w:jc w:val="center"/>
              <w:rPr>
                <w:rFonts w:ascii="Calibri" w:eastAsia="Times New Roman" w:hAnsi="Calibri" w:cs="Times New Roman"/>
                <w:b/>
                <w:bCs/>
                <w:color w:val="FFFFFF"/>
                <w:lang w:eastAsia="es-UY"/>
              </w:rPr>
            </w:pPr>
            <w:r>
              <w:rPr>
                <w:rFonts w:ascii="Calibri" w:eastAsia="Times New Roman" w:hAnsi="Calibri" w:cs="Times New Roman"/>
                <w:b/>
                <w:bCs/>
                <w:color w:val="FFFFFF"/>
                <w:lang w:eastAsia="es-UY"/>
              </w:rPr>
              <w:t>1734</w:t>
            </w:r>
          </w:p>
        </w:tc>
      </w:tr>
      <w:tr w:rsidR="000F01DD" w:rsidRPr="00707EDF" w:rsidTr="00362B79">
        <w:trPr>
          <w:trHeight w:val="300"/>
        </w:trPr>
        <w:tc>
          <w:tcPr>
            <w:tcW w:w="839" w:type="pct"/>
            <w:tcBorders>
              <w:top w:val="nil"/>
              <w:left w:val="nil"/>
              <w:bottom w:val="nil"/>
              <w:right w:val="nil"/>
            </w:tcBorders>
            <w:shd w:val="clear" w:color="auto" w:fill="auto"/>
            <w:noWrap/>
            <w:vAlign w:val="bottom"/>
            <w:hideMark/>
          </w:tcPr>
          <w:p w:rsidR="000F01DD" w:rsidRPr="00707EDF" w:rsidRDefault="000F01DD" w:rsidP="00362B79">
            <w:pPr>
              <w:spacing w:after="0" w:line="240" w:lineRule="auto"/>
              <w:rPr>
                <w:rFonts w:ascii="Calibri" w:eastAsia="Times New Roman" w:hAnsi="Calibri" w:cs="Times New Roman"/>
                <w:color w:val="000000"/>
                <w:sz w:val="18"/>
                <w:szCs w:val="18"/>
                <w:lang w:eastAsia="es-UY"/>
              </w:rPr>
            </w:pPr>
            <w:r w:rsidRPr="00707EDF">
              <w:rPr>
                <w:rFonts w:ascii="Calibri" w:eastAsia="Times New Roman" w:hAnsi="Calibri" w:cs="Times New Roman"/>
                <w:color w:val="000000"/>
                <w:sz w:val="18"/>
                <w:szCs w:val="18"/>
                <w:lang w:eastAsia="es-UY"/>
              </w:rPr>
              <w:t>Fuente: S.I.P.I.</w:t>
            </w:r>
          </w:p>
        </w:tc>
        <w:tc>
          <w:tcPr>
            <w:tcW w:w="480" w:type="pct"/>
            <w:tcBorders>
              <w:top w:val="nil"/>
              <w:left w:val="nil"/>
              <w:bottom w:val="nil"/>
              <w:right w:val="nil"/>
            </w:tcBorders>
            <w:shd w:val="clear" w:color="auto" w:fill="auto"/>
            <w:noWrap/>
            <w:vAlign w:val="bottom"/>
            <w:hideMark/>
          </w:tcPr>
          <w:p w:rsidR="000F01DD" w:rsidRPr="00707EDF" w:rsidRDefault="000F01DD" w:rsidP="00901CA5">
            <w:pPr>
              <w:spacing w:after="0" w:line="240" w:lineRule="auto"/>
              <w:rPr>
                <w:rFonts w:ascii="Calibri" w:eastAsia="Times New Roman" w:hAnsi="Calibri" w:cs="Times New Roman"/>
                <w:color w:val="000000"/>
                <w:lang w:eastAsia="es-UY"/>
              </w:rPr>
            </w:pPr>
          </w:p>
        </w:tc>
        <w:tc>
          <w:tcPr>
            <w:tcW w:w="559" w:type="pct"/>
            <w:tcBorders>
              <w:top w:val="nil"/>
              <w:left w:val="nil"/>
              <w:bottom w:val="nil"/>
              <w:right w:val="nil"/>
            </w:tcBorders>
            <w:shd w:val="clear" w:color="auto" w:fill="auto"/>
            <w:noWrap/>
            <w:vAlign w:val="bottom"/>
            <w:hideMark/>
          </w:tcPr>
          <w:p w:rsidR="000F01DD" w:rsidRPr="00707EDF" w:rsidRDefault="000F01DD" w:rsidP="00901CA5">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0F01DD" w:rsidRPr="00707EDF" w:rsidRDefault="000F01DD" w:rsidP="00901CA5">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0F01DD" w:rsidRPr="00707EDF" w:rsidRDefault="000F01DD" w:rsidP="00901CA5">
            <w:pPr>
              <w:spacing w:after="0" w:line="240" w:lineRule="auto"/>
              <w:rPr>
                <w:rFonts w:ascii="Calibri" w:eastAsia="Times New Roman" w:hAnsi="Calibri" w:cs="Times New Roman"/>
                <w:color w:val="000000"/>
                <w:lang w:eastAsia="es-UY"/>
              </w:rPr>
            </w:pPr>
          </w:p>
        </w:tc>
        <w:tc>
          <w:tcPr>
            <w:tcW w:w="400" w:type="pct"/>
            <w:tcBorders>
              <w:top w:val="nil"/>
              <w:left w:val="nil"/>
              <w:bottom w:val="nil"/>
              <w:right w:val="nil"/>
            </w:tcBorders>
            <w:shd w:val="clear" w:color="auto" w:fill="auto"/>
            <w:noWrap/>
            <w:vAlign w:val="bottom"/>
            <w:hideMark/>
          </w:tcPr>
          <w:p w:rsidR="000F01DD" w:rsidRPr="00707EDF" w:rsidRDefault="000F01DD" w:rsidP="00901CA5">
            <w:pPr>
              <w:spacing w:after="0" w:line="240" w:lineRule="auto"/>
              <w:rPr>
                <w:rFonts w:ascii="Calibri" w:eastAsia="Times New Roman" w:hAnsi="Calibri" w:cs="Times New Roman"/>
                <w:color w:val="000000"/>
                <w:lang w:eastAsia="es-UY"/>
              </w:rPr>
            </w:pPr>
          </w:p>
        </w:tc>
        <w:tc>
          <w:tcPr>
            <w:tcW w:w="480" w:type="pct"/>
            <w:tcBorders>
              <w:top w:val="nil"/>
              <w:left w:val="nil"/>
              <w:bottom w:val="nil"/>
              <w:right w:val="nil"/>
            </w:tcBorders>
            <w:shd w:val="clear" w:color="auto" w:fill="auto"/>
            <w:noWrap/>
            <w:vAlign w:val="bottom"/>
            <w:hideMark/>
          </w:tcPr>
          <w:p w:rsidR="000F01DD" w:rsidRPr="00707EDF" w:rsidRDefault="000F01DD" w:rsidP="00901CA5">
            <w:pPr>
              <w:spacing w:after="0" w:line="240" w:lineRule="auto"/>
              <w:rPr>
                <w:rFonts w:ascii="Calibri" w:eastAsia="Times New Roman" w:hAnsi="Calibri" w:cs="Times New Roman"/>
                <w:color w:val="000000"/>
                <w:lang w:eastAsia="es-UY"/>
              </w:rPr>
            </w:pPr>
          </w:p>
        </w:tc>
        <w:tc>
          <w:tcPr>
            <w:tcW w:w="401" w:type="pct"/>
            <w:tcBorders>
              <w:top w:val="nil"/>
              <w:left w:val="nil"/>
              <w:bottom w:val="nil"/>
              <w:right w:val="nil"/>
            </w:tcBorders>
            <w:shd w:val="clear" w:color="auto" w:fill="auto"/>
            <w:noWrap/>
            <w:vAlign w:val="bottom"/>
            <w:hideMark/>
          </w:tcPr>
          <w:p w:rsidR="000F01DD" w:rsidRPr="00707EDF" w:rsidRDefault="000F01DD" w:rsidP="00901CA5">
            <w:pPr>
              <w:spacing w:after="0" w:line="240" w:lineRule="auto"/>
              <w:rPr>
                <w:rFonts w:ascii="Calibri" w:eastAsia="Times New Roman" w:hAnsi="Calibri" w:cs="Times New Roman"/>
                <w:color w:val="000000"/>
                <w:lang w:eastAsia="es-UY"/>
              </w:rPr>
            </w:pPr>
          </w:p>
        </w:tc>
        <w:tc>
          <w:tcPr>
            <w:tcW w:w="481" w:type="pct"/>
            <w:tcBorders>
              <w:top w:val="nil"/>
              <w:left w:val="nil"/>
              <w:bottom w:val="nil"/>
              <w:right w:val="nil"/>
            </w:tcBorders>
            <w:shd w:val="clear" w:color="auto" w:fill="auto"/>
            <w:noWrap/>
            <w:vAlign w:val="bottom"/>
            <w:hideMark/>
          </w:tcPr>
          <w:p w:rsidR="000F01DD" w:rsidRPr="00707EDF" w:rsidRDefault="000F01DD" w:rsidP="00901CA5">
            <w:pPr>
              <w:spacing w:after="0" w:line="240" w:lineRule="auto"/>
              <w:rPr>
                <w:rFonts w:ascii="Calibri" w:eastAsia="Times New Roman" w:hAnsi="Calibri" w:cs="Times New Roman"/>
                <w:color w:val="000000"/>
                <w:lang w:eastAsia="es-UY"/>
              </w:rPr>
            </w:pPr>
          </w:p>
        </w:tc>
        <w:tc>
          <w:tcPr>
            <w:tcW w:w="399" w:type="pct"/>
            <w:tcBorders>
              <w:top w:val="nil"/>
              <w:left w:val="nil"/>
              <w:bottom w:val="nil"/>
              <w:right w:val="nil"/>
            </w:tcBorders>
            <w:shd w:val="clear" w:color="auto" w:fill="auto"/>
            <w:noWrap/>
            <w:vAlign w:val="bottom"/>
            <w:hideMark/>
          </w:tcPr>
          <w:p w:rsidR="000F01DD" w:rsidRPr="00707EDF" w:rsidRDefault="000F01DD" w:rsidP="00901CA5">
            <w:pPr>
              <w:spacing w:after="0" w:line="240" w:lineRule="auto"/>
              <w:rPr>
                <w:rFonts w:ascii="Calibri" w:eastAsia="Times New Roman" w:hAnsi="Calibri" w:cs="Times New Roman"/>
                <w:color w:val="000000"/>
                <w:lang w:eastAsia="es-UY"/>
              </w:rPr>
            </w:pPr>
          </w:p>
        </w:tc>
      </w:tr>
    </w:tbl>
    <w:p w:rsidR="00BA03E2" w:rsidRDefault="00BA03E2" w:rsidP="00BA03E2">
      <w:pPr>
        <w:spacing w:line="240" w:lineRule="auto"/>
      </w:pPr>
    </w:p>
    <w:p w:rsidR="00BA03E2" w:rsidRDefault="00BA03E2" w:rsidP="00BA03E2">
      <w:pPr>
        <w:jc w:val="both"/>
        <w:rPr>
          <w:b/>
          <w:sz w:val="24"/>
          <w:szCs w:val="24"/>
        </w:rPr>
      </w:pPr>
      <w:r w:rsidRPr="005D0D0B">
        <w:rPr>
          <w:b/>
          <w:sz w:val="24"/>
          <w:szCs w:val="24"/>
        </w:rPr>
        <w:t>En relación a las Líneas Estratégicas, se destaca:</w:t>
      </w:r>
    </w:p>
    <w:p w:rsidR="00BA03E2" w:rsidRDefault="00BA03E2" w:rsidP="00BA03E2">
      <w:pPr>
        <w:spacing w:after="0" w:line="240" w:lineRule="auto"/>
      </w:pPr>
    </w:p>
    <w:p w:rsidR="00CF5DC2" w:rsidRPr="00CF5DC2" w:rsidRDefault="006D7C25" w:rsidP="00CF5DC2">
      <w:pPr>
        <w:pStyle w:val="Prrafodelista"/>
        <w:numPr>
          <w:ilvl w:val="0"/>
          <w:numId w:val="25"/>
        </w:numPr>
        <w:spacing w:line="240" w:lineRule="auto"/>
        <w:ind w:left="714" w:hanging="357"/>
        <w:jc w:val="both"/>
        <w:rPr>
          <w:rFonts w:cstheme="minorHAnsi"/>
          <w:sz w:val="24"/>
          <w:szCs w:val="24"/>
        </w:rPr>
      </w:pPr>
      <w:r w:rsidRPr="007B4DDE">
        <w:rPr>
          <w:rFonts w:cstheme="minorHAnsi"/>
          <w:sz w:val="24"/>
          <w:szCs w:val="24"/>
        </w:rPr>
        <w:t xml:space="preserve">Respecto a la </w:t>
      </w:r>
      <w:r w:rsidRPr="007B4DDE">
        <w:rPr>
          <w:rFonts w:cstheme="minorHAnsi"/>
          <w:b/>
          <w:sz w:val="24"/>
          <w:szCs w:val="24"/>
        </w:rPr>
        <w:t xml:space="preserve">LE Protección a la Primera Infancia, </w:t>
      </w:r>
      <w:r w:rsidR="00CF5DC2" w:rsidRPr="00CF5DC2">
        <w:rPr>
          <w:rFonts w:cstheme="minorHAnsi"/>
          <w:sz w:val="24"/>
          <w:szCs w:val="24"/>
        </w:rPr>
        <w:t xml:space="preserve">este año se participó </w:t>
      </w:r>
      <w:r w:rsidR="00CF5DC2">
        <w:rPr>
          <w:rFonts w:cstheme="minorHAnsi"/>
          <w:sz w:val="24"/>
          <w:szCs w:val="24"/>
        </w:rPr>
        <w:t>sistemáticamente</w:t>
      </w:r>
      <w:r w:rsidR="00CF5DC2" w:rsidRPr="00CF5DC2">
        <w:rPr>
          <w:rFonts w:cstheme="minorHAnsi"/>
          <w:sz w:val="24"/>
          <w:szCs w:val="24"/>
        </w:rPr>
        <w:t xml:space="preserve"> en la </w:t>
      </w:r>
      <w:r w:rsidR="00CF5DC2">
        <w:rPr>
          <w:rFonts w:cstheme="minorHAnsi"/>
          <w:sz w:val="24"/>
          <w:szCs w:val="24"/>
        </w:rPr>
        <w:t>C</w:t>
      </w:r>
      <w:r w:rsidR="00CF5DC2" w:rsidRPr="00CF5DC2">
        <w:rPr>
          <w:rFonts w:cstheme="minorHAnsi"/>
          <w:sz w:val="24"/>
          <w:szCs w:val="24"/>
        </w:rPr>
        <w:t xml:space="preserve">omisión de seguimiento del espacio “Alitas” dirigido a brindar atención a niños/as hijas/os de estudiantes en coordinación con el sistema educativo (Liceos 1, 2.3, 4, UTU), </w:t>
      </w:r>
      <w:r w:rsidR="00CF5DC2">
        <w:rPr>
          <w:rFonts w:cstheme="minorHAnsi"/>
          <w:sz w:val="24"/>
          <w:szCs w:val="24"/>
        </w:rPr>
        <w:t xml:space="preserve">el </w:t>
      </w:r>
      <w:r w:rsidR="00CF5DC2" w:rsidRPr="00CF5DC2">
        <w:rPr>
          <w:rFonts w:cstheme="minorHAnsi"/>
          <w:sz w:val="24"/>
          <w:szCs w:val="24"/>
        </w:rPr>
        <w:t xml:space="preserve">MIDES, UCDIE. El referido </w:t>
      </w:r>
      <w:r w:rsidR="00CF5DC2" w:rsidRPr="00CF5DC2">
        <w:rPr>
          <w:rFonts w:eastAsia="Times New Roman" w:cstheme="minorHAnsi"/>
          <w:color w:val="000000"/>
          <w:sz w:val="24"/>
          <w:szCs w:val="24"/>
          <w:lang w:eastAsia="es-ES"/>
        </w:rPr>
        <w:t>Espacio de Cuidado y Educación /Liceos fue incorporado como CPI el pasado año para enriquecer la oferta de servicios de Primera Infancia del departamento.</w:t>
      </w:r>
    </w:p>
    <w:p w:rsidR="00CF5DC2" w:rsidRDefault="00CF5DC2" w:rsidP="00CF5DC2">
      <w:pPr>
        <w:pStyle w:val="Prrafodelista"/>
        <w:spacing w:line="240" w:lineRule="auto"/>
        <w:jc w:val="both"/>
        <w:rPr>
          <w:rFonts w:cstheme="minorHAnsi"/>
          <w:sz w:val="24"/>
          <w:szCs w:val="24"/>
        </w:rPr>
      </w:pPr>
      <w:r w:rsidRPr="00CF5DC2">
        <w:rPr>
          <w:rFonts w:cstheme="minorHAnsi"/>
          <w:sz w:val="24"/>
          <w:szCs w:val="24"/>
        </w:rPr>
        <w:t xml:space="preserve">Además se realizaron </w:t>
      </w:r>
      <w:r w:rsidRPr="00CF5DC2">
        <w:rPr>
          <w:rFonts w:cstheme="minorHAnsi"/>
          <w:b/>
          <w:sz w:val="24"/>
          <w:szCs w:val="24"/>
        </w:rPr>
        <w:t xml:space="preserve">actividades significativas con niños, niñas y adolescentes y sus familias y/o comunitarias: </w:t>
      </w:r>
      <w:r w:rsidRPr="00CF5DC2">
        <w:rPr>
          <w:rFonts w:cstheme="minorHAnsi"/>
          <w:sz w:val="24"/>
          <w:szCs w:val="24"/>
        </w:rPr>
        <w:t>pesquisa visual, glucemia, actividades deportivas y lúdicas del Club Colibrí, actividad en conjunto con Club de Leones y prestado</w:t>
      </w:r>
      <w:r>
        <w:rPr>
          <w:rFonts w:cstheme="minorHAnsi"/>
          <w:sz w:val="24"/>
          <w:szCs w:val="24"/>
        </w:rPr>
        <w:t>r de salud privado  local (IAC);</w:t>
      </w:r>
      <w:r w:rsidRPr="00CF5DC2">
        <w:rPr>
          <w:rFonts w:cstheme="minorHAnsi"/>
          <w:sz w:val="24"/>
          <w:szCs w:val="24"/>
        </w:rPr>
        <w:t xml:space="preserve"> “Un día Menudito” actividad en la Plaza 19 de Abril dirigida a la comunidad con actividades lúdicas y espectáculo “Encanto al alma” dirigida a primera infancia con 300 niños, niñas y adolescentes y sus familias participando</w:t>
      </w:r>
      <w:r>
        <w:rPr>
          <w:rFonts w:cstheme="minorHAnsi"/>
          <w:sz w:val="24"/>
          <w:szCs w:val="24"/>
        </w:rPr>
        <w:t>; la iniciativa</w:t>
      </w:r>
      <w:r w:rsidRPr="00CF5DC2">
        <w:rPr>
          <w:rFonts w:cstheme="minorHAnsi"/>
          <w:sz w:val="24"/>
          <w:szCs w:val="24"/>
        </w:rPr>
        <w:t xml:space="preserve"> “C</w:t>
      </w:r>
      <w:r>
        <w:rPr>
          <w:rFonts w:cstheme="minorHAnsi"/>
          <w:sz w:val="24"/>
          <w:szCs w:val="24"/>
        </w:rPr>
        <w:t>API en los barrios” que se trató de una serie de</w:t>
      </w:r>
      <w:r w:rsidRPr="00CF5DC2">
        <w:rPr>
          <w:rFonts w:cstheme="minorHAnsi"/>
          <w:sz w:val="24"/>
          <w:szCs w:val="24"/>
        </w:rPr>
        <w:t xml:space="preserve"> actividades en barrios y localidades del interior del departamento con una propuesta multicultural </w:t>
      </w:r>
      <w:r w:rsidR="008144A6">
        <w:rPr>
          <w:rFonts w:cstheme="minorHAnsi"/>
          <w:sz w:val="24"/>
          <w:szCs w:val="24"/>
        </w:rPr>
        <w:t>con énfasis en primera infancia, orientada a sensibilizar y difundir la importancia de cuidados y protección a las edades consideradas primera infancia.</w:t>
      </w:r>
    </w:p>
    <w:p w:rsidR="008144A6" w:rsidRPr="00CF5DC2" w:rsidRDefault="008144A6" w:rsidP="00CF5DC2">
      <w:pPr>
        <w:pStyle w:val="Prrafodelista"/>
        <w:spacing w:line="240" w:lineRule="auto"/>
        <w:jc w:val="both"/>
        <w:rPr>
          <w:rFonts w:cstheme="minorHAnsi"/>
          <w:sz w:val="24"/>
          <w:szCs w:val="24"/>
        </w:rPr>
      </w:pPr>
    </w:p>
    <w:p w:rsidR="008144A6" w:rsidRPr="008144A6" w:rsidRDefault="006D7C25" w:rsidP="008144A6">
      <w:pPr>
        <w:pStyle w:val="Prrafodelista"/>
        <w:numPr>
          <w:ilvl w:val="0"/>
          <w:numId w:val="25"/>
        </w:numPr>
        <w:spacing w:after="0" w:line="240" w:lineRule="auto"/>
        <w:jc w:val="both"/>
        <w:rPr>
          <w:rFonts w:cstheme="minorHAnsi"/>
          <w:sz w:val="24"/>
          <w:szCs w:val="24"/>
        </w:rPr>
      </w:pPr>
      <w:r w:rsidRPr="008144A6">
        <w:rPr>
          <w:rFonts w:cstheme="minorHAnsi"/>
          <w:sz w:val="24"/>
          <w:szCs w:val="24"/>
        </w:rPr>
        <w:t xml:space="preserve">Respecto a la </w:t>
      </w:r>
      <w:r w:rsidRPr="008144A6">
        <w:rPr>
          <w:rFonts w:cstheme="minorHAnsi"/>
          <w:b/>
          <w:sz w:val="24"/>
          <w:szCs w:val="24"/>
        </w:rPr>
        <w:t xml:space="preserve">LE Derecho a vivir en Familia y Cuidados Parentales </w:t>
      </w:r>
      <w:r w:rsidR="008144A6" w:rsidRPr="008144A6">
        <w:rPr>
          <w:rFonts w:cstheme="minorHAnsi"/>
          <w:sz w:val="24"/>
          <w:szCs w:val="24"/>
        </w:rPr>
        <w:t xml:space="preserve">se destacan como logros la incorporación de nuevas 5 Familias este año al Programa Acogimiento Familiar y la conformación de un equipo a nivel local para atender y realizar seguimiento a Familias de Acogimiento  integrado </w:t>
      </w:r>
      <w:r w:rsidR="00B051B4">
        <w:rPr>
          <w:rFonts w:cstheme="minorHAnsi"/>
          <w:sz w:val="24"/>
          <w:szCs w:val="24"/>
        </w:rPr>
        <w:t>por la Directora de CED y una  P</w:t>
      </w:r>
      <w:r w:rsidR="008144A6" w:rsidRPr="008144A6">
        <w:rPr>
          <w:rFonts w:cstheme="minorHAnsi"/>
          <w:sz w:val="24"/>
          <w:szCs w:val="24"/>
        </w:rPr>
        <w:t>sicóloga.</w:t>
      </w:r>
    </w:p>
    <w:p w:rsidR="008144A6" w:rsidRPr="008A78F2" w:rsidRDefault="008144A6" w:rsidP="008144A6">
      <w:pPr>
        <w:spacing w:after="0" w:line="240" w:lineRule="auto"/>
        <w:ind w:left="708"/>
        <w:jc w:val="both"/>
        <w:rPr>
          <w:rFonts w:cstheme="minorHAnsi"/>
          <w:sz w:val="24"/>
          <w:szCs w:val="24"/>
        </w:rPr>
      </w:pPr>
      <w:r w:rsidRPr="008A78F2">
        <w:rPr>
          <w:rFonts w:cstheme="minorHAnsi"/>
          <w:sz w:val="24"/>
          <w:szCs w:val="24"/>
        </w:rPr>
        <w:t>Otro aspecto a resaltar es la incorporación del equipo de ETAF –CAFF  para abordar un cupo de 20 familias del Hogar Infantil, que a su vez debe coordinar acciones con los otros centros de Protección de 24 hs de adolescentes (varones y femenino), ya que dentro de dichas familias, se encuentran hermanos institucionalizados en esos Centros.</w:t>
      </w:r>
    </w:p>
    <w:p w:rsidR="008144A6" w:rsidRPr="008A78F2" w:rsidRDefault="008144A6" w:rsidP="008144A6">
      <w:pPr>
        <w:spacing w:after="0" w:line="240" w:lineRule="auto"/>
        <w:ind w:left="708"/>
        <w:jc w:val="both"/>
        <w:rPr>
          <w:rFonts w:cstheme="minorHAnsi"/>
          <w:sz w:val="24"/>
          <w:szCs w:val="24"/>
        </w:rPr>
      </w:pPr>
      <w:r w:rsidRPr="008A78F2">
        <w:rPr>
          <w:rFonts w:cstheme="minorHAnsi"/>
          <w:sz w:val="24"/>
          <w:szCs w:val="24"/>
        </w:rPr>
        <w:t xml:space="preserve">El logro de la contratación de una técnica (Lic. en Psicología) para </w:t>
      </w:r>
      <w:r>
        <w:rPr>
          <w:rFonts w:cstheme="minorHAnsi"/>
          <w:sz w:val="24"/>
          <w:szCs w:val="24"/>
        </w:rPr>
        <w:t>atender las situaciones de los C</w:t>
      </w:r>
      <w:r w:rsidR="00B051B4">
        <w:rPr>
          <w:rFonts w:cstheme="minorHAnsi"/>
          <w:sz w:val="24"/>
          <w:szCs w:val="24"/>
        </w:rPr>
        <w:t xml:space="preserve">entros </w:t>
      </w:r>
      <w:r w:rsidRPr="008A78F2">
        <w:rPr>
          <w:rFonts w:cstheme="minorHAnsi"/>
          <w:sz w:val="24"/>
          <w:szCs w:val="24"/>
        </w:rPr>
        <w:t xml:space="preserve">de protección 24 hs. </w:t>
      </w:r>
    </w:p>
    <w:p w:rsidR="008144A6" w:rsidRPr="008A78F2" w:rsidRDefault="008144A6" w:rsidP="008144A6">
      <w:pPr>
        <w:spacing w:after="0" w:line="240" w:lineRule="auto"/>
        <w:ind w:left="708"/>
        <w:jc w:val="both"/>
        <w:rPr>
          <w:rFonts w:cstheme="minorHAnsi"/>
          <w:sz w:val="24"/>
          <w:szCs w:val="24"/>
        </w:rPr>
      </w:pPr>
      <w:r w:rsidRPr="008A78F2">
        <w:rPr>
          <w:rFonts w:cstheme="minorHAnsi"/>
          <w:sz w:val="24"/>
          <w:szCs w:val="24"/>
        </w:rPr>
        <w:t xml:space="preserve">Además se realizaron </w:t>
      </w:r>
      <w:r w:rsidRPr="008A78F2">
        <w:rPr>
          <w:rFonts w:cstheme="minorHAnsi"/>
          <w:b/>
          <w:sz w:val="24"/>
          <w:szCs w:val="24"/>
        </w:rPr>
        <w:t xml:space="preserve">actividades significativas con niños, niñas y adolescentes y sus familias y/o comunitarias: </w:t>
      </w:r>
      <w:r w:rsidRPr="008A78F2">
        <w:rPr>
          <w:rFonts w:cstheme="minorHAnsi"/>
          <w:sz w:val="24"/>
          <w:szCs w:val="24"/>
        </w:rPr>
        <w:t xml:space="preserve">se realizó la Fiesta de la Familia, actividad dirigida a niños y niñas del </w:t>
      </w:r>
      <w:r w:rsidR="00B051B4">
        <w:rPr>
          <w:rFonts w:cstheme="minorHAnsi"/>
          <w:sz w:val="24"/>
          <w:szCs w:val="24"/>
        </w:rPr>
        <w:t xml:space="preserve">Hogar Infantil y sus familias, </w:t>
      </w:r>
      <w:r w:rsidRPr="008A78F2">
        <w:rPr>
          <w:rFonts w:cstheme="minorHAnsi"/>
          <w:sz w:val="24"/>
          <w:szCs w:val="24"/>
        </w:rPr>
        <w:t>Fiesta de disfraces en la que se invitaron a niños y niñas del Club Colibrí y el Hogar Infantil y sus familias con el  apoyo del Club de Leones local y se realizaron talleres sobre cuidados de la piel en actividad organizada por el Hogar Infantil.</w:t>
      </w:r>
    </w:p>
    <w:p w:rsidR="006D7C25" w:rsidRPr="007B4DDE" w:rsidRDefault="006D7C25" w:rsidP="008144A6">
      <w:pPr>
        <w:pStyle w:val="Prrafodelista"/>
        <w:spacing w:after="0" w:line="240" w:lineRule="auto"/>
        <w:jc w:val="both"/>
        <w:rPr>
          <w:rFonts w:cstheme="minorHAnsi"/>
          <w:sz w:val="24"/>
          <w:szCs w:val="24"/>
        </w:rPr>
      </w:pPr>
    </w:p>
    <w:p w:rsidR="008144A6" w:rsidRPr="008144A6" w:rsidRDefault="006D7C25" w:rsidP="008144A6">
      <w:pPr>
        <w:pStyle w:val="Prrafodelista"/>
        <w:numPr>
          <w:ilvl w:val="0"/>
          <w:numId w:val="25"/>
        </w:numPr>
        <w:spacing w:line="240" w:lineRule="auto"/>
        <w:jc w:val="both"/>
        <w:rPr>
          <w:rFonts w:cstheme="minorHAnsi"/>
          <w:sz w:val="24"/>
          <w:szCs w:val="24"/>
        </w:rPr>
      </w:pPr>
      <w:r w:rsidRPr="008144A6">
        <w:rPr>
          <w:rFonts w:cstheme="minorHAnsi"/>
          <w:sz w:val="24"/>
          <w:szCs w:val="24"/>
        </w:rPr>
        <w:t xml:space="preserve">Conforme a la </w:t>
      </w:r>
      <w:r w:rsidRPr="008144A6">
        <w:rPr>
          <w:rFonts w:cstheme="minorHAnsi"/>
          <w:b/>
          <w:sz w:val="24"/>
          <w:szCs w:val="24"/>
        </w:rPr>
        <w:t>LE Vida libre de Violencias</w:t>
      </w:r>
      <w:r w:rsidRPr="008144A6">
        <w:rPr>
          <w:rFonts w:cstheme="minorHAnsi"/>
          <w:sz w:val="24"/>
          <w:szCs w:val="24"/>
        </w:rPr>
        <w:t xml:space="preserve"> </w:t>
      </w:r>
      <w:r w:rsidR="008144A6" w:rsidRPr="008144A6">
        <w:rPr>
          <w:rFonts w:cstheme="minorHAnsi"/>
          <w:sz w:val="24"/>
          <w:szCs w:val="24"/>
        </w:rPr>
        <w:t>se debe señalar el comienzo del trabajo con la Referente de VLV, la integración al SIPIAV y la participación en el CRL.</w:t>
      </w:r>
    </w:p>
    <w:p w:rsidR="008144A6" w:rsidRPr="008144A6" w:rsidRDefault="008144A6" w:rsidP="008144A6">
      <w:pPr>
        <w:pStyle w:val="Prrafodelista"/>
        <w:spacing w:line="240" w:lineRule="auto"/>
        <w:jc w:val="both"/>
        <w:rPr>
          <w:rFonts w:cstheme="minorHAnsi"/>
          <w:sz w:val="24"/>
          <w:szCs w:val="24"/>
        </w:rPr>
      </w:pPr>
      <w:r w:rsidRPr="008144A6">
        <w:rPr>
          <w:rFonts w:cstheme="minorHAnsi"/>
          <w:sz w:val="24"/>
          <w:szCs w:val="24"/>
        </w:rPr>
        <w:t>Dentro de las actividades más</w:t>
      </w:r>
      <w:r w:rsidRPr="008144A6">
        <w:rPr>
          <w:rFonts w:cstheme="minorHAnsi"/>
          <w:b/>
          <w:sz w:val="24"/>
          <w:szCs w:val="24"/>
        </w:rPr>
        <w:t xml:space="preserve"> significativas con niños, niñas y adolescentes y sus familias y/o comunitarias </w:t>
      </w:r>
      <w:r w:rsidRPr="008144A6">
        <w:rPr>
          <w:rFonts w:cstheme="minorHAnsi"/>
          <w:sz w:val="24"/>
          <w:szCs w:val="24"/>
        </w:rPr>
        <w:t>se deben consignar las siguientes, actividad de sensibilización, capacitación, para la identificación, detección y abordaje en situaciones de abuso y explotación sexual hacia niños, niñas y adolescentes. Dicha actividad estuvo dirigida a equipos de trabajo de INAU y fue coordinado por equipo de la organización GURISES UNIDOS.</w:t>
      </w:r>
    </w:p>
    <w:p w:rsidR="008144A6" w:rsidRDefault="008144A6" w:rsidP="008144A6">
      <w:pPr>
        <w:pStyle w:val="Prrafodelista"/>
        <w:spacing w:line="240" w:lineRule="auto"/>
        <w:jc w:val="both"/>
        <w:rPr>
          <w:rFonts w:cstheme="minorHAnsi"/>
          <w:sz w:val="24"/>
          <w:szCs w:val="24"/>
        </w:rPr>
      </w:pPr>
      <w:r w:rsidRPr="008144A6">
        <w:rPr>
          <w:rFonts w:cstheme="minorHAnsi"/>
          <w:sz w:val="24"/>
          <w:szCs w:val="24"/>
        </w:rPr>
        <w:t xml:space="preserve">También se realizaron </w:t>
      </w:r>
      <w:r>
        <w:rPr>
          <w:rFonts w:cstheme="minorHAnsi"/>
          <w:sz w:val="24"/>
          <w:szCs w:val="24"/>
        </w:rPr>
        <w:t>T</w:t>
      </w:r>
      <w:r w:rsidRPr="008144A6">
        <w:rPr>
          <w:rFonts w:cstheme="minorHAnsi"/>
          <w:sz w:val="24"/>
          <w:szCs w:val="24"/>
        </w:rPr>
        <w:t xml:space="preserve">alleres </w:t>
      </w:r>
      <w:r>
        <w:rPr>
          <w:rFonts w:cstheme="minorHAnsi"/>
          <w:sz w:val="24"/>
          <w:szCs w:val="24"/>
        </w:rPr>
        <w:t>para trabajar la temática:</w:t>
      </w:r>
      <w:r w:rsidRPr="008144A6">
        <w:rPr>
          <w:rFonts w:cstheme="minorHAnsi"/>
          <w:sz w:val="24"/>
          <w:szCs w:val="24"/>
        </w:rPr>
        <w:t xml:space="preserve"> taller dirigido a adolescentes sobre “Manejo responsable de las redes sociales”</w:t>
      </w:r>
      <w:r>
        <w:rPr>
          <w:rFonts w:cstheme="minorHAnsi"/>
          <w:sz w:val="24"/>
          <w:szCs w:val="24"/>
        </w:rPr>
        <w:t>;</w:t>
      </w:r>
      <w:r w:rsidRPr="008144A6">
        <w:rPr>
          <w:rFonts w:cstheme="minorHAnsi"/>
          <w:sz w:val="24"/>
          <w:szCs w:val="24"/>
        </w:rPr>
        <w:t xml:space="preserve"> talleres de prevención a la violencia tales como: valores, buen trato, respeto, a cargo de Psicólogo y Referente VLV, dirigida a los niños, niñas y adolescentes atendidos en centros de 24 hs</w:t>
      </w:r>
      <w:r w:rsidR="00B051B4">
        <w:rPr>
          <w:rFonts w:cstheme="minorHAnsi"/>
          <w:sz w:val="24"/>
          <w:szCs w:val="24"/>
        </w:rPr>
        <w:t>. ;</w:t>
      </w:r>
      <w:r w:rsidRPr="008144A6">
        <w:rPr>
          <w:rFonts w:cstheme="minorHAnsi"/>
          <w:sz w:val="24"/>
          <w:szCs w:val="24"/>
        </w:rPr>
        <w:t xml:space="preserve"> taller sobre “Herramientas para la detección y estrategias de intervención sobre el Bullying” dirigido a equipos de trabajo y adolescentes (2 instancias separadas) a cargo de Licenciadas en Piscología y taller realizado en la localidad de La Charqueada “Pinta tu lugar, pinta tu mundo”, con el fin de sensibilizar en convivencia, derechos y género con la participación de la Centro UTU local.</w:t>
      </w:r>
    </w:p>
    <w:p w:rsidR="008144A6" w:rsidRDefault="008144A6" w:rsidP="008144A6">
      <w:pPr>
        <w:pStyle w:val="Prrafodelista"/>
        <w:spacing w:line="240" w:lineRule="auto"/>
        <w:jc w:val="both"/>
        <w:rPr>
          <w:rFonts w:cstheme="minorHAnsi"/>
          <w:sz w:val="24"/>
          <w:szCs w:val="24"/>
        </w:rPr>
      </w:pPr>
    </w:p>
    <w:p w:rsidR="00A431C8" w:rsidRDefault="002D098E" w:rsidP="002D098E">
      <w:pPr>
        <w:pStyle w:val="Prrafodelista"/>
        <w:numPr>
          <w:ilvl w:val="0"/>
          <w:numId w:val="25"/>
        </w:numPr>
        <w:spacing w:line="240" w:lineRule="auto"/>
        <w:jc w:val="both"/>
        <w:rPr>
          <w:rFonts w:cstheme="minorHAnsi"/>
          <w:sz w:val="24"/>
          <w:szCs w:val="24"/>
        </w:rPr>
      </w:pPr>
      <w:r w:rsidRPr="002D098E">
        <w:rPr>
          <w:rFonts w:cstheme="minorHAnsi"/>
          <w:sz w:val="24"/>
          <w:szCs w:val="24"/>
        </w:rPr>
        <w:t>En referencia la</w:t>
      </w:r>
      <w:r w:rsidRPr="002D098E">
        <w:rPr>
          <w:rFonts w:cstheme="minorHAnsi"/>
          <w:b/>
          <w:sz w:val="24"/>
          <w:szCs w:val="24"/>
        </w:rPr>
        <w:t xml:space="preserve"> LE Acceso a bienes culturales, espacios públicos y derecho a la ciudad </w:t>
      </w:r>
      <w:r w:rsidRPr="002D098E">
        <w:rPr>
          <w:rFonts w:cstheme="minorHAnsi"/>
          <w:sz w:val="24"/>
          <w:szCs w:val="24"/>
        </w:rPr>
        <w:t xml:space="preserve">en </w:t>
      </w:r>
      <w:r w:rsidR="00A431C8">
        <w:rPr>
          <w:rFonts w:cstheme="minorHAnsi"/>
          <w:sz w:val="24"/>
          <w:szCs w:val="24"/>
        </w:rPr>
        <w:t xml:space="preserve">el presente año la participación en los FINNA a través de la postulación de 6 Propuestas. De las 4 que obtienen financiación, tres correspondieron a contribuir con los objetivos de la LE, combinando EEPP, Cultura y Recreación. </w:t>
      </w:r>
    </w:p>
    <w:p w:rsidR="002D098E" w:rsidRPr="002D098E" w:rsidRDefault="00A431C8" w:rsidP="00A431C8">
      <w:pPr>
        <w:pStyle w:val="Prrafodelista"/>
        <w:spacing w:line="240" w:lineRule="auto"/>
        <w:jc w:val="both"/>
        <w:rPr>
          <w:rFonts w:cstheme="minorHAnsi"/>
          <w:sz w:val="24"/>
          <w:szCs w:val="24"/>
        </w:rPr>
      </w:pPr>
      <w:r>
        <w:rPr>
          <w:rFonts w:cstheme="minorHAnsi"/>
          <w:sz w:val="24"/>
          <w:szCs w:val="24"/>
        </w:rPr>
        <w:t xml:space="preserve">Asimismo, se </w:t>
      </w:r>
      <w:r w:rsidR="002D098E" w:rsidRPr="002D098E">
        <w:rPr>
          <w:rFonts w:cstheme="minorHAnsi"/>
          <w:sz w:val="24"/>
          <w:szCs w:val="24"/>
        </w:rPr>
        <w:t>particip</w:t>
      </w:r>
      <w:r>
        <w:rPr>
          <w:rFonts w:cstheme="minorHAnsi"/>
          <w:sz w:val="24"/>
          <w:szCs w:val="24"/>
        </w:rPr>
        <w:t>ó</w:t>
      </w:r>
      <w:r w:rsidR="002D098E" w:rsidRPr="002D098E">
        <w:rPr>
          <w:rFonts w:cstheme="minorHAnsi"/>
          <w:sz w:val="24"/>
          <w:szCs w:val="24"/>
        </w:rPr>
        <w:t xml:space="preserve"> en forma permanente de </w:t>
      </w:r>
      <w:r>
        <w:rPr>
          <w:rFonts w:cstheme="minorHAnsi"/>
          <w:sz w:val="24"/>
          <w:szCs w:val="24"/>
        </w:rPr>
        <w:t xml:space="preserve">diversas </w:t>
      </w:r>
      <w:r w:rsidR="002D098E" w:rsidRPr="002D098E">
        <w:rPr>
          <w:rFonts w:cstheme="minorHAnsi"/>
          <w:sz w:val="24"/>
          <w:szCs w:val="24"/>
        </w:rPr>
        <w:t>actividades culturales</w:t>
      </w:r>
      <w:r>
        <w:rPr>
          <w:rFonts w:cstheme="minorHAnsi"/>
          <w:sz w:val="24"/>
          <w:szCs w:val="24"/>
        </w:rPr>
        <w:t xml:space="preserve"> a los largo del año</w:t>
      </w:r>
      <w:r w:rsidR="002D098E" w:rsidRPr="002D098E">
        <w:rPr>
          <w:rFonts w:cstheme="minorHAnsi"/>
          <w:sz w:val="24"/>
          <w:szCs w:val="24"/>
        </w:rPr>
        <w:t>, Cine Municipal, Teatro, Casa d</w:t>
      </w:r>
      <w:r>
        <w:rPr>
          <w:rFonts w:cstheme="minorHAnsi"/>
          <w:sz w:val="24"/>
          <w:szCs w:val="24"/>
        </w:rPr>
        <w:t>e la Cultura, INJU, entre otras;</w:t>
      </w:r>
      <w:r w:rsidR="002D098E" w:rsidRPr="002D098E">
        <w:rPr>
          <w:rFonts w:cstheme="minorHAnsi"/>
          <w:sz w:val="24"/>
          <w:szCs w:val="24"/>
        </w:rPr>
        <w:t xml:space="preserve"> </w:t>
      </w:r>
      <w:r>
        <w:rPr>
          <w:rFonts w:cstheme="minorHAnsi"/>
          <w:sz w:val="24"/>
          <w:szCs w:val="24"/>
        </w:rPr>
        <w:t xml:space="preserve">se concretaron </w:t>
      </w:r>
      <w:r w:rsidR="002D098E" w:rsidRPr="002D098E">
        <w:rPr>
          <w:rFonts w:cstheme="minorHAnsi"/>
          <w:sz w:val="24"/>
          <w:szCs w:val="24"/>
        </w:rPr>
        <w:t>viajes recreativos a distintos puntos del país: Parque de Agua de la ciudad de Chuy departamento de Rocha, City tour en Montevideo, campamentos en la Floresta “Araucaria” del departamento de Canelones y en la localidad de La Charqueada de nuestro departamento.</w:t>
      </w:r>
    </w:p>
    <w:p w:rsidR="002D098E" w:rsidRPr="008A78F2" w:rsidRDefault="002D098E" w:rsidP="002D098E">
      <w:pPr>
        <w:spacing w:line="240" w:lineRule="auto"/>
        <w:ind w:left="708"/>
        <w:jc w:val="both"/>
        <w:rPr>
          <w:rFonts w:cstheme="minorHAnsi"/>
          <w:sz w:val="24"/>
          <w:szCs w:val="24"/>
        </w:rPr>
      </w:pPr>
      <w:r w:rsidRPr="008A78F2">
        <w:rPr>
          <w:rFonts w:cstheme="minorHAnsi"/>
          <w:sz w:val="24"/>
          <w:szCs w:val="24"/>
        </w:rPr>
        <w:t>Se participó del mantenimiento de la Plaza Colón con juegos para niños/as dirigidos a toda la comunidad organizado por Club Colibrí, Expo-Educa 2019</w:t>
      </w:r>
      <w:r w:rsidR="00A431C8">
        <w:rPr>
          <w:rFonts w:cstheme="minorHAnsi"/>
          <w:sz w:val="24"/>
          <w:szCs w:val="24"/>
        </w:rPr>
        <w:t>,</w:t>
      </w:r>
      <w:r w:rsidRPr="008A78F2">
        <w:rPr>
          <w:rFonts w:cstheme="minorHAnsi"/>
          <w:sz w:val="24"/>
          <w:szCs w:val="24"/>
        </w:rPr>
        <w:t xml:space="preserve"> stand de presentación de todos los Proyectos en el Liceo N°4, torneo de fútbol con escuelas del radio de influencia del Club de Niños San Martín organizado por Club de Niños “Colibrí”, Correcaminata en el marco de la celebración de los 30 años de la Convención organizada por Hogar de Varones y dirigida a toda la comunidad, difusión del Arte karate, en gimnasio INIA de Treinta y Tres con muestra final de lo trabajado por el tallerista a cargo de karate en Hogar de Varones.</w:t>
      </w:r>
    </w:p>
    <w:p w:rsidR="008144A6" w:rsidRPr="008144A6" w:rsidRDefault="008144A6" w:rsidP="008144A6">
      <w:pPr>
        <w:pStyle w:val="Prrafodelista"/>
        <w:numPr>
          <w:ilvl w:val="0"/>
          <w:numId w:val="25"/>
        </w:numPr>
        <w:spacing w:line="240" w:lineRule="auto"/>
        <w:jc w:val="both"/>
        <w:rPr>
          <w:rFonts w:cstheme="minorHAnsi"/>
          <w:sz w:val="24"/>
          <w:szCs w:val="24"/>
        </w:rPr>
      </w:pPr>
      <w:r w:rsidRPr="008144A6">
        <w:rPr>
          <w:rFonts w:cstheme="minorHAnsi"/>
          <w:sz w:val="24"/>
          <w:szCs w:val="24"/>
        </w:rPr>
        <w:t>Respecto a la</w:t>
      </w:r>
      <w:r w:rsidRPr="008144A6">
        <w:rPr>
          <w:rFonts w:cstheme="minorHAnsi"/>
          <w:b/>
          <w:sz w:val="24"/>
          <w:szCs w:val="24"/>
        </w:rPr>
        <w:t xml:space="preserve"> LE Fortalecimiento Institucional </w:t>
      </w:r>
      <w:r w:rsidRPr="008144A6">
        <w:rPr>
          <w:rFonts w:cstheme="minorHAnsi"/>
          <w:sz w:val="24"/>
          <w:szCs w:val="24"/>
        </w:rPr>
        <w:t xml:space="preserve">se ha valorado como un aporte significativo a la Dirección Departamental la incorporación de los Referentes de Participación y Referentes en Vida Libre de Violencia para trabajar en territorio. </w:t>
      </w:r>
    </w:p>
    <w:p w:rsidR="008144A6" w:rsidRPr="008144A6" w:rsidRDefault="008144A6" w:rsidP="008144A6">
      <w:pPr>
        <w:pStyle w:val="Prrafodelista"/>
        <w:spacing w:line="240" w:lineRule="auto"/>
        <w:jc w:val="both"/>
        <w:rPr>
          <w:rFonts w:cstheme="minorHAnsi"/>
          <w:sz w:val="24"/>
          <w:szCs w:val="24"/>
        </w:rPr>
      </w:pPr>
      <w:r w:rsidRPr="008144A6">
        <w:rPr>
          <w:rFonts w:cstheme="minorHAnsi"/>
          <w:sz w:val="24"/>
          <w:szCs w:val="24"/>
        </w:rPr>
        <w:t>En otro orden se destacan las diversas capacitaciones realizadas; Foro Binacional Fronteras libres de Trata realizado en el departamento de Cerro Largo, “Violencia contra niños, niñas y adolescentes: reforma normativa y protección judicial”, capacitación de Referentes de Participación y se participó en dos jornadas realizadas en la ciudad de Rocha.</w:t>
      </w:r>
    </w:p>
    <w:p w:rsidR="00A431C8" w:rsidRDefault="00A431C8" w:rsidP="006D7C25">
      <w:pPr>
        <w:spacing w:after="0" w:line="240" w:lineRule="auto"/>
        <w:jc w:val="both"/>
        <w:rPr>
          <w:rFonts w:cstheme="minorHAnsi"/>
          <w:b/>
          <w:sz w:val="24"/>
          <w:szCs w:val="24"/>
        </w:rPr>
      </w:pPr>
    </w:p>
    <w:p w:rsidR="006D7C25" w:rsidRPr="007B4DDE" w:rsidRDefault="006D7C25" w:rsidP="006D7C25">
      <w:pPr>
        <w:spacing w:after="0" w:line="240" w:lineRule="auto"/>
        <w:jc w:val="both"/>
        <w:rPr>
          <w:rFonts w:cstheme="minorHAnsi"/>
          <w:b/>
          <w:sz w:val="24"/>
          <w:szCs w:val="24"/>
        </w:rPr>
      </w:pPr>
      <w:r w:rsidRPr="007B4DDE">
        <w:rPr>
          <w:rFonts w:cstheme="minorHAnsi"/>
          <w:b/>
          <w:sz w:val="24"/>
          <w:szCs w:val="24"/>
        </w:rPr>
        <w:t>Otros aspectos significativos</w:t>
      </w:r>
    </w:p>
    <w:p w:rsidR="006D7C25" w:rsidRPr="007B4DDE" w:rsidRDefault="006D7C25" w:rsidP="006D7C25">
      <w:pPr>
        <w:spacing w:after="0" w:line="240" w:lineRule="auto"/>
        <w:jc w:val="both"/>
        <w:rPr>
          <w:rFonts w:cs="Arial"/>
          <w:b/>
          <w:sz w:val="24"/>
          <w:szCs w:val="24"/>
        </w:rPr>
      </w:pPr>
    </w:p>
    <w:p w:rsidR="006D7C25" w:rsidRDefault="006D7C25" w:rsidP="006D7C25">
      <w:pPr>
        <w:jc w:val="both"/>
        <w:rPr>
          <w:rFonts w:cstheme="minorHAnsi"/>
          <w:b/>
          <w:i/>
          <w:sz w:val="24"/>
          <w:szCs w:val="24"/>
        </w:rPr>
      </w:pPr>
      <w:r w:rsidRPr="006D7C25">
        <w:rPr>
          <w:rFonts w:cstheme="minorHAnsi"/>
          <w:b/>
          <w:i/>
          <w:sz w:val="24"/>
          <w:szCs w:val="24"/>
        </w:rPr>
        <w:t xml:space="preserve"> Inter-institucionalidad </w:t>
      </w:r>
      <w:r w:rsidR="004B15E5">
        <w:rPr>
          <w:rFonts w:cstheme="minorHAnsi"/>
          <w:b/>
          <w:i/>
          <w:sz w:val="24"/>
          <w:szCs w:val="24"/>
        </w:rPr>
        <w:t>y unificación programática</w:t>
      </w:r>
    </w:p>
    <w:p w:rsidR="00A431C8" w:rsidRPr="008A78F2" w:rsidRDefault="00A431C8" w:rsidP="00A431C8">
      <w:pPr>
        <w:pStyle w:val="Prrafodelista"/>
        <w:numPr>
          <w:ilvl w:val="0"/>
          <w:numId w:val="81"/>
        </w:numPr>
        <w:spacing w:line="240" w:lineRule="auto"/>
        <w:jc w:val="both"/>
        <w:rPr>
          <w:rFonts w:cstheme="minorHAnsi"/>
          <w:sz w:val="24"/>
          <w:szCs w:val="24"/>
        </w:rPr>
      </w:pPr>
      <w:r w:rsidRPr="008A78F2">
        <w:rPr>
          <w:rFonts w:cstheme="minorHAnsi"/>
          <w:sz w:val="24"/>
          <w:szCs w:val="24"/>
        </w:rPr>
        <w:t>Encuentro de Clubes de Niños en Treinta y Tres con todos los Clubes del departamento participando también desde la ciudad de Vergara y un Club de José Pedro Varela del departamento de Lavalleja por proximidad geográfica.</w:t>
      </w:r>
    </w:p>
    <w:p w:rsidR="00A431C8" w:rsidRPr="008A78F2" w:rsidRDefault="006317FC" w:rsidP="00A431C8">
      <w:pPr>
        <w:pStyle w:val="Prrafodelista"/>
        <w:numPr>
          <w:ilvl w:val="0"/>
          <w:numId w:val="80"/>
        </w:numPr>
        <w:spacing w:after="0" w:line="240" w:lineRule="auto"/>
        <w:jc w:val="both"/>
        <w:rPr>
          <w:rFonts w:cstheme="minorHAnsi"/>
          <w:sz w:val="24"/>
          <w:szCs w:val="24"/>
        </w:rPr>
      </w:pPr>
      <w:r>
        <w:rPr>
          <w:rFonts w:cstheme="minorHAnsi"/>
          <w:sz w:val="24"/>
          <w:szCs w:val="24"/>
        </w:rPr>
        <w:t xml:space="preserve">Participación </w:t>
      </w:r>
      <w:r w:rsidR="00A431C8" w:rsidRPr="008A78F2">
        <w:rPr>
          <w:rFonts w:cstheme="minorHAnsi"/>
          <w:sz w:val="24"/>
          <w:szCs w:val="24"/>
        </w:rPr>
        <w:t>en Mesas: MIPS, VIVIENDA, DISCAPACIDAD, VIOLENCIA, SIPIAV, C. DE EMERGENCIA, EDUCACIÓN, PRIMERA INFANCIA.</w:t>
      </w:r>
    </w:p>
    <w:p w:rsidR="00A431C8" w:rsidRPr="008A78F2" w:rsidRDefault="00A431C8" w:rsidP="00A431C8">
      <w:pPr>
        <w:pStyle w:val="Prrafodelista"/>
        <w:numPr>
          <w:ilvl w:val="0"/>
          <w:numId w:val="80"/>
        </w:numPr>
        <w:spacing w:after="0" w:line="240" w:lineRule="auto"/>
        <w:jc w:val="both"/>
        <w:rPr>
          <w:rFonts w:cstheme="minorHAnsi"/>
          <w:sz w:val="24"/>
          <w:szCs w:val="24"/>
        </w:rPr>
      </w:pPr>
      <w:r w:rsidRPr="008A78F2">
        <w:rPr>
          <w:rFonts w:cstheme="minorHAnsi"/>
          <w:sz w:val="24"/>
          <w:szCs w:val="24"/>
        </w:rPr>
        <w:t>Coordinaciones con Poder Judicial, Fiscalía, UEVDG, con Policía a nivel Departamental, BPS, Junta Nacional de Drogas (Dispositivo Ciudadela).</w:t>
      </w:r>
    </w:p>
    <w:p w:rsidR="00A431C8" w:rsidRPr="008A78F2" w:rsidRDefault="00A431C8" w:rsidP="00A431C8">
      <w:pPr>
        <w:pStyle w:val="Prrafodelista"/>
        <w:numPr>
          <w:ilvl w:val="0"/>
          <w:numId w:val="80"/>
        </w:numPr>
        <w:spacing w:after="0" w:line="240" w:lineRule="auto"/>
        <w:jc w:val="both"/>
        <w:rPr>
          <w:rFonts w:cstheme="minorHAnsi"/>
          <w:sz w:val="24"/>
          <w:szCs w:val="24"/>
        </w:rPr>
      </w:pPr>
      <w:r w:rsidRPr="008A78F2">
        <w:rPr>
          <w:rFonts w:cstheme="minorHAnsi"/>
          <w:sz w:val="24"/>
          <w:szCs w:val="24"/>
        </w:rPr>
        <w:t>Espacios de articulación y coordinación con equipos: ETAF, ETAF-CAFF, UCC, INTENDENCIA, ASSE, ANEP, CES, CEIP, UTU, Escuelas disfrutables, CAIF, CLUBES DE NIÑOS Y CENTROS JUVENILES.</w:t>
      </w:r>
    </w:p>
    <w:p w:rsidR="00A431C8" w:rsidRPr="008A78F2" w:rsidRDefault="00A431C8" w:rsidP="00A431C8">
      <w:pPr>
        <w:pStyle w:val="Prrafodelista"/>
        <w:numPr>
          <w:ilvl w:val="0"/>
          <w:numId w:val="80"/>
        </w:numPr>
        <w:spacing w:after="0" w:line="240" w:lineRule="auto"/>
        <w:jc w:val="both"/>
        <w:rPr>
          <w:rFonts w:cstheme="minorHAnsi"/>
          <w:sz w:val="24"/>
          <w:szCs w:val="24"/>
        </w:rPr>
      </w:pPr>
      <w:r w:rsidRPr="008A78F2">
        <w:rPr>
          <w:rFonts w:cstheme="minorHAnsi"/>
          <w:sz w:val="24"/>
          <w:szCs w:val="24"/>
        </w:rPr>
        <w:t>Vinculación con otras Instituciones de educación no formal CECAP, INJU, Centros Pedagógicos, INEFOP entre otros.</w:t>
      </w:r>
    </w:p>
    <w:p w:rsidR="00686640" w:rsidRDefault="00686640" w:rsidP="006D7C25">
      <w:pPr>
        <w:jc w:val="both"/>
        <w:rPr>
          <w:rFonts w:cstheme="minorHAnsi"/>
          <w:b/>
          <w:i/>
          <w:sz w:val="24"/>
          <w:szCs w:val="24"/>
        </w:rPr>
      </w:pPr>
    </w:p>
    <w:p w:rsidR="00686640" w:rsidRDefault="00686640" w:rsidP="006D7C25">
      <w:pPr>
        <w:jc w:val="both"/>
        <w:rPr>
          <w:rFonts w:cstheme="minorHAnsi"/>
          <w:b/>
          <w:i/>
          <w:sz w:val="24"/>
          <w:szCs w:val="24"/>
        </w:rPr>
      </w:pPr>
    </w:p>
    <w:p w:rsidR="004B15E5" w:rsidRDefault="004B15E5" w:rsidP="006D7C25">
      <w:pPr>
        <w:jc w:val="both"/>
        <w:rPr>
          <w:rFonts w:cstheme="minorHAnsi"/>
          <w:b/>
          <w:i/>
          <w:sz w:val="24"/>
          <w:szCs w:val="24"/>
        </w:rPr>
      </w:pPr>
    </w:p>
    <w:p w:rsidR="00E847C3" w:rsidRDefault="00E847C3" w:rsidP="006D7C25">
      <w:pPr>
        <w:jc w:val="both"/>
        <w:rPr>
          <w:rFonts w:cstheme="minorHAnsi"/>
          <w:b/>
          <w:i/>
          <w:sz w:val="24"/>
          <w:szCs w:val="24"/>
        </w:rPr>
      </w:pPr>
    </w:p>
    <w:p w:rsidR="00E847C3" w:rsidRDefault="00E847C3" w:rsidP="006D7C25">
      <w:pPr>
        <w:jc w:val="both"/>
        <w:rPr>
          <w:rFonts w:cstheme="minorHAnsi"/>
          <w:b/>
          <w:i/>
          <w:sz w:val="24"/>
          <w:szCs w:val="24"/>
        </w:rPr>
      </w:pPr>
    </w:p>
    <w:p w:rsidR="00E847C3" w:rsidRDefault="00E847C3" w:rsidP="006D7C25">
      <w:pPr>
        <w:jc w:val="both"/>
        <w:rPr>
          <w:rFonts w:cstheme="minorHAnsi"/>
          <w:b/>
          <w:i/>
          <w:sz w:val="24"/>
          <w:szCs w:val="24"/>
        </w:rPr>
      </w:pPr>
    </w:p>
    <w:p w:rsidR="00E847C3" w:rsidRDefault="00E847C3" w:rsidP="006D7C25">
      <w:pPr>
        <w:jc w:val="both"/>
        <w:rPr>
          <w:rFonts w:cstheme="minorHAnsi"/>
          <w:b/>
          <w:i/>
          <w:sz w:val="24"/>
          <w:szCs w:val="24"/>
        </w:rPr>
      </w:pPr>
    </w:p>
    <w:p w:rsidR="00E847C3" w:rsidRDefault="00E847C3" w:rsidP="006D7C25">
      <w:pPr>
        <w:jc w:val="both"/>
        <w:rPr>
          <w:rFonts w:cstheme="minorHAnsi"/>
          <w:b/>
          <w:i/>
          <w:sz w:val="24"/>
          <w:szCs w:val="24"/>
        </w:rPr>
      </w:pPr>
    </w:p>
    <w:p w:rsidR="00E847C3" w:rsidRDefault="00E847C3" w:rsidP="006D7C25">
      <w:pPr>
        <w:jc w:val="both"/>
        <w:rPr>
          <w:rFonts w:cstheme="minorHAnsi"/>
          <w:b/>
          <w:i/>
          <w:sz w:val="24"/>
          <w:szCs w:val="24"/>
        </w:rPr>
      </w:pPr>
    </w:p>
    <w:p w:rsidR="00E847C3" w:rsidRDefault="00E847C3" w:rsidP="006D7C25">
      <w:pPr>
        <w:jc w:val="both"/>
        <w:rPr>
          <w:rFonts w:cstheme="minorHAnsi"/>
          <w:b/>
          <w:i/>
          <w:sz w:val="24"/>
          <w:szCs w:val="24"/>
        </w:rPr>
      </w:pPr>
    </w:p>
    <w:p w:rsidR="00E847C3" w:rsidRDefault="00E847C3" w:rsidP="006D7C25">
      <w:pPr>
        <w:jc w:val="both"/>
        <w:rPr>
          <w:rFonts w:cstheme="minorHAnsi"/>
          <w:b/>
          <w:i/>
          <w:sz w:val="24"/>
          <w:szCs w:val="24"/>
        </w:rPr>
      </w:pPr>
    </w:p>
    <w:p w:rsidR="00686640" w:rsidRDefault="00686640" w:rsidP="006D7C25">
      <w:pPr>
        <w:jc w:val="both"/>
        <w:rPr>
          <w:rFonts w:cstheme="minorHAnsi"/>
          <w:b/>
          <w:i/>
          <w:sz w:val="24"/>
          <w:szCs w:val="24"/>
        </w:rPr>
      </w:pPr>
    </w:p>
    <w:p w:rsidR="00BA03E2" w:rsidRPr="00134D01" w:rsidRDefault="00BA03E2" w:rsidP="00BA03E2">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sz w:val="24"/>
          <w:szCs w:val="24"/>
        </w:rPr>
      </w:pPr>
      <w:r w:rsidRPr="00134D01">
        <w:rPr>
          <w:b/>
          <w:sz w:val="24"/>
          <w:szCs w:val="24"/>
        </w:rPr>
        <w:t>IV.  Iniciativas Transversales</w:t>
      </w:r>
    </w:p>
    <w:p w:rsidR="00BA03E2" w:rsidRPr="00560248" w:rsidRDefault="00BA03E2" w:rsidP="00BA03E2">
      <w:pPr>
        <w:spacing w:after="0" w:line="240" w:lineRule="auto"/>
        <w:jc w:val="both"/>
      </w:pPr>
    </w:p>
    <w:p w:rsidR="00BA03E2" w:rsidRPr="00560248" w:rsidRDefault="00BA03E2" w:rsidP="00BA03E2">
      <w:pPr>
        <w:spacing w:after="0" w:line="240" w:lineRule="auto"/>
        <w:jc w:val="both"/>
      </w:pPr>
    </w:p>
    <w:p w:rsidR="00BA03E2" w:rsidRPr="00C65004" w:rsidRDefault="00BA03E2" w:rsidP="00BA03E2">
      <w:pPr>
        <w:spacing w:after="0" w:line="240" w:lineRule="auto"/>
        <w:jc w:val="both"/>
        <w:rPr>
          <w:sz w:val="24"/>
          <w:szCs w:val="24"/>
        </w:rPr>
      </w:pPr>
      <w:r w:rsidRPr="00C65004">
        <w:rPr>
          <w:sz w:val="24"/>
          <w:szCs w:val="24"/>
        </w:rPr>
        <w:t>El presente capítulo abarca unidades competent</w:t>
      </w:r>
      <w:r w:rsidR="0053283D">
        <w:rPr>
          <w:sz w:val="24"/>
          <w:szCs w:val="24"/>
        </w:rPr>
        <w:t>es vigentes en el ejercicio 201</w:t>
      </w:r>
      <w:r w:rsidR="00510CE2">
        <w:rPr>
          <w:sz w:val="24"/>
          <w:szCs w:val="24"/>
        </w:rPr>
        <w:t>9</w:t>
      </w:r>
      <w:r w:rsidRPr="00C65004">
        <w:rPr>
          <w:sz w:val="24"/>
          <w:szCs w:val="24"/>
        </w:rPr>
        <w:t xml:space="preserve">, de carácter transversal y cobertura nacional. </w:t>
      </w:r>
    </w:p>
    <w:p w:rsidR="00BA03E2" w:rsidRPr="00C65004" w:rsidRDefault="00BA03E2" w:rsidP="00BA03E2">
      <w:pPr>
        <w:pStyle w:val="Normal1"/>
        <w:contextualSpacing/>
        <w:jc w:val="both"/>
        <w:rPr>
          <w:rFonts w:asciiTheme="minorHAnsi" w:eastAsia="Arial" w:hAnsiTheme="minorHAnsi" w:cs="Arial"/>
          <w:color w:val="auto"/>
          <w:highlight w:val="white"/>
        </w:rPr>
      </w:pPr>
    </w:p>
    <w:p w:rsidR="00BA03E2" w:rsidRPr="00C65004" w:rsidRDefault="001E6DBD" w:rsidP="00BA03E2">
      <w:pPr>
        <w:spacing w:after="0" w:line="240" w:lineRule="auto"/>
        <w:jc w:val="both"/>
        <w:rPr>
          <w:rFonts w:cs="Arial"/>
          <w:b/>
          <w:sz w:val="24"/>
          <w:szCs w:val="24"/>
        </w:rPr>
      </w:pPr>
      <w:r>
        <w:rPr>
          <w:rFonts w:cs="Arial"/>
          <w:b/>
          <w:sz w:val="24"/>
          <w:szCs w:val="24"/>
        </w:rPr>
        <w:t xml:space="preserve">IV.1 </w:t>
      </w:r>
      <w:r w:rsidR="00BA03E2" w:rsidRPr="00C65004">
        <w:rPr>
          <w:rFonts w:cs="Arial"/>
          <w:b/>
          <w:sz w:val="24"/>
          <w:szCs w:val="24"/>
        </w:rPr>
        <w:t>SIPIAV</w:t>
      </w:r>
    </w:p>
    <w:p w:rsidR="00F745CF" w:rsidRPr="00C65004" w:rsidRDefault="00F745CF" w:rsidP="00BA03E2">
      <w:pPr>
        <w:spacing w:after="0" w:line="240" w:lineRule="auto"/>
        <w:jc w:val="both"/>
        <w:rPr>
          <w:rFonts w:cs="Arial"/>
          <w:b/>
          <w:sz w:val="24"/>
          <w:szCs w:val="24"/>
        </w:rPr>
      </w:pPr>
    </w:p>
    <w:p w:rsidR="00BA03E2" w:rsidRPr="00C65004" w:rsidRDefault="00BA03E2" w:rsidP="00BA03E2">
      <w:pPr>
        <w:jc w:val="both"/>
        <w:rPr>
          <w:sz w:val="24"/>
          <w:szCs w:val="24"/>
        </w:rPr>
      </w:pPr>
      <w:r w:rsidRPr="00C65004">
        <w:rPr>
          <w:sz w:val="24"/>
          <w:szCs w:val="24"/>
        </w:rPr>
        <w:t>Los objetivos del Sistema Integral de Protección a la Infancia y la Ad</w:t>
      </w:r>
      <w:r w:rsidR="001E6DBD">
        <w:rPr>
          <w:sz w:val="24"/>
          <w:szCs w:val="24"/>
        </w:rPr>
        <w:t xml:space="preserve">olescencia contra la Violencia </w:t>
      </w:r>
      <w:r w:rsidRPr="00C65004">
        <w:rPr>
          <w:sz w:val="24"/>
          <w:szCs w:val="24"/>
        </w:rPr>
        <w:t xml:space="preserve">(SIPIAV), se continuaron desarrollando a través de diferentes líneas de acción: sensibilización, difusión y capacitación, modelo de intervención revisión legislativa. </w:t>
      </w:r>
    </w:p>
    <w:p w:rsidR="00BA03E2" w:rsidRPr="00C65004" w:rsidRDefault="00BA03E2" w:rsidP="00BA03E2">
      <w:pPr>
        <w:spacing w:after="0" w:line="240" w:lineRule="auto"/>
        <w:jc w:val="both"/>
        <w:rPr>
          <w:rFonts w:cs="Arial"/>
          <w:b/>
          <w:sz w:val="24"/>
          <w:szCs w:val="24"/>
        </w:rPr>
      </w:pPr>
    </w:p>
    <w:p w:rsidR="00510CE2" w:rsidRPr="00326590" w:rsidRDefault="00510CE2" w:rsidP="00510CE2">
      <w:pPr>
        <w:spacing w:after="0" w:line="240" w:lineRule="auto"/>
        <w:jc w:val="both"/>
        <w:rPr>
          <w:rFonts w:cs="Arial"/>
          <w:b/>
          <w:sz w:val="24"/>
          <w:szCs w:val="24"/>
        </w:rPr>
      </w:pPr>
      <w:r w:rsidRPr="00326590">
        <w:rPr>
          <w:rFonts w:cs="Arial"/>
          <w:b/>
          <w:sz w:val="24"/>
          <w:szCs w:val="24"/>
        </w:rPr>
        <w:t>Actividades de sensibiliz</w:t>
      </w:r>
      <w:r>
        <w:rPr>
          <w:rFonts w:cs="Arial"/>
          <w:b/>
          <w:sz w:val="24"/>
          <w:szCs w:val="24"/>
        </w:rPr>
        <w:t>ación y capacitación realizadas</w:t>
      </w:r>
      <w:r w:rsidRPr="00326590">
        <w:rPr>
          <w:rFonts w:cs="Arial"/>
          <w:b/>
          <w:sz w:val="24"/>
          <w:szCs w:val="24"/>
        </w:rPr>
        <w:t xml:space="preserve"> </w:t>
      </w:r>
    </w:p>
    <w:p w:rsidR="00510CE2" w:rsidRPr="00326590" w:rsidRDefault="00510CE2" w:rsidP="00510CE2">
      <w:pPr>
        <w:spacing w:after="0" w:line="240" w:lineRule="auto"/>
        <w:jc w:val="both"/>
        <w:rPr>
          <w:rFonts w:cs="Arial"/>
          <w:color w:val="00B050"/>
          <w:sz w:val="24"/>
          <w:szCs w:val="24"/>
        </w:rPr>
      </w:pPr>
    </w:p>
    <w:p w:rsidR="00510CE2" w:rsidRPr="00326590" w:rsidRDefault="00510CE2" w:rsidP="00510CE2">
      <w:pPr>
        <w:spacing w:after="0" w:line="240" w:lineRule="auto"/>
        <w:jc w:val="both"/>
        <w:rPr>
          <w:rFonts w:cs="Arial"/>
          <w:sz w:val="24"/>
          <w:szCs w:val="24"/>
        </w:rPr>
      </w:pPr>
      <w:r w:rsidRPr="00326590">
        <w:rPr>
          <w:rFonts w:cs="Arial"/>
          <w:sz w:val="24"/>
          <w:szCs w:val="24"/>
        </w:rPr>
        <w:t>El día 25 abril se realizó la Conmemoración Día Internacional de Lucha contra la violencia hacia NNA. Ratificación compromiso autoridades SIPIAV. Presentación Informe de Gestión 2018.</w:t>
      </w:r>
    </w:p>
    <w:p w:rsidR="00510CE2" w:rsidRPr="00326590" w:rsidRDefault="00510CE2" w:rsidP="00510CE2">
      <w:pPr>
        <w:spacing w:after="0" w:line="240" w:lineRule="auto"/>
        <w:jc w:val="both"/>
        <w:rPr>
          <w:rFonts w:cs="Arial"/>
          <w:sz w:val="24"/>
          <w:szCs w:val="24"/>
        </w:rPr>
      </w:pPr>
      <w:r w:rsidRPr="00326590">
        <w:rPr>
          <w:rFonts w:cs="Arial"/>
          <w:sz w:val="24"/>
          <w:szCs w:val="24"/>
        </w:rPr>
        <w:t>Presentación del documento Guía para la atención de niñas y niños de 0 a 3 años en situación de violencia.</w:t>
      </w:r>
    </w:p>
    <w:p w:rsidR="00510CE2" w:rsidRPr="00326590" w:rsidRDefault="00510CE2" w:rsidP="00510CE2">
      <w:pPr>
        <w:spacing w:after="0" w:line="240" w:lineRule="auto"/>
        <w:jc w:val="both"/>
        <w:rPr>
          <w:rFonts w:cs="Arial"/>
          <w:sz w:val="24"/>
          <w:szCs w:val="24"/>
        </w:rPr>
      </w:pPr>
      <w:r w:rsidRPr="00326590">
        <w:rPr>
          <w:rFonts w:cs="Arial"/>
          <w:sz w:val="24"/>
          <w:szCs w:val="24"/>
        </w:rPr>
        <w:t>Jornada de sensibilización: "Violencia contra niñas, niños y adolescentes: reforma normativa y protección judicial”. Expositores: del Instituto de políticas Públicas en Derechos Humanos- Mercosur, In</w:t>
      </w:r>
      <w:r>
        <w:rPr>
          <w:rFonts w:cs="Arial"/>
          <w:sz w:val="24"/>
          <w:szCs w:val="24"/>
        </w:rPr>
        <w:t>M</w:t>
      </w:r>
      <w:r w:rsidRPr="00326590">
        <w:rPr>
          <w:rFonts w:cs="Arial"/>
          <w:sz w:val="24"/>
          <w:szCs w:val="24"/>
        </w:rPr>
        <w:t>ujeres, Dirección Salud Mental ASSE.</w:t>
      </w:r>
    </w:p>
    <w:p w:rsidR="00510CE2" w:rsidRPr="00326590" w:rsidRDefault="00510CE2" w:rsidP="00510CE2">
      <w:pPr>
        <w:spacing w:after="0" w:line="240" w:lineRule="auto"/>
        <w:jc w:val="both"/>
        <w:rPr>
          <w:rFonts w:cs="Arial"/>
          <w:sz w:val="24"/>
          <w:szCs w:val="24"/>
        </w:rPr>
      </w:pPr>
      <w:r w:rsidRPr="00326590">
        <w:rPr>
          <w:rFonts w:cs="Arial"/>
          <w:sz w:val="24"/>
          <w:szCs w:val="24"/>
        </w:rPr>
        <w:t xml:space="preserve">Se llevaron a cabo </w:t>
      </w:r>
      <w:r w:rsidRPr="00326590">
        <w:rPr>
          <w:rFonts w:cs="Arial"/>
          <w:b/>
          <w:sz w:val="24"/>
          <w:szCs w:val="24"/>
        </w:rPr>
        <w:t>21</w:t>
      </w:r>
      <w:r w:rsidRPr="00326590">
        <w:rPr>
          <w:rFonts w:cs="Arial"/>
          <w:sz w:val="24"/>
          <w:szCs w:val="24"/>
        </w:rPr>
        <w:t xml:space="preserve"> actividades de sensibilización en territorios, en las cuales participaron </w:t>
      </w:r>
      <w:r w:rsidRPr="00326590">
        <w:rPr>
          <w:rFonts w:cs="Arial"/>
          <w:b/>
          <w:sz w:val="24"/>
          <w:szCs w:val="24"/>
        </w:rPr>
        <w:t xml:space="preserve">1.170 </w:t>
      </w:r>
      <w:r w:rsidRPr="00326590">
        <w:rPr>
          <w:rFonts w:cs="Arial"/>
          <w:sz w:val="24"/>
          <w:szCs w:val="24"/>
        </w:rPr>
        <w:t xml:space="preserve">personas en total; y 4 jornadas centrales sectoriales (ASSE, Escuelas Disfrutables, Fiscalía, Sanidad Policial). </w:t>
      </w:r>
    </w:p>
    <w:p w:rsidR="00510CE2" w:rsidRPr="00326590" w:rsidRDefault="00510CE2" w:rsidP="00510CE2">
      <w:pPr>
        <w:spacing w:after="0" w:line="240" w:lineRule="auto"/>
        <w:jc w:val="both"/>
        <w:rPr>
          <w:rFonts w:cs="Arial"/>
          <w:sz w:val="24"/>
          <w:szCs w:val="24"/>
        </w:rPr>
      </w:pPr>
      <w:r w:rsidRPr="00326590">
        <w:rPr>
          <w:rFonts w:cs="Arial"/>
          <w:sz w:val="24"/>
          <w:szCs w:val="24"/>
        </w:rPr>
        <w:t xml:space="preserve">Se realizaron, en articulación con CENFORES, tres cursos de capacitación en Violencia (conceptualización, aspectos jurídicos, protocolos de atención y modelo atención SIPIAV), capacitándose a un total de </w:t>
      </w:r>
      <w:r w:rsidRPr="00326590">
        <w:rPr>
          <w:rFonts w:cs="Arial"/>
          <w:b/>
          <w:sz w:val="24"/>
          <w:szCs w:val="24"/>
        </w:rPr>
        <w:t>120</w:t>
      </w:r>
      <w:r w:rsidRPr="00326590">
        <w:rPr>
          <w:rFonts w:cs="Arial"/>
          <w:sz w:val="24"/>
          <w:szCs w:val="24"/>
        </w:rPr>
        <w:t xml:space="preserve"> operadores integrantes de los CRLs</w:t>
      </w:r>
      <w:r w:rsidRPr="00BE26BE">
        <w:rPr>
          <w:rFonts w:cs="Arial"/>
          <w:sz w:val="24"/>
          <w:szCs w:val="24"/>
        </w:rPr>
        <w:t>.</w:t>
      </w:r>
      <w:r w:rsidRPr="00326590">
        <w:rPr>
          <w:rFonts w:cs="Arial"/>
          <w:sz w:val="24"/>
          <w:szCs w:val="24"/>
        </w:rPr>
        <w:t xml:space="preserve"> Curso en articulación con Instituto Interamericano del Niño (IIN).</w:t>
      </w:r>
    </w:p>
    <w:p w:rsidR="00510CE2" w:rsidRPr="00326590" w:rsidRDefault="00510CE2" w:rsidP="00510CE2">
      <w:pPr>
        <w:spacing w:after="0" w:line="240" w:lineRule="auto"/>
        <w:jc w:val="both"/>
        <w:rPr>
          <w:rFonts w:cs="Arial"/>
          <w:sz w:val="24"/>
          <w:szCs w:val="24"/>
        </w:rPr>
      </w:pPr>
      <w:r w:rsidRPr="00326590">
        <w:rPr>
          <w:rFonts w:cs="Arial"/>
          <w:sz w:val="24"/>
          <w:szCs w:val="24"/>
        </w:rPr>
        <w:t>Actividades de sensibilización destinadas a equipos de trabajo de Centros 24hs de INAU, a Centros de Primera Infancia del MEC, dos actividades de sensibilización sobre violencia en el marco de las capacitaciones de Parentalidades comprometidas con la Primera Infancia,  de sensibilización dirigida a equipos de trabajo del PIE.</w:t>
      </w:r>
    </w:p>
    <w:p w:rsidR="00510CE2" w:rsidRPr="00326590" w:rsidRDefault="00510CE2" w:rsidP="00510CE2">
      <w:pPr>
        <w:spacing w:after="0" w:line="240" w:lineRule="auto"/>
        <w:jc w:val="both"/>
        <w:rPr>
          <w:rFonts w:cs="Arial"/>
          <w:sz w:val="24"/>
          <w:szCs w:val="24"/>
        </w:rPr>
      </w:pPr>
      <w:r w:rsidRPr="00326590">
        <w:rPr>
          <w:rFonts w:cs="Arial"/>
          <w:sz w:val="24"/>
          <w:szCs w:val="24"/>
        </w:rPr>
        <w:t>Participación en espacios de prensa (escrita, radial, televisiva).</w:t>
      </w:r>
    </w:p>
    <w:p w:rsidR="00510CE2" w:rsidRPr="00326590" w:rsidRDefault="00510CE2" w:rsidP="00510CE2">
      <w:pPr>
        <w:spacing w:after="0" w:line="240" w:lineRule="auto"/>
        <w:ind w:left="720"/>
        <w:jc w:val="both"/>
        <w:rPr>
          <w:rFonts w:cs="Arial"/>
          <w:color w:val="00B050"/>
          <w:sz w:val="24"/>
          <w:szCs w:val="24"/>
        </w:rPr>
      </w:pPr>
    </w:p>
    <w:p w:rsidR="00510CE2" w:rsidRPr="00326590" w:rsidRDefault="00510CE2" w:rsidP="00510CE2">
      <w:pPr>
        <w:spacing w:after="0" w:line="240" w:lineRule="auto"/>
        <w:jc w:val="both"/>
        <w:rPr>
          <w:rFonts w:cs="Arial"/>
          <w:b/>
          <w:sz w:val="24"/>
          <w:szCs w:val="24"/>
        </w:rPr>
      </w:pPr>
      <w:r w:rsidRPr="00326590">
        <w:rPr>
          <w:rFonts w:cs="Arial"/>
          <w:b/>
          <w:sz w:val="24"/>
          <w:szCs w:val="24"/>
        </w:rPr>
        <w:t>Modelo de intervención</w:t>
      </w:r>
    </w:p>
    <w:p w:rsidR="00510CE2" w:rsidRPr="00326590" w:rsidRDefault="00510CE2" w:rsidP="00510CE2">
      <w:pPr>
        <w:spacing w:after="0" w:line="240" w:lineRule="auto"/>
        <w:jc w:val="both"/>
        <w:rPr>
          <w:rFonts w:cs="Arial"/>
          <w:sz w:val="24"/>
          <w:szCs w:val="24"/>
        </w:rPr>
      </w:pPr>
      <w:r w:rsidRPr="00326590">
        <w:rPr>
          <w:rFonts w:cs="Arial"/>
          <w:sz w:val="24"/>
          <w:szCs w:val="24"/>
        </w:rPr>
        <w:t xml:space="preserve">  </w:t>
      </w:r>
    </w:p>
    <w:p w:rsidR="00510CE2" w:rsidRPr="00326590" w:rsidRDefault="00510CE2" w:rsidP="00510CE2">
      <w:pPr>
        <w:spacing w:after="0" w:line="240" w:lineRule="auto"/>
        <w:jc w:val="both"/>
        <w:rPr>
          <w:rFonts w:cs="Arial"/>
          <w:color w:val="00B050"/>
          <w:sz w:val="24"/>
          <w:szCs w:val="24"/>
        </w:rPr>
      </w:pPr>
      <w:r w:rsidRPr="00326590">
        <w:rPr>
          <w:rFonts w:cs="Arial"/>
          <w:sz w:val="24"/>
          <w:szCs w:val="24"/>
        </w:rPr>
        <w:t>Acuerdo con IIN para la revisión y reformulación del Modelo de Atención y Gestión SIPIAV (2018-2019) y en consultoría con UNICEF y CIESU está finalizando la modificación del documento del Modelo de</w:t>
      </w:r>
      <w:r w:rsidR="001E6DBD">
        <w:rPr>
          <w:rFonts w:cs="Arial"/>
          <w:sz w:val="24"/>
          <w:szCs w:val="24"/>
        </w:rPr>
        <w:t xml:space="preserve"> atención (producto final Marzo </w:t>
      </w:r>
      <w:r w:rsidRPr="00326590">
        <w:rPr>
          <w:rFonts w:cs="Arial"/>
          <w:sz w:val="24"/>
          <w:szCs w:val="24"/>
        </w:rPr>
        <w:t>2020).</w:t>
      </w:r>
    </w:p>
    <w:p w:rsidR="00510CE2" w:rsidRPr="00326590" w:rsidRDefault="00510CE2" w:rsidP="00510CE2">
      <w:pPr>
        <w:spacing w:after="0" w:line="240" w:lineRule="auto"/>
        <w:jc w:val="both"/>
        <w:rPr>
          <w:rFonts w:cs="Arial"/>
          <w:b/>
          <w:color w:val="00B050"/>
          <w:sz w:val="24"/>
          <w:szCs w:val="24"/>
        </w:rPr>
      </w:pPr>
    </w:p>
    <w:p w:rsidR="00510CE2" w:rsidRPr="00326590" w:rsidRDefault="00510CE2" w:rsidP="00510CE2">
      <w:pPr>
        <w:spacing w:after="0" w:line="240" w:lineRule="auto"/>
        <w:jc w:val="both"/>
        <w:rPr>
          <w:rFonts w:cs="Arial"/>
          <w:color w:val="FF0000"/>
          <w:sz w:val="24"/>
          <w:szCs w:val="24"/>
        </w:rPr>
      </w:pPr>
      <w:r w:rsidRPr="00326590">
        <w:rPr>
          <w:rFonts w:cs="Arial"/>
          <w:sz w:val="24"/>
          <w:szCs w:val="24"/>
        </w:rPr>
        <w:t>El año culminó con 33 CRLs en funcionamiento, habiéndose incorporado 4 en este período,</w:t>
      </w:r>
      <w:r w:rsidRPr="00326590">
        <w:rPr>
          <w:rFonts w:cs="Arial"/>
          <w:color w:val="FF0000"/>
          <w:sz w:val="24"/>
          <w:szCs w:val="24"/>
        </w:rPr>
        <w:t xml:space="preserve"> </w:t>
      </w:r>
      <w:r w:rsidRPr="00326590">
        <w:rPr>
          <w:rFonts w:eastAsia="Times New Roman" w:cs="Times New Roman"/>
          <w:color w:val="000000"/>
          <w:sz w:val="24"/>
          <w:szCs w:val="24"/>
          <w:lang w:val="es-UY" w:eastAsia="es-UY"/>
        </w:rPr>
        <w:t xml:space="preserve">en Dolores, Carmelo, Canelones (cuidad) y Montevideo, Regional Este. </w:t>
      </w:r>
      <w:r w:rsidRPr="00326590">
        <w:rPr>
          <w:rFonts w:cs="Arial"/>
          <w:color w:val="FF0000"/>
          <w:sz w:val="24"/>
          <w:szCs w:val="24"/>
        </w:rPr>
        <w:t xml:space="preserve"> </w:t>
      </w:r>
    </w:p>
    <w:p w:rsidR="00510CE2" w:rsidRPr="00326590" w:rsidRDefault="00510CE2" w:rsidP="00510CE2">
      <w:pPr>
        <w:spacing w:after="0" w:line="240" w:lineRule="auto"/>
        <w:jc w:val="both"/>
        <w:rPr>
          <w:rFonts w:cs="Arial"/>
          <w:color w:val="FF0000"/>
          <w:sz w:val="24"/>
          <w:szCs w:val="24"/>
        </w:rPr>
      </w:pPr>
      <w:r w:rsidRPr="00326590">
        <w:rPr>
          <w:rFonts w:cs="Arial"/>
          <w:sz w:val="24"/>
          <w:szCs w:val="24"/>
        </w:rPr>
        <w:t>Se mantiene y fortalece el Dispositivo específico de Reparación del Daño en la ciudad de Maldonado, integrado por recursos humanos de ASSE e INAU.</w:t>
      </w:r>
    </w:p>
    <w:p w:rsidR="00510CE2" w:rsidRPr="00326590" w:rsidRDefault="00510CE2" w:rsidP="00510CE2">
      <w:pPr>
        <w:spacing w:after="0" w:line="240" w:lineRule="auto"/>
        <w:jc w:val="both"/>
        <w:rPr>
          <w:rFonts w:cs="Arial"/>
          <w:sz w:val="24"/>
          <w:szCs w:val="24"/>
        </w:rPr>
      </w:pPr>
      <w:r w:rsidRPr="00326590">
        <w:rPr>
          <w:rFonts w:cs="Arial"/>
          <w:sz w:val="24"/>
          <w:szCs w:val="24"/>
        </w:rPr>
        <w:t>Se procedió a la incorporación al Comité Nacional de Gestión SIPIAV de un/una representante de la Fiscalía General de la Nación.</w:t>
      </w:r>
    </w:p>
    <w:p w:rsidR="00510CE2" w:rsidRPr="00326590" w:rsidRDefault="00510CE2" w:rsidP="00510CE2">
      <w:pPr>
        <w:spacing w:after="0" w:line="240" w:lineRule="auto"/>
        <w:jc w:val="both"/>
        <w:rPr>
          <w:rFonts w:cs="Arial"/>
          <w:b/>
          <w:sz w:val="24"/>
          <w:szCs w:val="24"/>
        </w:rPr>
      </w:pPr>
      <w:r w:rsidRPr="00326590">
        <w:rPr>
          <w:rFonts w:cs="Arial"/>
          <w:b/>
          <w:sz w:val="24"/>
          <w:szCs w:val="24"/>
        </w:rPr>
        <w:t>Revisión Legislativa</w:t>
      </w:r>
    </w:p>
    <w:p w:rsidR="00510CE2" w:rsidRPr="00326590" w:rsidRDefault="00510CE2" w:rsidP="00510CE2">
      <w:pPr>
        <w:spacing w:after="0" w:line="240" w:lineRule="auto"/>
        <w:jc w:val="both"/>
        <w:rPr>
          <w:rFonts w:cs="Arial"/>
          <w:b/>
          <w:color w:val="00B050"/>
          <w:sz w:val="24"/>
          <w:szCs w:val="24"/>
        </w:rPr>
      </w:pPr>
    </w:p>
    <w:p w:rsidR="00510CE2" w:rsidRPr="00326590" w:rsidRDefault="00510CE2" w:rsidP="00510CE2">
      <w:pPr>
        <w:spacing w:after="0" w:line="240" w:lineRule="auto"/>
        <w:jc w:val="both"/>
        <w:rPr>
          <w:rFonts w:cs="Arial"/>
          <w:sz w:val="24"/>
          <w:szCs w:val="24"/>
          <w:lang w:val="es-ES_tradnl"/>
        </w:rPr>
      </w:pPr>
      <w:r w:rsidRPr="00326590">
        <w:rPr>
          <w:rFonts w:cs="Arial"/>
          <w:sz w:val="24"/>
          <w:szCs w:val="24"/>
          <w:lang w:val="es-ES_tradnl"/>
        </w:rPr>
        <w:t xml:space="preserve">Actualmente, con la promulgación de la </w:t>
      </w:r>
      <w:r w:rsidRPr="00326590">
        <w:rPr>
          <w:rFonts w:cs="Arial"/>
          <w:b/>
          <w:sz w:val="24"/>
          <w:szCs w:val="24"/>
          <w:lang w:val="es-ES_tradnl"/>
        </w:rPr>
        <w:t>Ley Nº 19.747</w:t>
      </w:r>
      <w:r w:rsidRPr="00326590">
        <w:rPr>
          <w:rFonts w:cs="Arial"/>
          <w:sz w:val="24"/>
          <w:szCs w:val="24"/>
          <w:lang w:val="es-ES_tradnl"/>
        </w:rPr>
        <w:t xml:space="preserve"> (19 de abril de 2019), el SIPIAV es creado ahora con rango legal y con carácter permanente en la órbita del Instituto del Niño y Adolescente del Uruguay y bajo su presidencia, estando integrado además por: el Ministerio del Interior, el Ministerio de Salud Pública, la Administración Nacional de Educación Pública y Fiscalía General de la Nación. Pudiendo ser integrado además por el Poder Judicial, la Asociación Nacional de Organizaciones No Gubernamentales (ANONG), la Universidad de la República y otras instituciones que considere pueden aportar a la protección integral de las niñas, niños y adolescentes. </w:t>
      </w:r>
    </w:p>
    <w:p w:rsidR="00510CE2" w:rsidRPr="00326590" w:rsidRDefault="00510CE2" w:rsidP="00510CE2">
      <w:pPr>
        <w:spacing w:after="0" w:line="240" w:lineRule="auto"/>
        <w:jc w:val="both"/>
        <w:rPr>
          <w:rFonts w:eastAsia="+mn-ea" w:cs="Arial"/>
          <w:kern w:val="24"/>
          <w:sz w:val="24"/>
          <w:szCs w:val="24"/>
          <w:lang w:eastAsia="es-UY"/>
        </w:rPr>
      </w:pPr>
      <w:r w:rsidRPr="00326590">
        <w:rPr>
          <w:rFonts w:cs="Arial"/>
          <w:sz w:val="24"/>
          <w:szCs w:val="24"/>
        </w:rPr>
        <w:t>Esta Ley plantea una reforma a todo el sistema de protección judicial de derechos en relac</w:t>
      </w:r>
      <w:r w:rsidR="00033A27">
        <w:rPr>
          <w:rFonts w:cs="Arial"/>
          <w:sz w:val="24"/>
          <w:szCs w:val="24"/>
        </w:rPr>
        <w:t xml:space="preserve">ión a Niños, niñas </w:t>
      </w:r>
      <w:r w:rsidRPr="00326590">
        <w:rPr>
          <w:rFonts w:cs="Arial"/>
          <w:sz w:val="24"/>
          <w:szCs w:val="24"/>
        </w:rPr>
        <w:t>y adolescentes</w:t>
      </w:r>
      <w:r>
        <w:rPr>
          <w:rFonts w:cs="Arial"/>
          <w:sz w:val="24"/>
          <w:szCs w:val="24"/>
        </w:rPr>
        <w:t>;</w:t>
      </w:r>
      <w:r w:rsidRPr="00326590">
        <w:rPr>
          <w:rFonts w:cs="Arial"/>
          <w:sz w:val="24"/>
          <w:szCs w:val="24"/>
        </w:rPr>
        <w:t xml:space="preserve"> tiene como objetivo el fortalecimiento de la legislación sobre el acceso a la justicia de NNA. Incorpora normas con perspectiva de género y generacional para garantizar los procesos de protección y el acceso a la justicia según los estándares mínimos fijados por la CDN y de la CEDAW, orientados por el principio de no re-victimización. Se destaca en esta ley: la definición sobre maltrato infantil y violencia sexual, prohibición de conciliación, mediación c</w:t>
      </w:r>
      <w:r w:rsidRPr="00326590">
        <w:rPr>
          <w:rFonts w:cs="Arial"/>
          <w:bCs/>
          <w:iCs/>
          <w:sz w:val="24"/>
          <w:szCs w:val="24"/>
        </w:rPr>
        <w:t>areo u otras formas de confrontación,</w:t>
      </w:r>
      <w:r w:rsidRPr="00326590">
        <w:rPr>
          <w:rFonts w:cs="Arial"/>
          <w:sz w:val="24"/>
          <w:szCs w:val="24"/>
        </w:rPr>
        <w:t xml:space="preserve"> l</w:t>
      </w:r>
      <w:r w:rsidRPr="00326590">
        <w:rPr>
          <w:rFonts w:cs="Arial"/>
          <w:bCs/>
          <w:iCs/>
          <w:sz w:val="24"/>
          <w:szCs w:val="24"/>
        </w:rPr>
        <w:t xml:space="preserve">imitación de la intervención policial y de la concurrencia de las Niños, niñas y adolescentes a la sede judicial, </w:t>
      </w:r>
      <w:r w:rsidRPr="00326590">
        <w:rPr>
          <w:rFonts w:cs="Arial"/>
          <w:sz w:val="24"/>
          <w:szCs w:val="24"/>
        </w:rPr>
        <w:t xml:space="preserve">no centrarse en la pericia como única prueba, </w:t>
      </w:r>
      <w:r w:rsidRPr="00326590">
        <w:rPr>
          <w:rFonts w:cs="Arial"/>
          <w:bCs/>
          <w:iCs/>
          <w:sz w:val="24"/>
          <w:szCs w:val="24"/>
        </w:rPr>
        <w:t xml:space="preserve">solicitar y tener en cuenta opinión de técnicos, no centrar </w:t>
      </w:r>
      <w:r w:rsidRPr="00326590">
        <w:rPr>
          <w:rFonts w:cs="Arial"/>
          <w:sz w:val="24"/>
          <w:szCs w:val="24"/>
        </w:rPr>
        <w:t xml:space="preserve">la prueba en el cuerpo de la víctima, no podrá alegarse al consentimiento como argumento para disminuir la responsabilidad del perpetrador, en los procesos por denuncias sobre violencia sexual </w:t>
      </w:r>
      <w:r w:rsidRPr="00326590">
        <w:rPr>
          <w:rFonts w:cs="Arial"/>
          <w:bCs/>
          <w:sz w:val="24"/>
          <w:szCs w:val="24"/>
        </w:rPr>
        <w:t xml:space="preserve">no podrá disponerse la re-vinculación de los niños, niñas y adolescentes, </w:t>
      </w:r>
      <w:r w:rsidRPr="00326590">
        <w:rPr>
          <w:rFonts w:cs="Arial"/>
          <w:bCs/>
          <w:iCs/>
          <w:sz w:val="24"/>
          <w:szCs w:val="24"/>
        </w:rPr>
        <w:t xml:space="preserve">explicita medias cautelares para asegurar cese de la situación de violencia y de reparación del daño, brinda a la defensa un rol protagónico en el proceso. </w:t>
      </w:r>
    </w:p>
    <w:p w:rsidR="00510CE2" w:rsidRPr="00326590" w:rsidRDefault="00510CE2" w:rsidP="00510CE2">
      <w:pPr>
        <w:spacing w:after="0" w:line="240" w:lineRule="auto"/>
        <w:jc w:val="both"/>
        <w:rPr>
          <w:rFonts w:cs="Arial"/>
          <w:sz w:val="24"/>
          <w:szCs w:val="24"/>
          <w:lang w:val="es-ES_tradnl"/>
        </w:rPr>
      </w:pPr>
      <w:r w:rsidRPr="00326590">
        <w:rPr>
          <w:rFonts w:cs="Arial"/>
          <w:sz w:val="24"/>
          <w:szCs w:val="24"/>
        </w:rPr>
        <w:t>S</w:t>
      </w:r>
      <w:r w:rsidR="00033A27">
        <w:rPr>
          <w:rFonts w:cs="Arial"/>
          <w:sz w:val="24"/>
          <w:szCs w:val="24"/>
          <w:lang w:val="es-ES_tradnl"/>
        </w:rPr>
        <w:t>e</w:t>
      </w:r>
      <w:r w:rsidRPr="00326590">
        <w:rPr>
          <w:rFonts w:cs="Arial"/>
          <w:sz w:val="24"/>
          <w:szCs w:val="24"/>
          <w:lang w:val="es-ES_tradnl"/>
        </w:rPr>
        <w:t xml:space="preserve"> llevaron a cabo 2 actividades organizadas por coordinación SIPIAV de sensibilización y explicación de la normativa de la modificación del CNA con Cooperación del Instituto de DDHH del MERCOSUR.</w:t>
      </w:r>
    </w:p>
    <w:p w:rsidR="00510CE2" w:rsidRPr="00326590" w:rsidRDefault="00510CE2" w:rsidP="00510CE2">
      <w:pPr>
        <w:spacing w:after="0" w:line="240" w:lineRule="auto"/>
        <w:jc w:val="both"/>
        <w:rPr>
          <w:rFonts w:cs="Arial"/>
          <w:b/>
          <w:sz w:val="24"/>
          <w:szCs w:val="24"/>
        </w:rPr>
      </w:pPr>
    </w:p>
    <w:p w:rsidR="00510CE2" w:rsidRPr="00326590" w:rsidRDefault="00510CE2" w:rsidP="00510CE2">
      <w:pPr>
        <w:spacing w:after="0" w:line="240" w:lineRule="auto"/>
        <w:jc w:val="both"/>
        <w:rPr>
          <w:rFonts w:cs="Arial"/>
          <w:b/>
          <w:sz w:val="24"/>
          <w:szCs w:val="24"/>
        </w:rPr>
      </w:pPr>
      <w:r w:rsidRPr="00326590">
        <w:rPr>
          <w:rFonts w:cs="Arial"/>
          <w:b/>
          <w:sz w:val="24"/>
          <w:szCs w:val="24"/>
        </w:rPr>
        <w:t>Otros aspectos a destacar</w:t>
      </w:r>
    </w:p>
    <w:p w:rsidR="00510CE2" w:rsidRPr="00326590" w:rsidRDefault="00510CE2" w:rsidP="00510CE2">
      <w:pPr>
        <w:spacing w:after="0" w:line="240" w:lineRule="auto"/>
        <w:jc w:val="both"/>
        <w:rPr>
          <w:rFonts w:cs="Arial"/>
          <w:b/>
          <w:sz w:val="24"/>
          <w:szCs w:val="24"/>
        </w:rPr>
      </w:pPr>
    </w:p>
    <w:p w:rsidR="00510CE2" w:rsidRPr="00326590" w:rsidRDefault="00510CE2" w:rsidP="00510CE2">
      <w:pPr>
        <w:spacing w:after="0" w:line="240" w:lineRule="auto"/>
        <w:jc w:val="both"/>
        <w:rPr>
          <w:rFonts w:cs="Arial"/>
          <w:sz w:val="24"/>
          <w:szCs w:val="24"/>
        </w:rPr>
      </w:pPr>
      <w:r w:rsidRPr="00326590">
        <w:rPr>
          <w:rFonts w:cs="Arial"/>
          <w:sz w:val="24"/>
          <w:szCs w:val="24"/>
        </w:rPr>
        <w:t>SIPIAV participa en la realización de la Segunda Encuesta Nacional sobre violencia basada en género y generaciones (en articulación con INE, OPP), elaboración del cuestionario e instancias de capacitación a las encuestadoras.</w:t>
      </w:r>
    </w:p>
    <w:p w:rsidR="00510CE2" w:rsidRPr="00326590" w:rsidRDefault="00510CE2" w:rsidP="00510CE2">
      <w:pPr>
        <w:spacing w:after="0" w:line="240" w:lineRule="auto"/>
        <w:jc w:val="both"/>
        <w:rPr>
          <w:rFonts w:cs="Arial"/>
          <w:sz w:val="24"/>
          <w:szCs w:val="24"/>
        </w:rPr>
      </w:pPr>
      <w:r w:rsidRPr="00326590">
        <w:rPr>
          <w:rFonts w:cs="Arial"/>
          <w:sz w:val="24"/>
          <w:szCs w:val="24"/>
        </w:rPr>
        <w:t>Participación del equipo de trabajo en el asesoramiento al Instituto Nacional de Colonización en la elaboración de su protocolo de atención a situaciones de violencia basada en género y generaciones.</w:t>
      </w:r>
    </w:p>
    <w:p w:rsidR="00510CE2" w:rsidRPr="00326590" w:rsidRDefault="00510CE2" w:rsidP="00510CE2">
      <w:pPr>
        <w:spacing w:after="0" w:line="240" w:lineRule="auto"/>
        <w:jc w:val="both"/>
        <w:rPr>
          <w:rFonts w:cs="Arial"/>
          <w:sz w:val="24"/>
          <w:szCs w:val="24"/>
        </w:rPr>
      </w:pPr>
      <w:r w:rsidRPr="00326590">
        <w:rPr>
          <w:rFonts w:cs="Arial"/>
          <w:sz w:val="24"/>
          <w:szCs w:val="24"/>
        </w:rPr>
        <w:t>Participación del grupo de trabajo sobre el Posicionamiento del INAU sobre el embarazo adolescente no intencional.</w:t>
      </w:r>
    </w:p>
    <w:p w:rsidR="00510CE2" w:rsidRPr="00326590" w:rsidRDefault="00510CE2" w:rsidP="00510CE2">
      <w:pPr>
        <w:spacing w:after="0" w:line="240" w:lineRule="auto"/>
        <w:jc w:val="both"/>
        <w:rPr>
          <w:rFonts w:cs="Arial"/>
          <w:sz w:val="24"/>
          <w:szCs w:val="24"/>
        </w:rPr>
      </w:pPr>
      <w:r w:rsidRPr="00326590">
        <w:rPr>
          <w:rFonts w:cs="Arial"/>
          <w:sz w:val="24"/>
          <w:szCs w:val="24"/>
        </w:rPr>
        <w:t>Participación en el grupo revisor de documentos de INAU para incluir la perspectiva de Género en el marco de la consultoría de Género.</w:t>
      </w:r>
    </w:p>
    <w:p w:rsidR="00510CE2" w:rsidRPr="00326590" w:rsidRDefault="00510CE2" w:rsidP="00510CE2">
      <w:pPr>
        <w:spacing w:after="0" w:line="240" w:lineRule="auto"/>
        <w:jc w:val="both"/>
        <w:rPr>
          <w:rFonts w:cs="Arial"/>
          <w:sz w:val="24"/>
          <w:szCs w:val="24"/>
        </w:rPr>
      </w:pPr>
      <w:r w:rsidRPr="00326590">
        <w:rPr>
          <w:rFonts w:cs="Arial"/>
          <w:sz w:val="24"/>
          <w:szCs w:val="24"/>
        </w:rPr>
        <w:t>El Equipo Coordinador modificó su conformación, con la incorporación de  2 funcionarias de MIDES y 4 funcionarias de INAU, actualmente son 12 los asistentes técnicos de SIPIAV.</w:t>
      </w:r>
    </w:p>
    <w:p w:rsidR="00510CE2" w:rsidRPr="00326590" w:rsidRDefault="00510CE2" w:rsidP="00510CE2">
      <w:pPr>
        <w:spacing w:after="0" w:line="240" w:lineRule="auto"/>
        <w:jc w:val="both"/>
        <w:rPr>
          <w:rFonts w:cs="Arial"/>
          <w:sz w:val="24"/>
          <w:szCs w:val="24"/>
        </w:rPr>
      </w:pPr>
      <w:r w:rsidRPr="00326590">
        <w:rPr>
          <w:rFonts w:cs="Arial"/>
          <w:sz w:val="24"/>
          <w:szCs w:val="24"/>
        </w:rPr>
        <w:t>Capacitación a las evaluadoras de los centros en el marco del Sello de Calidad.</w:t>
      </w:r>
    </w:p>
    <w:p w:rsidR="00510CE2" w:rsidRDefault="00510CE2" w:rsidP="00510CE2">
      <w:pPr>
        <w:tabs>
          <w:tab w:val="left" w:pos="3741"/>
        </w:tabs>
        <w:spacing w:after="0" w:line="240" w:lineRule="auto"/>
        <w:jc w:val="both"/>
        <w:rPr>
          <w:b/>
          <w:sz w:val="24"/>
          <w:szCs w:val="24"/>
        </w:rPr>
      </w:pPr>
    </w:p>
    <w:p w:rsidR="00C15DB2" w:rsidRPr="00326590" w:rsidRDefault="00C15DB2" w:rsidP="00510CE2">
      <w:pPr>
        <w:tabs>
          <w:tab w:val="left" w:pos="3741"/>
        </w:tabs>
        <w:spacing w:after="0" w:line="240" w:lineRule="auto"/>
        <w:jc w:val="both"/>
        <w:rPr>
          <w:b/>
          <w:sz w:val="24"/>
          <w:szCs w:val="24"/>
        </w:rPr>
      </w:pPr>
    </w:p>
    <w:p w:rsidR="00510CE2" w:rsidRDefault="00510CE2" w:rsidP="00510CE2">
      <w:pPr>
        <w:tabs>
          <w:tab w:val="left" w:pos="3741"/>
        </w:tabs>
        <w:spacing w:after="0" w:line="240" w:lineRule="auto"/>
        <w:jc w:val="both"/>
        <w:rPr>
          <w:b/>
          <w:color w:val="FF0000"/>
          <w:sz w:val="24"/>
          <w:szCs w:val="24"/>
        </w:rPr>
      </w:pPr>
      <w:r w:rsidRPr="00326590">
        <w:rPr>
          <w:b/>
          <w:sz w:val="24"/>
          <w:szCs w:val="24"/>
        </w:rPr>
        <w:t>IV.2 COMITÉ CONTRA LA EXPLOTACIÓN SEXUAL Y COMERCIAL Y NO COMERCIAL DE NIÑOS, NIÑAS Y ADOLESCENTES (CONAPEES)</w:t>
      </w:r>
      <w:r w:rsidR="00C15DB2">
        <w:rPr>
          <w:b/>
          <w:color w:val="FF0000"/>
          <w:sz w:val="24"/>
          <w:szCs w:val="24"/>
        </w:rPr>
        <w:t xml:space="preserve"> </w:t>
      </w:r>
    </w:p>
    <w:p w:rsidR="00E847C3" w:rsidRPr="00C15DB2" w:rsidRDefault="00E847C3" w:rsidP="00510CE2">
      <w:pPr>
        <w:tabs>
          <w:tab w:val="left" w:pos="3741"/>
        </w:tabs>
        <w:spacing w:after="0" w:line="240" w:lineRule="auto"/>
        <w:jc w:val="both"/>
        <w:rPr>
          <w:color w:val="FF0000"/>
          <w:sz w:val="24"/>
          <w:szCs w:val="24"/>
        </w:rPr>
      </w:pPr>
    </w:p>
    <w:p w:rsidR="00510CE2" w:rsidRPr="00326590" w:rsidRDefault="00510CE2" w:rsidP="00510CE2">
      <w:pPr>
        <w:tabs>
          <w:tab w:val="left" w:pos="3741"/>
        </w:tabs>
        <w:spacing w:after="0" w:line="240" w:lineRule="auto"/>
        <w:jc w:val="both"/>
        <w:rPr>
          <w:sz w:val="24"/>
          <w:szCs w:val="24"/>
        </w:rPr>
      </w:pPr>
      <w:r>
        <w:rPr>
          <w:sz w:val="24"/>
          <w:szCs w:val="24"/>
        </w:rPr>
        <w:t>Continuaron</w:t>
      </w:r>
      <w:r w:rsidRPr="00326590">
        <w:rPr>
          <w:sz w:val="24"/>
          <w:szCs w:val="24"/>
        </w:rPr>
        <w:t xml:space="preserve"> llevándose adelante las iniciativas comprendidas </w:t>
      </w:r>
      <w:r>
        <w:rPr>
          <w:sz w:val="24"/>
          <w:szCs w:val="24"/>
        </w:rPr>
        <w:t xml:space="preserve">y previstas </w:t>
      </w:r>
      <w:r w:rsidRPr="00326590">
        <w:rPr>
          <w:sz w:val="24"/>
          <w:szCs w:val="24"/>
        </w:rPr>
        <w:t xml:space="preserve">en el II Plan Nacional de Acción 2016-2021. </w:t>
      </w:r>
    </w:p>
    <w:p w:rsidR="00510CE2" w:rsidRDefault="00510CE2" w:rsidP="00510CE2">
      <w:pPr>
        <w:tabs>
          <w:tab w:val="left" w:pos="3741"/>
        </w:tabs>
        <w:spacing w:after="0" w:line="240" w:lineRule="auto"/>
        <w:jc w:val="both"/>
        <w:rPr>
          <w:b/>
          <w:sz w:val="24"/>
          <w:szCs w:val="24"/>
        </w:rPr>
      </w:pPr>
    </w:p>
    <w:p w:rsidR="00510CE2" w:rsidRDefault="00510CE2" w:rsidP="00510CE2">
      <w:pPr>
        <w:tabs>
          <w:tab w:val="left" w:pos="3741"/>
        </w:tabs>
        <w:spacing w:after="0" w:line="240" w:lineRule="auto"/>
        <w:jc w:val="both"/>
        <w:rPr>
          <w:b/>
          <w:sz w:val="24"/>
          <w:szCs w:val="24"/>
        </w:rPr>
      </w:pPr>
      <w:r>
        <w:rPr>
          <w:b/>
          <w:sz w:val="24"/>
          <w:szCs w:val="24"/>
        </w:rPr>
        <w:t>P</w:t>
      </w:r>
      <w:r w:rsidRPr="00326590">
        <w:rPr>
          <w:b/>
          <w:sz w:val="24"/>
          <w:szCs w:val="24"/>
        </w:rPr>
        <w:t>revenci</w:t>
      </w:r>
      <w:r>
        <w:rPr>
          <w:b/>
          <w:sz w:val="24"/>
          <w:szCs w:val="24"/>
        </w:rPr>
        <w:t>ó</w:t>
      </w:r>
      <w:r w:rsidRPr="00326590">
        <w:rPr>
          <w:b/>
          <w:sz w:val="24"/>
          <w:szCs w:val="24"/>
        </w:rPr>
        <w:t>n</w:t>
      </w:r>
    </w:p>
    <w:p w:rsidR="00510CE2" w:rsidRPr="00326590" w:rsidRDefault="00510CE2" w:rsidP="00510CE2">
      <w:pPr>
        <w:tabs>
          <w:tab w:val="left" w:pos="3741"/>
        </w:tabs>
        <w:spacing w:after="0" w:line="240" w:lineRule="auto"/>
        <w:jc w:val="both"/>
        <w:rPr>
          <w:b/>
          <w:sz w:val="24"/>
          <w:szCs w:val="24"/>
        </w:rPr>
      </w:pPr>
    </w:p>
    <w:p w:rsidR="00510CE2" w:rsidRPr="00326590" w:rsidRDefault="00510CE2" w:rsidP="00510CE2">
      <w:pPr>
        <w:tabs>
          <w:tab w:val="left" w:pos="3741"/>
        </w:tabs>
        <w:spacing w:after="0" w:line="240" w:lineRule="auto"/>
        <w:jc w:val="both"/>
        <w:rPr>
          <w:sz w:val="24"/>
          <w:szCs w:val="24"/>
        </w:rPr>
      </w:pPr>
      <w:r w:rsidRPr="00326590">
        <w:rPr>
          <w:sz w:val="24"/>
          <w:szCs w:val="24"/>
        </w:rPr>
        <w:t xml:space="preserve">En el capítulo destinado a LE Vida Libre de Violencias fue mencionada la Campaña de sensibilización que se llevó adelante. </w:t>
      </w:r>
    </w:p>
    <w:p w:rsidR="00510CE2" w:rsidRPr="00326590" w:rsidRDefault="00510CE2" w:rsidP="00510CE2">
      <w:pPr>
        <w:tabs>
          <w:tab w:val="left" w:pos="3741"/>
        </w:tabs>
        <w:spacing w:after="0" w:line="240" w:lineRule="auto"/>
        <w:jc w:val="both"/>
        <w:rPr>
          <w:rFonts w:cs="Arial"/>
          <w:sz w:val="24"/>
          <w:szCs w:val="24"/>
        </w:rPr>
      </w:pPr>
      <w:r>
        <w:rPr>
          <w:sz w:val="24"/>
          <w:szCs w:val="24"/>
        </w:rPr>
        <w:t>E</w:t>
      </w:r>
      <w:r w:rsidRPr="00326590">
        <w:rPr>
          <w:sz w:val="24"/>
          <w:szCs w:val="24"/>
        </w:rPr>
        <w:t>n relación</w:t>
      </w:r>
      <w:r>
        <w:rPr>
          <w:sz w:val="24"/>
          <w:szCs w:val="24"/>
        </w:rPr>
        <w:t xml:space="preserve"> a</w:t>
      </w:r>
      <w:r w:rsidRPr="00326590">
        <w:rPr>
          <w:sz w:val="24"/>
          <w:szCs w:val="24"/>
        </w:rPr>
        <w:t xml:space="preserve"> dar cumplimiento al objetivo de sensibilización, desde CONAPEES, se realizó</w:t>
      </w:r>
      <w:r w:rsidRPr="00326590">
        <w:rPr>
          <w:color w:val="FF0000"/>
          <w:sz w:val="24"/>
          <w:szCs w:val="24"/>
        </w:rPr>
        <w:t xml:space="preserve"> </w:t>
      </w:r>
      <w:r w:rsidRPr="00326590">
        <w:rPr>
          <w:rFonts w:cs="Arial"/>
          <w:sz w:val="24"/>
          <w:szCs w:val="24"/>
        </w:rPr>
        <w:t>difusión de materiales con el objetivo de profundizar la presencia en distintas instancias y actividades, dar a conocer la labor del Comité y servir como herramientas de apoyo en la tarea de sensibilización respecto a la  ESCNNA: calcos, II Plan Nacional CONAPEES.</w:t>
      </w:r>
    </w:p>
    <w:p w:rsidR="00510CE2" w:rsidRDefault="00510CE2" w:rsidP="00510CE2">
      <w:pPr>
        <w:spacing w:after="0" w:line="240" w:lineRule="auto"/>
        <w:jc w:val="both"/>
        <w:rPr>
          <w:rFonts w:cs="Arial"/>
          <w:sz w:val="24"/>
          <w:szCs w:val="24"/>
        </w:rPr>
      </w:pPr>
      <w:r w:rsidRPr="00326590">
        <w:rPr>
          <w:rFonts w:cs="Arial"/>
          <w:sz w:val="24"/>
          <w:szCs w:val="24"/>
        </w:rPr>
        <w:t>Por otra parte</w:t>
      </w:r>
      <w:r>
        <w:rPr>
          <w:rFonts w:cs="Arial"/>
          <w:sz w:val="24"/>
          <w:szCs w:val="24"/>
        </w:rPr>
        <w:t>,</w:t>
      </w:r>
      <w:r w:rsidRPr="00326590">
        <w:rPr>
          <w:rFonts w:cs="Arial"/>
          <w:sz w:val="24"/>
          <w:szCs w:val="24"/>
        </w:rPr>
        <w:t xml:space="preserve"> fortaleciendo las estrategias de prevención y la participación de adolescentes en la temática </w:t>
      </w:r>
      <w:r>
        <w:rPr>
          <w:rFonts w:cs="Arial"/>
          <w:sz w:val="24"/>
          <w:szCs w:val="24"/>
        </w:rPr>
        <w:t>así como,</w:t>
      </w:r>
      <w:r w:rsidRPr="00326590">
        <w:rPr>
          <w:rFonts w:cs="Arial"/>
          <w:sz w:val="24"/>
          <w:szCs w:val="24"/>
        </w:rPr>
        <w:t xml:space="preserve"> dar a conocer la problemática de ESCNNA</w:t>
      </w:r>
      <w:r>
        <w:rPr>
          <w:rFonts w:cs="Arial"/>
          <w:sz w:val="24"/>
          <w:szCs w:val="24"/>
        </w:rPr>
        <w:t xml:space="preserve"> y </w:t>
      </w:r>
      <w:r w:rsidRPr="00326590">
        <w:rPr>
          <w:rFonts w:cs="Arial"/>
          <w:sz w:val="24"/>
          <w:szCs w:val="24"/>
        </w:rPr>
        <w:t xml:space="preserve"> desnaturalizar prejuicios y prácticas de vulneración de derechos, se realizó la difusión mediante la modalidad de </w:t>
      </w:r>
      <w:r w:rsidRPr="00326590">
        <w:rPr>
          <w:rFonts w:cs="Arial"/>
          <w:b/>
          <w:sz w:val="24"/>
          <w:szCs w:val="24"/>
        </w:rPr>
        <w:t>Cine-foro</w:t>
      </w:r>
      <w:r w:rsidRPr="00326590">
        <w:rPr>
          <w:rFonts w:cs="Arial"/>
          <w:sz w:val="24"/>
          <w:szCs w:val="24"/>
        </w:rPr>
        <w:t xml:space="preserve"> de la película: </w:t>
      </w:r>
      <w:r w:rsidRPr="00326590">
        <w:rPr>
          <w:rFonts w:cs="Arial"/>
          <w:i/>
          <w:sz w:val="24"/>
          <w:szCs w:val="24"/>
        </w:rPr>
        <w:t>Tan frágil como un segundo</w:t>
      </w:r>
      <w:r w:rsidRPr="00326590">
        <w:rPr>
          <w:rFonts w:cs="Arial"/>
          <w:sz w:val="24"/>
          <w:szCs w:val="24"/>
        </w:rPr>
        <w:t xml:space="preserve">, en tres instancias relevantes: </w:t>
      </w:r>
    </w:p>
    <w:p w:rsidR="00510CE2" w:rsidRPr="00326590" w:rsidRDefault="00510CE2" w:rsidP="00510CE2">
      <w:pPr>
        <w:spacing w:after="0" w:line="240" w:lineRule="auto"/>
        <w:jc w:val="both"/>
        <w:rPr>
          <w:rFonts w:cs="Arial"/>
          <w:sz w:val="24"/>
          <w:szCs w:val="24"/>
        </w:rPr>
      </w:pPr>
    </w:p>
    <w:p w:rsidR="00510CE2" w:rsidRPr="00326590" w:rsidRDefault="00510CE2" w:rsidP="00510CE2">
      <w:pPr>
        <w:spacing w:after="0" w:line="240" w:lineRule="auto"/>
        <w:jc w:val="both"/>
        <w:rPr>
          <w:rFonts w:cs="Tahoma"/>
          <w:sz w:val="24"/>
          <w:szCs w:val="24"/>
        </w:rPr>
      </w:pPr>
      <w:r w:rsidRPr="00326590">
        <w:rPr>
          <w:rFonts w:cs="Arial"/>
          <w:sz w:val="24"/>
          <w:szCs w:val="24"/>
        </w:rPr>
        <w:t>*</w:t>
      </w:r>
      <w:r w:rsidRPr="00326590">
        <w:rPr>
          <w:rFonts w:cs="Tahoma"/>
          <w:sz w:val="24"/>
          <w:szCs w:val="24"/>
        </w:rPr>
        <w:t xml:space="preserve">en coordinación con la Mesa Oeste de Trabajo en ESCNNA, en la sala Florencio Sánchez, donde participaron Adolescentes de UTU y Centros juveniles, docentes, técnicos y vecinos referentes del Cerro, con una participación total de </w:t>
      </w:r>
      <w:r w:rsidRPr="00326590">
        <w:rPr>
          <w:rFonts w:cs="Tahoma"/>
          <w:b/>
          <w:sz w:val="24"/>
          <w:szCs w:val="24"/>
        </w:rPr>
        <w:t>90 personas</w:t>
      </w:r>
      <w:r w:rsidRPr="00326590">
        <w:rPr>
          <w:rFonts w:cs="Tahoma"/>
          <w:sz w:val="24"/>
          <w:szCs w:val="24"/>
        </w:rPr>
        <w:t xml:space="preserve">. </w:t>
      </w:r>
    </w:p>
    <w:p w:rsidR="00510CE2" w:rsidRPr="00326590" w:rsidRDefault="00510CE2" w:rsidP="00510CE2">
      <w:pPr>
        <w:spacing w:after="0" w:line="240" w:lineRule="auto"/>
        <w:jc w:val="both"/>
        <w:rPr>
          <w:rFonts w:cs="Tahoma"/>
          <w:b/>
          <w:sz w:val="24"/>
          <w:szCs w:val="24"/>
        </w:rPr>
      </w:pPr>
      <w:r w:rsidRPr="00326590">
        <w:rPr>
          <w:rFonts w:cs="Tahoma"/>
          <w:sz w:val="24"/>
          <w:szCs w:val="24"/>
        </w:rPr>
        <w:t xml:space="preserve">*en el departamento de Flores, en coordinación con espectáculos Públicos,  equipo de trabajo de CONAPEES </w:t>
      </w:r>
      <w:r w:rsidRPr="00326590">
        <w:rPr>
          <w:rFonts w:cs="Arial"/>
          <w:sz w:val="24"/>
          <w:szCs w:val="24"/>
        </w:rPr>
        <w:t xml:space="preserve">y equipo Itinerante de  GGUU, destinado a alumnos de liceo y de centros juveniles de INAU, con una participación total de </w:t>
      </w:r>
      <w:r w:rsidRPr="00326590">
        <w:rPr>
          <w:rFonts w:cs="Arial"/>
          <w:b/>
          <w:sz w:val="24"/>
          <w:szCs w:val="24"/>
        </w:rPr>
        <w:t>90 personas.</w:t>
      </w:r>
    </w:p>
    <w:p w:rsidR="00510CE2" w:rsidRPr="00326590" w:rsidRDefault="00510CE2" w:rsidP="00510CE2">
      <w:pPr>
        <w:autoSpaceDE w:val="0"/>
        <w:autoSpaceDN w:val="0"/>
        <w:adjustRightInd w:val="0"/>
        <w:spacing w:after="0" w:line="240" w:lineRule="auto"/>
        <w:jc w:val="both"/>
        <w:rPr>
          <w:rFonts w:cs="Arial"/>
          <w:sz w:val="24"/>
          <w:szCs w:val="24"/>
        </w:rPr>
      </w:pPr>
      <w:r w:rsidRPr="00326590">
        <w:rPr>
          <w:rFonts w:cs="Arial"/>
          <w:sz w:val="24"/>
          <w:szCs w:val="24"/>
        </w:rPr>
        <w:t xml:space="preserve">*en el departamento de Cerro Largo se llevaron a cabo dos instancias, una en Melo en la que participaron </w:t>
      </w:r>
      <w:r w:rsidRPr="00326590">
        <w:rPr>
          <w:rFonts w:cs="Arial"/>
          <w:b/>
          <w:sz w:val="24"/>
          <w:szCs w:val="24"/>
        </w:rPr>
        <w:t xml:space="preserve">60 docentes </w:t>
      </w:r>
      <w:r w:rsidRPr="00326590">
        <w:rPr>
          <w:rFonts w:cs="Arial"/>
          <w:sz w:val="24"/>
          <w:szCs w:val="24"/>
        </w:rPr>
        <w:t xml:space="preserve">y otra en Río Branco en la que participaron </w:t>
      </w:r>
      <w:r w:rsidRPr="00326590">
        <w:rPr>
          <w:rFonts w:cs="Arial"/>
          <w:b/>
          <w:sz w:val="24"/>
          <w:szCs w:val="24"/>
        </w:rPr>
        <w:t>100 adolescentes</w:t>
      </w:r>
      <w:r w:rsidRPr="00326590">
        <w:rPr>
          <w:rFonts w:cs="Arial"/>
          <w:sz w:val="24"/>
          <w:szCs w:val="24"/>
        </w:rPr>
        <w:t xml:space="preserve">. </w:t>
      </w:r>
    </w:p>
    <w:p w:rsidR="00510CE2" w:rsidRPr="00326590" w:rsidRDefault="00510CE2" w:rsidP="00510CE2">
      <w:pPr>
        <w:autoSpaceDE w:val="0"/>
        <w:autoSpaceDN w:val="0"/>
        <w:adjustRightInd w:val="0"/>
        <w:spacing w:after="0" w:line="240" w:lineRule="auto"/>
        <w:jc w:val="both"/>
        <w:rPr>
          <w:rFonts w:cs="Arial"/>
          <w:sz w:val="24"/>
          <w:szCs w:val="24"/>
        </w:rPr>
      </w:pPr>
    </w:p>
    <w:p w:rsidR="00510CE2" w:rsidRDefault="00510CE2" w:rsidP="00510CE2">
      <w:pPr>
        <w:spacing w:after="0" w:line="240" w:lineRule="auto"/>
        <w:jc w:val="both"/>
        <w:rPr>
          <w:rFonts w:cs="Tahoma"/>
          <w:b/>
          <w:sz w:val="24"/>
          <w:szCs w:val="24"/>
        </w:rPr>
      </w:pPr>
      <w:r w:rsidRPr="00326590">
        <w:rPr>
          <w:rFonts w:cs="Tahoma"/>
          <w:b/>
          <w:sz w:val="24"/>
          <w:szCs w:val="24"/>
        </w:rPr>
        <w:t xml:space="preserve">Realización </w:t>
      </w:r>
      <w:r>
        <w:rPr>
          <w:rFonts w:cs="Tahoma"/>
          <w:b/>
          <w:sz w:val="24"/>
          <w:szCs w:val="24"/>
        </w:rPr>
        <w:t>de Talleres de sensibilización</w:t>
      </w:r>
    </w:p>
    <w:p w:rsidR="00510CE2" w:rsidRPr="00326590" w:rsidRDefault="00510CE2" w:rsidP="00510CE2">
      <w:pPr>
        <w:spacing w:after="0" w:line="240" w:lineRule="auto"/>
        <w:jc w:val="both"/>
        <w:rPr>
          <w:rFonts w:cs="Tahoma"/>
          <w:b/>
          <w:sz w:val="24"/>
          <w:szCs w:val="24"/>
        </w:rPr>
      </w:pPr>
    </w:p>
    <w:p w:rsidR="00510CE2" w:rsidRPr="00326590" w:rsidRDefault="00510CE2" w:rsidP="00510CE2">
      <w:pPr>
        <w:spacing w:after="0" w:line="240" w:lineRule="auto"/>
        <w:jc w:val="both"/>
        <w:rPr>
          <w:rFonts w:cs="Arial"/>
          <w:sz w:val="24"/>
          <w:szCs w:val="24"/>
        </w:rPr>
      </w:pPr>
      <w:r w:rsidRPr="00326590">
        <w:rPr>
          <w:rFonts w:cs="Arial"/>
          <w:sz w:val="24"/>
          <w:szCs w:val="24"/>
        </w:rPr>
        <w:t xml:space="preserve">Taller en UTU Domingo Arena dictada por técnicas de CONAPEES y  referentes de OSC El Paso con participación de </w:t>
      </w:r>
      <w:r w:rsidRPr="00326590">
        <w:rPr>
          <w:rFonts w:cs="Arial"/>
          <w:b/>
          <w:sz w:val="24"/>
          <w:szCs w:val="24"/>
        </w:rPr>
        <w:t>20 adolescentes</w:t>
      </w:r>
      <w:r w:rsidRPr="00326590">
        <w:rPr>
          <w:rFonts w:cs="Arial"/>
          <w:sz w:val="24"/>
          <w:szCs w:val="24"/>
        </w:rPr>
        <w:t xml:space="preserve"> entre 13 y 18 años, con el </w:t>
      </w:r>
      <w:r w:rsidRPr="00326590">
        <w:rPr>
          <w:rFonts w:cs="Tahoma"/>
          <w:color w:val="222222"/>
          <w:sz w:val="24"/>
          <w:szCs w:val="24"/>
          <w:lang w:eastAsia="es-ES"/>
        </w:rPr>
        <w:t>compromiso de todo el equipo docente y la participación de la Docente de Taller y la Dirección del Centro. </w:t>
      </w:r>
    </w:p>
    <w:p w:rsidR="00510CE2" w:rsidRPr="00326590" w:rsidRDefault="00510CE2" w:rsidP="00510CE2">
      <w:pPr>
        <w:spacing w:after="0" w:line="240" w:lineRule="auto"/>
        <w:jc w:val="both"/>
        <w:rPr>
          <w:rFonts w:cs="Tahoma"/>
          <w:sz w:val="24"/>
          <w:szCs w:val="24"/>
        </w:rPr>
      </w:pPr>
      <w:r w:rsidRPr="00326590">
        <w:rPr>
          <w:rFonts w:cs="Tahoma"/>
          <w:sz w:val="24"/>
          <w:szCs w:val="24"/>
        </w:rPr>
        <w:t>Taller de sensibilización a un</w:t>
      </w:r>
      <w:r w:rsidRPr="00326590">
        <w:rPr>
          <w:rFonts w:cs="Arial"/>
          <w:sz w:val="24"/>
          <w:szCs w:val="24"/>
          <w:lang w:eastAsia="es-ES"/>
        </w:rPr>
        <w:t xml:space="preserve"> grupo de estudiantes </w:t>
      </w:r>
      <w:r w:rsidRPr="00326590">
        <w:rPr>
          <w:rFonts w:cs="Arial"/>
          <w:color w:val="222222"/>
          <w:sz w:val="24"/>
          <w:szCs w:val="24"/>
          <w:lang w:eastAsia="es-ES"/>
        </w:rPr>
        <w:t xml:space="preserve">de bachillerato del liceo Nro. 36, </w:t>
      </w:r>
      <w:r w:rsidRPr="00326590">
        <w:rPr>
          <w:rFonts w:cs="Arial"/>
          <w:sz w:val="24"/>
          <w:szCs w:val="24"/>
          <w:lang w:eastAsia="es-ES"/>
        </w:rPr>
        <w:t xml:space="preserve">conformado por </w:t>
      </w:r>
      <w:r w:rsidRPr="00326590">
        <w:rPr>
          <w:rFonts w:cs="Arial"/>
          <w:b/>
          <w:sz w:val="24"/>
          <w:szCs w:val="24"/>
          <w:lang w:eastAsia="es-ES"/>
        </w:rPr>
        <w:t>23 estudiantes</w:t>
      </w:r>
      <w:r w:rsidRPr="00326590">
        <w:rPr>
          <w:rFonts w:cs="Arial"/>
          <w:sz w:val="24"/>
          <w:szCs w:val="24"/>
          <w:lang w:eastAsia="es-ES"/>
        </w:rPr>
        <w:t xml:space="preserve"> y con la participación de un docente referente de la asignatura. </w:t>
      </w:r>
    </w:p>
    <w:p w:rsidR="00510CE2" w:rsidRPr="00326590" w:rsidRDefault="00510CE2" w:rsidP="00510CE2">
      <w:pPr>
        <w:spacing w:after="0" w:line="240" w:lineRule="auto"/>
        <w:jc w:val="both"/>
        <w:rPr>
          <w:rFonts w:cs="Tahoma"/>
          <w:sz w:val="24"/>
          <w:szCs w:val="24"/>
        </w:rPr>
      </w:pPr>
      <w:r w:rsidRPr="00326590">
        <w:rPr>
          <w:rFonts w:cs="Arial"/>
          <w:sz w:val="24"/>
          <w:szCs w:val="24"/>
        </w:rPr>
        <w:t xml:space="preserve">Sensibilización y actividades grupales con adolescentes realizadas por la OSC, El Paso, en el departamento de San José, donde participaron </w:t>
      </w:r>
      <w:r w:rsidRPr="00326590">
        <w:rPr>
          <w:rFonts w:cs="Arial"/>
          <w:b/>
          <w:sz w:val="24"/>
          <w:szCs w:val="24"/>
        </w:rPr>
        <w:t>22 adolescentes</w:t>
      </w:r>
      <w:r w:rsidRPr="00326590">
        <w:rPr>
          <w:rFonts w:cs="Arial"/>
          <w:sz w:val="24"/>
          <w:szCs w:val="24"/>
        </w:rPr>
        <w:t xml:space="preserve"> de Centro juvenil y aula comunitaria. </w:t>
      </w:r>
    </w:p>
    <w:p w:rsidR="00510CE2" w:rsidRPr="00326590" w:rsidRDefault="00510CE2" w:rsidP="00510CE2">
      <w:pPr>
        <w:spacing w:after="0" w:line="240" w:lineRule="auto"/>
        <w:jc w:val="both"/>
        <w:rPr>
          <w:rFonts w:cs="Arial"/>
          <w:sz w:val="24"/>
          <w:szCs w:val="24"/>
        </w:rPr>
      </w:pPr>
      <w:r w:rsidRPr="00326590">
        <w:rPr>
          <w:rFonts w:cs="Arial"/>
          <w:sz w:val="24"/>
          <w:szCs w:val="24"/>
        </w:rPr>
        <w:t xml:space="preserve">Cine-foro con cortometraje “Temporada alta” – CLAVES en Regional Oeste, Cerro, Club 19 de junio. Participaron de esta instancia </w:t>
      </w:r>
      <w:r w:rsidRPr="00326590">
        <w:rPr>
          <w:rFonts w:cs="Arial"/>
          <w:b/>
          <w:sz w:val="24"/>
          <w:szCs w:val="24"/>
        </w:rPr>
        <w:t>20 adolescentes y 15 adultos</w:t>
      </w:r>
      <w:r w:rsidRPr="00326590">
        <w:rPr>
          <w:rFonts w:cs="Arial"/>
          <w:sz w:val="24"/>
          <w:szCs w:val="24"/>
        </w:rPr>
        <w:t>.</w:t>
      </w:r>
    </w:p>
    <w:p w:rsidR="00510CE2" w:rsidRPr="00326590" w:rsidRDefault="00510CE2" w:rsidP="00510CE2">
      <w:pPr>
        <w:spacing w:after="0" w:line="240" w:lineRule="auto"/>
        <w:jc w:val="both"/>
        <w:rPr>
          <w:rFonts w:cs="Arial"/>
          <w:sz w:val="24"/>
          <w:szCs w:val="24"/>
        </w:rPr>
      </w:pPr>
    </w:p>
    <w:p w:rsidR="00510CE2" w:rsidRPr="00326590" w:rsidRDefault="00510CE2" w:rsidP="00510CE2">
      <w:pPr>
        <w:spacing w:after="0" w:line="240" w:lineRule="auto"/>
        <w:jc w:val="both"/>
        <w:rPr>
          <w:rFonts w:cs="Arial"/>
          <w:sz w:val="24"/>
          <w:szCs w:val="24"/>
          <w:shd w:val="clear" w:color="auto" w:fill="FFFFFF" w:themeFill="background1"/>
        </w:rPr>
      </w:pPr>
      <w:r w:rsidRPr="00326590">
        <w:rPr>
          <w:rFonts w:cs="Arial"/>
          <w:sz w:val="24"/>
          <w:szCs w:val="24"/>
        </w:rPr>
        <w:t>En relación a la presencia en Prensa y difusión; el Comité</w:t>
      </w:r>
      <w:r w:rsidRPr="00326590">
        <w:rPr>
          <w:rFonts w:cs="Arial"/>
          <w:b/>
          <w:sz w:val="24"/>
          <w:szCs w:val="24"/>
        </w:rPr>
        <w:t xml:space="preserve"> </w:t>
      </w:r>
      <w:r w:rsidRPr="00326590">
        <w:rPr>
          <w:rFonts w:cs="Arial"/>
          <w:sz w:val="24"/>
          <w:szCs w:val="24"/>
        </w:rPr>
        <w:t>participa</w:t>
      </w:r>
      <w:r w:rsidRPr="00326590">
        <w:rPr>
          <w:rFonts w:cs="Arial"/>
          <w:b/>
          <w:sz w:val="24"/>
          <w:szCs w:val="24"/>
        </w:rPr>
        <w:t xml:space="preserve"> </w:t>
      </w:r>
      <w:r w:rsidRPr="00326590">
        <w:rPr>
          <w:rFonts w:cs="Arial"/>
          <w:sz w:val="24"/>
          <w:szCs w:val="24"/>
          <w:shd w:val="clear" w:color="auto" w:fill="FFFFFF" w:themeFill="background1"/>
        </w:rPr>
        <w:t>y da cobertura en diferentes medios de comunicación brindando información sobre la problemática de la explotación sexual de NNA, políticas públicas desarrolladas en Uruguay y presentación del II Plan Nacional de Acción. . Se interviene en canales de TV, radio y prensa escrita.</w:t>
      </w:r>
    </w:p>
    <w:p w:rsidR="00510CE2" w:rsidRPr="00326590" w:rsidRDefault="00510CE2" w:rsidP="00510CE2">
      <w:pPr>
        <w:spacing w:after="0" w:line="240" w:lineRule="auto"/>
        <w:jc w:val="both"/>
        <w:rPr>
          <w:rFonts w:cs="Arial"/>
          <w:sz w:val="24"/>
          <w:szCs w:val="24"/>
          <w:shd w:val="clear" w:color="auto" w:fill="FFFFFF" w:themeFill="background1"/>
        </w:rPr>
      </w:pPr>
    </w:p>
    <w:p w:rsidR="00510CE2" w:rsidRDefault="00510CE2" w:rsidP="00510CE2">
      <w:pPr>
        <w:spacing w:after="0" w:line="240" w:lineRule="auto"/>
        <w:jc w:val="both"/>
        <w:rPr>
          <w:rFonts w:cs="Arial"/>
          <w:b/>
          <w:sz w:val="24"/>
          <w:szCs w:val="24"/>
        </w:rPr>
      </w:pPr>
      <w:r w:rsidRPr="00326590">
        <w:rPr>
          <w:rFonts w:cs="Arial"/>
          <w:b/>
          <w:sz w:val="24"/>
          <w:szCs w:val="24"/>
        </w:rPr>
        <w:t>Participaciones en encuentros y actividades</w:t>
      </w:r>
    </w:p>
    <w:p w:rsidR="00510CE2" w:rsidRPr="00326590" w:rsidRDefault="00510CE2" w:rsidP="00510CE2">
      <w:pPr>
        <w:spacing w:after="0" w:line="240" w:lineRule="auto"/>
        <w:jc w:val="both"/>
        <w:rPr>
          <w:rFonts w:cs="Arial"/>
          <w:sz w:val="24"/>
          <w:szCs w:val="24"/>
        </w:rPr>
      </w:pPr>
    </w:p>
    <w:p w:rsidR="00510CE2" w:rsidRPr="00326590" w:rsidRDefault="00510CE2" w:rsidP="00510CE2">
      <w:pPr>
        <w:spacing w:after="0" w:line="240" w:lineRule="auto"/>
        <w:jc w:val="both"/>
        <w:rPr>
          <w:rFonts w:cs="Tahoma"/>
          <w:sz w:val="24"/>
          <w:szCs w:val="24"/>
        </w:rPr>
      </w:pPr>
      <w:r w:rsidRPr="00326590">
        <w:rPr>
          <w:rFonts w:cs="Tahoma"/>
          <w:sz w:val="24"/>
          <w:szCs w:val="24"/>
        </w:rPr>
        <w:t xml:space="preserve">Participación en Jornada de reflexión sobre violencias, INAU. Presentación de trabajos, manuales, sistematizaciones y ponencias (CONAPEES, El Paso, Travesías) </w:t>
      </w:r>
    </w:p>
    <w:p w:rsidR="00510CE2" w:rsidRPr="00326590" w:rsidRDefault="00510CE2" w:rsidP="00510CE2">
      <w:pPr>
        <w:spacing w:after="0" w:line="240" w:lineRule="auto"/>
        <w:jc w:val="both"/>
        <w:rPr>
          <w:rFonts w:cs="Tahoma"/>
          <w:sz w:val="24"/>
          <w:szCs w:val="24"/>
        </w:rPr>
      </w:pPr>
      <w:r w:rsidRPr="00326590">
        <w:rPr>
          <w:rFonts w:cs="Tahoma"/>
          <w:sz w:val="24"/>
          <w:szCs w:val="24"/>
        </w:rPr>
        <w:t>Participación en el Seminario Nacional “Fronteras Libres de Trata”</w:t>
      </w:r>
    </w:p>
    <w:p w:rsidR="00510CE2" w:rsidRPr="00326590" w:rsidRDefault="00510CE2" w:rsidP="00510CE2">
      <w:pPr>
        <w:spacing w:after="0" w:line="240" w:lineRule="auto"/>
        <w:jc w:val="both"/>
        <w:rPr>
          <w:rFonts w:cs="Tahoma"/>
          <w:sz w:val="24"/>
          <w:szCs w:val="24"/>
        </w:rPr>
      </w:pPr>
      <w:r w:rsidRPr="00326590">
        <w:rPr>
          <w:rFonts w:cs="Tahoma"/>
          <w:sz w:val="24"/>
          <w:szCs w:val="24"/>
        </w:rPr>
        <w:t>Participación en el Curso de Diversidad para Referentes, dictado por Prof. Diego Sempol, y en el grupo revisor para la transversalización de Género a nivel institucional INAU.</w:t>
      </w:r>
    </w:p>
    <w:p w:rsidR="00510CE2" w:rsidRPr="00326590" w:rsidRDefault="00510CE2" w:rsidP="00510CE2">
      <w:pPr>
        <w:spacing w:after="0" w:line="240" w:lineRule="auto"/>
        <w:jc w:val="both"/>
        <w:rPr>
          <w:rFonts w:cs="Tahoma"/>
          <w:i/>
          <w:sz w:val="24"/>
          <w:szCs w:val="24"/>
        </w:rPr>
      </w:pPr>
      <w:r w:rsidRPr="00326590">
        <w:rPr>
          <w:rFonts w:cs="Tahoma"/>
          <w:sz w:val="24"/>
          <w:szCs w:val="24"/>
        </w:rPr>
        <w:t>Participación a la jornada de “</w:t>
      </w:r>
      <w:r w:rsidRPr="00326590">
        <w:rPr>
          <w:rFonts w:cs="Tahoma"/>
          <w:i/>
          <w:sz w:val="24"/>
          <w:szCs w:val="24"/>
        </w:rPr>
        <w:t>Aportes al trabajo con infancias y adolescentes Migrantes”.</w:t>
      </w:r>
    </w:p>
    <w:p w:rsidR="00510CE2" w:rsidRPr="00326590" w:rsidRDefault="00033A27" w:rsidP="00510CE2">
      <w:pPr>
        <w:spacing w:after="0" w:line="240" w:lineRule="auto"/>
        <w:jc w:val="both"/>
        <w:rPr>
          <w:rFonts w:cs="Tahoma"/>
          <w:i/>
          <w:sz w:val="24"/>
          <w:szCs w:val="24"/>
        </w:rPr>
      </w:pPr>
      <w:r>
        <w:rPr>
          <w:rFonts w:cs="Tahoma"/>
          <w:sz w:val="24"/>
          <w:szCs w:val="24"/>
        </w:rPr>
        <w:t xml:space="preserve">Participación en </w:t>
      </w:r>
      <w:r w:rsidR="00510CE2" w:rsidRPr="00326590">
        <w:rPr>
          <w:rFonts w:cs="Tahoma"/>
          <w:sz w:val="24"/>
          <w:szCs w:val="24"/>
        </w:rPr>
        <w:t>la Jornada “Violencias: Una mirada desde las políticas de Infancia y Adolescencia”, donde se presentaron artículos del Proyecto Travesía (La trata in-visible, y sistematización), del Dtor CONAPEES (Mercancías en un mundo violento) y de Asoc. Civil El Paso (Manual sobre conceptos básicos y herramientas de intervención en Explotación Sexual Comercial de Niñas, Niños y Adolescentes)</w:t>
      </w:r>
    </w:p>
    <w:p w:rsidR="00510CE2" w:rsidRPr="00326590" w:rsidRDefault="00510CE2" w:rsidP="00510CE2">
      <w:pPr>
        <w:spacing w:after="0" w:line="240" w:lineRule="auto"/>
        <w:ind w:right="11"/>
        <w:jc w:val="both"/>
        <w:rPr>
          <w:rFonts w:cs="Tahoma"/>
          <w:sz w:val="24"/>
          <w:szCs w:val="24"/>
        </w:rPr>
      </w:pPr>
      <w:r w:rsidRPr="00326590">
        <w:rPr>
          <w:rFonts w:cs="Tahoma"/>
          <w:sz w:val="24"/>
          <w:szCs w:val="24"/>
        </w:rPr>
        <w:t>Sistematización de situaciones de todo el país, atendidas por equipos itinerantes y Travesía.</w:t>
      </w:r>
    </w:p>
    <w:p w:rsidR="00510CE2" w:rsidRPr="00326590" w:rsidRDefault="00510CE2" w:rsidP="00510CE2">
      <w:pPr>
        <w:spacing w:after="0" w:line="240" w:lineRule="auto"/>
        <w:ind w:right="11"/>
        <w:jc w:val="both"/>
        <w:rPr>
          <w:rFonts w:cs="Tahoma"/>
          <w:sz w:val="24"/>
          <w:szCs w:val="24"/>
        </w:rPr>
      </w:pPr>
      <w:r w:rsidRPr="00326590">
        <w:rPr>
          <w:rFonts w:cs="Tahoma"/>
          <w:sz w:val="24"/>
          <w:szCs w:val="24"/>
        </w:rPr>
        <w:t>Participación en el Seminario de Violencia Institucional hacia NNA (“Las respuestas del sistema frente a las víctimas de violencia”)</w:t>
      </w:r>
    </w:p>
    <w:p w:rsidR="00510CE2" w:rsidRPr="00326590" w:rsidRDefault="00510CE2" w:rsidP="00510CE2">
      <w:pPr>
        <w:pStyle w:val="Prrafodelista"/>
        <w:spacing w:after="0" w:line="240" w:lineRule="auto"/>
        <w:ind w:left="1080"/>
        <w:jc w:val="both"/>
        <w:rPr>
          <w:rFonts w:cs="Arial"/>
          <w:sz w:val="24"/>
          <w:szCs w:val="24"/>
        </w:rPr>
      </w:pPr>
    </w:p>
    <w:p w:rsidR="00510CE2" w:rsidRPr="00326590" w:rsidRDefault="00510CE2" w:rsidP="00510CE2">
      <w:pPr>
        <w:pStyle w:val="Default"/>
        <w:jc w:val="both"/>
        <w:rPr>
          <w:rFonts w:asciiTheme="minorHAnsi" w:hAnsiTheme="minorHAnsi" w:cs="Arial"/>
          <w:color w:val="auto"/>
          <w:shd w:val="clear" w:color="auto" w:fill="FFFFFF" w:themeFill="background1"/>
        </w:rPr>
      </w:pPr>
      <w:r w:rsidRPr="00326590">
        <w:rPr>
          <w:rFonts w:asciiTheme="minorHAnsi" w:hAnsiTheme="minorHAnsi" w:cs="Arial"/>
          <w:color w:val="auto"/>
        </w:rPr>
        <w:t>Coordinación y puesta en funcionamiento de la Comisión de INAU en relación a UPM creada durante 2018 a efectos de diseñar una estrategia dirigida a amortiguar el impacto social en el marco de la instalación de UPM en Durazno y Tacuarembó</w:t>
      </w:r>
      <w:r w:rsidRPr="00326590">
        <w:rPr>
          <w:rFonts w:asciiTheme="minorHAnsi" w:hAnsiTheme="minorHAnsi" w:cs="Arial"/>
          <w:color w:val="auto"/>
          <w:shd w:val="clear" w:color="auto" w:fill="FFFFFF" w:themeFill="background1"/>
        </w:rPr>
        <w:t>. Se llevan a cabo reuniones durante el presente año con la participación de CONAPEES, Direcciones Departamentales Tacuarembó y Durazno, Pla</w:t>
      </w:r>
      <w:r w:rsidR="00033A27">
        <w:rPr>
          <w:rFonts w:asciiTheme="minorHAnsi" w:hAnsiTheme="minorHAnsi" w:cs="Arial"/>
          <w:color w:val="auto"/>
          <w:shd w:val="clear" w:color="auto" w:fill="FFFFFF" w:themeFill="background1"/>
        </w:rPr>
        <w:t xml:space="preserve">nificación Estratégica, SGGT y </w:t>
      </w:r>
      <w:r w:rsidRPr="00326590">
        <w:rPr>
          <w:rFonts w:asciiTheme="minorHAnsi" w:hAnsiTheme="minorHAnsi" w:cs="Arial"/>
          <w:color w:val="auto"/>
          <w:shd w:val="clear" w:color="auto" w:fill="FFFFFF" w:themeFill="background1"/>
        </w:rPr>
        <w:t>Observatorio de INAU.</w:t>
      </w:r>
    </w:p>
    <w:p w:rsidR="00510CE2" w:rsidRDefault="00510CE2" w:rsidP="00510CE2">
      <w:pPr>
        <w:tabs>
          <w:tab w:val="left" w:pos="8660"/>
        </w:tabs>
        <w:spacing w:after="0" w:line="240" w:lineRule="auto"/>
        <w:ind w:right="115"/>
        <w:jc w:val="both"/>
        <w:rPr>
          <w:rFonts w:cs="Arial"/>
          <w:b/>
          <w:sz w:val="24"/>
          <w:szCs w:val="24"/>
        </w:rPr>
      </w:pPr>
    </w:p>
    <w:p w:rsidR="00FF2C43" w:rsidRPr="00326590" w:rsidRDefault="00FF2C43" w:rsidP="00510CE2">
      <w:pPr>
        <w:tabs>
          <w:tab w:val="left" w:pos="8660"/>
        </w:tabs>
        <w:spacing w:after="0" w:line="240" w:lineRule="auto"/>
        <w:ind w:right="115"/>
        <w:jc w:val="both"/>
        <w:rPr>
          <w:rFonts w:cs="Arial"/>
          <w:b/>
          <w:sz w:val="24"/>
          <w:szCs w:val="24"/>
        </w:rPr>
      </w:pPr>
    </w:p>
    <w:p w:rsidR="00510CE2" w:rsidRDefault="00510CE2" w:rsidP="00510CE2">
      <w:pPr>
        <w:tabs>
          <w:tab w:val="left" w:pos="8660"/>
        </w:tabs>
        <w:spacing w:after="0" w:line="240" w:lineRule="auto"/>
        <w:ind w:right="115"/>
        <w:jc w:val="both"/>
        <w:rPr>
          <w:rFonts w:cs="Arial"/>
          <w:b/>
          <w:sz w:val="24"/>
          <w:szCs w:val="24"/>
        </w:rPr>
      </w:pPr>
      <w:r w:rsidRPr="00326590">
        <w:rPr>
          <w:rFonts w:cs="Arial"/>
          <w:b/>
          <w:sz w:val="24"/>
          <w:szCs w:val="24"/>
        </w:rPr>
        <w:t>C</w:t>
      </w:r>
      <w:r w:rsidRPr="00326590">
        <w:rPr>
          <w:rFonts w:cs="Arial"/>
          <w:b/>
          <w:spacing w:val="1"/>
          <w:sz w:val="24"/>
          <w:szCs w:val="24"/>
        </w:rPr>
        <w:t>A</w:t>
      </w:r>
      <w:r w:rsidRPr="00326590">
        <w:rPr>
          <w:rFonts w:cs="Arial"/>
          <w:b/>
          <w:spacing w:val="-3"/>
          <w:sz w:val="24"/>
          <w:szCs w:val="24"/>
        </w:rPr>
        <w:t>P</w:t>
      </w:r>
      <w:r w:rsidRPr="00326590">
        <w:rPr>
          <w:rFonts w:cs="Arial"/>
          <w:b/>
          <w:sz w:val="24"/>
          <w:szCs w:val="24"/>
        </w:rPr>
        <w:t>A</w:t>
      </w:r>
      <w:r w:rsidRPr="00326590">
        <w:rPr>
          <w:rFonts w:cs="Arial"/>
          <w:b/>
          <w:spacing w:val="-1"/>
          <w:sz w:val="24"/>
          <w:szCs w:val="24"/>
        </w:rPr>
        <w:t>C</w:t>
      </w:r>
      <w:r w:rsidRPr="00326590">
        <w:rPr>
          <w:rFonts w:cs="Arial"/>
          <w:b/>
          <w:sz w:val="24"/>
          <w:szCs w:val="24"/>
        </w:rPr>
        <w:t>I</w:t>
      </w:r>
      <w:r w:rsidRPr="00326590">
        <w:rPr>
          <w:rFonts w:cs="Arial"/>
          <w:b/>
          <w:spacing w:val="1"/>
          <w:sz w:val="24"/>
          <w:szCs w:val="24"/>
        </w:rPr>
        <w:t>T</w:t>
      </w:r>
      <w:r w:rsidRPr="00326590">
        <w:rPr>
          <w:rFonts w:cs="Arial"/>
          <w:b/>
          <w:sz w:val="24"/>
          <w:szCs w:val="24"/>
        </w:rPr>
        <w:t>A</w:t>
      </w:r>
      <w:r w:rsidRPr="00326590">
        <w:rPr>
          <w:rFonts w:cs="Arial"/>
          <w:b/>
          <w:spacing w:val="-1"/>
          <w:sz w:val="24"/>
          <w:szCs w:val="24"/>
        </w:rPr>
        <w:t>C</w:t>
      </w:r>
      <w:r w:rsidRPr="00326590">
        <w:rPr>
          <w:rFonts w:cs="Arial"/>
          <w:b/>
          <w:sz w:val="24"/>
          <w:szCs w:val="24"/>
        </w:rPr>
        <w:t xml:space="preserve">ION </w:t>
      </w:r>
    </w:p>
    <w:p w:rsidR="00510CE2" w:rsidRPr="00326590" w:rsidRDefault="00510CE2" w:rsidP="00510CE2">
      <w:pPr>
        <w:tabs>
          <w:tab w:val="left" w:pos="8660"/>
        </w:tabs>
        <w:spacing w:after="0" w:line="240" w:lineRule="auto"/>
        <w:ind w:right="115"/>
        <w:jc w:val="both"/>
        <w:rPr>
          <w:rFonts w:cs="Arial"/>
          <w:sz w:val="24"/>
          <w:szCs w:val="24"/>
        </w:rPr>
      </w:pPr>
      <w:r w:rsidRPr="00326590">
        <w:rPr>
          <w:rFonts w:cs="Arial"/>
          <w:b/>
          <w:sz w:val="24"/>
          <w:szCs w:val="24"/>
        </w:rPr>
        <w:tab/>
      </w:r>
    </w:p>
    <w:p w:rsidR="00510CE2" w:rsidRPr="00326590" w:rsidRDefault="00510CE2" w:rsidP="00510CE2">
      <w:pPr>
        <w:spacing w:after="0" w:line="240" w:lineRule="auto"/>
        <w:ind w:right="145"/>
        <w:jc w:val="both"/>
        <w:rPr>
          <w:rFonts w:cs="Tahoma"/>
          <w:sz w:val="24"/>
          <w:szCs w:val="24"/>
        </w:rPr>
      </w:pPr>
      <w:r w:rsidRPr="00326590">
        <w:rPr>
          <w:rFonts w:cs="Tahoma"/>
          <w:sz w:val="24"/>
          <w:szCs w:val="24"/>
        </w:rPr>
        <w:t xml:space="preserve">Participación y coordinación del </w:t>
      </w:r>
      <w:r w:rsidRPr="00326590">
        <w:rPr>
          <w:rFonts w:cs="Tahoma"/>
          <w:b/>
          <w:sz w:val="24"/>
          <w:szCs w:val="24"/>
        </w:rPr>
        <w:t>Curso semipresencial regional sobre Explotación Sexual Comercial de Niños, Niñas y Adolescentes del Instituto Interamericano de la Niña, el Niño y Adolescentes - OEA,</w:t>
      </w:r>
      <w:r w:rsidRPr="00326590">
        <w:rPr>
          <w:rFonts w:cs="Tahoma"/>
          <w:sz w:val="24"/>
          <w:szCs w:val="24"/>
        </w:rPr>
        <w:t xml:space="preserve"> edición 2019. El curso constó de dos fases, una virtual y una presencial, con una duración total de ocho semanas. Participaron </w:t>
      </w:r>
      <w:r w:rsidRPr="00326590">
        <w:rPr>
          <w:rFonts w:cs="Tahoma"/>
          <w:b/>
          <w:sz w:val="24"/>
          <w:szCs w:val="24"/>
        </w:rPr>
        <w:t>27</w:t>
      </w:r>
      <w:r w:rsidRPr="00326590">
        <w:rPr>
          <w:rFonts w:cs="Tahoma"/>
          <w:sz w:val="24"/>
          <w:szCs w:val="24"/>
        </w:rPr>
        <w:t xml:space="preserve"> personas de las distintas organizaciones estatales y sociedad civil. Participan del curso, además, las referentes de VLV de CONAPEES. </w:t>
      </w:r>
    </w:p>
    <w:p w:rsidR="00510CE2" w:rsidRPr="00326590" w:rsidRDefault="00510CE2" w:rsidP="00510CE2">
      <w:pPr>
        <w:spacing w:after="0" w:line="240" w:lineRule="auto"/>
        <w:ind w:right="145"/>
        <w:jc w:val="both"/>
        <w:rPr>
          <w:rFonts w:cs="Tahoma"/>
          <w:sz w:val="24"/>
          <w:szCs w:val="24"/>
        </w:rPr>
      </w:pPr>
      <w:r w:rsidRPr="00326590">
        <w:rPr>
          <w:rFonts w:cs="Tahoma"/>
          <w:sz w:val="24"/>
          <w:szCs w:val="24"/>
        </w:rPr>
        <w:t>Desde el CONAPEES se realizó un llamado público y abierto a organizaciones de la sociedad civil con experticia en la temática para dictar la fase presencial del curso y la OSC El Paso, que cumplió con todos los requisitos, fue encargada de dictar esta fase.</w:t>
      </w:r>
    </w:p>
    <w:p w:rsidR="00510CE2" w:rsidRPr="00326590" w:rsidRDefault="00510CE2" w:rsidP="00510CE2">
      <w:pPr>
        <w:spacing w:after="0" w:line="240" w:lineRule="auto"/>
        <w:ind w:right="11"/>
        <w:jc w:val="both"/>
        <w:rPr>
          <w:rFonts w:cs="Tahoma"/>
          <w:i/>
          <w:sz w:val="24"/>
          <w:szCs w:val="24"/>
        </w:rPr>
      </w:pPr>
      <w:r w:rsidRPr="00326590">
        <w:rPr>
          <w:rFonts w:cs="Tahoma"/>
          <w:b/>
          <w:sz w:val="24"/>
          <w:szCs w:val="24"/>
        </w:rPr>
        <w:t>Jornadas sobre DDHH, Niñez y Adolescencia</w:t>
      </w:r>
      <w:r w:rsidRPr="00326590">
        <w:rPr>
          <w:rFonts w:cs="Tahoma"/>
          <w:sz w:val="24"/>
          <w:szCs w:val="24"/>
        </w:rPr>
        <w:t xml:space="preserve"> a cargo de Dra. Ana Oberlin (21.22 y 23 de mayo), con la participación de </w:t>
      </w:r>
      <w:r w:rsidRPr="00326590">
        <w:rPr>
          <w:rFonts w:cs="Tahoma"/>
          <w:b/>
          <w:sz w:val="24"/>
          <w:szCs w:val="24"/>
        </w:rPr>
        <w:t>80 personas</w:t>
      </w:r>
      <w:r w:rsidRPr="00326590">
        <w:rPr>
          <w:rFonts w:cs="Tahoma"/>
          <w:sz w:val="24"/>
          <w:szCs w:val="24"/>
        </w:rPr>
        <w:t>.</w:t>
      </w:r>
    </w:p>
    <w:p w:rsidR="00510CE2" w:rsidRPr="00326590" w:rsidRDefault="00510CE2" w:rsidP="00510CE2">
      <w:pPr>
        <w:spacing w:after="0" w:line="240" w:lineRule="auto"/>
        <w:ind w:right="11"/>
        <w:jc w:val="both"/>
        <w:rPr>
          <w:rFonts w:cs="Tahoma"/>
          <w:i/>
          <w:sz w:val="24"/>
          <w:szCs w:val="24"/>
        </w:rPr>
      </w:pPr>
      <w:r w:rsidRPr="00326590">
        <w:rPr>
          <w:rFonts w:cs="Tahoma"/>
          <w:b/>
          <w:sz w:val="24"/>
          <w:szCs w:val="24"/>
        </w:rPr>
        <w:t>Capacitación a funcionarios del Ministerio de Turismo</w:t>
      </w:r>
      <w:r w:rsidRPr="00326590">
        <w:rPr>
          <w:rFonts w:cs="Tahoma"/>
          <w:sz w:val="24"/>
          <w:szCs w:val="24"/>
        </w:rPr>
        <w:t xml:space="preserve"> (</w:t>
      </w:r>
      <w:r w:rsidRPr="00326590">
        <w:rPr>
          <w:rFonts w:cs="Tahoma"/>
          <w:b/>
          <w:sz w:val="24"/>
          <w:szCs w:val="24"/>
        </w:rPr>
        <w:t>60 participantes</w:t>
      </w:r>
      <w:r w:rsidRPr="00326590">
        <w:rPr>
          <w:rFonts w:cs="Tahoma"/>
          <w:sz w:val="24"/>
          <w:szCs w:val="24"/>
        </w:rPr>
        <w:t>)</w:t>
      </w:r>
    </w:p>
    <w:p w:rsidR="00510CE2" w:rsidRPr="00326590" w:rsidRDefault="00510CE2" w:rsidP="00510CE2">
      <w:pPr>
        <w:pStyle w:val="Prrafodelista"/>
        <w:spacing w:after="0" w:line="240" w:lineRule="auto"/>
        <w:ind w:right="11"/>
        <w:jc w:val="both"/>
        <w:rPr>
          <w:rFonts w:cs="Tahoma"/>
          <w:i/>
          <w:sz w:val="24"/>
          <w:szCs w:val="24"/>
        </w:rPr>
      </w:pPr>
    </w:p>
    <w:p w:rsidR="00FF2C43" w:rsidRDefault="00FF2C43" w:rsidP="00510CE2">
      <w:pPr>
        <w:spacing w:after="0" w:line="240" w:lineRule="auto"/>
        <w:jc w:val="both"/>
        <w:rPr>
          <w:rFonts w:cs="Arial"/>
          <w:b/>
          <w:sz w:val="24"/>
          <w:szCs w:val="24"/>
        </w:rPr>
      </w:pPr>
    </w:p>
    <w:p w:rsidR="00FF2C43" w:rsidRDefault="00FF2C43" w:rsidP="00510CE2">
      <w:pPr>
        <w:spacing w:after="0" w:line="240" w:lineRule="auto"/>
        <w:jc w:val="both"/>
        <w:rPr>
          <w:rFonts w:cs="Arial"/>
          <w:b/>
          <w:sz w:val="24"/>
          <w:szCs w:val="24"/>
        </w:rPr>
      </w:pPr>
    </w:p>
    <w:p w:rsidR="00510CE2" w:rsidRDefault="00510CE2" w:rsidP="00510CE2">
      <w:pPr>
        <w:spacing w:after="0" w:line="240" w:lineRule="auto"/>
        <w:jc w:val="both"/>
        <w:rPr>
          <w:rFonts w:cs="Arial"/>
          <w:b/>
          <w:sz w:val="24"/>
          <w:szCs w:val="24"/>
        </w:rPr>
      </w:pPr>
      <w:r w:rsidRPr="00326590">
        <w:rPr>
          <w:rFonts w:cs="Arial"/>
          <w:b/>
          <w:sz w:val="24"/>
          <w:szCs w:val="24"/>
        </w:rPr>
        <w:t xml:space="preserve">ARTICULACION </w:t>
      </w:r>
    </w:p>
    <w:p w:rsidR="00510CE2" w:rsidRPr="00326590" w:rsidRDefault="00510CE2" w:rsidP="00510CE2">
      <w:pPr>
        <w:spacing w:after="0" w:line="240" w:lineRule="auto"/>
        <w:jc w:val="both"/>
        <w:rPr>
          <w:rFonts w:cs="Arial"/>
          <w:b/>
          <w:sz w:val="24"/>
          <w:szCs w:val="24"/>
        </w:rPr>
      </w:pPr>
    </w:p>
    <w:p w:rsidR="00510CE2" w:rsidRPr="00326590" w:rsidRDefault="00510CE2" w:rsidP="00510CE2">
      <w:pPr>
        <w:spacing w:after="0" w:line="240" w:lineRule="auto"/>
        <w:jc w:val="both"/>
        <w:rPr>
          <w:rFonts w:cs="Arial"/>
          <w:sz w:val="24"/>
          <w:szCs w:val="24"/>
        </w:rPr>
      </w:pPr>
      <w:r w:rsidRPr="00326590">
        <w:rPr>
          <w:rFonts w:cs="Arial"/>
          <w:b/>
          <w:spacing w:val="-2"/>
          <w:sz w:val="24"/>
          <w:szCs w:val="24"/>
        </w:rPr>
        <w:t>Gestión de convenio</w:t>
      </w:r>
      <w:r w:rsidRPr="00326590">
        <w:rPr>
          <w:rFonts w:cs="Arial"/>
          <w:b/>
          <w:spacing w:val="-1"/>
          <w:sz w:val="24"/>
          <w:szCs w:val="24"/>
        </w:rPr>
        <w:t xml:space="preserve"> </w:t>
      </w:r>
      <w:r w:rsidRPr="00326590">
        <w:rPr>
          <w:rFonts w:cs="Arial"/>
          <w:b/>
          <w:sz w:val="24"/>
          <w:szCs w:val="24"/>
        </w:rPr>
        <w:t>i</w:t>
      </w:r>
      <w:r w:rsidRPr="00326590">
        <w:rPr>
          <w:rFonts w:cs="Arial"/>
          <w:b/>
          <w:spacing w:val="1"/>
          <w:sz w:val="24"/>
          <w:szCs w:val="24"/>
        </w:rPr>
        <w:t>n</w:t>
      </w:r>
      <w:r w:rsidRPr="00326590">
        <w:rPr>
          <w:rFonts w:cs="Arial"/>
          <w:b/>
          <w:sz w:val="24"/>
          <w:szCs w:val="24"/>
        </w:rPr>
        <w:t>t</w:t>
      </w:r>
      <w:r w:rsidRPr="00326590">
        <w:rPr>
          <w:rFonts w:cs="Arial"/>
          <w:b/>
          <w:spacing w:val="-2"/>
          <w:sz w:val="24"/>
          <w:szCs w:val="24"/>
        </w:rPr>
        <w:t>e</w:t>
      </w:r>
      <w:r w:rsidRPr="00326590">
        <w:rPr>
          <w:rFonts w:cs="Arial"/>
          <w:b/>
          <w:spacing w:val="-1"/>
          <w:sz w:val="24"/>
          <w:szCs w:val="24"/>
        </w:rPr>
        <w:t>r</w:t>
      </w:r>
      <w:r w:rsidRPr="00326590">
        <w:rPr>
          <w:rFonts w:cs="Arial"/>
          <w:b/>
          <w:spacing w:val="1"/>
          <w:sz w:val="24"/>
          <w:szCs w:val="24"/>
        </w:rPr>
        <w:t>n</w:t>
      </w:r>
      <w:r w:rsidRPr="00326590">
        <w:rPr>
          <w:rFonts w:cs="Arial"/>
          <w:b/>
          <w:sz w:val="24"/>
          <w:szCs w:val="24"/>
        </w:rPr>
        <w:t>a</w:t>
      </w:r>
      <w:r w:rsidRPr="00326590">
        <w:rPr>
          <w:rFonts w:cs="Arial"/>
          <w:b/>
          <w:spacing w:val="-1"/>
          <w:sz w:val="24"/>
          <w:szCs w:val="24"/>
        </w:rPr>
        <w:t>c</w:t>
      </w:r>
      <w:r w:rsidRPr="00326590">
        <w:rPr>
          <w:rFonts w:cs="Arial"/>
          <w:b/>
          <w:sz w:val="24"/>
          <w:szCs w:val="24"/>
        </w:rPr>
        <w:t>io</w:t>
      </w:r>
      <w:r w:rsidRPr="00326590">
        <w:rPr>
          <w:rFonts w:cs="Arial"/>
          <w:b/>
          <w:spacing w:val="1"/>
          <w:sz w:val="24"/>
          <w:szCs w:val="24"/>
        </w:rPr>
        <w:t>n</w:t>
      </w:r>
      <w:r w:rsidRPr="00326590">
        <w:rPr>
          <w:rFonts w:cs="Arial"/>
          <w:b/>
          <w:sz w:val="24"/>
          <w:szCs w:val="24"/>
        </w:rPr>
        <w:t>a</w:t>
      </w:r>
      <w:r w:rsidRPr="00326590">
        <w:rPr>
          <w:rFonts w:cs="Arial"/>
          <w:b/>
          <w:spacing w:val="2"/>
          <w:sz w:val="24"/>
          <w:szCs w:val="24"/>
        </w:rPr>
        <w:t xml:space="preserve">l </w:t>
      </w:r>
      <w:r w:rsidRPr="00326590">
        <w:rPr>
          <w:rFonts w:cs="Arial"/>
          <w:b/>
          <w:sz w:val="24"/>
          <w:szCs w:val="24"/>
        </w:rPr>
        <w:t>Colo</w:t>
      </w:r>
      <w:r w:rsidRPr="00326590">
        <w:rPr>
          <w:rFonts w:cs="Arial"/>
          <w:b/>
          <w:spacing w:val="-3"/>
          <w:sz w:val="24"/>
          <w:szCs w:val="24"/>
        </w:rPr>
        <w:t>m</w:t>
      </w:r>
      <w:r w:rsidRPr="00326590">
        <w:rPr>
          <w:rFonts w:cs="Arial"/>
          <w:b/>
          <w:spacing w:val="1"/>
          <w:sz w:val="24"/>
          <w:szCs w:val="24"/>
        </w:rPr>
        <w:t>b</w:t>
      </w:r>
      <w:r w:rsidRPr="00326590">
        <w:rPr>
          <w:rFonts w:cs="Arial"/>
          <w:b/>
          <w:sz w:val="24"/>
          <w:szCs w:val="24"/>
        </w:rPr>
        <w:t xml:space="preserve">ia – Uruguay - </w:t>
      </w:r>
      <w:r w:rsidRPr="00326590">
        <w:rPr>
          <w:rFonts w:cs="Arial"/>
          <w:sz w:val="24"/>
          <w:szCs w:val="24"/>
        </w:rPr>
        <w:t xml:space="preserve">Desde 2015 hasta la fecha se ha trabajado en un  proyecto de cooperación internacional  con Colombia, a través de la </w:t>
      </w:r>
      <w:r w:rsidRPr="00326590">
        <w:rPr>
          <w:rFonts w:cs="Arial"/>
          <w:b/>
          <w:sz w:val="24"/>
          <w:szCs w:val="24"/>
        </w:rPr>
        <w:t>Universidad de Bucaramanga</w:t>
      </w:r>
      <w:r w:rsidRPr="00326590">
        <w:rPr>
          <w:rFonts w:cs="Arial"/>
          <w:sz w:val="24"/>
          <w:szCs w:val="24"/>
        </w:rPr>
        <w:t xml:space="preserve">, que  apunta  a  fortalecer  la  construcción  de  políticas  y  programas  de carácter institucional e interinstitucional en Uruguay para la erradicación de la Explotación Sexual Comercial de niñas, niños y adolescentes. </w:t>
      </w:r>
    </w:p>
    <w:p w:rsidR="00510CE2" w:rsidRPr="00326590" w:rsidRDefault="00510CE2" w:rsidP="00510CE2">
      <w:pPr>
        <w:spacing w:after="0" w:line="240" w:lineRule="auto"/>
        <w:jc w:val="both"/>
        <w:rPr>
          <w:rFonts w:cs="Arial"/>
          <w:sz w:val="24"/>
          <w:szCs w:val="24"/>
        </w:rPr>
      </w:pPr>
      <w:r w:rsidRPr="00326590">
        <w:rPr>
          <w:rFonts w:cs="Arial"/>
          <w:b/>
          <w:spacing w:val="-2"/>
          <w:sz w:val="24"/>
          <w:szCs w:val="24"/>
        </w:rPr>
        <w:t xml:space="preserve">Coordinación con CDIA de Paraguay </w:t>
      </w:r>
      <w:r w:rsidRPr="00326590">
        <w:rPr>
          <w:rFonts w:cs="Arial"/>
          <w:spacing w:val="-2"/>
          <w:sz w:val="24"/>
          <w:szCs w:val="24"/>
        </w:rPr>
        <w:t>para la presentación sobre ESCNNA en el Río Paraguay.</w:t>
      </w:r>
    </w:p>
    <w:p w:rsidR="00510CE2" w:rsidRPr="00326590" w:rsidRDefault="00510CE2" w:rsidP="00510CE2">
      <w:pPr>
        <w:spacing w:after="0" w:line="240" w:lineRule="auto"/>
        <w:jc w:val="both"/>
        <w:rPr>
          <w:rFonts w:cs="Tahoma"/>
          <w:sz w:val="24"/>
          <w:szCs w:val="24"/>
        </w:rPr>
      </w:pPr>
      <w:r w:rsidRPr="00326590">
        <w:rPr>
          <w:rFonts w:cs="Tahoma"/>
          <w:sz w:val="24"/>
          <w:szCs w:val="24"/>
        </w:rPr>
        <w:t xml:space="preserve">Entrevista con autoridades de ANP por </w:t>
      </w:r>
      <w:r>
        <w:rPr>
          <w:rFonts w:cs="Tahoma"/>
          <w:sz w:val="24"/>
          <w:szCs w:val="24"/>
        </w:rPr>
        <w:t xml:space="preserve">tema </w:t>
      </w:r>
      <w:r w:rsidRPr="00326590">
        <w:rPr>
          <w:rFonts w:cs="Tahoma"/>
          <w:sz w:val="24"/>
          <w:szCs w:val="24"/>
        </w:rPr>
        <w:t>playa de estacionamiento de camiones de la zona El Tobogán, Cerro de Montevideo.</w:t>
      </w:r>
    </w:p>
    <w:p w:rsidR="00510CE2" w:rsidRPr="00326590" w:rsidRDefault="00510CE2" w:rsidP="00510CE2">
      <w:pPr>
        <w:tabs>
          <w:tab w:val="left" w:pos="8660"/>
        </w:tabs>
        <w:spacing w:after="0" w:line="240" w:lineRule="auto"/>
        <w:jc w:val="both"/>
        <w:rPr>
          <w:rFonts w:cs="Arial"/>
          <w:b/>
          <w:spacing w:val="-31"/>
          <w:sz w:val="24"/>
          <w:szCs w:val="24"/>
        </w:rPr>
      </w:pPr>
      <w:r w:rsidRPr="00326590">
        <w:rPr>
          <w:rFonts w:cs="Arial"/>
          <w:b/>
          <w:spacing w:val="-31"/>
          <w:sz w:val="24"/>
          <w:szCs w:val="24"/>
          <w:highlight w:val="lightGray"/>
        </w:rPr>
        <w:t xml:space="preserve"> </w:t>
      </w:r>
    </w:p>
    <w:p w:rsidR="00510CE2" w:rsidRDefault="00510CE2" w:rsidP="00510CE2">
      <w:pPr>
        <w:spacing w:after="0" w:line="240" w:lineRule="auto"/>
        <w:jc w:val="both"/>
        <w:rPr>
          <w:rFonts w:cs="Tahoma"/>
          <w:sz w:val="24"/>
          <w:szCs w:val="24"/>
        </w:rPr>
      </w:pPr>
      <w:r w:rsidRPr="00326590">
        <w:rPr>
          <w:rFonts w:cs="Tahoma"/>
          <w:b/>
          <w:sz w:val="24"/>
          <w:szCs w:val="24"/>
        </w:rPr>
        <w:t>PROTECCIÓN</w:t>
      </w:r>
      <w:r w:rsidRPr="00326590">
        <w:rPr>
          <w:rFonts w:cs="Tahoma"/>
          <w:sz w:val="24"/>
          <w:szCs w:val="24"/>
        </w:rPr>
        <w:t>:</w:t>
      </w:r>
      <w:r>
        <w:rPr>
          <w:rFonts w:cs="Tahoma"/>
          <w:sz w:val="24"/>
          <w:szCs w:val="24"/>
        </w:rPr>
        <w:t xml:space="preserve"> </w:t>
      </w:r>
      <w:r w:rsidRPr="00326590">
        <w:rPr>
          <w:rFonts w:cs="Tahoma"/>
          <w:sz w:val="24"/>
          <w:szCs w:val="24"/>
        </w:rPr>
        <w:t xml:space="preserve">elaboración del primer borrador del Código de ética de UPM. </w:t>
      </w:r>
    </w:p>
    <w:p w:rsidR="00510CE2" w:rsidRPr="00326590" w:rsidRDefault="00510CE2" w:rsidP="00510CE2">
      <w:pPr>
        <w:spacing w:after="0" w:line="240" w:lineRule="auto"/>
        <w:jc w:val="both"/>
        <w:rPr>
          <w:rFonts w:cs="Tahoma"/>
          <w:sz w:val="24"/>
          <w:szCs w:val="24"/>
        </w:rPr>
      </w:pPr>
    </w:p>
    <w:p w:rsidR="00510CE2" w:rsidRDefault="00510CE2" w:rsidP="00510CE2">
      <w:pPr>
        <w:tabs>
          <w:tab w:val="left" w:pos="8660"/>
        </w:tabs>
        <w:spacing w:after="0" w:line="240" w:lineRule="auto"/>
        <w:ind w:right="115"/>
        <w:jc w:val="both"/>
        <w:rPr>
          <w:rFonts w:cs="Arial"/>
          <w:b/>
          <w:sz w:val="24"/>
          <w:szCs w:val="24"/>
        </w:rPr>
      </w:pPr>
      <w:r w:rsidRPr="00326590">
        <w:rPr>
          <w:rFonts w:cs="Arial"/>
          <w:b/>
          <w:sz w:val="24"/>
          <w:szCs w:val="24"/>
        </w:rPr>
        <w:t xml:space="preserve">GENERACION DE CONOCIMIENTO </w:t>
      </w:r>
    </w:p>
    <w:p w:rsidR="00510CE2" w:rsidRPr="00326590" w:rsidRDefault="00510CE2" w:rsidP="00510CE2">
      <w:pPr>
        <w:tabs>
          <w:tab w:val="left" w:pos="8660"/>
        </w:tabs>
        <w:spacing w:after="0" w:line="240" w:lineRule="auto"/>
        <w:ind w:right="115"/>
        <w:jc w:val="both"/>
        <w:rPr>
          <w:rFonts w:cs="Arial"/>
          <w:b/>
          <w:sz w:val="24"/>
          <w:szCs w:val="24"/>
        </w:rPr>
      </w:pPr>
    </w:p>
    <w:p w:rsidR="00510CE2" w:rsidRPr="00326590" w:rsidRDefault="00510CE2" w:rsidP="00510CE2">
      <w:pPr>
        <w:tabs>
          <w:tab w:val="left" w:pos="8660"/>
        </w:tabs>
        <w:spacing w:after="0" w:line="240" w:lineRule="auto"/>
        <w:ind w:right="115"/>
        <w:jc w:val="both"/>
        <w:rPr>
          <w:rFonts w:cs="Arial"/>
          <w:sz w:val="24"/>
          <w:szCs w:val="24"/>
        </w:rPr>
      </w:pPr>
      <w:r w:rsidRPr="00326590">
        <w:rPr>
          <w:rFonts w:cs="Tahoma"/>
          <w:sz w:val="24"/>
          <w:szCs w:val="24"/>
        </w:rPr>
        <w:t xml:space="preserve">Se elabora y publica el artículo “Mercancías en un mundo violento” en “Violencias: una mirada desde las políticas de infancia y adolescencia”, INAU, 2019. </w:t>
      </w:r>
    </w:p>
    <w:p w:rsidR="00510CE2" w:rsidRPr="00326590" w:rsidRDefault="00510CE2" w:rsidP="00510CE2">
      <w:pPr>
        <w:tabs>
          <w:tab w:val="left" w:pos="8660"/>
        </w:tabs>
        <w:spacing w:after="0" w:line="240" w:lineRule="auto"/>
        <w:ind w:right="115"/>
        <w:jc w:val="both"/>
        <w:rPr>
          <w:rFonts w:cs="Arial"/>
          <w:sz w:val="24"/>
          <w:szCs w:val="24"/>
        </w:rPr>
      </w:pPr>
      <w:r w:rsidRPr="00326590">
        <w:rPr>
          <w:rFonts w:cs="Arial"/>
          <w:sz w:val="24"/>
          <w:szCs w:val="24"/>
        </w:rPr>
        <w:t xml:space="preserve">Se realiza el </w:t>
      </w:r>
      <w:r w:rsidRPr="00326590">
        <w:rPr>
          <w:rFonts w:cs="Tahoma"/>
          <w:sz w:val="24"/>
          <w:szCs w:val="24"/>
        </w:rPr>
        <w:t>Informe sobre Monitoreo y evaluación del II Plan Nacional de CONAPEES, se realiza así mismo la Sistematiza</w:t>
      </w:r>
      <w:r w:rsidR="00033A27">
        <w:rPr>
          <w:rFonts w:cs="Tahoma"/>
          <w:sz w:val="24"/>
          <w:szCs w:val="24"/>
        </w:rPr>
        <w:t>ción de situaciones ESCNNA 2019</w:t>
      </w:r>
      <w:r w:rsidRPr="00326590">
        <w:rPr>
          <w:rFonts w:cs="Tahoma"/>
          <w:sz w:val="24"/>
          <w:szCs w:val="24"/>
        </w:rPr>
        <w:t xml:space="preserve"> en el país.</w:t>
      </w:r>
    </w:p>
    <w:p w:rsidR="00510CE2" w:rsidRPr="00326590" w:rsidRDefault="00510CE2" w:rsidP="00510CE2">
      <w:pPr>
        <w:tabs>
          <w:tab w:val="left" w:pos="8660"/>
        </w:tabs>
        <w:spacing w:after="0" w:line="240" w:lineRule="auto"/>
        <w:ind w:right="107"/>
        <w:jc w:val="both"/>
        <w:rPr>
          <w:rFonts w:cs="Arial"/>
          <w:b/>
          <w:spacing w:val="-3"/>
          <w:sz w:val="24"/>
          <w:szCs w:val="24"/>
          <w:highlight w:val="lightGray"/>
        </w:rPr>
      </w:pPr>
    </w:p>
    <w:p w:rsidR="00510CE2" w:rsidRDefault="00510CE2" w:rsidP="00510CE2">
      <w:pPr>
        <w:spacing w:after="0" w:line="240" w:lineRule="auto"/>
        <w:jc w:val="both"/>
        <w:rPr>
          <w:rFonts w:cs="Arial"/>
          <w:b/>
          <w:sz w:val="24"/>
          <w:szCs w:val="24"/>
        </w:rPr>
      </w:pPr>
      <w:r w:rsidRPr="00326590">
        <w:rPr>
          <w:rFonts w:cs="Arial"/>
          <w:b/>
          <w:sz w:val="24"/>
          <w:szCs w:val="24"/>
        </w:rPr>
        <w:t xml:space="preserve">FORTALECIMIENTO INSTITUCIONAL E INTERINSTITUCIONAL </w:t>
      </w:r>
    </w:p>
    <w:p w:rsidR="00510CE2" w:rsidRPr="00326590" w:rsidRDefault="00510CE2" w:rsidP="00510CE2">
      <w:pPr>
        <w:spacing w:after="0" w:line="240" w:lineRule="auto"/>
        <w:jc w:val="both"/>
        <w:rPr>
          <w:rFonts w:cs="Arial"/>
          <w:b/>
          <w:sz w:val="24"/>
          <w:szCs w:val="24"/>
        </w:rPr>
      </w:pPr>
    </w:p>
    <w:p w:rsidR="00510CE2" w:rsidRPr="00326590" w:rsidRDefault="00510CE2" w:rsidP="00510CE2">
      <w:pPr>
        <w:spacing w:after="0" w:line="240" w:lineRule="auto"/>
        <w:jc w:val="both"/>
        <w:rPr>
          <w:rFonts w:cs="Times New Roman"/>
          <w:sz w:val="24"/>
          <w:szCs w:val="24"/>
          <w:lang w:val="es-UY"/>
        </w:rPr>
      </w:pPr>
      <w:r w:rsidRPr="00326590">
        <w:rPr>
          <w:sz w:val="24"/>
          <w:szCs w:val="24"/>
        </w:rPr>
        <w:t>En el mes de febrero se produjo el ingreso</w:t>
      </w:r>
      <w:r w:rsidRPr="00326590">
        <w:rPr>
          <w:sz w:val="24"/>
          <w:szCs w:val="24"/>
          <w:lang w:val="es-UY"/>
        </w:rPr>
        <w:t xml:space="preserve"> de dos Referentes de Vida Libre de Violencia INAU, para desempeñar funciones en CONAPEES. </w:t>
      </w:r>
    </w:p>
    <w:p w:rsidR="00510CE2" w:rsidRPr="00326590" w:rsidRDefault="00510CE2" w:rsidP="00510CE2">
      <w:pPr>
        <w:spacing w:after="0" w:line="240" w:lineRule="auto"/>
        <w:jc w:val="both"/>
        <w:rPr>
          <w:sz w:val="24"/>
          <w:szCs w:val="24"/>
          <w:lang w:val="es-UY"/>
        </w:rPr>
      </w:pPr>
      <w:r w:rsidRPr="00326590">
        <w:rPr>
          <w:sz w:val="24"/>
          <w:szCs w:val="24"/>
          <w:lang w:val="es-UY"/>
        </w:rPr>
        <w:t xml:space="preserve">Mensualmente se realizan reuniones de CONAPEES a las cuales concurren en forma sostenida la mayoría de las instituciones que conforman el Comité. </w:t>
      </w:r>
    </w:p>
    <w:p w:rsidR="00510CE2" w:rsidRPr="00326590" w:rsidRDefault="00510CE2" w:rsidP="00510CE2">
      <w:pPr>
        <w:spacing w:after="0" w:line="240" w:lineRule="auto"/>
        <w:jc w:val="both"/>
        <w:rPr>
          <w:sz w:val="24"/>
          <w:szCs w:val="24"/>
          <w:lang w:val="es-UY"/>
        </w:rPr>
      </w:pPr>
      <w:r w:rsidRPr="00326590">
        <w:rPr>
          <w:sz w:val="24"/>
          <w:szCs w:val="24"/>
          <w:lang w:val="es-UY"/>
        </w:rPr>
        <w:t xml:space="preserve">El Comité participó en la persona de su Director en la Mesa de </w:t>
      </w:r>
      <w:r w:rsidR="00033A27">
        <w:rPr>
          <w:sz w:val="24"/>
          <w:szCs w:val="24"/>
          <w:lang w:val="es-UY"/>
        </w:rPr>
        <w:t>Trata, así como también realizó aportes y sugerencias</w:t>
      </w:r>
      <w:r w:rsidRPr="00326590">
        <w:rPr>
          <w:sz w:val="24"/>
          <w:szCs w:val="24"/>
          <w:lang w:val="es-UY"/>
        </w:rPr>
        <w:t xml:space="preserve"> al Protocolo interno del Ministerio del Interior.</w:t>
      </w:r>
    </w:p>
    <w:p w:rsidR="00510CE2" w:rsidRPr="00326590" w:rsidRDefault="00510CE2" w:rsidP="00510CE2">
      <w:pPr>
        <w:spacing w:after="0" w:line="240" w:lineRule="auto"/>
        <w:jc w:val="both"/>
        <w:rPr>
          <w:sz w:val="24"/>
          <w:szCs w:val="24"/>
          <w:lang w:val="es-UY"/>
        </w:rPr>
      </w:pPr>
      <w:r w:rsidRPr="00326590">
        <w:rPr>
          <w:sz w:val="24"/>
          <w:szCs w:val="24"/>
          <w:lang w:val="es-UY"/>
        </w:rPr>
        <w:t>Se propone un grupo de trabajo interin</w:t>
      </w:r>
      <w:r w:rsidR="00033A27">
        <w:rPr>
          <w:sz w:val="24"/>
          <w:szCs w:val="24"/>
          <w:lang w:val="es-UY"/>
        </w:rPr>
        <w:t xml:space="preserve">stitucional con el objetivo de </w:t>
      </w:r>
      <w:r w:rsidRPr="00326590">
        <w:rPr>
          <w:sz w:val="24"/>
          <w:szCs w:val="24"/>
          <w:lang w:val="es-UY"/>
        </w:rPr>
        <w:t xml:space="preserve">crear un Protocolo Único del CONAPEES (Referentes de: Fiscalía General de la Nación, OPP, UDELAR Psicología, Proyecto Travesía, </w:t>
      </w:r>
      <w:r>
        <w:rPr>
          <w:sz w:val="24"/>
          <w:szCs w:val="24"/>
          <w:lang w:val="es-UY"/>
        </w:rPr>
        <w:t>GGUU</w:t>
      </w:r>
      <w:r w:rsidRPr="00326590">
        <w:rPr>
          <w:sz w:val="24"/>
          <w:szCs w:val="24"/>
          <w:lang w:val="es-UY"/>
        </w:rPr>
        <w:t>, El Paso, I</w:t>
      </w:r>
      <w:r w:rsidR="00033A27">
        <w:rPr>
          <w:sz w:val="24"/>
          <w:szCs w:val="24"/>
          <w:lang w:val="es-UY"/>
        </w:rPr>
        <w:t xml:space="preserve">NJU y Referentes de Vida libre </w:t>
      </w:r>
      <w:r w:rsidRPr="00326590">
        <w:rPr>
          <w:sz w:val="24"/>
          <w:szCs w:val="24"/>
          <w:lang w:val="es-UY"/>
        </w:rPr>
        <w:t xml:space="preserve">de Violencia para CONAPEES-INAU). </w:t>
      </w:r>
    </w:p>
    <w:p w:rsidR="00510CE2" w:rsidRPr="00326590" w:rsidRDefault="00510CE2" w:rsidP="00510CE2">
      <w:pPr>
        <w:pStyle w:val="Prrafodelista"/>
        <w:spacing w:after="0" w:line="240" w:lineRule="auto"/>
        <w:jc w:val="both"/>
        <w:rPr>
          <w:color w:val="FF0000"/>
          <w:sz w:val="24"/>
          <w:szCs w:val="24"/>
        </w:rPr>
      </w:pPr>
    </w:p>
    <w:p w:rsidR="00C65004" w:rsidRPr="00C65004" w:rsidRDefault="00C65004" w:rsidP="008F2437">
      <w:pPr>
        <w:spacing w:line="240" w:lineRule="auto"/>
        <w:jc w:val="both"/>
        <w:rPr>
          <w:rFonts w:cs="Arial"/>
          <w:sz w:val="24"/>
          <w:szCs w:val="24"/>
        </w:rPr>
      </w:pPr>
    </w:p>
    <w:p w:rsidR="00AF56D5" w:rsidRPr="00C65004" w:rsidRDefault="00AF56D5" w:rsidP="00BA03E2">
      <w:pPr>
        <w:spacing w:after="0" w:line="240" w:lineRule="auto"/>
        <w:jc w:val="both"/>
        <w:rPr>
          <w:rFonts w:cs="Arial"/>
          <w:b/>
          <w:sz w:val="24"/>
          <w:szCs w:val="24"/>
        </w:rPr>
      </w:pPr>
    </w:p>
    <w:p w:rsidR="00BA03E2" w:rsidRDefault="00BA03E2" w:rsidP="00BA03E2">
      <w:pPr>
        <w:spacing w:after="0" w:line="240" w:lineRule="auto"/>
        <w:jc w:val="both"/>
        <w:rPr>
          <w:rFonts w:cs="Arial"/>
          <w:b/>
          <w:color w:val="FF0000"/>
          <w:sz w:val="24"/>
          <w:szCs w:val="24"/>
        </w:rPr>
      </w:pPr>
      <w:r w:rsidRPr="00C65004">
        <w:rPr>
          <w:rFonts w:cs="Arial"/>
          <w:b/>
          <w:sz w:val="24"/>
          <w:szCs w:val="24"/>
        </w:rPr>
        <w:t>IV.3 PROGRAMA DE PARTICIPACIÓN INFANTIL Y ADOLESCENTE (PROPIA)</w:t>
      </w:r>
      <w:r w:rsidR="004D371B">
        <w:rPr>
          <w:rFonts w:cs="Arial"/>
          <w:b/>
          <w:color w:val="FF0000"/>
          <w:sz w:val="24"/>
          <w:szCs w:val="24"/>
        </w:rPr>
        <w:t xml:space="preserve"> </w:t>
      </w:r>
    </w:p>
    <w:p w:rsidR="00E847C3" w:rsidRDefault="00E847C3" w:rsidP="00BA03E2">
      <w:pPr>
        <w:spacing w:after="0" w:line="240" w:lineRule="auto"/>
        <w:jc w:val="both"/>
        <w:rPr>
          <w:rFonts w:cs="Arial"/>
          <w:b/>
          <w:color w:val="FF0000"/>
          <w:sz w:val="24"/>
          <w:szCs w:val="24"/>
        </w:rPr>
      </w:pPr>
    </w:p>
    <w:p w:rsidR="00F745CF" w:rsidRPr="00C65004" w:rsidRDefault="00F745CF" w:rsidP="00F745CF">
      <w:pPr>
        <w:spacing w:after="0" w:line="240" w:lineRule="auto"/>
        <w:jc w:val="both"/>
        <w:rPr>
          <w:rFonts w:cs="Arial"/>
          <w:sz w:val="24"/>
          <w:szCs w:val="24"/>
        </w:rPr>
      </w:pPr>
      <w:r w:rsidRPr="00C65004">
        <w:rPr>
          <w:rFonts w:cs="Arial"/>
          <w:sz w:val="24"/>
          <w:szCs w:val="24"/>
        </w:rPr>
        <w:t>El PROPIA además de contribuir con sus actividades e iniciativas al cumplimiento de la</w:t>
      </w:r>
      <w:r w:rsidRPr="00C65004">
        <w:rPr>
          <w:rFonts w:cs="Arial"/>
          <w:b/>
          <w:sz w:val="24"/>
          <w:szCs w:val="24"/>
        </w:rPr>
        <w:t xml:space="preserve"> Línea Estratégica 5, Acceso a bienes culturales, espacios públicos y acceso a las ciudades, </w:t>
      </w:r>
      <w:r w:rsidRPr="00C65004">
        <w:rPr>
          <w:rFonts w:cs="Arial"/>
          <w:sz w:val="24"/>
          <w:szCs w:val="24"/>
        </w:rPr>
        <w:t>participa en otras instancias igualmente importantes, algunas de las cuales se detallan a continuación.</w:t>
      </w:r>
    </w:p>
    <w:p w:rsidR="004D371B" w:rsidRDefault="004D371B" w:rsidP="004D371B">
      <w:pPr>
        <w:tabs>
          <w:tab w:val="left" w:pos="3045"/>
        </w:tabs>
        <w:spacing w:after="0" w:line="240" w:lineRule="auto"/>
        <w:jc w:val="both"/>
        <w:rPr>
          <w:rFonts w:ascii="Calibri" w:hAnsi="Calibri" w:cs="Calibri"/>
          <w:sz w:val="24"/>
          <w:szCs w:val="24"/>
        </w:rPr>
      </w:pPr>
    </w:p>
    <w:p w:rsidR="004D371B" w:rsidRPr="001D0908" w:rsidRDefault="004D371B" w:rsidP="004D371B">
      <w:pPr>
        <w:tabs>
          <w:tab w:val="left" w:pos="3045"/>
        </w:tabs>
        <w:spacing w:after="0" w:line="240" w:lineRule="auto"/>
        <w:jc w:val="both"/>
        <w:rPr>
          <w:rFonts w:ascii="Calibri" w:hAnsi="Calibri" w:cs="Calibri"/>
          <w:sz w:val="24"/>
          <w:szCs w:val="24"/>
        </w:rPr>
      </w:pPr>
      <w:r>
        <w:rPr>
          <w:rFonts w:ascii="Calibri" w:hAnsi="Calibri" w:cs="Calibri"/>
          <w:sz w:val="24"/>
          <w:szCs w:val="24"/>
        </w:rPr>
        <w:t xml:space="preserve">Realización de </w:t>
      </w:r>
      <w:r w:rsidRPr="00CB251F">
        <w:rPr>
          <w:rFonts w:ascii="Calibri" w:hAnsi="Calibri" w:cs="Calibri"/>
          <w:b/>
          <w:sz w:val="24"/>
          <w:szCs w:val="24"/>
        </w:rPr>
        <w:t>Talleres en todo el territorio nacional</w:t>
      </w:r>
      <w:r w:rsidRPr="001D0908">
        <w:rPr>
          <w:rFonts w:ascii="Calibri" w:hAnsi="Calibri" w:cs="Calibri"/>
          <w:sz w:val="24"/>
          <w:szCs w:val="24"/>
        </w:rPr>
        <w:t xml:space="preserve"> sobre temáticas </w:t>
      </w:r>
      <w:r>
        <w:rPr>
          <w:rFonts w:ascii="Calibri" w:hAnsi="Calibri" w:cs="Calibri"/>
          <w:sz w:val="24"/>
          <w:szCs w:val="24"/>
        </w:rPr>
        <w:t xml:space="preserve">tales como, </w:t>
      </w:r>
      <w:r w:rsidRPr="001D0908">
        <w:rPr>
          <w:rFonts w:ascii="Calibri" w:hAnsi="Calibri" w:cs="Calibri"/>
          <w:sz w:val="24"/>
          <w:szCs w:val="24"/>
        </w:rPr>
        <w:t>Participac</w:t>
      </w:r>
      <w:r>
        <w:rPr>
          <w:rFonts w:ascii="Calibri" w:hAnsi="Calibri" w:cs="Calibri"/>
          <w:sz w:val="24"/>
          <w:szCs w:val="24"/>
        </w:rPr>
        <w:t>ión, sensibilización sobre los D</w:t>
      </w:r>
      <w:r w:rsidRPr="001D0908">
        <w:rPr>
          <w:rFonts w:ascii="Calibri" w:hAnsi="Calibri" w:cs="Calibri"/>
          <w:sz w:val="24"/>
          <w:szCs w:val="24"/>
        </w:rPr>
        <w:t xml:space="preserve">erechos del Niño, Vida libre de violencia, </w:t>
      </w:r>
      <w:r>
        <w:rPr>
          <w:rFonts w:ascii="Calibri" w:hAnsi="Calibri" w:cs="Calibri"/>
          <w:sz w:val="24"/>
          <w:szCs w:val="24"/>
        </w:rPr>
        <w:t>V</w:t>
      </w:r>
      <w:r w:rsidRPr="001D0908">
        <w:rPr>
          <w:rFonts w:ascii="Calibri" w:hAnsi="Calibri" w:cs="Calibri"/>
          <w:sz w:val="24"/>
          <w:szCs w:val="24"/>
        </w:rPr>
        <w:t>iolencia de género, talleres sobre convivencia</w:t>
      </w:r>
      <w:r>
        <w:rPr>
          <w:rFonts w:ascii="Calibri" w:hAnsi="Calibri" w:cs="Calibri"/>
          <w:sz w:val="24"/>
          <w:szCs w:val="24"/>
        </w:rPr>
        <w:t>, implementados en Centros de Protección integral Tiempo completo de gestión directa</w:t>
      </w:r>
      <w:r w:rsidRPr="001D0908">
        <w:rPr>
          <w:rFonts w:ascii="Calibri" w:hAnsi="Calibri" w:cs="Calibri"/>
          <w:sz w:val="24"/>
          <w:szCs w:val="24"/>
        </w:rPr>
        <w:t xml:space="preserve">, </w:t>
      </w:r>
      <w:r>
        <w:rPr>
          <w:rFonts w:ascii="Calibri" w:hAnsi="Calibri" w:cs="Calibri"/>
          <w:sz w:val="24"/>
          <w:szCs w:val="24"/>
        </w:rPr>
        <w:t xml:space="preserve">el </w:t>
      </w:r>
      <w:r w:rsidRPr="001D0908">
        <w:rPr>
          <w:rFonts w:ascii="Calibri" w:hAnsi="Calibri" w:cs="Calibri"/>
          <w:sz w:val="24"/>
          <w:szCs w:val="24"/>
        </w:rPr>
        <w:t xml:space="preserve">vínculo entre adolescentes, </w:t>
      </w:r>
      <w:r>
        <w:rPr>
          <w:rFonts w:ascii="Calibri" w:hAnsi="Calibri" w:cs="Calibri"/>
          <w:sz w:val="24"/>
          <w:szCs w:val="24"/>
        </w:rPr>
        <w:t xml:space="preserve"> entre otros</w:t>
      </w:r>
      <w:r w:rsidRPr="001D0908">
        <w:rPr>
          <w:rFonts w:ascii="Calibri" w:hAnsi="Calibri" w:cs="Calibri"/>
          <w:sz w:val="24"/>
          <w:szCs w:val="24"/>
        </w:rPr>
        <w:t xml:space="preserve"> t</w:t>
      </w:r>
      <w:r>
        <w:rPr>
          <w:rFonts w:ascii="Calibri" w:hAnsi="Calibri" w:cs="Calibri"/>
          <w:sz w:val="24"/>
          <w:szCs w:val="24"/>
        </w:rPr>
        <w:t>emas. Talleres de promoción de D</w:t>
      </w:r>
      <w:r w:rsidRPr="001D0908">
        <w:rPr>
          <w:rFonts w:ascii="Calibri" w:hAnsi="Calibri" w:cs="Calibri"/>
          <w:sz w:val="24"/>
          <w:szCs w:val="24"/>
        </w:rPr>
        <w:t xml:space="preserve">erechos en </w:t>
      </w:r>
      <w:r>
        <w:rPr>
          <w:rFonts w:ascii="Calibri" w:hAnsi="Calibri" w:cs="Calibri"/>
          <w:sz w:val="24"/>
          <w:szCs w:val="24"/>
        </w:rPr>
        <w:t xml:space="preserve">el marco del </w:t>
      </w:r>
      <w:r w:rsidRPr="001D0908">
        <w:rPr>
          <w:rFonts w:ascii="Calibri" w:hAnsi="Calibri" w:cs="Calibri"/>
          <w:sz w:val="24"/>
          <w:szCs w:val="24"/>
        </w:rPr>
        <w:t xml:space="preserve">Verano Educativo. Talleres en escuelas, liceos y centros de INAU sobre difusión de </w:t>
      </w:r>
      <w:r w:rsidR="00D04429">
        <w:rPr>
          <w:rFonts w:ascii="Calibri" w:hAnsi="Calibri" w:cs="Calibri"/>
          <w:sz w:val="24"/>
          <w:szCs w:val="24"/>
        </w:rPr>
        <w:t xml:space="preserve">los FINNA. Talleres en centros </w:t>
      </w:r>
      <w:r w:rsidRPr="001D0908">
        <w:rPr>
          <w:rFonts w:ascii="Calibri" w:hAnsi="Calibri" w:cs="Calibri"/>
          <w:sz w:val="24"/>
          <w:szCs w:val="24"/>
        </w:rPr>
        <w:t xml:space="preserve">de INAU y otros sobre la CDN en el marco de los 30 años de la CDN) con un volumen estimado de </w:t>
      </w:r>
      <w:r>
        <w:rPr>
          <w:rFonts w:ascii="Calibri" w:hAnsi="Calibri" w:cs="Calibri"/>
          <w:sz w:val="24"/>
          <w:szCs w:val="24"/>
        </w:rPr>
        <w:t xml:space="preserve">unos </w:t>
      </w:r>
      <w:r w:rsidRPr="001D0908">
        <w:rPr>
          <w:rFonts w:ascii="Calibri" w:hAnsi="Calibri" w:cs="Calibri"/>
          <w:b/>
          <w:sz w:val="24"/>
          <w:szCs w:val="24"/>
        </w:rPr>
        <w:t>1068</w:t>
      </w:r>
      <w:r w:rsidRPr="001D0908">
        <w:rPr>
          <w:rFonts w:ascii="Calibri" w:hAnsi="Calibri" w:cs="Calibri"/>
          <w:sz w:val="24"/>
          <w:szCs w:val="24"/>
        </w:rPr>
        <w:t xml:space="preserve"> talleres </w:t>
      </w:r>
      <w:r>
        <w:rPr>
          <w:rFonts w:ascii="Calibri" w:hAnsi="Calibri" w:cs="Calibri"/>
          <w:sz w:val="24"/>
          <w:szCs w:val="24"/>
        </w:rPr>
        <w:t xml:space="preserve">en total </w:t>
      </w:r>
      <w:r w:rsidRPr="001D0908">
        <w:rPr>
          <w:rFonts w:ascii="Calibri" w:hAnsi="Calibri" w:cs="Calibri"/>
          <w:sz w:val="24"/>
          <w:szCs w:val="24"/>
        </w:rPr>
        <w:t>en el período 1° de enero – 30 de octubre.</w:t>
      </w:r>
    </w:p>
    <w:p w:rsidR="00C65004" w:rsidRDefault="00C65004" w:rsidP="00F745CF">
      <w:pPr>
        <w:jc w:val="both"/>
        <w:rPr>
          <w:rFonts w:ascii="Arial" w:hAnsi="Arial" w:cs="Arial"/>
          <w:b/>
          <w:sz w:val="24"/>
          <w:szCs w:val="24"/>
        </w:rPr>
      </w:pPr>
    </w:p>
    <w:p w:rsidR="00F745CF" w:rsidRPr="00C65004" w:rsidRDefault="00F745CF" w:rsidP="00F745CF">
      <w:pPr>
        <w:spacing w:line="240" w:lineRule="auto"/>
        <w:jc w:val="both"/>
        <w:rPr>
          <w:rFonts w:cstheme="minorHAnsi"/>
          <w:sz w:val="24"/>
          <w:szCs w:val="24"/>
          <w:u w:val="single"/>
        </w:rPr>
      </w:pPr>
      <w:r w:rsidRPr="00C65004">
        <w:rPr>
          <w:rFonts w:cstheme="minorHAnsi"/>
          <w:b/>
          <w:sz w:val="24"/>
          <w:szCs w:val="24"/>
          <w:u w:val="single"/>
        </w:rPr>
        <w:t>Consejo Asesor Consultivo (CAC) de Adolescentes:</w:t>
      </w:r>
      <w:r w:rsidRPr="00C65004">
        <w:rPr>
          <w:rFonts w:cstheme="minorHAnsi"/>
          <w:sz w:val="24"/>
          <w:szCs w:val="24"/>
          <w:u w:val="single"/>
        </w:rPr>
        <w:t xml:space="preserve"> </w:t>
      </w:r>
    </w:p>
    <w:p w:rsidR="00F745CF" w:rsidRDefault="00F745CF" w:rsidP="00F745CF">
      <w:pPr>
        <w:spacing w:line="240" w:lineRule="auto"/>
        <w:jc w:val="both"/>
        <w:rPr>
          <w:rFonts w:cstheme="minorHAnsi"/>
          <w:sz w:val="24"/>
          <w:szCs w:val="24"/>
        </w:rPr>
      </w:pPr>
    </w:p>
    <w:p w:rsidR="004D371B" w:rsidRPr="00B2646F" w:rsidRDefault="004D371B" w:rsidP="00E72E2A">
      <w:pPr>
        <w:pStyle w:val="Prrafodelista"/>
        <w:numPr>
          <w:ilvl w:val="0"/>
          <w:numId w:val="68"/>
        </w:numPr>
        <w:spacing w:after="0" w:line="240" w:lineRule="auto"/>
        <w:jc w:val="both"/>
        <w:rPr>
          <w:rFonts w:ascii="Calibri" w:hAnsi="Calibri" w:cs="Calibri"/>
          <w:b/>
          <w:sz w:val="24"/>
          <w:szCs w:val="24"/>
        </w:rPr>
      </w:pPr>
      <w:r w:rsidRPr="00B2646F">
        <w:rPr>
          <w:rFonts w:ascii="Calibri" w:eastAsia="Arial" w:hAnsi="Calibri" w:cs="Calibri"/>
          <w:sz w:val="24"/>
          <w:szCs w:val="24"/>
        </w:rPr>
        <w:t>Reuniones del CAC para planificar las actividades del año junto al Directorio, priorizando dos ejes de trabajo: la aprobación definiti</w:t>
      </w:r>
      <w:r w:rsidR="00D04429">
        <w:rPr>
          <w:rFonts w:ascii="Calibri" w:eastAsia="Arial" w:hAnsi="Calibri" w:cs="Calibri"/>
          <w:sz w:val="24"/>
          <w:szCs w:val="24"/>
        </w:rPr>
        <w:t>va del Proyecto de Ley del CAC y</w:t>
      </w:r>
      <w:r w:rsidRPr="00B2646F">
        <w:rPr>
          <w:rFonts w:ascii="Calibri" w:eastAsia="Arial" w:hAnsi="Calibri" w:cs="Calibri"/>
          <w:sz w:val="24"/>
          <w:szCs w:val="24"/>
        </w:rPr>
        <w:t xml:space="preserve"> la celebración de los 30 años de la CDN. En este marco se generaron instancias y encuentros con el Sr. Presidente de la República Dr. Tabaré Vázquez, ministros, senadores representantes del poder político.  </w:t>
      </w:r>
    </w:p>
    <w:p w:rsidR="004D371B" w:rsidRPr="00B2646F" w:rsidRDefault="004D371B" w:rsidP="00E72E2A">
      <w:pPr>
        <w:pStyle w:val="Prrafodelista"/>
        <w:numPr>
          <w:ilvl w:val="0"/>
          <w:numId w:val="68"/>
        </w:numPr>
        <w:spacing w:after="0" w:line="240" w:lineRule="auto"/>
        <w:jc w:val="both"/>
        <w:rPr>
          <w:rFonts w:ascii="Calibri" w:hAnsi="Calibri" w:cs="Calibri"/>
          <w:sz w:val="24"/>
          <w:szCs w:val="24"/>
        </w:rPr>
      </w:pPr>
      <w:r w:rsidRPr="00B2646F">
        <w:rPr>
          <w:rFonts w:ascii="Calibri" w:eastAsia="Arial" w:hAnsi="Calibri" w:cs="Calibri"/>
          <w:sz w:val="24"/>
          <w:szCs w:val="24"/>
        </w:rPr>
        <w:t xml:space="preserve">Reuniones de los Consejeros electos en el CAC para las actividades de celebración de los 30 años de la CDN. Estos Consejeros/as se reunieron durante todo el año con los adultos de la Comisión de INAU asignados para llevar a cabo </w:t>
      </w:r>
      <w:r w:rsidR="00D04429">
        <w:rPr>
          <w:rFonts w:ascii="Calibri" w:eastAsia="Arial" w:hAnsi="Calibri" w:cs="Calibri"/>
          <w:sz w:val="24"/>
          <w:szCs w:val="24"/>
        </w:rPr>
        <w:t xml:space="preserve">las diferentes actividades por </w:t>
      </w:r>
      <w:r w:rsidRPr="00B2646F">
        <w:rPr>
          <w:rFonts w:ascii="Calibri" w:eastAsia="Arial" w:hAnsi="Calibri" w:cs="Calibri"/>
          <w:sz w:val="24"/>
          <w:szCs w:val="24"/>
        </w:rPr>
        <w:t xml:space="preserve">los 30 años.  </w:t>
      </w:r>
    </w:p>
    <w:p w:rsidR="004D371B" w:rsidRPr="00B2646F" w:rsidRDefault="004D371B" w:rsidP="00E72E2A">
      <w:pPr>
        <w:pStyle w:val="Prrafodelista"/>
        <w:numPr>
          <w:ilvl w:val="0"/>
          <w:numId w:val="68"/>
        </w:numPr>
        <w:spacing w:after="0" w:line="240" w:lineRule="auto"/>
        <w:jc w:val="both"/>
        <w:rPr>
          <w:rFonts w:ascii="Calibri" w:hAnsi="Calibri" w:cs="Calibri"/>
          <w:sz w:val="24"/>
          <w:szCs w:val="24"/>
        </w:rPr>
      </w:pPr>
      <w:r w:rsidRPr="00B2646F">
        <w:rPr>
          <w:rFonts w:ascii="Calibri" w:eastAsia="Arial" w:hAnsi="Calibri" w:cs="Calibri"/>
          <w:sz w:val="24"/>
          <w:szCs w:val="24"/>
        </w:rPr>
        <w:t>Participación en la Comisión Permanente Iniciativa Niñ@Sur de la RAADDHH en la ciudad de Buenos Aires ARGENTINA (mayo) y en Brasilia BRASIL (noviembre).</w:t>
      </w:r>
    </w:p>
    <w:p w:rsidR="004D371B" w:rsidRPr="00B2646F" w:rsidRDefault="004D371B" w:rsidP="00E72E2A">
      <w:pPr>
        <w:pStyle w:val="Prrafodelista"/>
        <w:numPr>
          <w:ilvl w:val="0"/>
          <w:numId w:val="68"/>
        </w:numPr>
        <w:spacing w:after="0" w:line="240" w:lineRule="auto"/>
        <w:jc w:val="both"/>
        <w:rPr>
          <w:rFonts w:ascii="Calibri" w:eastAsia="Arial" w:hAnsi="Calibri" w:cs="Calibri"/>
          <w:sz w:val="24"/>
          <w:szCs w:val="24"/>
        </w:rPr>
      </w:pPr>
      <w:r w:rsidRPr="00B2646F">
        <w:rPr>
          <w:rFonts w:ascii="Calibri" w:eastAsia="Arial" w:hAnsi="Calibri" w:cs="Calibri"/>
          <w:sz w:val="24"/>
          <w:szCs w:val="24"/>
        </w:rPr>
        <w:t>Aniversario del IIN OEA y celebración del “Día de la niñez y la infancia de las Américas”. Se dio lectura de proclama elaborada por la Red CORIA del IIN (Corresponsales Infantiles y Adolescentes de las Américas) en conmemoración de los 30 años de la CDN.</w:t>
      </w:r>
    </w:p>
    <w:p w:rsidR="004D371B" w:rsidRPr="00B2646F" w:rsidRDefault="004D371B" w:rsidP="00E72E2A">
      <w:pPr>
        <w:pStyle w:val="Prrafodelista"/>
        <w:numPr>
          <w:ilvl w:val="0"/>
          <w:numId w:val="68"/>
        </w:numPr>
        <w:spacing w:after="0" w:line="240" w:lineRule="auto"/>
        <w:jc w:val="both"/>
        <w:rPr>
          <w:rFonts w:ascii="Calibri" w:hAnsi="Calibri" w:cs="Calibri"/>
          <w:sz w:val="24"/>
          <w:szCs w:val="24"/>
        </w:rPr>
      </w:pPr>
      <w:r w:rsidRPr="00B2646F">
        <w:rPr>
          <w:rFonts w:ascii="Calibri" w:eastAsia="Arial" w:hAnsi="Calibri" w:cs="Calibri"/>
          <w:sz w:val="24"/>
          <w:szCs w:val="24"/>
        </w:rPr>
        <w:t xml:space="preserve">Foro virtual preparatorio del III Foro Panamericano. Foro región Sur. Participan Grupo de Referencia de Young, Consejero de Río Negro, consejera de Flores y ARCO del equipo central. </w:t>
      </w:r>
    </w:p>
    <w:p w:rsidR="004D371B" w:rsidRPr="00B2646F" w:rsidRDefault="004D371B" w:rsidP="00E72E2A">
      <w:pPr>
        <w:pStyle w:val="Prrafodelista"/>
        <w:numPr>
          <w:ilvl w:val="0"/>
          <w:numId w:val="68"/>
        </w:numPr>
        <w:spacing w:after="0" w:line="240" w:lineRule="auto"/>
        <w:jc w:val="both"/>
        <w:rPr>
          <w:rFonts w:ascii="Calibri" w:hAnsi="Calibri" w:cs="Calibri"/>
          <w:sz w:val="24"/>
          <w:szCs w:val="24"/>
        </w:rPr>
      </w:pPr>
      <w:r w:rsidRPr="00B2646F">
        <w:rPr>
          <w:rFonts w:ascii="Calibri" w:eastAsia="Arial" w:hAnsi="Calibri" w:cs="Calibri"/>
          <w:sz w:val="24"/>
          <w:szCs w:val="24"/>
        </w:rPr>
        <w:t>Participación de adolescente del grupo de referencia de Maldonado y del Consejero</w:t>
      </w:r>
      <w:r w:rsidR="00D04429">
        <w:rPr>
          <w:rFonts w:ascii="Calibri" w:eastAsia="Arial" w:hAnsi="Calibri" w:cs="Calibri"/>
          <w:sz w:val="24"/>
          <w:szCs w:val="24"/>
        </w:rPr>
        <w:t xml:space="preserve"> en actividades realizadas por </w:t>
      </w:r>
      <w:r w:rsidRPr="00B2646F">
        <w:rPr>
          <w:rFonts w:ascii="Calibri" w:eastAsia="Arial" w:hAnsi="Calibri" w:cs="Calibri"/>
          <w:sz w:val="24"/>
          <w:szCs w:val="24"/>
        </w:rPr>
        <w:t xml:space="preserve">UNICEF en conmemoración de los 30 años de la CDN. </w:t>
      </w:r>
    </w:p>
    <w:p w:rsidR="004D371B" w:rsidRPr="00B2646F" w:rsidRDefault="004D371B" w:rsidP="00E72E2A">
      <w:pPr>
        <w:pStyle w:val="Prrafodelista"/>
        <w:numPr>
          <w:ilvl w:val="0"/>
          <w:numId w:val="68"/>
        </w:numPr>
        <w:spacing w:after="0" w:line="240" w:lineRule="auto"/>
        <w:jc w:val="both"/>
        <w:rPr>
          <w:rFonts w:ascii="Calibri" w:hAnsi="Calibri" w:cs="Calibri"/>
          <w:sz w:val="24"/>
          <w:szCs w:val="24"/>
        </w:rPr>
      </w:pPr>
      <w:r w:rsidRPr="00B2646F">
        <w:rPr>
          <w:rFonts w:ascii="Calibri" w:eastAsia="Arial" w:hAnsi="Calibri" w:cs="Calibri"/>
          <w:sz w:val="24"/>
          <w:szCs w:val="24"/>
        </w:rPr>
        <w:t>Actividad de festejo de los 30 años de la CDN en el Teatro Solís con participación de Consejeros realizada en el mes de julio.</w:t>
      </w:r>
    </w:p>
    <w:p w:rsidR="004D371B" w:rsidRPr="00B2646F" w:rsidRDefault="004D371B" w:rsidP="00E72E2A">
      <w:pPr>
        <w:pStyle w:val="Prrafodelista"/>
        <w:numPr>
          <w:ilvl w:val="0"/>
          <w:numId w:val="68"/>
        </w:numPr>
        <w:spacing w:after="0" w:line="240" w:lineRule="auto"/>
        <w:jc w:val="both"/>
        <w:rPr>
          <w:rFonts w:ascii="Calibri" w:hAnsi="Calibri" w:cs="Calibri"/>
          <w:sz w:val="24"/>
          <w:szCs w:val="24"/>
        </w:rPr>
      </w:pPr>
      <w:r w:rsidRPr="00B2646F">
        <w:rPr>
          <w:rFonts w:ascii="Calibri" w:eastAsia="Arial" w:hAnsi="Calibri" w:cs="Calibri"/>
          <w:sz w:val="24"/>
          <w:szCs w:val="24"/>
        </w:rPr>
        <w:t>Actividad Simultánea “Participá y conocé tus Derechos” con proclama a nivel Nacional elaborada por el CAC para dar a conocer y difundir los derechos de niños, niñas y adolescentes realizada el 6 de setiembre.</w:t>
      </w:r>
    </w:p>
    <w:p w:rsidR="004D371B" w:rsidRPr="00B2646F" w:rsidRDefault="004D371B" w:rsidP="00E72E2A">
      <w:pPr>
        <w:pStyle w:val="Prrafodelista"/>
        <w:numPr>
          <w:ilvl w:val="0"/>
          <w:numId w:val="68"/>
        </w:numPr>
        <w:spacing w:after="0" w:line="240" w:lineRule="auto"/>
        <w:jc w:val="both"/>
        <w:rPr>
          <w:rFonts w:ascii="Calibri" w:hAnsi="Calibri" w:cs="Calibri"/>
          <w:sz w:val="24"/>
          <w:szCs w:val="24"/>
        </w:rPr>
      </w:pPr>
      <w:r w:rsidRPr="00B2646F">
        <w:rPr>
          <w:rFonts w:ascii="Calibri" w:eastAsia="Arial" w:hAnsi="Calibri" w:cs="Calibri"/>
          <w:sz w:val="24"/>
          <w:szCs w:val="24"/>
        </w:rPr>
        <w:t xml:space="preserve">Participación como expositores de Consejera de Florida e integrante del grupo de referencia de adolescentes de Florida y Montevideo en Seminario “Adolescencias hoy” organizado por el Programa Adolescencias del Instituto en el mes de octubre. </w:t>
      </w:r>
    </w:p>
    <w:p w:rsidR="004D371B" w:rsidRPr="00B2646F" w:rsidRDefault="004D371B" w:rsidP="00E72E2A">
      <w:pPr>
        <w:pStyle w:val="Prrafodelista"/>
        <w:numPr>
          <w:ilvl w:val="0"/>
          <w:numId w:val="68"/>
        </w:numPr>
        <w:spacing w:after="0" w:line="240" w:lineRule="auto"/>
        <w:jc w:val="both"/>
        <w:rPr>
          <w:rFonts w:ascii="Calibri" w:hAnsi="Calibri" w:cs="Calibri"/>
          <w:sz w:val="24"/>
          <w:szCs w:val="24"/>
        </w:rPr>
      </w:pPr>
      <w:r w:rsidRPr="00B2646F">
        <w:rPr>
          <w:rFonts w:ascii="Calibri" w:eastAsia="Arial" w:hAnsi="Calibri" w:cs="Calibri"/>
          <w:sz w:val="24"/>
          <w:szCs w:val="24"/>
        </w:rPr>
        <w:t>III Foro Panamericano de Niños, Niñas y Adolescentes de las Américas y el Caribe IIN OEA realizado en el marco del XII Congreso Panamericano del IIN OEA en la ciudad de Cartagena COLOMBIA del 28 al 31 de Octubre.</w:t>
      </w:r>
    </w:p>
    <w:p w:rsidR="004D371B" w:rsidRPr="00B2646F" w:rsidRDefault="004D371B" w:rsidP="00E72E2A">
      <w:pPr>
        <w:pStyle w:val="Prrafodelista"/>
        <w:numPr>
          <w:ilvl w:val="0"/>
          <w:numId w:val="68"/>
        </w:numPr>
        <w:spacing w:after="0" w:line="240" w:lineRule="auto"/>
        <w:jc w:val="both"/>
        <w:rPr>
          <w:rFonts w:ascii="Calibri" w:hAnsi="Calibri" w:cs="Calibri"/>
          <w:sz w:val="24"/>
          <w:szCs w:val="24"/>
        </w:rPr>
      </w:pPr>
      <w:r w:rsidRPr="00B2646F">
        <w:rPr>
          <w:rFonts w:ascii="Calibri" w:eastAsia="Arial" w:hAnsi="Calibri" w:cs="Calibri"/>
          <w:sz w:val="24"/>
          <w:szCs w:val="24"/>
        </w:rPr>
        <w:t>Reunión de Consejeros con el Sr. Presidente de la República Dr. Tabaré Vázquez y Consejo de Ministros en la Torre Ejecutiva en conmemoración de los 30 años del CDN y presentación de la reglamentación de la Ley del CAC 19.385. (11 de noviembre)</w:t>
      </w:r>
    </w:p>
    <w:p w:rsidR="004D371B" w:rsidRPr="00B2646F" w:rsidRDefault="004D371B" w:rsidP="00E72E2A">
      <w:pPr>
        <w:pStyle w:val="Prrafodelista"/>
        <w:numPr>
          <w:ilvl w:val="0"/>
          <w:numId w:val="68"/>
        </w:numPr>
        <w:spacing w:after="0" w:line="240" w:lineRule="auto"/>
        <w:jc w:val="both"/>
        <w:rPr>
          <w:rFonts w:ascii="Calibri" w:hAnsi="Calibri" w:cs="Calibri"/>
          <w:sz w:val="24"/>
          <w:szCs w:val="24"/>
        </w:rPr>
      </w:pPr>
      <w:r w:rsidRPr="00B2646F">
        <w:rPr>
          <w:rFonts w:ascii="Calibri" w:eastAsia="Arial" w:hAnsi="Calibri" w:cs="Calibri"/>
          <w:sz w:val="24"/>
          <w:szCs w:val="24"/>
        </w:rPr>
        <w:t>V Foro de adolescentes y jóvenes en el marco del Congreso Latinoamericano d</w:t>
      </w:r>
      <w:r>
        <w:rPr>
          <w:rFonts w:ascii="Calibri" w:eastAsia="Arial" w:hAnsi="Calibri" w:cs="Calibri"/>
          <w:sz w:val="24"/>
          <w:szCs w:val="24"/>
        </w:rPr>
        <w:t>e Niñez, Adolescencia y Familia</w:t>
      </w:r>
      <w:r w:rsidRPr="00B2646F">
        <w:rPr>
          <w:rFonts w:ascii="Calibri" w:eastAsia="Arial" w:hAnsi="Calibri" w:cs="Calibri"/>
          <w:sz w:val="24"/>
          <w:szCs w:val="24"/>
        </w:rPr>
        <w:t>,</w:t>
      </w:r>
      <w:r>
        <w:rPr>
          <w:rFonts w:ascii="Calibri" w:eastAsia="Arial" w:hAnsi="Calibri" w:cs="Calibri"/>
          <w:sz w:val="24"/>
          <w:szCs w:val="24"/>
        </w:rPr>
        <w:t xml:space="preserve"> </w:t>
      </w:r>
      <w:r w:rsidRPr="00B2646F">
        <w:rPr>
          <w:rFonts w:ascii="Calibri" w:eastAsia="Arial" w:hAnsi="Calibri" w:cs="Calibri"/>
          <w:i/>
          <w:sz w:val="24"/>
          <w:szCs w:val="24"/>
        </w:rPr>
        <w:t>Ponencia de Consejeras/os sobre la Ley del CAC, y los resultados del Foro de adolescentes</w:t>
      </w:r>
      <w:r w:rsidRPr="00B2646F">
        <w:rPr>
          <w:rFonts w:ascii="Calibri" w:eastAsia="Arial" w:hAnsi="Calibri" w:cs="Calibri"/>
          <w:sz w:val="24"/>
          <w:szCs w:val="24"/>
        </w:rPr>
        <w:t>. (Noviembre)</w:t>
      </w:r>
    </w:p>
    <w:p w:rsidR="004D371B" w:rsidRPr="00B2646F" w:rsidRDefault="004D371B" w:rsidP="00E72E2A">
      <w:pPr>
        <w:pStyle w:val="Prrafodelista"/>
        <w:numPr>
          <w:ilvl w:val="0"/>
          <w:numId w:val="68"/>
        </w:numPr>
        <w:spacing w:after="0" w:line="240" w:lineRule="auto"/>
        <w:jc w:val="both"/>
        <w:rPr>
          <w:rFonts w:ascii="Calibri" w:hAnsi="Calibri" w:cs="Calibri"/>
          <w:sz w:val="24"/>
          <w:szCs w:val="24"/>
        </w:rPr>
      </w:pPr>
      <w:r w:rsidRPr="00B2646F">
        <w:rPr>
          <w:rFonts w:ascii="Calibri" w:eastAsia="Arial" w:hAnsi="Calibri" w:cs="Calibri"/>
          <w:sz w:val="24"/>
          <w:szCs w:val="24"/>
        </w:rPr>
        <w:t xml:space="preserve">Transmisión simultánea de cadena de radio y televisión realizada el 20 de noviembre en conmemoración de los 30 años de la CDN con participación de la Comisión de Consejeros. </w:t>
      </w:r>
    </w:p>
    <w:p w:rsidR="004D371B" w:rsidRPr="00B2646F" w:rsidRDefault="004D371B" w:rsidP="00E72E2A">
      <w:pPr>
        <w:pStyle w:val="Prrafodelista"/>
        <w:numPr>
          <w:ilvl w:val="0"/>
          <w:numId w:val="68"/>
        </w:numPr>
        <w:spacing w:after="0" w:line="240" w:lineRule="auto"/>
        <w:jc w:val="both"/>
        <w:rPr>
          <w:rFonts w:ascii="Calibri" w:hAnsi="Calibri" w:cs="Calibri"/>
          <w:sz w:val="24"/>
          <w:szCs w:val="24"/>
        </w:rPr>
      </w:pPr>
      <w:r>
        <w:rPr>
          <w:rFonts w:ascii="Calibri" w:eastAsia="Arial" w:hAnsi="Calibri" w:cs="Calibri"/>
          <w:sz w:val="24"/>
          <w:szCs w:val="24"/>
        </w:rPr>
        <w:t>Se realizó la d</w:t>
      </w:r>
      <w:r w:rsidRPr="00B2646F">
        <w:rPr>
          <w:rFonts w:ascii="Calibri" w:eastAsia="Arial" w:hAnsi="Calibri" w:cs="Calibri"/>
          <w:sz w:val="24"/>
          <w:szCs w:val="24"/>
        </w:rPr>
        <w:t>espedida del Consejo Asesor y Consultivo (Campamento Araucaria La Floresta) 2 y 3 de diciembre. Aportes de los Consejeros sobre la Reglamentación del CAC y presentación posterior al Directorio en reunión.</w:t>
      </w:r>
    </w:p>
    <w:p w:rsidR="004D371B" w:rsidRDefault="004D371B" w:rsidP="004D371B">
      <w:pPr>
        <w:spacing w:after="0" w:line="240" w:lineRule="auto"/>
        <w:jc w:val="both"/>
        <w:rPr>
          <w:rFonts w:ascii="Calibri" w:hAnsi="Calibri" w:cs="Calibri"/>
          <w:b/>
          <w:sz w:val="24"/>
          <w:szCs w:val="24"/>
        </w:rPr>
      </w:pPr>
    </w:p>
    <w:p w:rsidR="004D371B" w:rsidRPr="00B2646F" w:rsidRDefault="004D371B" w:rsidP="004D371B">
      <w:pPr>
        <w:spacing w:after="0" w:line="240" w:lineRule="auto"/>
        <w:jc w:val="both"/>
        <w:rPr>
          <w:rFonts w:ascii="Calibri" w:hAnsi="Calibri" w:cs="Calibri"/>
          <w:b/>
          <w:sz w:val="24"/>
          <w:szCs w:val="24"/>
        </w:rPr>
      </w:pPr>
      <w:r w:rsidRPr="00B2646F">
        <w:rPr>
          <w:rFonts w:ascii="Calibri" w:hAnsi="Calibri" w:cs="Calibri"/>
          <w:b/>
          <w:sz w:val="24"/>
          <w:szCs w:val="24"/>
        </w:rPr>
        <w:t>Instalación y fortalecimiento de l</w:t>
      </w:r>
      <w:r w:rsidR="00D04429">
        <w:rPr>
          <w:rFonts w:ascii="Calibri" w:hAnsi="Calibri" w:cs="Calibri"/>
          <w:b/>
          <w:sz w:val="24"/>
          <w:szCs w:val="24"/>
        </w:rPr>
        <w:t xml:space="preserve">os Referentes de Participación </w:t>
      </w:r>
      <w:r w:rsidRPr="00B2646F">
        <w:rPr>
          <w:rFonts w:ascii="Calibri" w:hAnsi="Calibri" w:cs="Calibri"/>
          <w:b/>
          <w:sz w:val="24"/>
          <w:szCs w:val="24"/>
        </w:rPr>
        <w:t>en el territorio nacional.</w:t>
      </w:r>
    </w:p>
    <w:p w:rsidR="004D371B" w:rsidRPr="00B2646F" w:rsidRDefault="004D371B" w:rsidP="004D371B">
      <w:pPr>
        <w:spacing w:after="0" w:line="240" w:lineRule="auto"/>
        <w:jc w:val="both"/>
        <w:rPr>
          <w:rFonts w:ascii="Calibri" w:hAnsi="Calibri" w:cs="Calibri"/>
          <w:sz w:val="24"/>
          <w:szCs w:val="24"/>
        </w:rPr>
      </w:pPr>
      <w:r>
        <w:rPr>
          <w:rFonts w:ascii="Calibri" w:hAnsi="Calibri" w:cs="Calibri"/>
          <w:sz w:val="24"/>
          <w:szCs w:val="24"/>
        </w:rPr>
        <w:t xml:space="preserve">A partir </w:t>
      </w:r>
      <w:r w:rsidRPr="00B2646F">
        <w:rPr>
          <w:rFonts w:ascii="Calibri" w:hAnsi="Calibri" w:cs="Calibri"/>
          <w:sz w:val="24"/>
          <w:szCs w:val="24"/>
        </w:rPr>
        <w:t>de la relativamente reciente integración de los Referentes de Participación al Organismo mediante llamado público</w:t>
      </w:r>
      <w:r>
        <w:rPr>
          <w:rFonts w:ascii="Calibri" w:hAnsi="Calibri" w:cs="Calibri"/>
          <w:sz w:val="24"/>
          <w:szCs w:val="24"/>
        </w:rPr>
        <w:t>,</w:t>
      </w:r>
      <w:r w:rsidRPr="00B2646F">
        <w:rPr>
          <w:rFonts w:ascii="Calibri" w:hAnsi="Calibri" w:cs="Calibri"/>
          <w:sz w:val="24"/>
          <w:szCs w:val="24"/>
        </w:rPr>
        <w:t xml:space="preserve"> se continuó con la promoción y realización de diferentes instancias para fortalecer su rol y las actividades del Programa.</w:t>
      </w:r>
    </w:p>
    <w:p w:rsidR="004D371B" w:rsidRDefault="004D371B" w:rsidP="004D371B">
      <w:pPr>
        <w:spacing w:after="0" w:line="240" w:lineRule="auto"/>
        <w:jc w:val="both"/>
        <w:rPr>
          <w:rFonts w:ascii="Calibri" w:hAnsi="Calibri" w:cs="Calibri"/>
          <w:sz w:val="24"/>
          <w:szCs w:val="24"/>
        </w:rPr>
      </w:pPr>
      <w:r w:rsidRPr="00B2646F">
        <w:rPr>
          <w:rFonts w:ascii="Calibri" w:hAnsi="Calibri" w:cs="Calibri"/>
          <w:sz w:val="24"/>
          <w:szCs w:val="24"/>
        </w:rPr>
        <w:t>Con este propósito se promovió,</w:t>
      </w:r>
      <w:r>
        <w:rPr>
          <w:rFonts w:ascii="Calibri" w:hAnsi="Calibri" w:cs="Calibri"/>
          <w:sz w:val="24"/>
          <w:szCs w:val="24"/>
        </w:rPr>
        <w:t xml:space="preserve"> orientó y asesó en materia de p</w:t>
      </w:r>
      <w:r w:rsidRPr="00B2646F">
        <w:rPr>
          <w:rFonts w:ascii="Calibri" w:hAnsi="Calibri" w:cs="Calibri"/>
          <w:sz w:val="24"/>
          <w:szCs w:val="24"/>
        </w:rPr>
        <w:t>articipación a los equipos de forma articulada con las Sub- Direcciones Generale</w:t>
      </w:r>
      <w:r>
        <w:rPr>
          <w:rFonts w:ascii="Calibri" w:hAnsi="Calibri" w:cs="Calibri"/>
          <w:sz w:val="24"/>
          <w:szCs w:val="24"/>
        </w:rPr>
        <w:t>s Programática y Territorial y D</w:t>
      </w:r>
      <w:r w:rsidRPr="00B2646F">
        <w:rPr>
          <w:rFonts w:ascii="Calibri" w:hAnsi="Calibri" w:cs="Calibri"/>
          <w:sz w:val="24"/>
          <w:szCs w:val="24"/>
        </w:rPr>
        <w:t xml:space="preserve">irecciones de Proyectos y Servicios de las Direcciones Departamentales. Estas acciones tuvieron como fin de producir abordajes </w:t>
      </w:r>
      <w:r w:rsidR="00D04429">
        <w:rPr>
          <w:rFonts w:ascii="Calibri" w:hAnsi="Calibri" w:cs="Calibri"/>
          <w:sz w:val="24"/>
          <w:szCs w:val="24"/>
        </w:rPr>
        <w:t xml:space="preserve">específicos según tramo etario </w:t>
      </w:r>
      <w:r w:rsidRPr="00B2646F">
        <w:rPr>
          <w:rFonts w:ascii="Calibri" w:hAnsi="Calibri" w:cs="Calibri"/>
          <w:sz w:val="24"/>
          <w:szCs w:val="24"/>
        </w:rPr>
        <w:t>(Primera Infancia, Infancia y Adolescencia), haciendo especial énfasis en el Sistema de protección integral de</w:t>
      </w:r>
      <w:r w:rsidRPr="00B2646F">
        <w:rPr>
          <w:rFonts w:ascii="Calibri" w:hAnsi="Calibri" w:cs="Calibri"/>
          <w:spacing w:val="-7"/>
          <w:sz w:val="24"/>
          <w:szCs w:val="24"/>
        </w:rPr>
        <w:t xml:space="preserve"> </w:t>
      </w:r>
      <w:r w:rsidRPr="00B2646F">
        <w:rPr>
          <w:rFonts w:ascii="Calibri" w:hAnsi="Calibri" w:cs="Calibri"/>
          <w:sz w:val="24"/>
          <w:szCs w:val="24"/>
        </w:rPr>
        <w:t xml:space="preserve">24hs. </w:t>
      </w:r>
    </w:p>
    <w:p w:rsidR="004D371B" w:rsidRPr="00B2646F" w:rsidRDefault="004D371B" w:rsidP="004D371B">
      <w:pPr>
        <w:spacing w:after="0" w:line="240" w:lineRule="auto"/>
        <w:jc w:val="both"/>
        <w:rPr>
          <w:rFonts w:ascii="Calibri" w:hAnsi="Calibri" w:cs="Calibri"/>
          <w:sz w:val="24"/>
          <w:szCs w:val="24"/>
        </w:rPr>
      </w:pPr>
      <w:r w:rsidRPr="00B2646F">
        <w:rPr>
          <w:rFonts w:ascii="Calibri" w:hAnsi="Calibri" w:cs="Calibri"/>
          <w:sz w:val="24"/>
          <w:szCs w:val="24"/>
        </w:rPr>
        <w:t>Se pretendió contribuir a brindar herramientas metodológicas y conceptuales a los Referentes de Participación para la implementación de las instancias de sensibilización en promoción y ejercicio del derecho a la participación destinado a equipos del Sistema de Protección Integral 24 hs. en cada uno de los</w:t>
      </w:r>
      <w:r w:rsidRPr="00B2646F">
        <w:rPr>
          <w:rFonts w:ascii="Calibri" w:hAnsi="Calibri" w:cs="Calibri"/>
          <w:spacing w:val="-14"/>
          <w:sz w:val="24"/>
          <w:szCs w:val="24"/>
        </w:rPr>
        <w:t xml:space="preserve"> </w:t>
      </w:r>
      <w:r w:rsidRPr="00B2646F">
        <w:rPr>
          <w:rFonts w:ascii="Calibri" w:hAnsi="Calibri" w:cs="Calibri"/>
          <w:sz w:val="24"/>
          <w:szCs w:val="24"/>
        </w:rPr>
        <w:t>departamentos.</w:t>
      </w:r>
    </w:p>
    <w:p w:rsidR="004D371B" w:rsidRPr="00B2646F" w:rsidRDefault="004D371B" w:rsidP="004D371B">
      <w:pPr>
        <w:spacing w:after="0" w:line="240" w:lineRule="auto"/>
        <w:jc w:val="both"/>
        <w:rPr>
          <w:rFonts w:ascii="Calibri" w:hAnsi="Calibri" w:cs="Calibri"/>
          <w:b/>
          <w:sz w:val="24"/>
          <w:szCs w:val="24"/>
        </w:rPr>
      </w:pPr>
    </w:p>
    <w:p w:rsidR="004D371B" w:rsidRDefault="004D371B" w:rsidP="004D371B">
      <w:pPr>
        <w:tabs>
          <w:tab w:val="left" w:pos="582"/>
        </w:tabs>
        <w:spacing w:after="0" w:line="240" w:lineRule="auto"/>
        <w:ind w:right="241"/>
        <w:jc w:val="both"/>
        <w:rPr>
          <w:rFonts w:ascii="Calibri" w:hAnsi="Calibri" w:cs="Calibri"/>
          <w:b/>
          <w:sz w:val="24"/>
          <w:szCs w:val="24"/>
        </w:rPr>
      </w:pPr>
      <w:r w:rsidRPr="00B2646F">
        <w:rPr>
          <w:rFonts w:ascii="Calibri" w:hAnsi="Calibri" w:cs="Calibri"/>
          <w:b/>
          <w:sz w:val="24"/>
          <w:szCs w:val="24"/>
        </w:rPr>
        <w:t>Conformación de los Conse</w:t>
      </w:r>
      <w:r>
        <w:rPr>
          <w:rFonts w:ascii="Calibri" w:hAnsi="Calibri" w:cs="Calibri"/>
          <w:b/>
          <w:sz w:val="24"/>
          <w:szCs w:val="24"/>
        </w:rPr>
        <w:t>jos Consultivos Departamentales</w:t>
      </w:r>
    </w:p>
    <w:p w:rsidR="00622281" w:rsidRDefault="00622281" w:rsidP="004D371B">
      <w:pPr>
        <w:tabs>
          <w:tab w:val="left" w:pos="582"/>
        </w:tabs>
        <w:spacing w:after="0" w:line="240" w:lineRule="auto"/>
        <w:ind w:right="241"/>
        <w:jc w:val="both"/>
        <w:rPr>
          <w:rFonts w:ascii="Calibri" w:hAnsi="Calibri" w:cs="Calibri"/>
          <w:b/>
          <w:sz w:val="24"/>
          <w:szCs w:val="24"/>
        </w:rPr>
      </w:pPr>
    </w:p>
    <w:p w:rsidR="004D371B" w:rsidRPr="00B32160" w:rsidRDefault="00B32160" w:rsidP="00B32160">
      <w:pPr>
        <w:tabs>
          <w:tab w:val="left" w:pos="582"/>
        </w:tabs>
        <w:spacing w:after="0" w:line="240" w:lineRule="auto"/>
        <w:ind w:right="241"/>
        <w:jc w:val="both"/>
        <w:rPr>
          <w:rFonts w:ascii="Calibri" w:hAnsi="Calibri" w:cs="Calibri"/>
          <w:b/>
          <w:sz w:val="24"/>
          <w:szCs w:val="24"/>
        </w:rPr>
      </w:pPr>
      <w:r w:rsidRPr="00B32160">
        <w:rPr>
          <w:rFonts w:ascii="Calibri" w:hAnsi="Calibri" w:cs="Calibri"/>
          <w:sz w:val="24"/>
          <w:szCs w:val="24"/>
        </w:rPr>
        <w:t xml:space="preserve">Consolidación de los Consejos Consultivos Departamentales existentes asesorando a los </w:t>
      </w:r>
      <w:r w:rsidR="004D371B" w:rsidRPr="00B32160">
        <w:rPr>
          <w:rFonts w:ascii="Calibri" w:hAnsi="Calibri" w:cs="Calibri"/>
          <w:sz w:val="24"/>
          <w:szCs w:val="24"/>
        </w:rPr>
        <w:t>Referentes de Participación para la conformación de los mismos según la Ley 19.785 recien</w:t>
      </w:r>
      <w:r w:rsidR="00D04429">
        <w:rPr>
          <w:rFonts w:ascii="Calibri" w:hAnsi="Calibri" w:cs="Calibri"/>
          <w:sz w:val="24"/>
          <w:szCs w:val="24"/>
        </w:rPr>
        <w:t>temente aprobada, fortaleciendo</w:t>
      </w:r>
      <w:r w:rsidR="004D371B" w:rsidRPr="00B32160">
        <w:rPr>
          <w:rFonts w:ascii="Calibri" w:hAnsi="Calibri" w:cs="Calibri"/>
          <w:sz w:val="24"/>
          <w:szCs w:val="24"/>
        </w:rPr>
        <w:t xml:space="preserve"> la comunicación entre el CAC</w:t>
      </w:r>
      <w:r w:rsidR="004D371B" w:rsidRPr="00B2646F">
        <w:rPr>
          <w:rFonts w:ascii="Calibri" w:hAnsi="Calibri" w:cs="Calibri"/>
          <w:sz w:val="24"/>
          <w:szCs w:val="24"/>
        </w:rPr>
        <w:t xml:space="preserve"> departamental y las Direcciones Departamentales de</w:t>
      </w:r>
      <w:r w:rsidR="004D371B" w:rsidRPr="00B2646F">
        <w:rPr>
          <w:rFonts w:ascii="Calibri" w:hAnsi="Calibri" w:cs="Calibri"/>
          <w:spacing w:val="-7"/>
          <w:sz w:val="24"/>
          <w:szCs w:val="24"/>
        </w:rPr>
        <w:t xml:space="preserve"> </w:t>
      </w:r>
      <w:r w:rsidR="004D371B" w:rsidRPr="00B2646F">
        <w:rPr>
          <w:rFonts w:ascii="Calibri" w:hAnsi="Calibri" w:cs="Calibri"/>
          <w:sz w:val="24"/>
          <w:szCs w:val="24"/>
        </w:rPr>
        <w:t xml:space="preserve">INAU. </w:t>
      </w:r>
    </w:p>
    <w:p w:rsidR="00622281" w:rsidRDefault="00622281" w:rsidP="004D371B">
      <w:pPr>
        <w:spacing w:after="0" w:line="240" w:lineRule="auto"/>
        <w:jc w:val="both"/>
        <w:rPr>
          <w:rFonts w:ascii="Calibri" w:eastAsia="Arial" w:hAnsi="Calibri" w:cs="Calibri"/>
          <w:b/>
          <w:sz w:val="24"/>
          <w:szCs w:val="24"/>
        </w:rPr>
      </w:pPr>
    </w:p>
    <w:p w:rsidR="004D371B" w:rsidRDefault="004D371B" w:rsidP="004D371B">
      <w:pPr>
        <w:spacing w:after="0" w:line="240" w:lineRule="auto"/>
        <w:jc w:val="both"/>
        <w:rPr>
          <w:rFonts w:ascii="Calibri" w:eastAsia="Arial" w:hAnsi="Calibri" w:cs="Calibri"/>
          <w:b/>
          <w:sz w:val="24"/>
          <w:szCs w:val="24"/>
        </w:rPr>
      </w:pPr>
      <w:r w:rsidRPr="00B2646F">
        <w:rPr>
          <w:rFonts w:ascii="Calibri" w:eastAsia="Arial" w:hAnsi="Calibri" w:cs="Calibri"/>
          <w:b/>
          <w:sz w:val="24"/>
          <w:szCs w:val="24"/>
        </w:rPr>
        <w:t>Celebración de los 30 años de la Convención de los Derechos del Niño</w:t>
      </w:r>
    </w:p>
    <w:p w:rsidR="00622281" w:rsidRDefault="00622281" w:rsidP="004D371B">
      <w:pPr>
        <w:spacing w:after="0" w:line="240" w:lineRule="auto"/>
        <w:jc w:val="both"/>
        <w:rPr>
          <w:rFonts w:ascii="Calibri" w:eastAsia="Arial" w:hAnsi="Calibri" w:cs="Calibri"/>
          <w:b/>
          <w:sz w:val="24"/>
          <w:szCs w:val="24"/>
        </w:rPr>
      </w:pPr>
    </w:p>
    <w:p w:rsidR="004D371B" w:rsidRDefault="004D371B" w:rsidP="004D371B">
      <w:pPr>
        <w:spacing w:after="0" w:line="240" w:lineRule="auto"/>
        <w:jc w:val="both"/>
        <w:rPr>
          <w:rFonts w:ascii="Calibri" w:eastAsia="Arial" w:hAnsi="Calibri" w:cs="Calibri"/>
          <w:sz w:val="24"/>
          <w:szCs w:val="24"/>
        </w:rPr>
      </w:pPr>
      <w:r w:rsidRPr="00B2646F">
        <w:rPr>
          <w:rFonts w:ascii="Calibri" w:eastAsia="Arial" w:hAnsi="Calibri" w:cs="Calibri"/>
          <w:sz w:val="24"/>
          <w:szCs w:val="24"/>
        </w:rPr>
        <w:t>El PROPIA Integ</w:t>
      </w:r>
      <w:r w:rsidR="00D04429">
        <w:rPr>
          <w:rFonts w:ascii="Calibri" w:eastAsia="Arial" w:hAnsi="Calibri" w:cs="Calibri"/>
          <w:sz w:val="24"/>
          <w:szCs w:val="24"/>
        </w:rPr>
        <w:t>ra la Comisión Central de INAU,</w:t>
      </w:r>
      <w:r w:rsidR="00AE763F">
        <w:rPr>
          <w:rFonts w:ascii="Calibri" w:eastAsia="Arial" w:hAnsi="Calibri" w:cs="Calibri"/>
          <w:sz w:val="24"/>
          <w:szCs w:val="24"/>
        </w:rPr>
        <w:t xml:space="preserve"> </w:t>
      </w:r>
      <w:r w:rsidRPr="00B2646F">
        <w:rPr>
          <w:rFonts w:ascii="Calibri" w:eastAsia="Arial" w:hAnsi="Calibri" w:cs="Calibri"/>
          <w:sz w:val="24"/>
          <w:szCs w:val="24"/>
        </w:rPr>
        <w:t xml:space="preserve">encargada de llevar adelante las actividades en el marco de la Celebración de los 30 años de la Convención. Entre sus tareas la comisión realizó el encuadre y creó los lineamientos para las planificaciones departamentales de los festejos. Además llevó adelante las actividades centrales del Instituto, como ser niños, niñas y adolescentes en diálogo con la Asamblea General en el Palacio Legislativo (Mayo), Dale voz a tus ideas en el Teatro Solís (Julio), Reunión con Consejo de Ministros y el Sr. Presidente de La República Dr. Tabaré Vázquez (Noviembre) y Trasmisión Simultánea de Radio y Televisión (Cadena Nacional- Noviembre). </w:t>
      </w:r>
    </w:p>
    <w:p w:rsidR="004D371B" w:rsidRPr="00B2646F" w:rsidRDefault="004D371B" w:rsidP="004D371B">
      <w:pPr>
        <w:spacing w:after="0" w:line="240" w:lineRule="auto"/>
        <w:jc w:val="both"/>
        <w:rPr>
          <w:rFonts w:ascii="Calibri" w:eastAsia="Arial" w:hAnsi="Calibri" w:cs="Calibri"/>
          <w:sz w:val="24"/>
          <w:szCs w:val="24"/>
        </w:rPr>
      </w:pPr>
    </w:p>
    <w:p w:rsidR="00622281" w:rsidRDefault="00622281" w:rsidP="004D371B">
      <w:pPr>
        <w:spacing w:after="0" w:line="240" w:lineRule="auto"/>
        <w:jc w:val="both"/>
        <w:rPr>
          <w:rFonts w:ascii="Calibri" w:eastAsia="Arial" w:hAnsi="Calibri" w:cs="Calibri"/>
          <w:b/>
          <w:sz w:val="24"/>
          <w:szCs w:val="24"/>
        </w:rPr>
      </w:pPr>
    </w:p>
    <w:p w:rsidR="00622281" w:rsidRDefault="00622281" w:rsidP="004D371B">
      <w:pPr>
        <w:spacing w:after="0" w:line="240" w:lineRule="auto"/>
        <w:jc w:val="both"/>
        <w:rPr>
          <w:rFonts w:ascii="Calibri" w:eastAsia="Arial" w:hAnsi="Calibri" w:cs="Calibri"/>
          <w:b/>
          <w:sz w:val="24"/>
          <w:szCs w:val="24"/>
        </w:rPr>
      </w:pPr>
    </w:p>
    <w:p w:rsidR="00622281" w:rsidRDefault="00622281" w:rsidP="004D371B">
      <w:pPr>
        <w:spacing w:after="0" w:line="240" w:lineRule="auto"/>
        <w:jc w:val="both"/>
        <w:rPr>
          <w:rFonts w:ascii="Calibri" w:eastAsia="Arial" w:hAnsi="Calibri" w:cs="Calibri"/>
          <w:b/>
          <w:sz w:val="24"/>
          <w:szCs w:val="24"/>
        </w:rPr>
      </w:pPr>
    </w:p>
    <w:p w:rsidR="004D371B" w:rsidRDefault="004D371B" w:rsidP="004D371B">
      <w:pPr>
        <w:spacing w:after="0" w:line="240" w:lineRule="auto"/>
        <w:jc w:val="both"/>
        <w:rPr>
          <w:rFonts w:ascii="Calibri" w:eastAsia="Arial" w:hAnsi="Calibri" w:cs="Calibri"/>
          <w:b/>
          <w:sz w:val="24"/>
          <w:szCs w:val="24"/>
        </w:rPr>
      </w:pPr>
      <w:r w:rsidRPr="00B2646F">
        <w:rPr>
          <w:rFonts w:ascii="Calibri" w:eastAsia="Arial" w:hAnsi="Calibri" w:cs="Calibri"/>
          <w:b/>
          <w:sz w:val="24"/>
          <w:szCs w:val="24"/>
        </w:rPr>
        <w:t>Comisión de participación del Consejo Consultivo Honorario de los D</w:t>
      </w:r>
      <w:r>
        <w:rPr>
          <w:rFonts w:ascii="Calibri" w:eastAsia="Arial" w:hAnsi="Calibri" w:cs="Calibri"/>
          <w:b/>
          <w:sz w:val="24"/>
          <w:szCs w:val="24"/>
        </w:rPr>
        <w:t>erechos de niñez y adolescencia</w:t>
      </w:r>
      <w:r w:rsidRPr="00B2646F">
        <w:rPr>
          <w:rFonts w:ascii="Calibri" w:eastAsia="Arial" w:hAnsi="Calibri" w:cs="Calibri"/>
          <w:b/>
          <w:sz w:val="24"/>
          <w:szCs w:val="24"/>
        </w:rPr>
        <w:t xml:space="preserve"> </w:t>
      </w:r>
    </w:p>
    <w:p w:rsidR="004D371B" w:rsidRPr="00B2646F" w:rsidRDefault="004D371B" w:rsidP="004D371B">
      <w:pPr>
        <w:spacing w:after="0" w:line="240" w:lineRule="auto"/>
        <w:jc w:val="both"/>
        <w:rPr>
          <w:rFonts w:ascii="Calibri" w:eastAsia="Arial" w:hAnsi="Calibri" w:cs="Calibri"/>
          <w:sz w:val="24"/>
          <w:szCs w:val="24"/>
        </w:rPr>
      </w:pPr>
    </w:p>
    <w:p w:rsidR="004D371B" w:rsidRDefault="004D371B" w:rsidP="004D371B">
      <w:pPr>
        <w:spacing w:after="0" w:line="240" w:lineRule="auto"/>
        <w:jc w:val="both"/>
        <w:rPr>
          <w:rFonts w:ascii="Calibri" w:eastAsia="Arial" w:hAnsi="Calibri" w:cs="Calibri"/>
          <w:sz w:val="24"/>
          <w:szCs w:val="24"/>
        </w:rPr>
      </w:pPr>
      <w:r w:rsidRPr="00B2646F">
        <w:rPr>
          <w:rFonts w:ascii="Calibri" w:eastAsia="Arial" w:hAnsi="Calibri" w:cs="Calibri"/>
          <w:sz w:val="24"/>
          <w:szCs w:val="24"/>
        </w:rPr>
        <w:t>El P</w:t>
      </w:r>
      <w:r>
        <w:rPr>
          <w:rFonts w:ascii="Calibri" w:eastAsia="Arial" w:hAnsi="Calibri" w:cs="Calibri"/>
          <w:sz w:val="24"/>
          <w:szCs w:val="24"/>
        </w:rPr>
        <w:t>rograma representa a INAU en la C</w:t>
      </w:r>
      <w:r w:rsidRPr="00B2646F">
        <w:rPr>
          <w:rFonts w:ascii="Calibri" w:eastAsia="Arial" w:hAnsi="Calibri" w:cs="Calibri"/>
          <w:sz w:val="24"/>
          <w:szCs w:val="24"/>
        </w:rPr>
        <w:t>omisión de participación del CNCHDDNNA, por tercer año</w:t>
      </w:r>
      <w:r>
        <w:rPr>
          <w:rFonts w:ascii="Calibri" w:eastAsia="Arial" w:hAnsi="Calibri" w:cs="Calibri"/>
          <w:sz w:val="24"/>
          <w:szCs w:val="24"/>
        </w:rPr>
        <w:t xml:space="preserve"> consecutivo</w:t>
      </w:r>
      <w:r w:rsidRPr="00B2646F">
        <w:rPr>
          <w:rFonts w:ascii="Calibri" w:eastAsia="Arial" w:hAnsi="Calibri" w:cs="Calibri"/>
          <w:sz w:val="24"/>
          <w:szCs w:val="24"/>
        </w:rPr>
        <w:t>. Se conforma con referentes en participación y derecho</w:t>
      </w:r>
      <w:r>
        <w:rPr>
          <w:rFonts w:ascii="Calibri" w:eastAsia="Arial" w:hAnsi="Calibri" w:cs="Calibri"/>
          <w:sz w:val="24"/>
          <w:szCs w:val="24"/>
        </w:rPr>
        <w:t>s de varias instituciones parte;</w:t>
      </w:r>
      <w:r w:rsidRPr="00B2646F">
        <w:rPr>
          <w:rFonts w:ascii="Calibri" w:eastAsia="Arial" w:hAnsi="Calibri" w:cs="Calibri"/>
          <w:sz w:val="24"/>
          <w:szCs w:val="24"/>
        </w:rPr>
        <w:t xml:space="preserve"> asesorando al Consejo, organizando y apoyando la convocatoria a un grupo de adolescentes y por primera vez niños y niñas de distintos espacios de participación (PROPIA, INISA, Más Participación-Comité, IMPULSA, Consejos de Participación CES, delegados de CEIP y UTU) </w:t>
      </w:r>
      <w:r>
        <w:rPr>
          <w:rFonts w:ascii="Calibri" w:eastAsia="Arial" w:hAnsi="Calibri" w:cs="Calibri"/>
          <w:sz w:val="24"/>
          <w:szCs w:val="24"/>
        </w:rPr>
        <w:t>.</w:t>
      </w:r>
    </w:p>
    <w:p w:rsidR="000F7236" w:rsidRPr="00B2646F" w:rsidRDefault="000F7236" w:rsidP="004D371B">
      <w:pPr>
        <w:spacing w:after="0" w:line="240" w:lineRule="auto"/>
        <w:jc w:val="both"/>
        <w:rPr>
          <w:rFonts w:ascii="Calibri" w:hAnsi="Calibri" w:cs="Calibri"/>
          <w:sz w:val="24"/>
          <w:szCs w:val="24"/>
        </w:rPr>
      </w:pPr>
    </w:p>
    <w:p w:rsidR="004D371B" w:rsidRDefault="004D371B" w:rsidP="004D371B">
      <w:pPr>
        <w:spacing w:after="0" w:line="240" w:lineRule="auto"/>
        <w:jc w:val="both"/>
        <w:rPr>
          <w:rFonts w:ascii="Calibri" w:eastAsia="Arial" w:hAnsi="Calibri" w:cs="Calibri"/>
          <w:sz w:val="24"/>
          <w:szCs w:val="24"/>
        </w:rPr>
      </w:pPr>
      <w:r w:rsidRPr="00B2646F">
        <w:rPr>
          <w:rFonts w:ascii="Calibri" w:eastAsia="Arial" w:hAnsi="Calibri" w:cs="Calibri"/>
          <w:b/>
          <w:sz w:val="24"/>
          <w:szCs w:val="24"/>
        </w:rPr>
        <w:t>Reunión de niños, niñas y adolescentes</w:t>
      </w:r>
      <w:r w:rsidRPr="00B2646F">
        <w:rPr>
          <w:rFonts w:ascii="Calibri" w:eastAsia="Arial" w:hAnsi="Calibri" w:cs="Calibri"/>
          <w:sz w:val="24"/>
          <w:szCs w:val="24"/>
        </w:rPr>
        <w:t xml:space="preserve"> </w:t>
      </w:r>
      <w:r w:rsidRPr="00B2646F">
        <w:rPr>
          <w:rFonts w:ascii="Calibri" w:eastAsia="Arial" w:hAnsi="Calibri" w:cs="Calibri"/>
          <w:b/>
          <w:sz w:val="24"/>
          <w:szCs w:val="24"/>
        </w:rPr>
        <w:t>de la comisión de participación del Consejo Honorario y Consultivo</w:t>
      </w:r>
      <w:r w:rsidRPr="00B2646F">
        <w:rPr>
          <w:rFonts w:ascii="Calibri" w:eastAsia="Arial" w:hAnsi="Calibri" w:cs="Calibri"/>
          <w:sz w:val="24"/>
          <w:szCs w:val="24"/>
        </w:rPr>
        <w:t xml:space="preserve"> en el mes de junio. Participan 60 adolescentes y </w:t>
      </w:r>
      <w:r w:rsidRPr="00B2646F">
        <w:rPr>
          <w:rFonts w:ascii="Calibri" w:eastAsia="Arial" w:hAnsi="Calibri" w:cs="Calibri"/>
          <w:color w:val="000000"/>
          <w:sz w:val="24"/>
          <w:szCs w:val="24"/>
        </w:rPr>
        <w:t>15</w:t>
      </w:r>
      <w:r w:rsidRPr="00B2646F">
        <w:rPr>
          <w:rFonts w:ascii="Calibri" w:eastAsia="Arial" w:hAnsi="Calibri" w:cs="Calibri"/>
          <w:sz w:val="24"/>
          <w:szCs w:val="24"/>
        </w:rPr>
        <w:t xml:space="preserve"> adultos referentes de Montevideo, Canelones, Florida, Durazno, San José, Treinta y Tres, Rocha, Colonia de las instituciones que participan en la comisión (INISA, INAU, Comité de los Derechos del Niño, ANONG, Secundaria, CEIP, CETP, INJU) Trabajaron sobre la participación en el Consejo, los derechos en el marco de los 30 años  de la CDN (realizando planteos sobre cultura, migración, participación, salud, recreación y deporte, educación, acceso a la justicia) Charla de intercambio con invitados y reciben una invitación de la Cámara de Representantes a través de sus asesores para crear un folleto amigable en el marco de los 15 años del CNA. </w:t>
      </w:r>
    </w:p>
    <w:p w:rsidR="000F7236" w:rsidRPr="00B2646F" w:rsidRDefault="000F7236" w:rsidP="004D371B">
      <w:pPr>
        <w:spacing w:after="0" w:line="240" w:lineRule="auto"/>
        <w:jc w:val="both"/>
        <w:rPr>
          <w:rFonts w:ascii="Calibri" w:eastAsia="Arial" w:hAnsi="Calibri" w:cs="Calibri"/>
          <w:sz w:val="24"/>
          <w:szCs w:val="24"/>
        </w:rPr>
      </w:pPr>
    </w:p>
    <w:p w:rsidR="004D371B" w:rsidRPr="00B2646F" w:rsidRDefault="004D371B" w:rsidP="004D371B">
      <w:pPr>
        <w:spacing w:after="0" w:line="240" w:lineRule="auto"/>
        <w:jc w:val="both"/>
        <w:rPr>
          <w:rFonts w:ascii="Calibri" w:hAnsi="Calibri" w:cs="Calibri"/>
          <w:sz w:val="24"/>
          <w:szCs w:val="24"/>
        </w:rPr>
      </w:pPr>
      <w:r w:rsidRPr="00B2646F">
        <w:rPr>
          <w:rFonts w:ascii="Calibri" w:eastAsia="Arial" w:hAnsi="Calibri" w:cs="Calibri"/>
          <w:b/>
          <w:sz w:val="24"/>
          <w:szCs w:val="24"/>
        </w:rPr>
        <w:t>Actividad del Consejo Honorario y Consultivo y Parlamento</w:t>
      </w:r>
      <w:r w:rsidRPr="00B2646F">
        <w:rPr>
          <w:rFonts w:ascii="Calibri" w:eastAsia="Arial" w:hAnsi="Calibri" w:cs="Calibri"/>
          <w:sz w:val="24"/>
          <w:szCs w:val="24"/>
        </w:rPr>
        <w:t xml:space="preserve"> para la realización de un tríptico “</w:t>
      </w:r>
      <w:r w:rsidRPr="00B2646F">
        <w:rPr>
          <w:rFonts w:ascii="Calibri" w:eastAsia="Arial" w:hAnsi="Calibri" w:cs="Calibri"/>
          <w:i/>
          <w:sz w:val="24"/>
          <w:szCs w:val="24"/>
        </w:rPr>
        <w:t>15 claves para tejer y descodificar el código de la niñez y adolescencia (CNA). Te invitamos a festejar los 15 años de su aprobación</w:t>
      </w:r>
      <w:r w:rsidRPr="00B2646F">
        <w:rPr>
          <w:rFonts w:ascii="Calibri" w:eastAsia="Arial" w:hAnsi="Calibri" w:cs="Calibri"/>
          <w:sz w:val="24"/>
          <w:szCs w:val="24"/>
        </w:rPr>
        <w:t xml:space="preserve">”; realizado en el mes de julio en Pasaje Acuña de Figueroa. Hubo trabajo en grupos y charla con legisladores invitados y los </w:t>
      </w:r>
      <w:r w:rsidRPr="00B2646F">
        <w:rPr>
          <w:rFonts w:ascii="Calibri" w:eastAsia="Arial" w:hAnsi="Calibri" w:cs="Calibri"/>
          <w:color w:val="000000"/>
          <w:sz w:val="24"/>
          <w:szCs w:val="24"/>
        </w:rPr>
        <w:t>participantes</w:t>
      </w:r>
      <w:r w:rsidRPr="00B2646F">
        <w:rPr>
          <w:rFonts w:ascii="Calibri" w:eastAsia="Arial" w:hAnsi="Calibri" w:cs="Calibri"/>
          <w:sz w:val="24"/>
          <w:szCs w:val="24"/>
        </w:rPr>
        <w:t xml:space="preserve"> realizaron dibujos, diseños, y propusieron frases en “clave amigable” para explicar el Código.</w:t>
      </w:r>
    </w:p>
    <w:p w:rsidR="004D371B" w:rsidRPr="00B2646F" w:rsidRDefault="004D371B" w:rsidP="004D371B">
      <w:pPr>
        <w:spacing w:after="0" w:line="240" w:lineRule="auto"/>
        <w:jc w:val="both"/>
        <w:rPr>
          <w:rFonts w:ascii="Calibri" w:hAnsi="Calibri" w:cs="Calibri"/>
          <w:sz w:val="24"/>
          <w:szCs w:val="24"/>
        </w:rPr>
      </w:pPr>
      <w:r w:rsidRPr="00B2646F">
        <w:rPr>
          <w:rFonts w:ascii="Calibri" w:eastAsia="Arial" w:hAnsi="Calibri" w:cs="Calibri"/>
          <w:sz w:val="24"/>
          <w:szCs w:val="24"/>
        </w:rPr>
        <w:t>Posteriormente se hizo un seguimiento a través de una co</w:t>
      </w:r>
      <w:r>
        <w:rPr>
          <w:rFonts w:ascii="Calibri" w:eastAsia="Arial" w:hAnsi="Calibri" w:cs="Calibri"/>
          <w:sz w:val="24"/>
          <w:szCs w:val="24"/>
        </w:rPr>
        <w:t>misión de validación integrada por 8 adolescentes y se realizaron</w:t>
      </w:r>
      <w:r w:rsidRPr="00B2646F">
        <w:rPr>
          <w:rFonts w:ascii="Calibri" w:eastAsia="Arial" w:hAnsi="Calibri" w:cs="Calibri"/>
          <w:sz w:val="24"/>
          <w:szCs w:val="24"/>
        </w:rPr>
        <w:t xml:space="preserve"> 2 reuniones en </w:t>
      </w:r>
      <w:r>
        <w:rPr>
          <w:rFonts w:ascii="Calibri" w:eastAsia="Arial" w:hAnsi="Calibri" w:cs="Calibri"/>
          <w:sz w:val="24"/>
          <w:szCs w:val="24"/>
        </w:rPr>
        <w:t>el Palacio Legislativo</w:t>
      </w:r>
      <w:r w:rsidRPr="00B2646F">
        <w:rPr>
          <w:rFonts w:ascii="Calibri" w:eastAsia="Arial" w:hAnsi="Calibri" w:cs="Calibri"/>
          <w:sz w:val="24"/>
          <w:szCs w:val="24"/>
        </w:rPr>
        <w:t xml:space="preserve"> con los asesores de la Cámara y </w:t>
      </w:r>
      <w:r>
        <w:rPr>
          <w:rFonts w:ascii="Calibri" w:eastAsia="Arial" w:hAnsi="Calibri" w:cs="Calibri"/>
          <w:sz w:val="24"/>
          <w:szCs w:val="24"/>
        </w:rPr>
        <w:t xml:space="preserve">la </w:t>
      </w:r>
      <w:r w:rsidRPr="00B2646F">
        <w:rPr>
          <w:rFonts w:ascii="Calibri" w:eastAsia="Arial" w:hAnsi="Calibri" w:cs="Calibri"/>
          <w:sz w:val="24"/>
          <w:szCs w:val="24"/>
        </w:rPr>
        <w:t>diseñadora del tríptico</w:t>
      </w:r>
      <w:r>
        <w:rPr>
          <w:rFonts w:ascii="Calibri" w:eastAsia="Arial" w:hAnsi="Calibri" w:cs="Calibri"/>
          <w:sz w:val="24"/>
          <w:szCs w:val="24"/>
        </w:rPr>
        <w:t xml:space="preserve"> de conmemoración</w:t>
      </w:r>
      <w:r w:rsidRPr="00B2646F">
        <w:rPr>
          <w:rFonts w:ascii="Calibri" w:eastAsia="Arial" w:hAnsi="Calibri" w:cs="Calibri"/>
          <w:sz w:val="24"/>
          <w:szCs w:val="24"/>
        </w:rPr>
        <w:t>.</w:t>
      </w:r>
    </w:p>
    <w:p w:rsidR="004D371B" w:rsidRPr="00B2646F" w:rsidRDefault="004D371B" w:rsidP="004D371B">
      <w:pPr>
        <w:spacing w:after="0" w:line="240" w:lineRule="auto"/>
        <w:jc w:val="both"/>
        <w:rPr>
          <w:rFonts w:ascii="Calibri" w:hAnsi="Calibri" w:cs="Calibri"/>
          <w:sz w:val="24"/>
          <w:szCs w:val="24"/>
        </w:rPr>
      </w:pPr>
      <w:r w:rsidRPr="00B2646F">
        <w:rPr>
          <w:rFonts w:ascii="Calibri" w:eastAsia="Arial" w:hAnsi="Calibri" w:cs="Calibri"/>
          <w:b/>
          <w:sz w:val="24"/>
          <w:szCs w:val="24"/>
        </w:rPr>
        <w:t>Lanzamiento</w:t>
      </w:r>
      <w:r w:rsidRPr="00B2646F">
        <w:rPr>
          <w:rFonts w:ascii="Calibri" w:eastAsia="Arial" w:hAnsi="Calibri" w:cs="Calibri"/>
          <w:sz w:val="24"/>
          <w:szCs w:val="24"/>
        </w:rPr>
        <w:t xml:space="preserve"> del tríptico 15 claves</w:t>
      </w:r>
      <w:r w:rsidRPr="00B2646F">
        <w:rPr>
          <w:rFonts w:ascii="Calibri" w:eastAsia="Arial" w:hAnsi="Calibri" w:cs="Calibri"/>
          <w:b/>
          <w:sz w:val="24"/>
          <w:szCs w:val="24"/>
        </w:rPr>
        <w:t xml:space="preserve"> “Descodificando el código, a los 15 años de su aprobación”. </w:t>
      </w:r>
      <w:r w:rsidRPr="00B2646F">
        <w:rPr>
          <w:rFonts w:ascii="Calibri" w:eastAsia="Arial" w:hAnsi="Calibri" w:cs="Calibri"/>
          <w:sz w:val="24"/>
          <w:szCs w:val="24"/>
        </w:rPr>
        <w:t>Actividad organizada por la comisión de participación del CNCH y</w:t>
      </w:r>
      <w:r w:rsidR="00AE763F">
        <w:rPr>
          <w:rFonts w:ascii="Calibri" w:eastAsia="Arial" w:hAnsi="Calibri" w:cs="Calibri"/>
          <w:sz w:val="24"/>
          <w:szCs w:val="24"/>
        </w:rPr>
        <w:t xml:space="preserve"> el </w:t>
      </w:r>
      <w:r>
        <w:rPr>
          <w:rFonts w:ascii="Calibri" w:eastAsia="Arial" w:hAnsi="Calibri" w:cs="Calibri"/>
          <w:sz w:val="24"/>
          <w:szCs w:val="24"/>
        </w:rPr>
        <w:t>Parlamento Nacional</w:t>
      </w:r>
      <w:r w:rsidRPr="00B2646F">
        <w:rPr>
          <w:rFonts w:ascii="Calibri" w:eastAsia="Arial" w:hAnsi="Calibri" w:cs="Calibri"/>
          <w:sz w:val="24"/>
          <w:szCs w:val="24"/>
        </w:rPr>
        <w:t xml:space="preserve"> </w:t>
      </w:r>
      <w:r>
        <w:rPr>
          <w:rFonts w:ascii="Calibri" w:eastAsia="Arial" w:hAnsi="Calibri" w:cs="Calibri"/>
          <w:sz w:val="24"/>
          <w:szCs w:val="24"/>
        </w:rPr>
        <w:t xml:space="preserve">el </w:t>
      </w:r>
      <w:r w:rsidRPr="00B2646F">
        <w:rPr>
          <w:rFonts w:ascii="Calibri" w:eastAsia="Arial" w:hAnsi="Calibri" w:cs="Calibri"/>
          <w:sz w:val="24"/>
          <w:szCs w:val="24"/>
        </w:rPr>
        <w:t>5 de setiembre en sala Pasaje Acuña de Figueroa</w:t>
      </w:r>
      <w:r>
        <w:rPr>
          <w:rFonts w:ascii="Calibri" w:eastAsia="Arial" w:hAnsi="Calibri" w:cs="Calibri"/>
          <w:sz w:val="24"/>
          <w:szCs w:val="24"/>
        </w:rPr>
        <w:t xml:space="preserve"> de la sede del Poder Legislativo</w:t>
      </w:r>
      <w:r w:rsidRPr="00B2646F">
        <w:rPr>
          <w:rFonts w:ascii="Calibri" w:eastAsia="Arial" w:hAnsi="Calibri" w:cs="Calibri"/>
          <w:sz w:val="24"/>
          <w:szCs w:val="24"/>
        </w:rPr>
        <w:t xml:space="preserve">. </w:t>
      </w:r>
    </w:p>
    <w:p w:rsidR="004D371B" w:rsidRDefault="004D371B" w:rsidP="004D371B">
      <w:pPr>
        <w:spacing w:after="0" w:line="240" w:lineRule="auto"/>
        <w:jc w:val="both"/>
        <w:rPr>
          <w:rFonts w:ascii="Calibri" w:eastAsia="Arial" w:hAnsi="Calibri" w:cs="Calibri"/>
          <w:b/>
          <w:sz w:val="24"/>
          <w:szCs w:val="24"/>
        </w:rPr>
      </w:pPr>
    </w:p>
    <w:p w:rsidR="004D371B" w:rsidRDefault="004D371B" w:rsidP="004D371B">
      <w:pPr>
        <w:spacing w:after="0" w:line="240" w:lineRule="auto"/>
        <w:jc w:val="both"/>
        <w:rPr>
          <w:rFonts w:ascii="Calibri" w:eastAsia="Arial" w:hAnsi="Calibri" w:cs="Calibri"/>
          <w:b/>
          <w:sz w:val="24"/>
          <w:szCs w:val="24"/>
        </w:rPr>
      </w:pPr>
      <w:r w:rsidRPr="00B2646F">
        <w:rPr>
          <w:rFonts w:ascii="Calibri" w:eastAsia="Arial" w:hAnsi="Calibri" w:cs="Calibri"/>
          <w:b/>
          <w:sz w:val="24"/>
          <w:szCs w:val="24"/>
        </w:rPr>
        <w:t>Parlamento de niños y niñas de Montevideo (IDM)</w:t>
      </w:r>
    </w:p>
    <w:p w:rsidR="004D371B" w:rsidRPr="00B2646F" w:rsidRDefault="004D371B" w:rsidP="004D371B">
      <w:pPr>
        <w:spacing w:after="0" w:line="240" w:lineRule="auto"/>
        <w:jc w:val="both"/>
        <w:rPr>
          <w:rFonts w:ascii="Calibri" w:hAnsi="Calibri" w:cs="Calibri"/>
          <w:b/>
          <w:sz w:val="24"/>
          <w:szCs w:val="24"/>
        </w:rPr>
      </w:pPr>
    </w:p>
    <w:p w:rsidR="004D371B" w:rsidRPr="00B2646F" w:rsidRDefault="004D371B" w:rsidP="004D371B">
      <w:pPr>
        <w:spacing w:after="0" w:line="240" w:lineRule="auto"/>
        <w:jc w:val="both"/>
        <w:rPr>
          <w:rFonts w:ascii="Calibri" w:eastAsia="Arial" w:hAnsi="Calibri" w:cs="Calibri"/>
          <w:sz w:val="24"/>
          <w:szCs w:val="24"/>
        </w:rPr>
      </w:pPr>
      <w:r w:rsidRPr="00B2646F">
        <w:rPr>
          <w:rFonts w:ascii="Calibri" w:eastAsia="Arial" w:hAnsi="Calibri" w:cs="Calibri"/>
          <w:sz w:val="24"/>
          <w:szCs w:val="24"/>
        </w:rPr>
        <w:t>Este</w:t>
      </w:r>
      <w:r>
        <w:rPr>
          <w:rFonts w:ascii="Calibri" w:eastAsia="Arial" w:hAnsi="Calibri" w:cs="Calibri"/>
          <w:sz w:val="24"/>
          <w:szCs w:val="24"/>
        </w:rPr>
        <w:t xml:space="preserve"> </w:t>
      </w:r>
      <w:r w:rsidRPr="00B2646F">
        <w:rPr>
          <w:rFonts w:ascii="Calibri" w:eastAsia="Arial" w:hAnsi="Calibri" w:cs="Calibri"/>
          <w:sz w:val="24"/>
          <w:szCs w:val="24"/>
        </w:rPr>
        <w:t xml:space="preserve">Proyecto es desarrollado por la Secretaría de Educación para la Ciudadanía </w:t>
      </w:r>
      <w:r>
        <w:rPr>
          <w:rFonts w:ascii="Calibri" w:eastAsia="Arial" w:hAnsi="Calibri" w:cs="Calibri"/>
          <w:sz w:val="24"/>
          <w:szCs w:val="24"/>
        </w:rPr>
        <w:t>de la Intendencia de Montevideo. T</w:t>
      </w:r>
      <w:r w:rsidRPr="00B2646F">
        <w:rPr>
          <w:rFonts w:ascii="Calibri" w:eastAsia="Arial" w:hAnsi="Calibri" w:cs="Calibri"/>
          <w:sz w:val="24"/>
          <w:szCs w:val="24"/>
        </w:rPr>
        <w:t>iene como finalidad la promoción de la participación ciudadana de la infancia y adolescencia. Para la concr</w:t>
      </w:r>
      <w:r w:rsidR="00AE763F">
        <w:rPr>
          <w:rFonts w:ascii="Calibri" w:eastAsia="Arial" w:hAnsi="Calibri" w:cs="Calibri"/>
          <w:sz w:val="24"/>
          <w:szCs w:val="24"/>
        </w:rPr>
        <w:t>eción del mismo, la IMM, conveni</w:t>
      </w:r>
      <w:r w:rsidRPr="00B2646F">
        <w:rPr>
          <w:rFonts w:ascii="Calibri" w:eastAsia="Arial" w:hAnsi="Calibri" w:cs="Calibri"/>
          <w:sz w:val="24"/>
          <w:szCs w:val="24"/>
        </w:rPr>
        <w:t>a con nuestro Instituto, con la Administración Nacional de Educación Pública y la Cámara de Representantes niños, niñas y adolescentes</w:t>
      </w:r>
    </w:p>
    <w:p w:rsidR="004D371B" w:rsidRPr="00B2646F" w:rsidRDefault="004D371B" w:rsidP="004D371B">
      <w:pPr>
        <w:spacing w:after="0" w:line="240" w:lineRule="auto"/>
        <w:jc w:val="both"/>
        <w:rPr>
          <w:rFonts w:ascii="Calibri" w:eastAsia="Arial" w:hAnsi="Calibri" w:cs="Calibri"/>
          <w:sz w:val="24"/>
          <w:szCs w:val="24"/>
        </w:rPr>
      </w:pPr>
      <w:r w:rsidRPr="00B2646F">
        <w:rPr>
          <w:rFonts w:ascii="Calibri" w:eastAsia="Arial" w:hAnsi="Calibri" w:cs="Calibri"/>
          <w:sz w:val="24"/>
          <w:szCs w:val="24"/>
        </w:rPr>
        <w:t>N</w:t>
      </w:r>
      <w:r w:rsidR="00AE763F">
        <w:rPr>
          <w:rFonts w:ascii="Calibri" w:eastAsia="Arial" w:hAnsi="Calibri" w:cs="Calibri"/>
          <w:sz w:val="24"/>
          <w:szCs w:val="24"/>
        </w:rPr>
        <w:t>uestro Programa ha colaborado y</w:t>
      </w:r>
      <w:r w:rsidRPr="00B2646F">
        <w:rPr>
          <w:rFonts w:ascii="Calibri" w:eastAsia="Arial" w:hAnsi="Calibri" w:cs="Calibri"/>
          <w:sz w:val="24"/>
          <w:szCs w:val="24"/>
        </w:rPr>
        <w:t xml:space="preserve"> participado en las ediciones de 2016, 2018 y 2019, acompañando en las instancias previas de trabajo en modalidad de taller de derechos humanos con los niños, niñas y adolescentes de los centros convocados </w:t>
      </w:r>
      <w:r>
        <w:rPr>
          <w:rFonts w:ascii="Calibri" w:eastAsia="Arial" w:hAnsi="Calibri" w:cs="Calibri"/>
          <w:sz w:val="24"/>
          <w:szCs w:val="24"/>
        </w:rPr>
        <w:t xml:space="preserve">del Sistema INAU, </w:t>
      </w:r>
      <w:r w:rsidRPr="00B2646F">
        <w:rPr>
          <w:rFonts w:ascii="Calibri" w:eastAsia="Arial" w:hAnsi="Calibri" w:cs="Calibri"/>
          <w:sz w:val="24"/>
          <w:szCs w:val="24"/>
        </w:rPr>
        <w:t>en las jornadas de integración, la elección de representantes, los gabinetes municipales y las sesiones en la Junta Departamental y en el Parlamento.</w:t>
      </w:r>
    </w:p>
    <w:p w:rsidR="004D371B" w:rsidRPr="00B2646F" w:rsidRDefault="004D371B" w:rsidP="004D371B">
      <w:pPr>
        <w:spacing w:after="0" w:line="240" w:lineRule="auto"/>
        <w:jc w:val="both"/>
        <w:rPr>
          <w:rFonts w:ascii="Calibri" w:eastAsia="Arial" w:hAnsi="Calibri" w:cs="Calibri"/>
          <w:sz w:val="24"/>
          <w:szCs w:val="24"/>
        </w:rPr>
      </w:pPr>
      <w:r w:rsidRPr="00B2646F">
        <w:rPr>
          <w:rFonts w:ascii="Calibri" w:eastAsia="Arial" w:hAnsi="Calibri" w:cs="Calibri"/>
          <w:sz w:val="24"/>
          <w:szCs w:val="24"/>
        </w:rPr>
        <w:t>En esta edici</w:t>
      </w:r>
      <w:r w:rsidR="00AE763F">
        <w:rPr>
          <w:rFonts w:ascii="Calibri" w:eastAsia="Arial" w:hAnsi="Calibri" w:cs="Calibri"/>
          <w:sz w:val="24"/>
          <w:szCs w:val="24"/>
        </w:rPr>
        <w:t xml:space="preserve">ón participaron un total de 90 </w:t>
      </w:r>
      <w:r w:rsidRPr="00B2646F">
        <w:rPr>
          <w:rFonts w:ascii="Calibri" w:eastAsia="Arial" w:hAnsi="Calibri" w:cs="Calibri"/>
          <w:sz w:val="24"/>
          <w:szCs w:val="24"/>
        </w:rPr>
        <w:t>niños, niñas y adolescentes</w:t>
      </w:r>
      <w:r>
        <w:rPr>
          <w:rFonts w:ascii="Calibri" w:eastAsia="Arial" w:hAnsi="Calibri" w:cs="Calibri"/>
          <w:sz w:val="24"/>
          <w:szCs w:val="24"/>
        </w:rPr>
        <w:t xml:space="preserve"> pertenecientes a</w:t>
      </w:r>
      <w:r w:rsidR="000F7236">
        <w:rPr>
          <w:rFonts w:ascii="Calibri" w:eastAsia="Arial" w:hAnsi="Calibri" w:cs="Calibri"/>
          <w:sz w:val="24"/>
          <w:szCs w:val="24"/>
        </w:rPr>
        <w:t>l</w:t>
      </w:r>
      <w:r w:rsidRPr="00B2646F">
        <w:rPr>
          <w:rFonts w:ascii="Calibri" w:eastAsia="Arial" w:hAnsi="Calibri" w:cs="Calibri"/>
          <w:sz w:val="24"/>
          <w:szCs w:val="24"/>
        </w:rPr>
        <w:t xml:space="preserve"> Club de Niños Rambla Francia </w:t>
      </w:r>
      <w:r>
        <w:rPr>
          <w:rFonts w:ascii="Calibri" w:eastAsia="Arial" w:hAnsi="Calibri" w:cs="Calibri"/>
          <w:sz w:val="24"/>
          <w:szCs w:val="24"/>
        </w:rPr>
        <w:t>centro</w:t>
      </w:r>
      <w:r w:rsidRPr="00B2646F">
        <w:rPr>
          <w:rFonts w:ascii="Calibri" w:eastAsia="Arial" w:hAnsi="Calibri" w:cs="Calibri"/>
          <w:sz w:val="24"/>
          <w:szCs w:val="24"/>
        </w:rPr>
        <w:t xml:space="preserve"> de gestió</w:t>
      </w:r>
      <w:r w:rsidR="00AE763F">
        <w:rPr>
          <w:rFonts w:ascii="Calibri" w:eastAsia="Arial" w:hAnsi="Calibri" w:cs="Calibri"/>
          <w:sz w:val="24"/>
          <w:szCs w:val="24"/>
        </w:rPr>
        <w:t xml:space="preserve">n directa; el Proyecto Botijas </w:t>
      </w:r>
      <w:r w:rsidR="001C3B03">
        <w:rPr>
          <w:rFonts w:ascii="Calibri" w:eastAsia="Arial" w:hAnsi="Calibri" w:cs="Calibri"/>
          <w:sz w:val="24"/>
          <w:szCs w:val="24"/>
        </w:rPr>
        <w:t xml:space="preserve">y </w:t>
      </w:r>
      <w:r w:rsidRPr="00B2646F">
        <w:rPr>
          <w:rFonts w:ascii="Calibri" w:eastAsia="Arial" w:hAnsi="Calibri" w:cs="Calibri"/>
          <w:sz w:val="24"/>
          <w:szCs w:val="24"/>
        </w:rPr>
        <w:t xml:space="preserve">el Club de Niños Centro Puertas Abiertas </w:t>
      </w:r>
      <w:r>
        <w:rPr>
          <w:rFonts w:ascii="Calibri" w:eastAsia="Arial" w:hAnsi="Calibri" w:cs="Calibri"/>
          <w:sz w:val="24"/>
          <w:szCs w:val="24"/>
        </w:rPr>
        <w:t xml:space="preserve">estos últimos </w:t>
      </w:r>
      <w:r w:rsidRPr="00B2646F">
        <w:rPr>
          <w:rFonts w:ascii="Calibri" w:eastAsia="Arial" w:hAnsi="Calibri" w:cs="Calibri"/>
          <w:sz w:val="24"/>
          <w:szCs w:val="24"/>
        </w:rPr>
        <w:t xml:space="preserve"> centros en Convenio.</w:t>
      </w:r>
    </w:p>
    <w:p w:rsidR="004D371B" w:rsidRDefault="004D371B" w:rsidP="004D371B">
      <w:pPr>
        <w:spacing w:after="0" w:line="240" w:lineRule="auto"/>
        <w:rPr>
          <w:rFonts w:ascii="Calibri" w:eastAsia="Arial" w:hAnsi="Calibri" w:cs="Calibri"/>
          <w:b/>
          <w:color w:val="000000"/>
          <w:sz w:val="24"/>
          <w:szCs w:val="24"/>
        </w:rPr>
      </w:pPr>
    </w:p>
    <w:p w:rsidR="00B32160" w:rsidRDefault="00B32160" w:rsidP="004D371B">
      <w:pPr>
        <w:spacing w:after="0" w:line="240" w:lineRule="auto"/>
        <w:jc w:val="both"/>
        <w:rPr>
          <w:rFonts w:ascii="Calibri" w:eastAsia="Arial" w:hAnsi="Calibri" w:cs="Calibri"/>
          <w:b/>
          <w:color w:val="000000"/>
          <w:sz w:val="24"/>
          <w:szCs w:val="24"/>
        </w:rPr>
      </w:pPr>
    </w:p>
    <w:p w:rsidR="004D371B" w:rsidRDefault="004D371B" w:rsidP="004D371B">
      <w:pPr>
        <w:spacing w:after="0" w:line="240" w:lineRule="auto"/>
        <w:jc w:val="both"/>
        <w:rPr>
          <w:rFonts w:ascii="Calibri" w:eastAsia="Arial" w:hAnsi="Calibri" w:cs="Calibri"/>
          <w:b/>
          <w:color w:val="000000"/>
          <w:sz w:val="24"/>
          <w:szCs w:val="24"/>
        </w:rPr>
      </w:pPr>
      <w:r w:rsidRPr="00B2646F">
        <w:rPr>
          <w:rFonts w:ascii="Calibri" w:eastAsia="Arial" w:hAnsi="Calibri" w:cs="Calibri"/>
          <w:b/>
          <w:color w:val="000000"/>
          <w:sz w:val="24"/>
          <w:szCs w:val="24"/>
        </w:rPr>
        <w:t xml:space="preserve">Enlaces de participación – </w:t>
      </w:r>
      <w:r w:rsidR="00F87403" w:rsidRPr="00F87403">
        <w:rPr>
          <w:rFonts w:ascii="Calibri" w:eastAsia="Arial" w:hAnsi="Calibri" w:cs="Calibri"/>
          <w:b/>
          <w:color w:val="000000"/>
          <w:sz w:val="24"/>
          <w:szCs w:val="24"/>
        </w:rPr>
        <w:t>C</w:t>
      </w:r>
      <w:r w:rsidRPr="00F87403">
        <w:rPr>
          <w:rFonts w:ascii="Calibri" w:eastAsia="Arial" w:hAnsi="Calibri" w:cs="Calibri"/>
          <w:b/>
          <w:color w:val="000000"/>
          <w:sz w:val="24"/>
          <w:szCs w:val="24"/>
        </w:rPr>
        <w:t>oordinación con Instituto</w:t>
      </w:r>
      <w:r w:rsidRPr="00B2646F">
        <w:rPr>
          <w:rFonts w:ascii="Calibri" w:eastAsia="Arial" w:hAnsi="Calibri" w:cs="Calibri"/>
          <w:b/>
          <w:color w:val="000000"/>
          <w:sz w:val="24"/>
          <w:szCs w:val="24"/>
        </w:rPr>
        <w:t xml:space="preserve"> Interamericano del Niño, la Niña y Adolescentes (IIN-OEA)</w:t>
      </w:r>
    </w:p>
    <w:p w:rsidR="004D371B" w:rsidRPr="00B2646F" w:rsidRDefault="004D371B" w:rsidP="004D371B">
      <w:pPr>
        <w:spacing w:after="0" w:line="240" w:lineRule="auto"/>
        <w:rPr>
          <w:rFonts w:ascii="Calibri" w:hAnsi="Calibri" w:cs="Calibri"/>
          <w:b/>
          <w:sz w:val="24"/>
          <w:szCs w:val="24"/>
        </w:rPr>
      </w:pPr>
    </w:p>
    <w:p w:rsidR="004D371B" w:rsidRDefault="004D371B" w:rsidP="004D371B">
      <w:pPr>
        <w:spacing w:after="0" w:line="240" w:lineRule="auto"/>
        <w:jc w:val="both"/>
        <w:rPr>
          <w:rFonts w:ascii="Calibri" w:eastAsia="Arial" w:hAnsi="Calibri" w:cs="Calibri"/>
          <w:color w:val="000000"/>
          <w:sz w:val="24"/>
          <w:szCs w:val="24"/>
        </w:rPr>
      </w:pPr>
      <w:r w:rsidRPr="00B2646F">
        <w:rPr>
          <w:rFonts w:ascii="Calibri" w:eastAsia="Arial" w:hAnsi="Calibri" w:cs="Calibri"/>
          <w:b/>
          <w:sz w:val="24"/>
          <w:szCs w:val="24"/>
        </w:rPr>
        <w:t>CEPIAS</w:t>
      </w:r>
      <w:r w:rsidRPr="00B2646F">
        <w:rPr>
          <w:rFonts w:ascii="Calibri" w:eastAsia="Arial" w:hAnsi="Calibri" w:cs="Calibri"/>
          <w:sz w:val="24"/>
          <w:szCs w:val="24"/>
        </w:rPr>
        <w:t xml:space="preserve">: </w:t>
      </w:r>
      <w:r w:rsidRPr="00B2646F">
        <w:rPr>
          <w:rFonts w:ascii="Calibri" w:eastAsia="Arial" w:hAnsi="Calibri" w:cs="Calibri"/>
          <w:color w:val="000000"/>
          <w:sz w:val="24"/>
          <w:szCs w:val="24"/>
        </w:rPr>
        <w:t>Se realizaron</w:t>
      </w:r>
      <w:r w:rsidRPr="00B2646F">
        <w:rPr>
          <w:rFonts w:ascii="Calibri" w:eastAsia="Arial" w:hAnsi="Calibri" w:cs="Calibri"/>
          <w:sz w:val="24"/>
          <w:szCs w:val="24"/>
        </w:rPr>
        <w:t xml:space="preserve"> 10</w:t>
      </w:r>
      <w:r w:rsidRPr="00B2646F">
        <w:rPr>
          <w:rFonts w:ascii="Calibri" w:eastAsia="Arial" w:hAnsi="Calibri" w:cs="Calibri"/>
          <w:color w:val="000000"/>
          <w:sz w:val="24"/>
          <w:szCs w:val="24"/>
        </w:rPr>
        <w:t xml:space="preserve"> reuniones virtuales coordinadas con el IIN con los siguientes temas: Consejos Consultivos e incidencia en políticas públicas, participación de </w:t>
      </w:r>
      <w:r w:rsidRPr="00B2646F">
        <w:rPr>
          <w:rFonts w:ascii="Calibri" w:eastAsia="Arial" w:hAnsi="Calibri" w:cs="Calibri"/>
          <w:sz w:val="24"/>
          <w:szCs w:val="24"/>
        </w:rPr>
        <w:t>niños, niñas y adolescentes</w:t>
      </w:r>
      <w:r w:rsidRPr="00B2646F">
        <w:rPr>
          <w:rFonts w:ascii="Calibri" w:eastAsia="Arial" w:hAnsi="Calibri" w:cs="Calibri"/>
          <w:color w:val="000000"/>
          <w:sz w:val="24"/>
          <w:szCs w:val="24"/>
        </w:rPr>
        <w:t xml:space="preserve"> en situación de discapacidad, niñez migrante y participación y medio ambiente, lo cual implicó reuniones con el equipo de promoción de participación del IIN.</w:t>
      </w:r>
    </w:p>
    <w:p w:rsidR="004D371B" w:rsidRPr="00B2646F" w:rsidRDefault="004D371B" w:rsidP="004D371B">
      <w:pPr>
        <w:spacing w:after="0" w:line="240" w:lineRule="auto"/>
        <w:jc w:val="both"/>
        <w:rPr>
          <w:rFonts w:ascii="Calibri" w:eastAsia="Arial" w:hAnsi="Calibri" w:cs="Calibri"/>
          <w:color w:val="000000"/>
          <w:sz w:val="24"/>
          <w:szCs w:val="24"/>
        </w:rPr>
      </w:pPr>
    </w:p>
    <w:p w:rsidR="004D371B" w:rsidRPr="00B2646F" w:rsidRDefault="004D371B" w:rsidP="004D371B">
      <w:pPr>
        <w:spacing w:after="0" w:line="240" w:lineRule="auto"/>
        <w:jc w:val="both"/>
        <w:rPr>
          <w:rFonts w:ascii="Calibri" w:eastAsia="Arial" w:hAnsi="Calibri" w:cs="Calibri"/>
          <w:sz w:val="24"/>
          <w:szCs w:val="24"/>
        </w:rPr>
      </w:pPr>
      <w:r w:rsidRPr="00B2646F">
        <w:rPr>
          <w:rFonts w:ascii="Calibri" w:eastAsia="Arial" w:hAnsi="Calibri" w:cs="Calibri"/>
          <w:b/>
          <w:sz w:val="24"/>
          <w:szCs w:val="24"/>
        </w:rPr>
        <w:t xml:space="preserve">Niñ@ Sur: </w:t>
      </w:r>
      <w:r w:rsidRPr="00B2646F">
        <w:rPr>
          <w:rFonts w:ascii="Calibri" w:eastAsia="Arial" w:hAnsi="Calibri" w:cs="Calibri"/>
          <w:sz w:val="24"/>
          <w:szCs w:val="24"/>
        </w:rPr>
        <w:t>En el marco de la elaboración del documento para garantizar la participación de niños, niñas y adolescentes en la Comisión Permanente Iniciativa NIÑ@SUR, dos adolescentes vinculados al Programa conjuntamente con sus referentes territoriales y el equipo central participaron de 4 videoconferencias con el equipo de participación del IIN y adolescentes y representantes de los países Argentina, Paraguay, Colombia, Chile y Ecuador.</w:t>
      </w:r>
    </w:p>
    <w:p w:rsidR="004D371B" w:rsidRPr="00B2646F" w:rsidRDefault="004D371B" w:rsidP="004D371B">
      <w:pPr>
        <w:spacing w:after="0" w:line="240" w:lineRule="auto"/>
        <w:jc w:val="both"/>
        <w:rPr>
          <w:rFonts w:ascii="Calibri" w:eastAsia="Arial" w:hAnsi="Calibri" w:cs="Calibri"/>
          <w:sz w:val="24"/>
          <w:szCs w:val="24"/>
        </w:rPr>
      </w:pPr>
      <w:r w:rsidRPr="00B2646F">
        <w:rPr>
          <w:rFonts w:ascii="Calibri" w:eastAsia="Arial" w:hAnsi="Calibri" w:cs="Calibri"/>
          <w:sz w:val="24"/>
          <w:szCs w:val="24"/>
        </w:rPr>
        <w:t>Reuniones de coordinación con las Direcciones Regionales de Montevideo a los efectos de coordinación y cooperación a la interna del Instituto.</w:t>
      </w:r>
    </w:p>
    <w:p w:rsidR="004D371B" w:rsidRPr="00B2646F" w:rsidRDefault="004D371B" w:rsidP="004D371B">
      <w:pPr>
        <w:spacing w:after="0" w:line="240" w:lineRule="auto"/>
        <w:jc w:val="both"/>
        <w:rPr>
          <w:rFonts w:ascii="Calibri" w:eastAsia="Arial" w:hAnsi="Calibri" w:cs="Calibri"/>
          <w:sz w:val="24"/>
          <w:szCs w:val="24"/>
        </w:rPr>
      </w:pPr>
      <w:r w:rsidRPr="00B2646F">
        <w:rPr>
          <w:rFonts w:ascii="Calibri" w:eastAsia="Arial" w:hAnsi="Calibri" w:cs="Calibri"/>
          <w:sz w:val="24"/>
          <w:szCs w:val="24"/>
        </w:rPr>
        <w:t>En ese mismo marco se mantuviero</w:t>
      </w:r>
      <w:r w:rsidR="001C3B03">
        <w:rPr>
          <w:rFonts w:ascii="Calibri" w:eastAsia="Arial" w:hAnsi="Calibri" w:cs="Calibri"/>
          <w:sz w:val="24"/>
          <w:szCs w:val="24"/>
        </w:rPr>
        <w:t>n durante todo el año reuniones</w:t>
      </w:r>
      <w:r w:rsidRPr="00B2646F">
        <w:rPr>
          <w:rFonts w:ascii="Calibri" w:eastAsia="Arial" w:hAnsi="Calibri" w:cs="Calibri"/>
          <w:sz w:val="24"/>
          <w:szCs w:val="24"/>
        </w:rPr>
        <w:t xml:space="preserve"> quincenales con los referentes de Participación de los Regionales del Departamento de Montevideo, a los fines de la consolidación de una estrategia y planificación conjunta de acciones en cada territorio que redunde en un incremento de la participación de niños, niñas y adolescentes. </w:t>
      </w:r>
    </w:p>
    <w:p w:rsidR="004D371B" w:rsidRPr="00C65004" w:rsidRDefault="004D371B" w:rsidP="00F745CF">
      <w:pPr>
        <w:spacing w:line="240" w:lineRule="auto"/>
        <w:jc w:val="both"/>
        <w:rPr>
          <w:rFonts w:cstheme="minorHAnsi"/>
          <w:sz w:val="24"/>
          <w:szCs w:val="24"/>
        </w:rPr>
      </w:pPr>
    </w:p>
    <w:p w:rsidR="00CF5825" w:rsidRPr="00C65004" w:rsidRDefault="00CF5825" w:rsidP="00BA03E2">
      <w:pPr>
        <w:spacing w:line="240" w:lineRule="auto"/>
        <w:jc w:val="both"/>
        <w:rPr>
          <w:rFonts w:cstheme="minorHAnsi"/>
          <w:sz w:val="24"/>
          <w:szCs w:val="24"/>
          <w:lang w:val="es-UY"/>
        </w:rPr>
      </w:pPr>
    </w:p>
    <w:p w:rsidR="00BA03E2" w:rsidRDefault="00BA03E2" w:rsidP="00BA03E2">
      <w:pPr>
        <w:spacing w:after="0" w:line="240" w:lineRule="auto"/>
        <w:jc w:val="both"/>
        <w:textAlignment w:val="baseline"/>
        <w:rPr>
          <w:b/>
          <w:color w:val="FF0000"/>
          <w:sz w:val="24"/>
          <w:szCs w:val="24"/>
        </w:rPr>
      </w:pPr>
      <w:r w:rsidRPr="00C65004">
        <w:rPr>
          <w:b/>
          <w:sz w:val="24"/>
          <w:szCs w:val="24"/>
        </w:rPr>
        <w:t>IV.4 DEPARTAMENTO DE INSPECCION LABORAL DEL TRABAJO INFANTIL Y ADOLESCENTE</w:t>
      </w:r>
      <w:r w:rsidR="004D371B">
        <w:rPr>
          <w:b/>
          <w:sz w:val="24"/>
          <w:szCs w:val="24"/>
        </w:rPr>
        <w:t xml:space="preserve"> </w:t>
      </w:r>
    </w:p>
    <w:p w:rsidR="004D371B" w:rsidRDefault="004D371B" w:rsidP="004D371B">
      <w:pPr>
        <w:spacing w:after="0" w:line="240" w:lineRule="auto"/>
        <w:jc w:val="both"/>
        <w:rPr>
          <w:rFonts w:ascii="Calibri" w:hAnsi="Calibri" w:cs="Calibri"/>
          <w:sz w:val="24"/>
          <w:szCs w:val="24"/>
        </w:rPr>
      </w:pPr>
    </w:p>
    <w:p w:rsidR="004D371B" w:rsidRPr="00B2646F" w:rsidRDefault="004D371B" w:rsidP="004D371B">
      <w:pPr>
        <w:spacing w:after="0" w:line="240" w:lineRule="auto"/>
        <w:jc w:val="both"/>
        <w:rPr>
          <w:rFonts w:ascii="Calibri" w:hAnsi="Calibri" w:cs="Calibri"/>
          <w:sz w:val="24"/>
          <w:szCs w:val="24"/>
        </w:rPr>
      </w:pPr>
      <w:r w:rsidRPr="00B2646F">
        <w:rPr>
          <w:rFonts w:ascii="Calibri" w:hAnsi="Calibri" w:cs="Calibri"/>
          <w:sz w:val="24"/>
          <w:szCs w:val="24"/>
        </w:rPr>
        <w:t xml:space="preserve">El total de inspecciones realizadas en todo el territorio nacional correspondió para el </w:t>
      </w:r>
      <w:r>
        <w:rPr>
          <w:rFonts w:ascii="Calibri" w:hAnsi="Calibri" w:cs="Calibri"/>
          <w:sz w:val="24"/>
          <w:szCs w:val="24"/>
        </w:rPr>
        <w:t>año</w:t>
      </w:r>
      <w:r w:rsidRPr="00B2646F">
        <w:rPr>
          <w:rFonts w:ascii="Calibri" w:hAnsi="Calibri" w:cs="Calibri"/>
          <w:sz w:val="24"/>
          <w:szCs w:val="24"/>
        </w:rPr>
        <w:t xml:space="preserve"> 2019 a</w:t>
      </w:r>
      <w:r>
        <w:rPr>
          <w:rFonts w:ascii="Calibri" w:hAnsi="Calibri" w:cs="Calibri"/>
          <w:sz w:val="24"/>
          <w:szCs w:val="24"/>
        </w:rPr>
        <w:t xml:space="preserve"> un total de</w:t>
      </w:r>
      <w:r w:rsidRPr="00B2646F">
        <w:rPr>
          <w:rFonts w:ascii="Calibri" w:hAnsi="Calibri" w:cs="Calibri"/>
          <w:sz w:val="24"/>
          <w:szCs w:val="24"/>
        </w:rPr>
        <w:t xml:space="preserve"> </w:t>
      </w:r>
      <w:r w:rsidRPr="004B5AFE">
        <w:rPr>
          <w:rFonts w:ascii="Calibri" w:hAnsi="Calibri" w:cs="Calibri"/>
          <w:b/>
          <w:sz w:val="24"/>
          <w:szCs w:val="24"/>
        </w:rPr>
        <w:t>2350</w:t>
      </w:r>
      <w:r w:rsidRPr="00B2646F">
        <w:rPr>
          <w:rFonts w:ascii="Calibri" w:hAnsi="Calibri" w:cs="Calibri"/>
          <w:sz w:val="24"/>
          <w:szCs w:val="24"/>
        </w:rPr>
        <w:t xml:space="preserve"> inspecciones, registrándose un</w:t>
      </w:r>
      <w:r w:rsidR="0060492C">
        <w:rPr>
          <w:rFonts w:ascii="Calibri" w:hAnsi="Calibri" w:cs="Calibri"/>
          <w:sz w:val="24"/>
          <w:szCs w:val="24"/>
        </w:rPr>
        <w:t>a disminución</w:t>
      </w:r>
      <w:r w:rsidR="001C3B03">
        <w:rPr>
          <w:rFonts w:ascii="Calibri" w:hAnsi="Calibri" w:cs="Calibri"/>
          <w:sz w:val="24"/>
          <w:szCs w:val="24"/>
        </w:rPr>
        <w:t xml:space="preserve"> </w:t>
      </w:r>
      <w:r w:rsidRPr="00B2646F">
        <w:rPr>
          <w:rFonts w:ascii="Calibri" w:hAnsi="Calibri" w:cs="Calibri"/>
          <w:sz w:val="24"/>
          <w:szCs w:val="24"/>
        </w:rPr>
        <w:t>respecto al año 2018 de 12%. En relación a la distribución geográfica relativa al total de inspecciones</w:t>
      </w:r>
      <w:r>
        <w:rPr>
          <w:rFonts w:ascii="Calibri" w:hAnsi="Calibri" w:cs="Calibri"/>
          <w:sz w:val="24"/>
          <w:szCs w:val="24"/>
        </w:rPr>
        <w:t xml:space="preserve">, </w:t>
      </w:r>
      <w:r w:rsidRPr="00B2646F">
        <w:rPr>
          <w:rFonts w:ascii="Calibri" w:hAnsi="Calibri" w:cs="Calibri"/>
          <w:sz w:val="24"/>
          <w:szCs w:val="24"/>
        </w:rPr>
        <w:t>Montevideo concentró un 26.3 % de las mismas, mientras que el 73.7  % correspondió al interior del país, organizando la frecuencia de las visitas a los diferentes departamentos de acuerdo a ponderaciones por riesgo, por cantidad de permisos a controlar o por aumento de la demanda incrementada por el período estival. En Montevideo la frecuencia con que se realizaron las inspecciones fue diaria, los restantes 18 departamentos recibieron un tratamiento semanal, quincenal, bimensual o semestral. El Departamento mantiene un cuerpo i</w:t>
      </w:r>
      <w:r w:rsidR="001C3B03">
        <w:rPr>
          <w:rFonts w:ascii="Calibri" w:hAnsi="Calibri" w:cs="Calibri"/>
          <w:sz w:val="24"/>
          <w:szCs w:val="24"/>
        </w:rPr>
        <w:t>nspectivo conformado por</w:t>
      </w:r>
      <w:r w:rsidRPr="00B2646F">
        <w:rPr>
          <w:rFonts w:ascii="Calibri" w:hAnsi="Calibri" w:cs="Calibri"/>
          <w:sz w:val="24"/>
          <w:szCs w:val="24"/>
        </w:rPr>
        <w:t xml:space="preserve"> </w:t>
      </w:r>
      <w:r w:rsidRPr="00B2646F">
        <w:rPr>
          <w:rFonts w:ascii="Calibri" w:hAnsi="Calibri" w:cs="Calibri"/>
          <w:b/>
          <w:sz w:val="24"/>
          <w:szCs w:val="24"/>
        </w:rPr>
        <w:t>6 inspectores</w:t>
      </w:r>
      <w:r w:rsidRPr="00B2646F">
        <w:rPr>
          <w:rFonts w:ascii="Calibri" w:hAnsi="Calibri" w:cs="Calibri"/>
          <w:sz w:val="24"/>
          <w:szCs w:val="24"/>
        </w:rPr>
        <w:t xml:space="preserve"> para dar cumplimiento a sus cometidos.</w:t>
      </w:r>
    </w:p>
    <w:p w:rsidR="004D371B" w:rsidRPr="00B2646F" w:rsidRDefault="004D371B" w:rsidP="004D371B">
      <w:pPr>
        <w:spacing w:after="0" w:line="240" w:lineRule="auto"/>
        <w:jc w:val="both"/>
        <w:rPr>
          <w:rFonts w:ascii="Calibri" w:hAnsi="Calibri" w:cs="Calibri"/>
          <w:color w:val="7030A0"/>
          <w:sz w:val="24"/>
          <w:szCs w:val="24"/>
        </w:rPr>
      </w:pPr>
    </w:p>
    <w:p w:rsidR="004D371B" w:rsidRPr="00B2646F" w:rsidRDefault="004D371B" w:rsidP="004D371B">
      <w:pPr>
        <w:spacing w:after="0" w:line="240" w:lineRule="auto"/>
        <w:jc w:val="both"/>
        <w:rPr>
          <w:rFonts w:ascii="Calibri" w:hAnsi="Calibri" w:cs="Calibri"/>
          <w:sz w:val="24"/>
          <w:szCs w:val="24"/>
        </w:rPr>
      </w:pPr>
      <w:r w:rsidRPr="00B2646F">
        <w:rPr>
          <w:rFonts w:ascii="Calibri" w:hAnsi="Calibri" w:cs="Calibri"/>
          <w:sz w:val="24"/>
          <w:szCs w:val="24"/>
        </w:rPr>
        <w:t>En 2019 si bien no se realizaron inspecciones conjuntas con otros organismos con competencia de fiscalización se trabajó en inspecciones conjuntas con nuestro Departamento de Espectáculos Públicos e</w:t>
      </w:r>
      <w:r w:rsidR="0061113B">
        <w:rPr>
          <w:rFonts w:ascii="Calibri" w:hAnsi="Calibri" w:cs="Calibri"/>
          <w:sz w:val="24"/>
          <w:szCs w:val="24"/>
        </w:rPr>
        <w:t xml:space="preserve">n los departamentos de Salto y </w:t>
      </w:r>
      <w:r w:rsidRPr="00B2646F">
        <w:rPr>
          <w:rFonts w:ascii="Calibri" w:hAnsi="Calibri" w:cs="Calibri"/>
          <w:sz w:val="24"/>
          <w:szCs w:val="24"/>
        </w:rPr>
        <w:t xml:space="preserve">Artigas. </w:t>
      </w:r>
    </w:p>
    <w:p w:rsidR="004D371B" w:rsidRPr="00B2646F" w:rsidRDefault="004D371B" w:rsidP="004D371B">
      <w:pPr>
        <w:spacing w:after="0" w:line="240" w:lineRule="auto"/>
        <w:jc w:val="both"/>
        <w:rPr>
          <w:rFonts w:ascii="Calibri" w:hAnsi="Calibri" w:cs="Calibri"/>
          <w:sz w:val="24"/>
          <w:szCs w:val="24"/>
        </w:rPr>
      </w:pPr>
      <w:r w:rsidRPr="00B2646F">
        <w:rPr>
          <w:rFonts w:ascii="Calibri" w:hAnsi="Calibri" w:cs="Calibri"/>
          <w:sz w:val="24"/>
          <w:szCs w:val="24"/>
        </w:rPr>
        <w:t>El departamento otorgó en el período un tota</w:t>
      </w:r>
      <w:r>
        <w:rPr>
          <w:rFonts w:ascii="Calibri" w:hAnsi="Calibri" w:cs="Calibri"/>
          <w:sz w:val="24"/>
          <w:szCs w:val="24"/>
        </w:rPr>
        <w:t>l de 1993 permisos laborales, 47</w:t>
      </w:r>
      <w:r w:rsidRPr="00B2646F">
        <w:rPr>
          <w:rFonts w:ascii="Calibri" w:hAnsi="Calibri" w:cs="Calibri"/>
          <w:sz w:val="24"/>
          <w:szCs w:val="24"/>
        </w:rPr>
        <w:t>% correspondier</w:t>
      </w:r>
      <w:r>
        <w:rPr>
          <w:rFonts w:ascii="Calibri" w:hAnsi="Calibri" w:cs="Calibri"/>
          <w:sz w:val="24"/>
          <w:szCs w:val="24"/>
        </w:rPr>
        <w:t>on al interior del país y 53</w:t>
      </w:r>
      <w:r w:rsidRPr="00B2646F">
        <w:rPr>
          <w:rFonts w:ascii="Calibri" w:hAnsi="Calibri" w:cs="Calibri"/>
          <w:sz w:val="24"/>
          <w:szCs w:val="24"/>
        </w:rPr>
        <w:t>% a Montevideo. Tal cifra representa un d</w:t>
      </w:r>
      <w:r>
        <w:rPr>
          <w:rFonts w:ascii="Calibri" w:hAnsi="Calibri" w:cs="Calibri"/>
          <w:sz w:val="24"/>
          <w:szCs w:val="24"/>
        </w:rPr>
        <w:t>ecremento del 8</w:t>
      </w:r>
      <w:r w:rsidRPr="00B2646F">
        <w:rPr>
          <w:rFonts w:ascii="Calibri" w:hAnsi="Calibri" w:cs="Calibri"/>
          <w:sz w:val="24"/>
          <w:szCs w:val="24"/>
        </w:rPr>
        <w:t xml:space="preserve"> % con respecto al período anterior. Si discriminamos los mismos</w:t>
      </w:r>
      <w:r>
        <w:rPr>
          <w:rFonts w:ascii="Calibri" w:hAnsi="Calibri" w:cs="Calibri"/>
          <w:sz w:val="24"/>
          <w:szCs w:val="24"/>
        </w:rPr>
        <w:t xml:space="preserve"> por sexo del solicitante, el 48</w:t>
      </w:r>
      <w:r w:rsidRPr="00B2646F">
        <w:rPr>
          <w:rFonts w:ascii="Calibri" w:hAnsi="Calibri" w:cs="Calibri"/>
          <w:sz w:val="24"/>
          <w:szCs w:val="24"/>
        </w:rPr>
        <w:t xml:space="preserve"> % corresponde a </w:t>
      </w:r>
      <w:r>
        <w:rPr>
          <w:rFonts w:ascii="Calibri" w:hAnsi="Calibri" w:cs="Calibri"/>
          <w:sz w:val="24"/>
          <w:szCs w:val="24"/>
        </w:rPr>
        <w:t>solicitudes femeninas y el 52</w:t>
      </w:r>
      <w:r w:rsidRPr="00B2646F">
        <w:rPr>
          <w:rFonts w:ascii="Calibri" w:hAnsi="Calibri" w:cs="Calibri"/>
          <w:sz w:val="24"/>
          <w:szCs w:val="24"/>
        </w:rPr>
        <w:t xml:space="preserve">% a solicitudes masculinas. </w:t>
      </w:r>
    </w:p>
    <w:p w:rsidR="004D371B" w:rsidRPr="00B2646F" w:rsidRDefault="004D371B" w:rsidP="004D371B">
      <w:pPr>
        <w:spacing w:after="0" w:line="240" w:lineRule="auto"/>
        <w:jc w:val="both"/>
        <w:rPr>
          <w:rFonts w:ascii="Calibri" w:hAnsi="Calibri" w:cs="Calibri"/>
          <w:sz w:val="24"/>
          <w:szCs w:val="24"/>
        </w:rPr>
      </w:pPr>
      <w:r w:rsidRPr="00B2646F">
        <w:rPr>
          <w:rFonts w:ascii="Calibri" w:hAnsi="Calibri" w:cs="Calibri"/>
          <w:sz w:val="24"/>
          <w:szCs w:val="24"/>
        </w:rPr>
        <w:t>Es importante consig</w:t>
      </w:r>
      <w:r w:rsidR="0061113B">
        <w:rPr>
          <w:rFonts w:ascii="Calibri" w:hAnsi="Calibri" w:cs="Calibri"/>
          <w:sz w:val="24"/>
          <w:szCs w:val="24"/>
        </w:rPr>
        <w:t xml:space="preserve">nar que se registró un caso de </w:t>
      </w:r>
      <w:r w:rsidRPr="00B2646F">
        <w:rPr>
          <w:rFonts w:ascii="Calibri" w:hAnsi="Calibri" w:cs="Calibri"/>
          <w:sz w:val="24"/>
          <w:szCs w:val="24"/>
        </w:rPr>
        <w:t>cambio de identidad en la cédula (de identidad femenina paso a una identidad masculina), esta nota la consideramos relevante no por el peso estadístico sino por el registro que se hizo en al marco de las acciones que el INAU ha venido desarrollando con el objetivo de integrar la perspectiva de género, que entre otros aspectos suponen prever formas de relevar la información desde esta perspectiva de derechos e inclusiva.</w:t>
      </w:r>
    </w:p>
    <w:p w:rsidR="004D371B" w:rsidRPr="00B2646F" w:rsidRDefault="004D371B" w:rsidP="004D371B">
      <w:pPr>
        <w:spacing w:after="0" w:line="240" w:lineRule="auto"/>
        <w:jc w:val="both"/>
        <w:rPr>
          <w:rFonts w:ascii="Calibri" w:hAnsi="Calibri" w:cs="Calibri"/>
          <w:sz w:val="24"/>
          <w:szCs w:val="24"/>
        </w:rPr>
      </w:pPr>
    </w:p>
    <w:tbl>
      <w:tblPr>
        <w:tblW w:w="6010"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727"/>
        <w:gridCol w:w="1176"/>
        <w:gridCol w:w="1276"/>
      </w:tblGrid>
      <w:tr w:rsidR="004D371B" w:rsidRPr="00B2646F" w:rsidTr="00781A4F">
        <w:tc>
          <w:tcPr>
            <w:tcW w:w="1831" w:type="dxa"/>
            <w:vMerge w:val="restart"/>
          </w:tcPr>
          <w:p w:rsidR="004D371B" w:rsidRPr="00B2646F" w:rsidRDefault="004D371B" w:rsidP="00781A4F">
            <w:pPr>
              <w:spacing w:after="0" w:line="240" w:lineRule="auto"/>
              <w:jc w:val="center"/>
              <w:rPr>
                <w:rFonts w:ascii="Calibri" w:hAnsi="Calibri" w:cs="Calibri"/>
                <w:b/>
                <w:sz w:val="24"/>
                <w:szCs w:val="24"/>
              </w:rPr>
            </w:pPr>
            <w:r w:rsidRPr="00B2646F">
              <w:rPr>
                <w:rFonts w:ascii="Calibri" w:hAnsi="Calibri" w:cs="Calibri"/>
                <w:b/>
                <w:sz w:val="24"/>
                <w:szCs w:val="24"/>
              </w:rPr>
              <w:t>ÁREA GEOGRÁFICA</w:t>
            </w:r>
          </w:p>
        </w:tc>
        <w:tc>
          <w:tcPr>
            <w:tcW w:w="1727" w:type="dxa"/>
            <w:vMerge w:val="restart"/>
          </w:tcPr>
          <w:p w:rsidR="004D371B" w:rsidRPr="00B2646F" w:rsidRDefault="004D371B" w:rsidP="00781A4F">
            <w:pPr>
              <w:spacing w:after="0" w:line="240" w:lineRule="auto"/>
              <w:jc w:val="center"/>
              <w:rPr>
                <w:rFonts w:ascii="Calibri" w:hAnsi="Calibri" w:cs="Calibri"/>
                <w:b/>
                <w:sz w:val="24"/>
                <w:szCs w:val="24"/>
              </w:rPr>
            </w:pPr>
            <w:r w:rsidRPr="00B2646F">
              <w:rPr>
                <w:rFonts w:ascii="Calibri" w:hAnsi="Calibri" w:cs="Calibri"/>
                <w:b/>
                <w:sz w:val="24"/>
                <w:szCs w:val="24"/>
              </w:rPr>
              <w:t>Nº de carnets otorgados</w:t>
            </w:r>
          </w:p>
        </w:tc>
        <w:tc>
          <w:tcPr>
            <w:tcW w:w="2452" w:type="dxa"/>
            <w:gridSpan w:val="2"/>
          </w:tcPr>
          <w:p w:rsidR="004D371B" w:rsidRPr="00B2646F" w:rsidRDefault="004D371B" w:rsidP="00781A4F">
            <w:pPr>
              <w:spacing w:after="0" w:line="240" w:lineRule="auto"/>
              <w:jc w:val="center"/>
              <w:rPr>
                <w:rFonts w:ascii="Calibri" w:hAnsi="Calibri" w:cs="Calibri"/>
                <w:b/>
                <w:sz w:val="24"/>
                <w:szCs w:val="24"/>
              </w:rPr>
            </w:pPr>
            <w:r w:rsidRPr="00B2646F">
              <w:rPr>
                <w:rFonts w:ascii="Calibri" w:hAnsi="Calibri" w:cs="Calibri"/>
                <w:b/>
                <w:sz w:val="24"/>
                <w:szCs w:val="24"/>
              </w:rPr>
              <w:t>Población que percibió el carnet según sexo</w:t>
            </w:r>
          </w:p>
        </w:tc>
      </w:tr>
      <w:tr w:rsidR="004D371B" w:rsidRPr="00B2646F" w:rsidTr="00781A4F">
        <w:tc>
          <w:tcPr>
            <w:tcW w:w="1831" w:type="dxa"/>
            <w:vMerge/>
          </w:tcPr>
          <w:p w:rsidR="004D371B" w:rsidRPr="00B2646F" w:rsidRDefault="004D371B" w:rsidP="00781A4F">
            <w:pPr>
              <w:spacing w:after="0" w:line="240" w:lineRule="auto"/>
              <w:jc w:val="center"/>
              <w:rPr>
                <w:rFonts w:ascii="Calibri" w:hAnsi="Calibri" w:cs="Calibri"/>
                <w:b/>
                <w:sz w:val="24"/>
                <w:szCs w:val="24"/>
              </w:rPr>
            </w:pPr>
          </w:p>
        </w:tc>
        <w:tc>
          <w:tcPr>
            <w:tcW w:w="1727" w:type="dxa"/>
            <w:vMerge/>
          </w:tcPr>
          <w:p w:rsidR="004D371B" w:rsidRPr="00B2646F" w:rsidRDefault="004D371B" w:rsidP="00781A4F">
            <w:pPr>
              <w:spacing w:after="0" w:line="240" w:lineRule="auto"/>
              <w:jc w:val="center"/>
              <w:rPr>
                <w:rFonts w:ascii="Calibri" w:hAnsi="Calibri" w:cs="Calibri"/>
                <w:b/>
                <w:sz w:val="24"/>
                <w:szCs w:val="24"/>
              </w:rPr>
            </w:pPr>
          </w:p>
        </w:tc>
        <w:tc>
          <w:tcPr>
            <w:tcW w:w="1176" w:type="dxa"/>
            <w:shd w:val="clear" w:color="auto" w:fill="auto"/>
          </w:tcPr>
          <w:p w:rsidR="004D371B" w:rsidRPr="00B2646F" w:rsidRDefault="004D371B" w:rsidP="00781A4F">
            <w:pPr>
              <w:spacing w:after="0" w:line="240" w:lineRule="auto"/>
              <w:jc w:val="center"/>
              <w:rPr>
                <w:rFonts w:ascii="Calibri" w:hAnsi="Calibri" w:cs="Calibri"/>
                <w:b/>
                <w:sz w:val="24"/>
                <w:szCs w:val="24"/>
              </w:rPr>
            </w:pPr>
            <w:r w:rsidRPr="00B2646F">
              <w:rPr>
                <w:rFonts w:ascii="Calibri" w:hAnsi="Calibri" w:cs="Calibri"/>
                <w:b/>
                <w:sz w:val="24"/>
                <w:szCs w:val="24"/>
              </w:rPr>
              <w:t>M</w:t>
            </w:r>
          </w:p>
        </w:tc>
        <w:tc>
          <w:tcPr>
            <w:tcW w:w="1276" w:type="dxa"/>
            <w:shd w:val="clear" w:color="auto" w:fill="auto"/>
          </w:tcPr>
          <w:p w:rsidR="004D371B" w:rsidRPr="00B2646F" w:rsidRDefault="004D371B" w:rsidP="00781A4F">
            <w:pPr>
              <w:spacing w:after="0" w:line="240" w:lineRule="auto"/>
              <w:jc w:val="center"/>
              <w:rPr>
                <w:rFonts w:ascii="Calibri" w:hAnsi="Calibri" w:cs="Calibri"/>
                <w:b/>
                <w:sz w:val="24"/>
                <w:szCs w:val="24"/>
              </w:rPr>
            </w:pPr>
            <w:r w:rsidRPr="00B2646F">
              <w:rPr>
                <w:rFonts w:ascii="Calibri" w:hAnsi="Calibri" w:cs="Calibri"/>
                <w:b/>
                <w:sz w:val="24"/>
                <w:szCs w:val="24"/>
              </w:rPr>
              <w:t>F</w:t>
            </w:r>
          </w:p>
        </w:tc>
      </w:tr>
      <w:tr w:rsidR="004D371B" w:rsidRPr="00B2646F" w:rsidTr="00781A4F">
        <w:tc>
          <w:tcPr>
            <w:tcW w:w="1831" w:type="dxa"/>
          </w:tcPr>
          <w:p w:rsidR="004D371B" w:rsidRPr="00B2646F" w:rsidRDefault="004D371B" w:rsidP="00255BEE">
            <w:pPr>
              <w:spacing w:after="0" w:line="240" w:lineRule="auto"/>
              <w:jc w:val="center"/>
              <w:rPr>
                <w:rFonts w:ascii="Calibri" w:hAnsi="Calibri" w:cs="Calibri"/>
                <w:b/>
                <w:sz w:val="24"/>
                <w:szCs w:val="24"/>
              </w:rPr>
            </w:pPr>
            <w:r w:rsidRPr="00B2646F">
              <w:rPr>
                <w:rFonts w:ascii="Calibri" w:hAnsi="Calibri" w:cs="Calibri"/>
                <w:b/>
                <w:sz w:val="24"/>
                <w:szCs w:val="24"/>
              </w:rPr>
              <w:t>MONTEVIDEO</w:t>
            </w:r>
          </w:p>
        </w:tc>
        <w:tc>
          <w:tcPr>
            <w:tcW w:w="1727" w:type="dxa"/>
          </w:tcPr>
          <w:p w:rsidR="004D371B" w:rsidRPr="0061180C" w:rsidRDefault="004D371B" w:rsidP="00255BEE">
            <w:pPr>
              <w:spacing w:after="0" w:line="240" w:lineRule="auto"/>
              <w:jc w:val="center"/>
              <w:rPr>
                <w:rFonts w:ascii="Calibri" w:hAnsi="Calibri" w:cs="Calibri"/>
                <w:sz w:val="24"/>
                <w:szCs w:val="24"/>
              </w:rPr>
            </w:pPr>
            <w:r w:rsidRPr="0061180C">
              <w:rPr>
                <w:rFonts w:ascii="Calibri" w:hAnsi="Calibri" w:cs="Calibri"/>
                <w:sz w:val="24"/>
                <w:szCs w:val="24"/>
              </w:rPr>
              <w:t>1061</w:t>
            </w:r>
          </w:p>
        </w:tc>
        <w:tc>
          <w:tcPr>
            <w:tcW w:w="1176" w:type="dxa"/>
            <w:shd w:val="clear" w:color="auto" w:fill="auto"/>
          </w:tcPr>
          <w:p w:rsidR="004D371B" w:rsidRPr="0061180C" w:rsidRDefault="004D371B" w:rsidP="00255BEE">
            <w:pPr>
              <w:spacing w:after="0" w:line="240" w:lineRule="auto"/>
              <w:jc w:val="center"/>
              <w:rPr>
                <w:rFonts w:ascii="Calibri" w:hAnsi="Calibri" w:cs="Calibri"/>
                <w:sz w:val="24"/>
                <w:szCs w:val="24"/>
              </w:rPr>
            </w:pPr>
            <w:r w:rsidRPr="0061180C">
              <w:rPr>
                <w:rFonts w:ascii="Calibri" w:hAnsi="Calibri" w:cs="Calibri"/>
                <w:sz w:val="24"/>
                <w:szCs w:val="24"/>
              </w:rPr>
              <w:t>488</w:t>
            </w:r>
          </w:p>
        </w:tc>
        <w:tc>
          <w:tcPr>
            <w:tcW w:w="1276" w:type="dxa"/>
            <w:shd w:val="clear" w:color="auto" w:fill="auto"/>
          </w:tcPr>
          <w:p w:rsidR="004D371B" w:rsidRPr="0061180C" w:rsidRDefault="004D371B" w:rsidP="00255BEE">
            <w:pPr>
              <w:spacing w:after="0" w:line="240" w:lineRule="auto"/>
              <w:jc w:val="center"/>
              <w:rPr>
                <w:rFonts w:ascii="Calibri" w:hAnsi="Calibri" w:cs="Calibri"/>
                <w:sz w:val="24"/>
                <w:szCs w:val="24"/>
              </w:rPr>
            </w:pPr>
            <w:r w:rsidRPr="0061180C">
              <w:rPr>
                <w:rFonts w:ascii="Calibri" w:hAnsi="Calibri" w:cs="Calibri"/>
                <w:sz w:val="24"/>
                <w:szCs w:val="24"/>
              </w:rPr>
              <w:t>573</w:t>
            </w:r>
          </w:p>
        </w:tc>
      </w:tr>
      <w:tr w:rsidR="004D371B" w:rsidRPr="00B2646F" w:rsidTr="00781A4F">
        <w:tc>
          <w:tcPr>
            <w:tcW w:w="1831" w:type="dxa"/>
          </w:tcPr>
          <w:p w:rsidR="004D371B" w:rsidRPr="00B2646F" w:rsidRDefault="004D371B" w:rsidP="00255BEE">
            <w:pPr>
              <w:spacing w:after="0" w:line="240" w:lineRule="auto"/>
              <w:jc w:val="center"/>
              <w:rPr>
                <w:rFonts w:ascii="Calibri" w:hAnsi="Calibri" w:cs="Calibri"/>
                <w:b/>
                <w:sz w:val="24"/>
                <w:szCs w:val="24"/>
              </w:rPr>
            </w:pPr>
            <w:r w:rsidRPr="00B2646F">
              <w:rPr>
                <w:rFonts w:ascii="Calibri" w:hAnsi="Calibri" w:cs="Calibri"/>
                <w:b/>
                <w:sz w:val="24"/>
                <w:szCs w:val="24"/>
              </w:rPr>
              <w:t>INTERIOR</w:t>
            </w:r>
          </w:p>
        </w:tc>
        <w:tc>
          <w:tcPr>
            <w:tcW w:w="1727" w:type="dxa"/>
          </w:tcPr>
          <w:p w:rsidR="004D371B" w:rsidRPr="0061180C" w:rsidRDefault="004D371B" w:rsidP="00255BEE">
            <w:pPr>
              <w:spacing w:after="0" w:line="240" w:lineRule="auto"/>
              <w:jc w:val="center"/>
              <w:rPr>
                <w:rFonts w:ascii="Calibri" w:hAnsi="Calibri" w:cs="Calibri"/>
                <w:sz w:val="24"/>
                <w:szCs w:val="24"/>
              </w:rPr>
            </w:pPr>
            <w:r w:rsidRPr="0061180C">
              <w:rPr>
                <w:rFonts w:ascii="Calibri" w:hAnsi="Calibri" w:cs="Calibri"/>
                <w:sz w:val="24"/>
                <w:szCs w:val="24"/>
              </w:rPr>
              <w:t>932</w:t>
            </w:r>
          </w:p>
        </w:tc>
        <w:tc>
          <w:tcPr>
            <w:tcW w:w="1176" w:type="dxa"/>
            <w:shd w:val="clear" w:color="auto" w:fill="auto"/>
          </w:tcPr>
          <w:p w:rsidR="004D371B" w:rsidRPr="0061180C" w:rsidRDefault="004D371B" w:rsidP="00255BEE">
            <w:pPr>
              <w:spacing w:after="0" w:line="240" w:lineRule="auto"/>
              <w:jc w:val="center"/>
              <w:rPr>
                <w:rFonts w:ascii="Calibri" w:hAnsi="Calibri" w:cs="Calibri"/>
                <w:sz w:val="24"/>
                <w:szCs w:val="24"/>
              </w:rPr>
            </w:pPr>
            <w:r w:rsidRPr="0061180C">
              <w:rPr>
                <w:rFonts w:ascii="Calibri" w:hAnsi="Calibri" w:cs="Calibri"/>
                <w:sz w:val="24"/>
                <w:szCs w:val="24"/>
              </w:rPr>
              <w:t>551</w:t>
            </w:r>
          </w:p>
        </w:tc>
        <w:tc>
          <w:tcPr>
            <w:tcW w:w="1276" w:type="dxa"/>
            <w:shd w:val="clear" w:color="auto" w:fill="auto"/>
          </w:tcPr>
          <w:p w:rsidR="004D371B" w:rsidRPr="0061180C" w:rsidRDefault="004D371B" w:rsidP="00255BEE">
            <w:pPr>
              <w:spacing w:after="0" w:line="240" w:lineRule="auto"/>
              <w:jc w:val="center"/>
              <w:rPr>
                <w:rFonts w:ascii="Calibri" w:hAnsi="Calibri" w:cs="Calibri"/>
                <w:sz w:val="24"/>
                <w:szCs w:val="24"/>
              </w:rPr>
            </w:pPr>
            <w:r w:rsidRPr="0061180C">
              <w:rPr>
                <w:rFonts w:ascii="Calibri" w:hAnsi="Calibri" w:cs="Calibri"/>
                <w:sz w:val="24"/>
                <w:szCs w:val="24"/>
              </w:rPr>
              <w:t>381</w:t>
            </w:r>
          </w:p>
        </w:tc>
      </w:tr>
      <w:tr w:rsidR="004D371B" w:rsidRPr="00B2646F" w:rsidTr="00781A4F">
        <w:tc>
          <w:tcPr>
            <w:tcW w:w="1831" w:type="dxa"/>
          </w:tcPr>
          <w:p w:rsidR="004D371B" w:rsidRPr="00B2646F" w:rsidRDefault="004D371B" w:rsidP="00255BEE">
            <w:pPr>
              <w:spacing w:after="0" w:line="240" w:lineRule="auto"/>
              <w:jc w:val="center"/>
              <w:rPr>
                <w:rFonts w:ascii="Calibri" w:hAnsi="Calibri" w:cs="Calibri"/>
                <w:b/>
                <w:sz w:val="24"/>
                <w:szCs w:val="24"/>
              </w:rPr>
            </w:pPr>
            <w:r w:rsidRPr="00B2646F">
              <w:rPr>
                <w:rFonts w:ascii="Calibri" w:hAnsi="Calibri" w:cs="Calibri"/>
                <w:b/>
                <w:sz w:val="24"/>
                <w:szCs w:val="24"/>
              </w:rPr>
              <w:t>TOTAL</w:t>
            </w:r>
          </w:p>
        </w:tc>
        <w:tc>
          <w:tcPr>
            <w:tcW w:w="1727" w:type="dxa"/>
          </w:tcPr>
          <w:p w:rsidR="004D371B" w:rsidRPr="00B2646F" w:rsidRDefault="004D371B" w:rsidP="00255BEE">
            <w:pPr>
              <w:spacing w:after="0" w:line="240" w:lineRule="auto"/>
              <w:jc w:val="center"/>
              <w:rPr>
                <w:rFonts w:ascii="Calibri" w:hAnsi="Calibri" w:cs="Calibri"/>
                <w:b/>
                <w:sz w:val="24"/>
                <w:szCs w:val="24"/>
              </w:rPr>
            </w:pPr>
            <w:r w:rsidRPr="00B2646F">
              <w:rPr>
                <w:rFonts w:ascii="Calibri" w:hAnsi="Calibri" w:cs="Calibri"/>
                <w:b/>
                <w:sz w:val="24"/>
                <w:szCs w:val="24"/>
              </w:rPr>
              <w:t>1993</w:t>
            </w:r>
          </w:p>
        </w:tc>
        <w:tc>
          <w:tcPr>
            <w:tcW w:w="1176" w:type="dxa"/>
            <w:shd w:val="clear" w:color="auto" w:fill="auto"/>
          </w:tcPr>
          <w:p w:rsidR="004D371B" w:rsidRPr="00B2646F" w:rsidRDefault="004D371B" w:rsidP="00255BEE">
            <w:pPr>
              <w:spacing w:after="0" w:line="240" w:lineRule="auto"/>
              <w:jc w:val="center"/>
              <w:rPr>
                <w:rFonts w:ascii="Calibri" w:hAnsi="Calibri" w:cs="Calibri"/>
                <w:b/>
                <w:sz w:val="24"/>
                <w:szCs w:val="24"/>
              </w:rPr>
            </w:pPr>
            <w:r w:rsidRPr="00B2646F">
              <w:rPr>
                <w:rFonts w:ascii="Calibri" w:hAnsi="Calibri" w:cs="Calibri"/>
                <w:b/>
                <w:sz w:val="24"/>
                <w:szCs w:val="24"/>
              </w:rPr>
              <w:t>1039</w:t>
            </w:r>
          </w:p>
        </w:tc>
        <w:tc>
          <w:tcPr>
            <w:tcW w:w="1276" w:type="dxa"/>
            <w:shd w:val="clear" w:color="auto" w:fill="auto"/>
          </w:tcPr>
          <w:p w:rsidR="004D371B" w:rsidRPr="00B2646F" w:rsidRDefault="004D371B" w:rsidP="00255BEE">
            <w:pPr>
              <w:spacing w:after="0" w:line="240" w:lineRule="auto"/>
              <w:jc w:val="center"/>
              <w:rPr>
                <w:rFonts w:ascii="Calibri" w:hAnsi="Calibri" w:cs="Calibri"/>
                <w:b/>
                <w:sz w:val="24"/>
                <w:szCs w:val="24"/>
              </w:rPr>
            </w:pPr>
            <w:r w:rsidRPr="00B2646F">
              <w:rPr>
                <w:rFonts w:ascii="Calibri" w:hAnsi="Calibri" w:cs="Calibri"/>
                <w:b/>
                <w:sz w:val="24"/>
                <w:szCs w:val="24"/>
              </w:rPr>
              <w:t>954</w:t>
            </w:r>
          </w:p>
        </w:tc>
      </w:tr>
    </w:tbl>
    <w:p w:rsidR="004D371B" w:rsidRPr="00B2646F" w:rsidRDefault="004D371B" w:rsidP="004D371B">
      <w:pPr>
        <w:spacing w:after="0" w:line="240" w:lineRule="auto"/>
        <w:rPr>
          <w:rFonts w:ascii="Calibri" w:hAnsi="Calibri" w:cs="Calibri"/>
          <w:sz w:val="24"/>
          <w:szCs w:val="24"/>
        </w:rPr>
      </w:pPr>
    </w:p>
    <w:p w:rsidR="004D371B" w:rsidRPr="00B2646F" w:rsidRDefault="004D371B" w:rsidP="004D371B">
      <w:pPr>
        <w:spacing w:after="0" w:line="240" w:lineRule="auto"/>
        <w:jc w:val="both"/>
        <w:rPr>
          <w:rFonts w:ascii="Calibri" w:hAnsi="Calibri" w:cs="Calibri"/>
          <w:sz w:val="24"/>
          <w:szCs w:val="24"/>
        </w:rPr>
      </w:pPr>
      <w:r w:rsidRPr="00B2646F">
        <w:rPr>
          <w:rFonts w:ascii="Calibri" w:hAnsi="Calibri" w:cs="Calibri"/>
          <w:sz w:val="24"/>
          <w:szCs w:val="24"/>
        </w:rPr>
        <w:t>En el interior del país las actividades que nuevamente predominan pertenecen a los rubros, rural, comercio, servicios y en Montevideo se destacan también los rubros comercio y servicio para desempeñarse fundamentalmente en tareas atención al público, ayudante de cocina o limpieza.</w:t>
      </w:r>
    </w:p>
    <w:p w:rsidR="004D371B" w:rsidRPr="00B2646F" w:rsidRDefault="004D371B" w:rsidP="004D371B">
      <w:pPr>
        <w:spacing w:after="0" w:line="240" w:lineRule="auto"/>
        <w:jc w:val="both"/>
        <w:rPr>
          <w:rFonts w:ascii="Calibri" w:hAnsi="Calibri" w:cs="Calibri"/>
          <w:sz w:val="24"/>
          <w:szCs w:val="24"/>
        </w:rPr>
      </w:pPr>
      <w:r w:rsidRPr="00B2646F">
        <w:rPr>
          <w:rFonts w:ascii="Calibri" w:hAnsi="Calibri" w:cs="Calibri"/>
          <w:sz w:val="24"/>
          <w:szCs w:val="24"/>
        </w:rPr>
        <w:t xml:space="preserve">Dentro de las actividades del Departamento también se incluyen las vinculadas a la recepción de </w:t>
      </w:r>
      <w:r w:rsidRPr="00B2646F">
        <w:rPr>
          <w:rFonts w:ascii="Calibri" w:hAnsi="Calibri" w:cs="Calibri"/>
          <w:b/>
          <w:sz w:val="24"/>
          <w:szCs w:val="24"/>
        </w:rPr>
        <w:t>denuncias que este año fueron 35</w:t>
      </w:r>
      <w:r w:rsidRPr="00B2646F">
        <w:rPr>
          <w:rFonts w:ascii="Calibri" w:hAnsi="Calibri" w:cs="Calibri"/>
          <w:sz w:val="24"/>
          <w:szCs w:val="24"/>
        </w:rPr>
        <w:t>, con un sensible descenso con respecto al año 2018 (55), volviendo a valores aproximados a los del año 2017 en que se registraron 32.</w:t>
      </w:r>
    </w:p>
    <w:p w:rsidR="004D371B" w:rsidRPr="00B2646F" w:rsidRDefault="004D371B" w:rsidP="004D371B">
      <w:pPr>
        <w:spacing w:after="0" w:line="240" w:lineRule="auto"/>
        <w:jc w:val="both"/>
        <w:rPr>
          <w:rFonts w:ascii="Calibri" w:hAnsi="Calibri" w:cs="Calibri"/>
          <w:sz w:val="24"/>
          <w:szCs w:val="24"/>
        </w:rPr>
      </w:pPr>
    </w:p>
    <w:p w:rsidR="004D371B" w:rsidRPr="00B2646F" w:rsidRDefault="004D371B" w:rsidP="004D371B">
      <w:pPr>
        <w:spacing w:after="0" w:line="240" w:lineRule="auto"/>
        <w:jc w:val="both"/>
        <w:rPr>
          <w:rFonts w:ascii="Calibri" w:hAnsi="Calibri" w:cs="Calibri"/>
          <w:sz w:val="24"/>
          <w:szCs w:val="24"/>
        </w:rPr>
      </w:pPr>
      <w:r w:rsidRPr="00B2646F">
        <w:rPr>
          <w:rFonts w:ascii="Calibri" w:hAnsi="Calibri" w:cs="Calibri"/>
          <w:sz w:val="24"/>
          <w:szCs w:val="24"/>
        </w:rPr>
        <w:t>Se recibieron en el correr del año 15 denuncias de trabajo infantil, correspondiendo 4 a Montevideo y 11 al interior del país.  En ese orden se recibieron 20 denuncias que involucraban trabajo adolescente</w:t>
      </w:r>
      <w:r w:rsidR="0061113B">
        <w:rPr>
          <w:rFonts w:ascii="Calibri" w:hAnsi="Calibri" w:cs="Calibri"/>
          <w:sz w:val="24"/>
          <w:szCs w:val="24"/>
        </w:rPr>
        <w:t>, 8 de ellas en Montevideo y 12</w:t>
      </w:r>
      <w:r w:rsidRPr="00B2646F">
        <w:rPr>
          <w:rFonts w:ascii="Calibri" w:hAnsi="Calibri" w:cs="Calibri"/>
          <w:sz w:val="24"/>
          <w:szCs w:val="24"/>
        </w:rPr>
        <w:t xml:space="preserve"> en el interior del país. Las denuncias refieren a la presencia de niños o adolescentes  en actividades relacionadas a comercios, locales bailables, panaderías, gomerías, talleres mecánicos, construcción, peluquería, venta ambulante, cuida coches. Se dio respuesta al 100 % de las mismas.</w:t>
      </w:r>
    </w:p>
    <w:p w:rsidR="004D371B" w:rsidRPr="00B2646F" w:rsidRDefault="004D371B" w:rsidP="004D371B">
      <w:pPr>
        <w:spacing w:after="0" w:line="240" w:lineRule="auto"/>
        <w:jc w:val="both"/>
        <w:rPr>
          <w:rFonts w:ascii="Calibri" w:hAnsi="Calibri" w:cs="Calibri"/>
          <w:sz w:val="24"/>
          <w:szCs w:val="24"/>
        </w:rPr>
      </w:pPr>
      <w:r w:rsidRPr="00B2646F">
        <w:rPr>
          <w:rFonts w:ascii="Calibri" w:hAnsi="Calibri" w:cs="Calibri"/>
          <w:sz w:val="24"/>
          <w:szCs w:val="24"/>
        </w:rPr>
        <w:t>En</w:t>
      </w:r>
      <w:r w:rsidR="0061113B">
        <w:rPr>
          <w:rFonts w:ascii="Calibri" w:hAnsi="Calibri" w:cs="Calibri"/>
          <w:sz w:val="24"/>
          <w:szCs w:val="24"/>
        </w:rPr>
        <w:t xml:space="preserve"> o</w:t>
      </w:r>
      <w:r w:rsidRPr="00B2646F">
        <w:rPr>
          <w:rFonts w:ascii="Calibri" w:hAnsi="Calibri" w:cs="Calibri"/>
          <w:sz w:val="24"/>
          <w:szCs w:val="24"/>
        </w:rPr>
        <w:t>tr</w:t>
      </w:r>
      <w:r w:rsidR="0061113B">
        <w:rPr>
          <w:rFonts w:ascii="Calibri" w:hAnsi="Calibri" w:cs="Calibri"/>
          <w:sz w:val="24"/>
          <w:szCs w:val="24"/>
        </w:rPr>
        <w:t>o</w:t>
      </w:r>
      <w:r w:rsidRPr="00B2646F">
        <w:rPr>
          <w:rFonts w:ascii="Calibri" w:hAnsi="Calibri" w:cs="Calibri"/>
          <w:sz w:val="24"/>
          <w:szCs w:val="24"/>
        </w:rPr>
        <w:t xml:space="preserve"> orden vale recordar </w:t>
      </w:r>
      <w:r>
        <w:rPr>
          <w:rFonts w:ascii="Calibri" w:hAnsi="Calibri" w:cs="Calibri"/>
          <w:sz w:val="24"/>
          <w:szCs w:val="24"/>
        </w:rPr>
        <w:t>-</w:t>
      </w:r>
      <w:r w:rsidRPr="00B2646F">
        <w:rPr>
          <w:rFonts w:ascii="Calibri" w:hAnsi="Calibri" w:cs="Calibri"/>
          <w:sz w:val="24"/>
          <w:szCs w:val="24"/>
        </w:rPr>
        <w:t>como en años anteriores</w:t>
      </w:r>
      <w:r>
        <w:rPr>
          <w:rFonts w:ascii="Calibri" w:hAnsi="Calibri" w:cs="Calibri"/>
          <w:sz w:val="24"/>
          <w:szCs w:val="24"/>
        </w:rPr>
        <w:t xml:space="preserve">- </w:t>
      </w:r>
      <w:r w:rsidRPr="00B2646F">
        <w:rPr>
          <w:rFonts w:ascii="Calibri" w:hAnsi="Calibri" w:cs="Calibri"/>
          <w:sz w:val="24"/>
          <w:szCs w:val="24"/>
        </w:rPr>
        <w:t xml:space="preserve"> que la organización de la tarea de inspección abarca: control de condiciones de trabajo de los adolescentes que han tramitado su permiso, investigación de accidentes, respuesta a denuncias, seguimiento a excepciones otorgadas por Directorio del organismo, control rutinario y actividades de sensibilización en la temática Trabajo Infantil y Trabajo Adolescente Protegido.</w:t>
      </w:r>
    </w:p>
    <w:p w:rsidR="004D371B" w:rsidRPr="00B2646F" w:rsidRDefault="004D371B" w:rsidP="004D371B">
      <w:pPr>
        <w:pStyle w:val="Prrafodelista"/>
        <w:spacing w:after="0" w:line="240" w:lineRule="auto"/>
        <w:ind w:left="0"/>
        <w:jc w:val="both"/>
        <w:rPr>
          <w:rFonts w:ascii="Calibri" w:hAnsi="Calibri" w:cs="Calibri"/>
          <w:sz w:val="24"/>
          <w:szCs w:val="24"/>
          <w:lang w:val="es-ES"/>
        </w:rPr>
      </w:pPr>
      <w:r w:rsidRPr="00B2646F">
        <w:rPr>
          <w:rFonts w:ascii="Calibri" w:hAnsi="Calibri" w:cs="Calibri"/>
          <w:sz w:val="24"/>
          <w:szCs w:val="24"/>
          <w:lang w:val="es-ES"/>
        </w:rPr>
        <w:t>En este marco de</w:t>
      </w:r>
      <w:r w:rsidR="0061113B">
        <w:rPr>
          <w:rFonts w:ascii="Calibri" w:hAnsi="Calibri" w:cs="Calibri"/>
          <w:sz w:val="24"/>
          <w:szCs w:val="24"/>
          <w:lang w:val="es-ES"/>
        </w:rPr>
        <w:t>sde el Departamento se participó</w:t>
      </w:r>
      <w:r w:rsidRPr="00B2646F">
        <w:rPr>
          <w:rFonts w:ascii="Calibri" w:hAnsi="Calibri" w:cs="Calibri"/>
          <w:sz w:val="24"/>
          <w:szCs w:val="24"/>
          <w:lang w:val="es-ES"/>
        </w:rPr>
        <w:t xml:space="preserve"> de las iniciativas que destacan a continuación.</w:t>
      </w:r>
    </w:p>
    <w:p w:rsidR="004D371B" w:rsidRPr="00B2646F" w:rsidRDefault="004D371B" w:rsidP="004D371B">
      <w:pPr>
        <w:pStyle w:val="Prrafodelista"/>
        <w:spacing w:after="0" w:line="240" w:lineRule="auto"/>
        <w:ind w:left="0"/>
        <w:jc w:val="both"/>
        <w:rPr>
          <w:rFonts w:ascii="Calibri" w:hAnsi="Calibri" w:cs="Calibri"/>
          <w:sz w:val="24"/>
          <w:szCs w:val="24"/>
          <w:lang w:val="es-ES"/>
        </w:rPr>
      </w:pPr>
    </w:p>
    <w:p w:rsidR="004D371B" w:rsidRPr="00B2646F" w:rsidRDefault="004D371B" w:rsidP="00E72E2A">
      <w:pPr>
        <w:pStyle w:val="Prrafodelista"/>
        <w:numPr>
          <w:ilvl w:val="0"/>
          <w:numId w:val="14"/>
        </w:numPr>
        <w:spacing w:after="0" w:line="240" w:lineRule="auto"/>
        <w:jc w:val="both"/>
        <w:rPr>
          <w:rFonts w:ascii="Calibri" w:hAnsi="Calibri" w:cs="Calibri"/>
          <w:sz w:val="24"/>
          <w:szCs w:val="24"/>
        </w:rPr>
      </w:pPr>
      <w:r w:rsidRPr="00B2646F">
        <w:rPr>
          <w:rFonts w:ascii="Calibri" w:hAnsi="Calibri" w:cs="Calibri"/>
          <w:sz w:val="24"/>
          <w:szCs w:val="24"/>
        </w:rPr>
        <w:t>Participación regular   en el Comité  para la Erradicación del Trabajo Infantil (CETI), desde donde se organizaron para este año  jornadas de capacitación y sensibilización sobre la temática y el nuevo Listado de Trabajos Peligrosos, realizadas en los departamentos de  Tacuarembó, Cerro Largo, Soriano, Artigas y San  José.</w:t>
      </w:r>
    </w:p>
    <w:p w:rsidR="004D371B" w:rsidRPr="00B2646F" w:rsidRDefault="004D371B" w:rsidP="00E72E2A">
      <w:pPr>
        <w:pStyle w:val="Prrafodelista"/>
        <w:numPr>
          <w:ilvl w:val="0"/>
          <w:numId w:val="14"/>
        </w:numPr>
        <w:spacing w:after="0" w:line="240" w:lineRule="auto"/>
        <w:jc w:val="both"/>
        <w:rPr>
          <w:rFonts w:ascii="Calibri" w:hAnsi="Calibri" w:cs="Calibri"/>
          <w:sz w:val="24"/>
          <w:szCs w:val="24"/>
        </w:rPr>
      </w:pPr>
      <w:r w:rsidRPr="00B2646F">
        <w:rPr>
          <w:rFonts w:ascii="Calibri" w:hAnsi="Calibri" w:cs="Calibri"/>
          <w:sz w:val="24"/>
          <w:szCs w:val="24"/>
        </w:rPr>
        <w:t xml:space="preserve">Talleres en centros educativos: primaria, secundaria, escuela técnica y centros de INAU. Las mismas se realizaron en:  Maldonado, Punta del Este, Minas, Villa del Rosario, Florida, Sarandí Grande, Rocha, Castillos, Chuy, Flores, Paysandú, Salto, Artigas, Bella Unión, Colonia, Juan Lacaze, Nueva Helvecia, Tarariras, Young, Trinidad, Sarandí del Yí,  Durazno.  La temática abordada fue Trabajo Infantil y Trabajo Adolescente Protegido. </w:t>
      </w:r>
    </w:p>
    <w:p w:rsidR="004D371B" w:rsidRPr="00B2646F" w:rsidRDefault="004D371B" w:rsidP="00E72E2A">
      <w:pPr>
        <w:pStyle w:val="Prrafodelista"/>
        <w:numPr>
          <w:ilvl w:val="0"/>
          <w:numId w:val="14"/>
        </w:numPr>
        <w:spacing w:after="0" w:line="240" w:lineRule="auto"/>
        <w:jc w:val="both"/>
        <w:rPr>
          <w:rFonts w:ascii="Calibri" w:hAnsi="Calibri" w:cs="Calibri"/>
          <w:sz w:val="24"/>
          <w:szCs w:val="24"/>
        </w:rPr>
      </w:pPr>
      <w:r w:rsidRPr="00B2646F">
        <w:rPr>
          <w:rFonts w:ascii="Calibri" w:hAnsi="Calibri" w:cs="Calibri"/>
          <w:sz w:val="24"/>
          <w:szCs w:val="24"/>
        </w:rPr>
        <w:t>Participación en la primer Feria de Empleo, realizada en el Instituto Técnico Superior “Arias Balparda”, en Montevideo.</w:t>
      </w:r>
    </w:p>
    <w:p w:rsidR="004D371B" w:rsidRPr="00B2646F" w:rsidRDefault="0061113B" w:rsidP="00E72E2A">
      <w:pPr>
        <w:pStyle w:val="Prrafodelista"/>
        <w:numPr>
          <w:ilvl w:val="0"/>
          <w:numId w:val="14"/>
        </w:numPr>
        <w:spacing w:after="0" w:line="240" w:lineRule="auto"/>
        <w:jc w:val="both"/>
        <w:rPr>
          <w:rFonts w:ascii="Calibri" w:hAnsi="Calibri" w:cs="Calibri"/>
          <w:sz w:val="24"/>
          <w:szCs w:val="24"/>
        </w:rPr>
      </w:pPr>
      <w:r>
        <w:rPr>
          <w:rFonts w:ascii="Calibri" w:hAnsi="Calibri" w:cs="Calibri"/>
          <w:sz w:val="24"/>
          <w:szCs w:val="24"/>
        </w:rPr>
        <w:t>Se participó en apoyo al</w:t>
      </w:r>
      <w:r w:rsidR="004D371B" w:rsidRPr="00B2646F">
        <w:rPr>
          <w:rFonts w:ascii="Calibri" w:hAnsi="Calibri" w:cs="Calibri"/>
          <w:sz w:val="24"/>
          <w:szCs w:val="24"/>
        </w:rPr>
        <w:t xml:space="preserve"> Proyecto EPTI que se desarrolla en ANEP, en Maldonado.</w:t>
      </w:r>
    </w:p>
    <w:p w:rsidR="004D371B" w:rsidRPr="00B2646F" w:rsidRDefault="004D371B" w:rsidP="00E72E2A">
      <w:pPr>
        <w:pStyle w:val="Prrafodelista"/>
        <w:numPr>
          <w:ilvl w:val="0"/>
          <w:numId w:val="14"/>
        </w:numPr>
        <w:spacing w:after="0" w:line="240" w:lineRule="auto"/>
        <w:jc w:val="both"/>
        <w:rPr>
          <w:rFonts w:ascii="Calibri" w:hAnsi="Calibri" w:cs="Calibri"/>
          <w:sz w:val="24"/>
          <w:szCs w:val="24"/>
        </w:rPr>
      </w:pPr>
      <w:r w:rsidRPr="00B2646F">
        <w:rPr>
          <w:rFonts w:ascii="Calibri" w:hAnsi="Calibri" w:cs="Calibri"/>
          <w:sz w:val="24"/>
          <w:szCs w:val="24"/>
        </w:rPr>
        <w:t>Talleres de sensibilización junto al Departamento de Orientación e Inserción Laboral, asesoramiento a INEFOP en los departamentos de Artigas, Salto y Paysandú, asesoramiento a productores rurales junto a MTSS en Lavalleja.</w:t>
      </w:r>
    </w:p>
    <w:p w:rsidR="004D371B" w:rsidRPr="00B2646F" w:rsidRDefault="004D371B" w:rsidP="00E72E2A">
      <w:pPr>
        <w:pStyle w:val="Prrafodelista"/>
        <w:numPr>
          <w:ilvl w:val="0"/>
          <w:numId w:val="14"/>
        </w:numPr>
        <w:spacing w:after="0" w:line="240" w:lineRule="auto"/>
        <w:jc w:val="both"/>
        <w:rPr>
          <w:rFonts w:ascii="Calibri" w:hAnsi="Calibri" w:cs="Calibri"/>
          <w:sz w:val="24"/>
          <w:szCs w:val="24"/>
        </w:rPr>
      </w:pPr>
      <w:r w:rsidRPr="00B2646F">
        <w:rPr>
          <w:rFonts w:ascii="Calibri" w:hAnsi="Calibri" w:cs="Calibri"/>
          <w:sz w:val="24"/>
          <w:szCs w:val="24"/>
        </w:rPr>
        <w:t>Reunión con Intendencia Municipal de Salto por becas laborales.</w:t>
      </w:r>
    </w:p>
    <w:p w:rsidR="004D371B" w:rsidRPr="00B2646F" w:rsidRDefault="003C7C00" w:rsidP="00E72E2A">
      <w:pPr>
        <w:pStyle w:val="Prrafodelista"/>
        <w:numPr>
          <w:ilvl w:val="0"/>
          <w:numId w:val="14"/>
        </w:numPr>
        <w:spacing w:after="0" w:line="240" w:lineRule="auto"/>
        <w:jc w:val="both"/>
        <w:rPr>
          <w:rFonts w:ascii="Calibri" w:hAnsi="Calibri" w:cs="Calibri"/>
          <w:sz w:val="24"/>
          <w:szCs w:val="24"/>
        </w:rPr>
      </w:pPr>
      <w:r>
        <w:rPr>
          <w:rFonts w:ascii="Calibri" w:hAnsi="Calibri" w:cs="Calibri"/>
          <w:sz w:val="24"/>
          <w:szCs w:val="24"/>
        </w:rPr>
        <w:t xml:space="preserve">Coordinación con Primaria </w:t>
      </w:r>
      <w:r w:rsidR="004D371B" w:rsidRPr="00B2646F">
        <w:rPr>
          <w:rFonts w:ascii="Calibri" w:hAnsi="Calibri" w:cs="Calibri"/>
          <w:sz w:val="24"/>
          <w:szCs w:val="24"/>
        </w:rPr>
        <w:t>y Secundaria, empresas, policía comunitaria,</w:t>
      </w:r>
      <w:r>
        <w:rPr>
          <w:rFonts w:ascii="Calibri" w:hAnsi="Calibri" w:cs="Calibri"/>
          <w:sz w:val="24"/>
          <w:szCs w:val="24"/>
        </w:rPr>
        <w:t xml:space="preserve"> Direcciones Departamentales y </w:t>
      </w:r>
      <w:r w:rsidR="00355316">
        <w:rPr>
          <w:rFonts w:ascii="Calibri" w:hAnsi="Calibri" w:cs="Calibri"/>
          <w:sz w:val="24"/>
          <w:szCs w:val="24"/>
        </w:rPr>
        <w:t xml:space="preserve">CED, </w:t>
      </w:r>
      <w:r w:rsidR="004D371B" w:rsidRPr="00B2646F">
        <w:rPr>
          <w:rFonts w:ascii="Calibri" w:hAnsi="Calibri" w:cs="Calibri"/>
          <w:sz w:val="24"/>
          <w:szCs w:val="24"/>
        </w:rPr>
        <w:t>en Salt</w:t>
      </w:r>
      <w:r w:rsidR="00355316">
        <w:rPr>
          <w:rFonts w:ascii="Calibri" w:hAnsi="Calibri" w:cs="Calibri"/>
          <w:sz w:val="24"/>
          <w:szCs w:val="24"/>
        </w:rPr>
        <w:t xml:space="preserve">o, Colonia, Río Negro, Flores, </w:t>
      </w:r>
      <w:r w:rsidR="004D371B" w:rsidRPr="00B2646F">
        <w:rPr>
          <w:rFonts w:ascii="Calibri" w:hAnsi="Calibri" w:cs="Calibri"/>
          <w:sz w:val="24"/>
          <w:szCs w:val="24"/>
        </w:rPr>
        <w:t xml:space="preserve">por situaciones de trabajo infantil detectadas. </w:t>
      </w:r>
    </w:p>
    <w:p w:rsidR="004D371B" w:rsidRPr="00B2646F" w:rsidRDefault="004D371B" w:rsidP="00E72E2A">
      <w:pPr>
        <w:pStyle w:val="Prrafodelista"/>
        <w:numPr>
          <w:ilvl w:val="0"/>
          <w:numId w:val="14"/>
        </w:numPr>
        <w:spacing w:after="0" w:line="240" w:lineRule="auto"/>
        <w:jc w:val="both"/>
        <w:rPr>
          <w:rFonts w:ascii="Calibri" w:hAnsi="Calibri" w:cs="Calibri"/>
          <w:sz w:val="24"/>
          <w:szCs w:val="24"/>
        </w:rPr>
      </w:pPr>
      <w:r w:rsidRPr="00B2646F">
        <w:rPr>
          <w:rFonts w:ascii="Calibri" w:hAnsi="Calibri" w:cs="Calibri"/>
          <w:sz w:val="24"/>
          <w:szCs w:val="24"/>
        </w:rPr>
        <w:t>Seis inspectores participaron de las capacitaciones brindadas por el Departamento de Riesgos del Banco de Seguros de</w:t>
      </w:r>
      <w:r w:rsidR="003C7C00">
        <w:rPr>
          <w:rFonts w:ascii="Calibri" w:hAnsi="Calibri" w:cs="Calibri"/>
          <w:sz w:val="24"/>
          <w:szCs w:val="24"/>
        </w:rPr>
        <w:t xml:space="preserve">l Estado. También se participó </w:t>
      </w:r>
      <w:r w:rsidRPr="00B2646F">
        <w:rPr>
          <w:rFonts w:ascii="Calibri" w:hAnsi="Calibri" w:cs="Calibri"/>
          <w:sz w:val="24"/>
          <w:szCs w:val="24"/>
        </w:rPr>
        <w:t>de capacitaciones brindadas por la Junta Nacional de Drogas e INEFOP, de la capacitación del colectivo Mujer Ahora, de capacitación brindada por ANEP-MIDES, por la Dirección departamental de Lavalleja y por INISA.</w:t>
      </w:r>
    </w:p>
    <w:p w:rsidR="004D371B" w:rsidRPr="00B2646F" w:rsidRDefault="004D371B" w:rsidP="00E72E2A">
      <w:pPr>
        <w:pStyle w:val="Prrafodelista"/>
        <w:numPr>
          <w:ilvl w:val="0"/>
          <w:numId w:val="14"/>
        </w:numPr>
        <w:spacing w:after="0" w:line="240" w:lineRule="auto"/>
        <w:jc w:val="both"/>
        <w:rPr>
          <w:rFonts w:ascii="Calibri" w:hAnsi="Calibri" w:cs="Calibri"/>
          <w:sz w:val="24"/>
          <w:szCs w:val="24"/>
        </w:rPr>
      </w:pPr>
      <w:r w:rsidRPr="00B2646F">
        <w:rPr>
          <w:rFonts w:ascii="Calibri" w:hAnsi="Calibri" w:cs="Calibri"/>
          <w:sz w:val="24"/>
          <w:szCs w:val="24"/>
        </w:rPr>
        <w:t xml:space="preserve">En el marco del Día Mundial Contra el </w:t>
      </w:r>
      <w:r w:rsidR="00355316">
        <w:rPr>
          <w:rFonts w:ascii="Calibri" w:hAnsi="Calibri" w:cs="Calibri"/>
          <w:sz w:val="24"/>
          <w:szCs w:val="24"/>
        </w:rPr>
        <w:t xml:space="preserve">Trabajo Infantil se efectuaron </w:t>
      </w:r>
      <w:r w:rsidRPr="00B2646F">
        <w:rPr>
          <w:rFonts w:ascii="Calibri" w:hAnsi="Calibri" w:cs="Calibri"/>
          <w:sz w:val="24"/>
          <w:szCs w:val="24"/>
        </w:rPr>
        <w:t>activ</w:t>
      </w:r>
      <w:r w:rsidR="00355316">
        <w:rPr>
          <w:rFonts w:ascii="Calibri" w:hAnsi="Calibri" w:cs="Calibri"/>
          <w:sz w:val="24"/>
          <w:szCs w:val="24"/>
        </w:rPr>
        <w:t xml:space="preserve">idades en los departamentos de </w:t>
      </w:r>
      <w:r w:rsidRPr="00B2646F">
        <w:rPr>
          <w:rFonts w:ascii="Calibri" w:hAnsi="Calibri" w:cs="Calibri"/>
          <w:sz w:val="24"/>
          <w:szCs w:val="24"/>
        </w:rPr>
        <w:t>Lavalleja, Artigas, Salto, Colonia y Rocha.</w:t>
      </w:r>
    </w:p>
    <w:p w:rsidR="004D371B" w:rsidRPr="00B2646F" w:rsidRDefault="004D371B" w:rsidP="00E72E2A">
      <w:pPr>
        <w:pStyle w:val="Prrafodelista"/>
        <w:numPr>
          <w:ilvl w:val="0"/>
          <w:numId w:val="14"/>
        </w:numPr>
        <w:spacing w:after="0" w:line="240" w:lineRule="auto"/>
        <w:jc w:val="both"/>
        <w:rPr>
          <w:rFonts w:ascii="Calibri" w:hAnsi="Calibri" w:cs="Calibri"/>
          <w:sz w:val="24"/>
          <w:szCs w:val="24"/>
        </w:rPr>
      </w:pPr>
      <w:r w:rsidRPr="00B2646F">
        <w:rPr>
          <w:rFonts w:ascii="Calibri" w:hAnsi="Calibri" w:cs="Calibri"/>
          <w:sz w:val="24"/>
          <w:szCs w:val="24"/>
        </w:rPr>
        <w:t>Estuvimos presentes en fiestas tradicionales, entregando folletería e informando al público presente: Semana de la Cerveza en Paysandú, Criollas del Prado en Montevideo, Desfile de Llamadas  y Desfile de Carnaval en Montevideo, Artigas, Bella Unión, Salto y Termas de Arapey;  Fiesta de la Patria Gaucha en Tacuarembó, procesión a la Virgen del Verdún en Lavalleja, Expo Rural Salto.</w:t>
      </w:r>
    </w:p>
    <w:p w:rsidR="004D371B" w:rsidRPr="00B2646F" w:rsidRDefault="004D371B" w:rsidP="00E72E2A">
      <w:pPr>
        <w:pStyle w:val="Prrafodelista"/>
        <w:numPr>
          <w:ilvl w:val="0"/>
          <w:numId w:val="14"/>
        </w:numPr>
        <w:spacing w:after="0" w:line="240" w:lineRule="auto"/>
        <w:jc w:val="both"/>
        <w:rPr>
          <w:rFonts w:ascii="Calibri" w:hAnsi="Calibri" w:cs="Calibri"/>
          <w:sz w:val="24"/>
          <w:szCs w:val="24"/>
        </w:rPr>
      </w:pPr>
      <w:r w:rsidRPr="00B2646F">
        <w:rPr>
          <w:rFonts w:ascii="Calibri" w:hAnsi="Calibri" w:cs="Calibri"/>
          <w:sz w:val="24"/>
          <w:szCs w:val="24"/>
        </w:rPr>
        <w:t>Las administrativas del departamento realizaron la gestión de depuración del padrón del Banco de Previsión Social, pudiendo así conocer fehacientemente los cotizantes a la institución por motivos laborales. Este trabajo permite obtener la cifra real de trabajadores menores de edad cotizantes en la seguridad social, y detecta</w:t>
      </w:r>
      <w:r w:rsidR="00ED4F90">
        <w:rPr>
          <w:rFonts w:ascii="Calibri" w:hAnsi="Calibri" w:cs="Calibri"/>
          <w:sz w:val="24"/>
          <w:szCs w:val="24"/>
        </w:rPr>
        <w:t xml:space="preserve">r situaciones donde se observa actividad con </w:t>
      </w:r>
      <w:r w:rsidRPr="00B2646F">
        <w:rPr>
          <w:rFonts w:ascii="Calibri" w:hAnsi="Calibri" w:cs="Calibri"/>
          <w:sz w:val="24"/>
          <w:szCs w:val="24"/>
        </w:rPr>
        <w:t>sub-registro (correspondiente a los jugadores de fútbol).</w:t>
      </w:r>
    </w:p>
    <w:p w:rsidR="004D371B" w:rsidRPr="00B2646F" w:rsidRDefault="00ED4F90" w:rsidP="00E72E2A">
      <w:pPr>
        <w:pStyle w:val="Prrafodelista"/>
        <w:numPr>
          <w:ilvl w:val="0"/>
          <w:numId w:val="14"/>
        </w:numPr>
        <w:spacing w:after="0" w:line="240" w:lineRule="auto"/>
        <w:jc w:val="both"/>
        <w:rPr>
          <w:rFonts w:ascii="Calibri" w:hAnsi="Calibri" w:cs="Calibri"/>
          <w:sz w:val="24"/>
          <w:szCs w:val="24"/>
        </w:rPr>
      </w:pPr>
      <w:r>
        <w:rPr>
          <w:rFonts w:ascii="Calibri" w:hAnsi="Calibri" w:cs="Calibri"/>
          <w:sz w:val="24"/>
          <w:szCs w:val="24"/>
        </w:rPr>
        <w:t>Se continúan</w:t>
      </w:r>
      <w:r w:rsidR="004D371B" w:rsidRPr="00B2646F">
        <w:rPr>
          <w:rFonts w:ascii="Calibri" w:hAnsi="Calibri" w:cs="Calibri"/>
          <w:sz w:val="24"/>
          <w:szCs w:val="24"/>
        </w:rPr>
        <w:t xml:space="preserve"> realizando seguimiento a beneficiarios del programa Yo Estudio y Trabajo y a las excepciones otorgadas por Directorio de INAU.</w:t>
      </w:r>
    </w:p>
    <w:p w:rsidR="004D371B" w:rsidRPr="00B2646F" w:rsidRDefault="004D371B" w:rsidP="00E72E2A">
      <w:pPr>
        <w:pStyle w:val="Prrafodelista"/>
        <w:numPr>
          <w:ilvl w:val="0"/>
          <w:numId w:val="14"/>
        </w:numPr>
        <w:spacing w:after="0" w:line="240" w:lineRule="auto"/>
        <w:jc w:val="both"/>
        <w:rPr>
          <w:rFonts w:ascii="Calibri" w:hAnsi="Calibri" w:cs="Calibri"/>
          <w:sz w:val="24"/>
          <w:szCs w:val="24"/>
        </w:rPr>
      </w:pPr>
      <w:r w:rsidRPr="00B2646F">
        <w:rPr>
          <w:rFonts w:ascii="Calibri" w:hAnsi="Calibri" w:cs="Calibri"/>
          <w:sz w:val="24"/>
          <w:szCs w:val="24"/>
        </w:rPr>
        <w:t>Se continúa el proceso de sistematización para digitalización del trámite del Carné de trabajo adolescente.</w:t>
      </w:r>
    </w:p>
    <w:p w:rsidR="004D371B" w:rsidRPr="00B2646F" w:rsidRDefault="004D371B" w:rsidP="004D371B">
      <w:pPr>
        <w:pStyle w:val="Prrafodelista"/>
        <w:spacing w:after="0" w:line="240" w:lineRule="auto"/>
        <w:ind w:left="0"/>
        <w:jc w:val="both"/>
        <w:rPr>
          <w:rFonts w:ascii="Calibri" w:hAnsi="Calibri" w:cs="Calibri"/>
          <w:sz w:val="24"/>
          <w:szCs w:val="24"/>
        </w:rPr>
      </w:pPr>
    </w:p>
    <w:p w:rsidR="00BA03E2" w:rsidRDefault="00BA03E2" w:rsidP="00BA03E2">
      <w:pPr>
        <w:spacing w:after="0" w:line="240" w:lineRule="auto"/>
        <w:jc w:val="both"/>
        <w:rPr>
          <w:rFonts w:cstheme="minorHAnsi"/>
          <w:sz w:val="24"/>
          <w:szCs w:val="24"/>
        </w:rPr>
      </w:pPr>
    </w:p>
    <w:p w:rsidR="00781A4F" w:rsidRDefault="00781A4F" w:rsidP="006B2EE3">
      <w:pPr>
        <w:spacing w:after="0" w:line="240" w:lineRule="auto"/>
        <w:jc w:val="both"/>
        <w:textAlignment w:val="baseline"/>
        <w:rPr>
          <w:rFonts w:cs="Arial"/>
          <w:b/>
          <w:sz w:val="24"/>
          <w:szCs w:val="24"/>
        </w:rPr>
      </w:pPr>
    </w:p>
    <w:p w:rsidR="00781A4F" w:rsidRDefault="00781A4F" w:rsidP="006B2EE3">
      <w:pPr>
        <w:spacing w:after="0" w:line="240" w:lineRule="auto"/>
        <w:jc w:val="both"/>
        <w:textAlignment w:val="baseline"/>
        <w:rPr>
          <w:rFonts w:cs="Arial"/>
          <w:b/>
          <w:sz w:val="24"/>
          <w:szCs w:val="24"/>
        </w:rPr>
      </w:pPr>
    </w:p>
    <w:p w:rsidR="00781A4F" w:rsidRDefault="00781A4F" w:rsidP="006B2EE3">
      <w:pPr>
        <w:spacing w:after="0" w:line="240" w:lineRule="auto"/>
        <w:jc w:val="both"/>
        <w:textAlignment w:val="baseline"/>
        <w:rPr>
          <w:rFonts w:cs="Arial"/>
          <w:b/>
          <w:sz w:val="24"/>
          <w:szCs w:val="24"/>
        </w:rPr>
      </w:pPr>
    </w:p>
    <w:p w:rsidR="00781A4F" w:rsidRDefault="00781A4F" w:rsidP="006B2EE3">
      <w:pPr>
        <w:spacing w:after="0" w:line="240" w:lineRule="auto"/>
        <w:jc w:val="both"/>
        <w:textAlignment w:val="baseline"/>
        <w:rPr>
          <w:rFonts w:cs="Arial"/>
          <w:b/>
          <w:sz w:val="24"/>
          <w:szCs w:val="24"/>
        </w:rPr>
      </w:pPr>
    </w:p>
    <w:p w:rsidR="00BA03E2" w:rsidRDefault="00BA03E2" w:rsidP="006B2EE3">
      <w:pPr>
        <w:spacing w:after="0" w:line="240" w:lineRule="auto"/>
        <w:jc w:val="both"/>
        <w:textAlignment w:val="baseline"/>
        <w:rPr>
          <w:rFonts w:cs="Arial"/>
          <w:b/>
          <w:color w:val="FF0000"/>
          <w:sz w:val="24"/>
          <w:szCs w:val="24"/>
        </w:rPr>
      </w:pPr>
      <w:r w:rsidRPr="004D371B">
        <w:rPr>
          <w:rFonts w:cs="Arial"/>
          <w:b/>
          <w:sz w:val="24"/>
          <w:szCs w:val="24"/>
        </w:rPr>
        <w:t>IV.5 DEPARTAMENTO DE ESPECTÁCULOS PÚBLICOS</w:t>
      </w:r>
      <w:r w:rsidR="0082751D" w:rsidRPr="004D371B">
        <w:rPr>
          <w:rFonts w:cs="Arial"/>
          <w:b/>
          <w:sz w:val="24"/>
          <w:szCs w:val="24"/>
        </w:rPr>
        <w:t xml:space="preserve"> </w:t>
      </w:r>
    </w:p>
    <w:p w:rsidR="006B2EE3" w:rsidRDefault="006B2EE3" w:rsidP="006B2EE3">
      <w:pPr>
        <w:spacing w:after="0" w:line="240" w:lineRule="auto"/>
        <w:jc w:val="both"/>
        <w:textAlignment w:val="baseline"/>
        <w:rPr>
          <w:rFonts w:cs="Arial"/>
          <w:b/>
          <w:color w:val="FF0000"/>
          <w:sz w:val="24"/>
          <w:szCs w:val="24"/>
        </w:rPr>
      </w:pPr>
    </w:p>
    <w:p w:rsidR="006B2EE3" w:rsidRPr="006B2EE3" w:rsidRDefault="00781A4F" w:rsidP="006B2EE3">
      <w:pPr>
        <w:tabs>
          <w:tab w:val="num" w:pos="360"/>
        </w:tabs>
        <w:spacing w:after="0" w:line="240" w:lineRule="auto"/>
        <w:jc w:val="both"/>
        <w:rPr>
          <w:rFonts w:cstheme="minorHAnsi"/>
          <w:sz w:val="24"/>
          <w:szCs w:val="24"/>
        </w:rPr>
      </w:pPr>
      <w:r>
        <w:rPr>
          <w:rFonts w:cstheme="minorHAnsi"/>
          <w:sz w:val="24"/>
          <w:szCs w:val="24"/>
        </w:rPr>
        <w:t>E</w:t>
      </w:r>
      <w:r w:rsidR="006B2EE3" w:rsidRPr="006B2EE3">
        <w:rPr>
          <w:rFonts w:cstheme="minorHAnsi"/>
          <w:sz w:val="24"/>
          <w:szCs w:val="24"/>
        </w:rPr>
        <w:t xml:space="preserve">n el período enero-noviembre 2019, se registraron un total de </w:t>
      </w:r>
      <w:r w:rsidR="006B2EE3" w:rsidRPr="006B2EE3">
        <w:rPr>
          <w:rFonts w:cstheme="minorHAnsi"/>
          <w:b/>
          <w:bCs/>
          <w:sz w:val="24"/>
          <w:szCs w:val="24"/>
        </w:rPr>
        <w:t xml:space="preserve">10.184 inspecciones </w:t>
      </w:r>
      <w:r w:rsidR="006B2EE3" w:rsidRPr="006B2EE3">
        <w:rPr>
          <w:rFonts w:cstheme="minorHAnsi"/>
          <w:sz w:val="24"/>
          <w:szCs w:val="24"/>
        </w:rPr>
        <w:t xml:space="preserve">en todo el país, cifra que representa un descenso del 24% con respecto a igual período del año anterior. </w:t>
      </w:r>
    </w:p>
    <w:p w:rsidR="006B2EE3" w:rsidRPr="006B2EE3" w:rsidRDefault="006B2EE3" w:rsidP="006B2EE3">
      <w:pPr>
        <w:spacing w:after="0" w:line="240" w:lineRule="auto"/>
        <w:jc w:val="both"/>
        <w:rPr>
          <w:rFonts w:cstheme="minorHAnsi"/>
          <w:b/>
          <w:sz w:val="24"/>
          <w:szCs w:val="24"/>
        </w:rPr>
      </w:pPr>
      <w:r w:rsidRPr="006B2EE3">
        <w:rPr>
          <w:rFonts w:cstheme="minorHAnsi"/>
          <w:sz w:val="24"/>
          <w:szCs w:val="24"/>
        </w:rPr>
        <w:t xml:space="preserve">Para </w:t>
      </w:r>
      <w:r>
        <w:rPr>
          <w:rFonts w:cstheme="minorHAnsi"/>
          <w:sz w:val="24"/>
          <w:szCs w:val="24"/>
        </w:rPr>
        <w:t>la ejecución de los cometidos asignados a</w:t>
      </w:r>
      <w:r w:rsidRPr="006B2EE3">
        <w:rPr>
          <w:rFonts w:cstheme="minorHAnsi"/>
          <w:sz w:val="24"/>
          <w:szCs w:val="24"/>
        </w:rPr>
        <w:t>l Departamento</w:t>
      </w:r>
      <w:r>
        <w:rPr>
          <w:rFonts w:cstheme="minorHAnsi"/>
          <w:sz w:val="24"/>
          <w:szCs w:val="24"/>
        </w:rPr>
        <w:t xml:space="preserve"> se contó con un total de </w:t>
      </w:r>
      <w:r w:rsidRPr="006B2EE3">
        <w:rPr>
          <w:rFonts w:cstheme="minorHAnsi"/>
          <w:sz w:val="24"/>
          <w:szCs w:val="24"/>
        </w:rPr>
        <w:t xml:space="preserve">24 Inspectores manteniendo Montevideo el asentamiento mayoritario del  cuerpo inspectivo. </w:t>
      </w:r>
    </w:p>
    <w:p w:rsidR="006B2EE3" w:rsidRPr="006B2EE3" w:rsidRDefault="00C93B5C" w:rsidP="006B2EE3">
      <w:pPr>
        <w:pStyle w:val="Standard"/>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Dicho total de inspectores es resultado de la pérdida de 3 recursos respecto al año precedente, conforme a la </w:t>
      </w:r>
      <w:r w:rsidR="006B2EE3" w:rsidRPr="006B2EE3">
        <w:rPr>
          <w:rFonts w:asciiTheme="minorHAnsi" w:hAnsiTheme="minorHAnsi" w:cstheme="minorHAnsi"/>
          <w:sz w:val="24"/>
          <w:szCs w:val="24"/>
        </w:rPr>
        <w:t xml:space="preserve">tendencia </w:t>
      </w:r>
      <w:r>
        <w:rPr>
          <w:rFonts w:asciiTheme="minorHAnsi" w:hAnsiTheme="minorHAnsi" w:cstheme="minorHAnsi"/>
          <w:sz w:val="24"/>
          <w:szCs w:val="24"/>
        </w:rPr>
        <w:t xml:space="preserve">sostenida </w:t>
      </w:r>
      <w:r w:rsidR="006B2EE3" w:rsidRPr="006B2EE3">
        <w:rPr>
          <w:rFonts w:asciiTheme="minorHAnsi" w:hAnsiTheme="minorHAnsi" w:cstheme="minorHAnsi"/>
          <w:sz w:val="24"/>
          <w:szCs w:val="24"/>
        </w:rPr>
        <w:t>de descenso de personal inspectivo,</w:t>
      </w:r>
      <w:r>
        <w:rPr>
          <w:rFonts w:asciiTheme="minorHAnsi" w:hAnsiTheme="minorHAnsi" w:cstheme="minorHAnsi"/>
          <w:sz w:val="24"/>
          <w:szCs w:val="24"/>
        </w:rPr>
        <w:t xml:space="preserve"> más</w:t>
      </w:r>
      <w:r w:rsidR="006B2EE3" w:rsidRPr="006B2EE3">
        <w:rPr>
          <w:rFonts w:asciiTheme="minorHAnsi" w:hAnsiTheme="minorHAnsi" w:cstheme="minorHAnsi"/>
          <w:sz w:val="24"/>
          <w:szCs w:val="24"/>
        </w:rPr>
        <w:t xml:space="preserve"> 1 Supervisión Nacional y 3 Coordinaciones (1 en Canelones – 2 en Montevideo).</w:t>
      </w:r>
    </w:p>
    <w:p w:rsidR="006B2EE3" w:rsidRPr="006B2EE3" w:rsidRDefault="006B2EE3" w:rsidP="006B2EE3">
      <w:pPr>
        <w:pStyle w:val="Standard"/>
        <w:spacing w:after="0" w:line="240" w:lineRule="auto"/>
        <w:jc w:val="both"/>
        <w:rPr>
          <w:rFonts w:asciiTheme="minorHAnsi" w:hAnsiTheme="minorHAnsi" w:cstheme="minorHAnsi"/>
          <w:sz w:val="24"/>
          <w:szCs w:val="24"/>
        </w:rPr>
      </w:pPr>
    </w:p>
    <w:p w:rsidR="006B2EE3" w:rsidRPr="006B2EE3" w:rsidRDefault="006B2EE3" w:rsidP="006B2EE3">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 xml:space="preserve">Inspectoras/es: 14 en Montevideo – 2 en Canelones – 2 en Lavalleja </w:t>
      </w:r>
      <w:r w:rsidR="001365CF">
        <w:rPr>
          <w:rFonts w:asciiTheme="minorHAnsi" w:hAnsiTheme="minorHAnsi" w:cstheme="minorHAnsi"/>
          <w:sz w:val="24"/>
          <w:szCs w:val="24"/>
        </w:rPr>
        <w:t xml:space="preserve">- 1 en Rocha </w:t>
      </w:r>
      <w:r w:rsidRPr="006B2EE3">
        <w:rPr>
          <w:rFonts w:asciiTheme="minorHAnsi" w:hAnsiTheme="minorHAnsi" w:cstheme="minorHAnsi"/>
          <w:sz w:val="24"/>
          <w:szCs w:val="24"/>
        </w:rPr>
        <w:t>- 1 en Colonia, Flores, Maldonado, Salto y Río Negro respectivamente.</w:t>
      </w:r>
    </w:p>
    <w:p w:rsidR="006B2EE3" w:rsidRPr="006B2EE3" w:rsidRDefault="006B2EE3" w:rsidP="006B2EE3">
      <w:pPr>
        <w:pStyle w:val="Standard"/>
        <w:spacing w:after="0" w:line="240" w:lineRule="auto"/>
        <w:jc w:val="both"/>
        <w:rPr>
          <w:rFonts w:asciiTheme="minorHAnsi" w:hAnsiTheme="minorHAnsi" w:cstheme="minorHAnsi"/>
          <w:sz w:val="24"/>
          <w:szCs w:val="24"/>
        </w:rPr>
      </w:pPr>
    </w:p>
    <w:p w:rsidR="006B2EE3" w:rsidRPr="006B2EE3" w:rsidRDefault="006B2EE3" w:rsidP="006B2EE3">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 xml:space="preserve">La residencia se distribuye en forma desigual con Inspectores </w:t>
      </w:r>
      <w:r w:rsidR="00273A17">
        <w:rPr>
          <w:rFonts w:asciiTheme="minorHAnsi" w:hAnsiTheme="minorHAnsi" w:cstheme="minorHAnsi"/>
          <w:sz w:val="24"/>
          <w:szCs w:val="24"/>
        </w:rPr>
        <w:t>habitantes</w:t>
      </w:r>
      <w:r w:rsidRPr="006B2EE3">
        <w:rPr>
          <w:rFonts w:asciiTheme="minorHAnsi" w:hAnsiTheme="minorHAnsi" w:cstheme="minorHAnsi"/>
          <w:sz w:val="24"/>
          <w:szCs w:val="24"/>
        </w:rPr>
        <w:t xml:space="preserve"> en 9 departamentos, 14% en el Este (Rocha, Maldonado, Lavalleja), 14% Litoral y Oeste (Salto, Río Negro, Flores, Colonia),  11% Canelones y 61% en Montevideo; lo que determina la constante movilidad de los equipos para la atención en todo el territorio país.</w:t>
      </w:r>
    </w:p>
    <w:p w:rsidR="006B2EE3" w:rsidRPr="006B2EE3" w:rsidRDefault="006B2EE3" w:rsidP="006B2EE3">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En los departamentos que no se cuenta con recursos inspectivos se trabaja desde Montevideo y los territorios cercanos para dar cobertura a las denuncias y la tarea inspectiva.</w:t>
      </w:r>
    </w:p>
    <w:p w:rsidR="006B2EE3" w:rsidRPr="006B2EE3" w:rsidRDefault="006B2EE3" w:rsidP="0061180C">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La especificidad de las competencias requiere la coordinación permanente con diferentes áreas de Ministerio de Interior y se mantienen los vínculos con diferentes áreas de contralor de los Gobiernos Departamentales en todos los departamentos para efectivizar controles, coordinaciones estas últimas que alcanzan al tercer nivel de gobierno a través de los Municipios.</w:t>
      </w:r>
    </w:p>
    <w:p w:rsidR="006B2EE3" w:rsidRPr="006B2EE3" w:rsidRDefault="006B2EE3" w:rsidP="0061180C">
      <w:pPr>
        <w:spacing w:after="0" w:line="240" w:lineRule="auto"/>
        <w:jc w:val="both"/>
        <w:rPr>
          <w:rFonts w:cstheme="minorHAnsi"/>
          <w:color w:val="7030A0"/>
          <w:sz w:val="24"/>
          <w:szCs w:val="24"/>
        </w:rPr>
      </w:pPr>
    </w:p>
    <w:p w:rsidR="006B2EE3" w:rsidRPr="006B2EE3" w:rsidRDefault="006B2EE3" w:rsidP="0061180C">
      <w:pPr>
        <w:spacing w:after="0" w:line="240" w:lineRule="auto"/>
        <w:jc w:val="both"/>
        <w:rPr>
          <w:rFonts w:cstheme="minorHAnsi"/>
          <w:sz w:val="24"/>
          <w:szCs w:val="24"/>
        </w:rPr>
      </w:pPr>
      <w:r w:rsidRPr="006B2EE3">
        <w:rPr>
          <w:rFonts w:cstheme="minorHAnsi"/>
          <w:sz w:val="24"/>
          <w:szCs w:val="24"/>
        </w:rPr>
        <w:t xml:space="preserve">El total de denuncias, correspondientes al total país en el año alcanzó a </w:t>
      </w:r>
      <w:r w:rsidRPr="006B2EE3">
        <w:rPr>
          <w:rFonts w:cstheme="minorHAnsi"/>
          <w:b/>
          <w:sz w:val="24"/>
          <w:szCs w:val="24"/>
        </w:rPr>
        <w:t xml:space="preserve">207 </w:t>
      </w:r>
      <w:r w:rsidRPr="006B2EE3">
        <w:rPr>
          <w:rFonts w:cstheme="minorHAnsi"/>
          <w:sz w:val="24"/>
          <w:szCs w:val="24"/>
        </w:rPr>
        <w:t>manteniéndose estable con respecto al año anterior y deteniendo la caída</w:t>
      </w:r>
      <w:r w:rsidRPr="006B2EE3">
        <w:rPr>
          <w:rFonts w:cstheme="minorHAnsi"/>
          <w:color w:val="7030A0"/>
          <w:sz w:val="24"/>
          <w:szCs w:val="24"/>
        </w:rPr>
        <w:t xml:space="preserve"> </w:t>
      </w:r>
      <w:r w:rsidRPr="006B2EE3">
        <w:rPr>
          <w:rFonts w:cstheme="minorHAnsi"/>
          <w:sz w:val="24"/>
          <w:szCs w:val="24"/>
        </w:rPr>
        <w:t>luego del descenso del 10% registrado en el valor interanual 2017-2018.</w:t>
      </w:r>
    </w:p>
    <w:p w:rsidR="006B2EE3" w:rsidRPr="006B2EE3" w:rsidRDefault="006B2EE3" w:rsidP="0061180C">
      <w:pPr>
        <w:spacing w:after="0" w:line="240" w:lineRule="auto"/>
        <w:jc w:val="both"/>
        <w:rPr>
          <w:rFonts w:cstheme="minorHAnsi"/>
          <w:sz w:val="24"/>
          <w:szCs w:val="24"/>
        </w:rPr>
      </w:pPr>
      <w:r w:rsidRPr="006B2EE3">
        <w:rPr>
          <w:rFonts w:cstheme="minorHAnsi"/>
          <w:sz w:val="24"/>
          <w:szCs w:val="24"/>
        </w:rPr>
        <w:t xml:space="preserve">A Montevideo correspondieron el 35% de las denuncias y a Canelones un 16%, en tanto Tacuarembó, Colonia y Maldonado fueron los otros departamentos con destaque en el volumen de denuncias. </w:t>
      </w:r>
    </w:p>
    <w:p w:rsidR="006B2EE3" w:rsidRPr="006B2EE3" w:rsidRDefault="006B2EE3" w:rsidP="0061180C">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Los locales que realizan eventos nocturnos reciben mayor cantidad de denuncias y representan un tercio del total en todo el país (34%).</w:t>
      </w:r>
    </w:p>
    <w:p w:rsidR="006B2EE3" w:rsidRPr="006B2EE3" w:rsidRDefault="006B2EE3" w:rsidP="0061180C">
      <w:pPr>
        <w:pStyle w:val="Standard"/>
        <w:spacing w:after="0" w:line="240" w:lineRule="auto"/>
        <w:jc w:val="both"/>
        <w:rPr>
          <w:rFonts w:asciiTheme="minorHAnsi" w:hAnsiTheme="minorHAnsi" w:cstheme="minorHAnsi"/>
          <w:sz w:val="24"/>
          <w:szCs w:val="24"/>
        </w:rPr>
      </w:pPr>
    </w:p>
    <w:p w:rsidR="006B2EE3" w:rsidRPr="006B2EE3" w:rsidRDefault="006B2EE3" w:rsidP="0061180C">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Las bebidas alcohólicas c</w:t>
      </w:r>
      <w:r w:rsidR="001365CF">
        <w:rPr>
          <w:rFonts w:asciiTheme="minorHAnsi" w:hAnsiTheme="minorHAnsi" w:cstheme="minorHAnsi"/>
          <w:sz w:val="24"/>
          <w:szCs w:val="24"/>
        </w:rPr>
        <w:t xml:space="preserve">on el 73 % </w:t>
      </w:r>
      <w:r w:rsidRPr="006B2EE3">
        <w:rPr>
          <w:rFonts w:asciiTheme="minorHAnsi" w:hAnsiTheme="minorHAnsi" w:cstheme="minorHAnsi"/>
          <w:sz w:val="24"/>
          <w:szCs w:val="24"/>
        </w:rPr>
        <w:t xml:space="preserve">representan el causal más denunciado del total de situaciones recepcionadas. </w:t>
      </w:r>
    </w:p>
    <w:p w:rsidR="00781A4F" w:rsidRDefault="00781A4F" w:rsidP="006B2EE3">
      <w:pPr>
        <w:pStyle w:val="Standard"/>
        <w:spacing w:after="0" w:line="240" w:lineRule="auto"/>
        <w:jc w:val="both"/>
        <w:rPr>
          <w:rFonts w:asciiTheme="minorHAnsi" w:hAnsiTheme="minorHAnsi" w:cstheme="minorHAnsi"/>
          <w:sz w:val="24"/>
          <w:szCs w:val="24"/>
        </w:rPr>
      </w:pPr>
    </w:p>
    <w:p w:rsidR="006B2EE3" w:rsidRPr="006B2EE3" w:rsidRDefault="006B2EE3" w:rsidP="006B2EE3">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 xml:space="preserve">Las denuncias de medios de comunicación audiovisual y las redes implican el 6 % del total haciéndose notar aquí un descenso significativo de este porcentaje que en 2018 representó un 13%. Complementariamente debe agregarse que surgen nuevas situaciones denunciadas vinculadas a las fiestas criollas y la recreación en el medio rural. </w:t>
      </w:r>
    </w:p>
    <w:p w:rsidR="006B2EE3" w:rsidRPr="006B2EE3" w:rsidRDefault="006B2EE3" w:rsidP="006B2EE3">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En términos generales las actividades donde prevalece el mayor riesgo son los eventos no autorizados ni habilitados y</w:t>
      </w:r>
      <w:r w:rsidR="001365CF">
        <w:rPr>
          <w:rFonts w:asciiTheme="minorHAnsi" w:hAnsiTheme="minorHAnsi" w:cstheme="minorHAnsi"/>
          <w:sz w:val="24"/>
          <w:szCs w:val="24"/>
        </w:rPr>
        <w:t xml:space="preserve"> algunos eventos difundidos en </w:t>
      </w:r>
      <w:r w:rsidRPr="006B2EE3">
        <w:rPr>
          <w:rFonts w:asciiTheme="minorHAnsi" w:hAnsiTheme="minorHAnsi" w:cstheme="minorHAnsi"/>
          <w:sz w:val="24"/>
          <w:szCs w:val="24"/>
        </w:rPr>
        <w:t>las redes que convocan a jóvenes adolescentes han sido los espacios de mayor prevalencia de riesgo y vulneración de derechos.</w:t>
      </w:r>
    </w:p>
    <w:p w:rsidR="00FF2C43" w:rsidRDefault="00FF2C43" w:rsidP="006B2EE3">
      <w:pPr>
        <w:spacing w:after="0" w:line="240" w:lineRule="auto"/>
        <w:jc w:val="both"/>
        <w:rPr>
          <w:rFonts w:cstheme="minorHAnsi"/>
          <w:b/>
          <w:sz w:val="24"/>
          <w:szCs w:val="24"/>
        </w:rPr>
      </w:pPr>
    </w:p>
    <w:p w:rsidR="006B2EE3" w:rsidRDefault="006B2EE3" w:rsidP="006B2EE3">
      <w:pPr>
        <w:spacing w:after="0" w:line="240" w:lineRule="auto"/>
        <w:jc w:val="both"/>
        <w:rPr>
          <w:rFonts w:cstheme="minorHAnsi"/>
          <w:b/>
          <w:sz w:val="24"/>
          <w:szCs w:val="24"/>
        </w:rPr>
      </w:pPr>
      <w:r w:rsidRPr="006B2EE3">
        <w:rPr>
          <w:rFonts w:cstheme="minorHAnsi"/>
          <w:b/>
          <w:sz w:val="24"/>
          <w:szCs w:val="24"/>
        </w:rPr>
        <w:t xml:space="preserve">Cantidad de autorizaciones otorgadas: </w:t>
      </w:r>
    </w:p>
    <w:p w:rsidR="0061180C" w:rsidRPr="006B2EE3" w:rsidRDefault="0061180C" w:rsidP="006B2EE3">
      <w:pPr>
        <w:spacing w:after="0" w:line="240" w:lineRule="auto"/>
        <w:jc w:val="both"/>
        <w:rPr>
          <w:rFonts w:cstheme="minorHAnsi"/>
          <w:sz w:val="24"/>
          <w:szCs w:val="24"/>
        </w:rPr>
      </w:pPr>
    </w:p>
    <w:p w:rsidR="006B2EE3" w:rsidRPr="006B2EE3" w:rsidRDefault="006B2EE3" w:rsidP="006B2EE3">
      <w:pPr>
        <w:pStyle w:val="Textosinformato"/>
        <w:jc w:val="both"/>
        <w:rPr>
          <w:rFonts w:asciiTheme="minorHAnsi" w:hAnsiTheme="minorHAnsi" w:cstheme="minorHAnsi"/>
          <w:sz w:val="24"/>
          <w:szCs w:val="24"/>
        </w:rPr>
      </w:pPr>
      <w:r w:rsidRPr="006B2EE3">
        <w:rPr>
          <w:rFonts w:asciiTheme="minorHAnsi" w:hAnsiTheme="minorHAnsi" w:cstheme="minorHAnsi"/>
          <w:sz w:val="24"/>
          <w:szCs w:val="24"/>
        </w:rPr>
        <w:t xml:space="preserve">En el presente año </w:t>
      </w:r>
      <w:r w:rsidRPr="006B2EE3">
        <w:rPr>
          <w:rFonts w:asciiTheme="minorHAnsi" w:hAnsiTheme="minorHAnsi" w:cstheme="minorHAnsi"/>
          <w:b/>
          <w:sz w:val="24"/>
          <w:szCs w:val="24"/>
        </w:rPr>
        <w:t xml:space="preserve">se emitieron 1.645 permisos de locales, esta </w:t>
      </w:r>
      <w:r w:rsidRPr="006B2EE3">
        <w:rPr>
          <w:rFonts w:asciiTheme="minorHAnsi" w:hAnsiTheme="minorHAnsi" w:cstheme="minorHAnsi"/>
          <w:sz w:val="24"/>
          <w:szCs w:val="24"/>
        </w:rPr>
        <w:t>cifra</w:t>
      </w:r>
      <w:r w:rsidRPr="006B2EE3">
        <w:rPr>
          <w:rFonts w:asciiTheme="minorHAnsi" w:hAnsiTheme="minorHAnsi" w:cstheme="minorHAnsi"/>
          <w:b/>
          <w:sz w:val="24"/>
          <w:szCs w:val="24"/>
        </w:rPr>
        <w:t xml:space="preserve"> </w:t>
      </w:r>
      <w:r w:rsidRPr="006B2EE3">
        <w:rPr>
          <w:rFonts w:asciiTheme="minorHAnsi" w:hAnsiTheme="minorHAnsi" w:cstheme="minorHAnsi"/>
          <w:sz w:val="24"/>
          <w:szCs w:val="24"/>
        </w:rPr>
        <w:t xml:space="preserve">refleja un incremento de aproximadamente un 40% más con respecto al año anterior. </w:t>
      </w:r>
    </w:p>
    <w:p w:rsidR="006B2EE3" w:rsidRPr="006B2EE3" w:rsidRDefault="006B2EE3" w:rsidP="006B2EE3">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 xml:space="preserve">Se emitieron además en todo el país </w:t>
      </w:r>
      <w:r w:rsidRPr="006B2EE3">
        <w:rPr>
          <w:rFonts w:asciiTheme="minorHAnsi" w:hAnsiTheme="minorHAnsi" w:cstheme="minorHAnsi"/>
          <w:b/>
          <w:sz w:val="24"/>
          <w:szCs w:val="24"/>
        </w:rPr>
        <w:t>7.623 autorizaciones</w:t>
      </w:r>
      <w:r w:rsidRPr="006B2EE3">
        <w:rPr>
          <w:rFonts w:asciiTheme="minorHAnsi" w:hAnsiTheme="minorHAnsi" w:cstheme="minorHAnsi"/>
          <w:sz w:val="24"/>
          <w:szCs w:val="24"/>
        </w:rPr>
        <w:t xml:space="preserve"> de participación de niños, niñas y adolescentes para realizar actividades escénicas y deportes. Se mantiene el Carnaval como el espacio de mayor participación y se vuelve a registrar un incremento de esta autorizaciones del entorno del 50% con respecto a al año anterior.</w:t>
      </w:r>
    </w:p>
    <w:p w:rsidR="006B2EE3" w:rsidRPr="006B2EE3" w:rsidRDefault="006B2EE3" w:rsidP="006B2EE3">
      <w:pPr>
        <w:pStyle w:val="Textosinformato"/>
        <w:jc w:val="both"/>
        <w:rPr>
          <w:rFonts w:asciiTheme="minorHAnsi" w:hAnsiTheme="minorHAnsi" w:cstheme="minorHAnsi"/>
          <w:color w:val="7030A0"/>
          <w:sz w:val="24"/>
          <w:szCs w:val="24"/>
        </w:rPr>
      </w:pPr>
    </w:p>
    <w:p w:rsidR="006B2EE3" w:rsidRPr="006B2EE3" w:rsidRDefault="006B2EE3" w:rsidP="006B2EE3">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 xml:space="preserve">Se calificaron un total de </w:t>
      </w:r>
      <w:r w:rsidRPr="006B2EE3">
        <w:rPr>
          <w:rFonts w:asciiTheme="minorHAnsi" w:hAnsiTheme="minorHAnsi" w:cstheme="minorHAnsi"/>
          <w:b/>
          <w:sz w:val="24"/>
          <w:szCs w:val="24"/>
        </w:rPr>
        <w:t>610</w:t>
      </w:r>
      <w:r w:rsidRPr="006B2EE3">
        <w:rPr>
          <w:rFonts w:asciiTheme="minorHAnsi" w:hAnsiTheme="minorHAnsi" w:cstheme="minorHAnsi"/>
          <w:sz w:val="24"/>
          <w:szCs w:val="24"/>
        </w:rPr>
        <w:t xml:space="preserve"> </w:t>
      </w:r>
      <w:r w:rsidRPr="006B2EE3">
        <w:rPr>
          <w:rFonts w:asciiTheme="minorHAnsi" w:hAnsiTheme="minorHAnsi" w:cstheme="minorHAnsi"/>
          <w:b/>
          <w:sz w:val="24"/>
          <w:szCs w:val="24"/>
        </w:rPr>
        <w:t>espectáculos de Cine y Teatro</w:t>
      </w:r>
      <w:r w:rsidRPr="006B2EE3">
        <w:rPr>
          <w:rFonts w:asciiTheme="minorHAnsi" w:hAnsiTheme="minorHAnsi" w:cstheme="minorHAnsi"/>
          <w:sz w:val="24"/>
          <w:szCs w:val="24"/>
        </w:rPr>
        <w:t xml:space="preserve">, </w:t>
      </w:r>
      <w:r w:rsidRPr="006B2EE3">
        <w:rPr>
          <w:rFonts w:asciiTheme="minorHAnsi" w:hAnsiTheme="minorHAnsi" w:cstheme="minorHAnsi"/>
          <w:b/>
          <w:sz w:val="24"/>
          <w:szCs w:val="24"/>
        </w:rPr>
        <w:t>297</w:t>
      </w:r>
      <w:r w:rsidRPr="006B2EE3">
        <w:rPr>
          <w:rFonts w:asciiTheme="minorHAnsi" w:hAnsiTheme="minorHAnsi" w:cstheme="minorHAnsi"/>
          <w:sz w:val="24"/>
          <w:szCs w:val="24"/>
        </w:rPr>
        <w:t xml:space="preserve"> corresponden a cines y </w:t>
      </w:r>
      <w:r w:rsidRPr="006B2EE3">
        <w:rPr>
          <w:rFonts w:asciiTheme="minorHAnsi" w:hAnsiTheme="minorHAnsi" w:cstheme="minorHAnsi"/>
          <w:b/>
          <w:sz w:val="24"/>
          <w:szCs w:val="24"/>
        </w:rPr>
        <w:t>313</w:t>
      </w:r>
      <w:r w:rsidRPr="006B2EE3">
        <w:rPr>
          <w:rFonts w:asciiTheme="minorHAnsi" w:hAnsiTheme="minorHAnsi" w:cstheme="minorHAnsi"/>
          <w:sz w:val="24"/>
          <w:szCs w:val="24"/>
        </w:rPr>
        <w:t xml:space="preserve"> a Obras teatrales, superando estas últimas en cantidad por primera vez a la cinematografía.</w:t>
      </w:r>
    </w:p>
    <w:p w:rsidR="006B2EE3" w:rsidRPr="006B2EE3" w:rsidRDefault="006B2EE3" w:rsidP="006B2EE3">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 xml:space="preserve">La calificación sugerida en obras teatrales y la cinematografía de producción nacional, permite que la totalidad de las obras y films se exhiban calificados. </w:t>
      </w:r>
    </w:p>
    <w:p w:rsidR="006B2EE3" w:rsidRPr="006B2EE3" w:rsidRDefault="006B2EE3" w:rsidP="006B2EE3">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 xml:space="preserve">Se integra la calificación y la franja etárea con información referente a la edad y contenidos de la obra a presenciar en las salas cinematográficas y de teatro, en los medios electrónicos de compra de entradas, en los programas televisivos de presentación de estrenos, los anuncios y publicidades. Es notoria la distinción para las franjas de edad en el cine infantil. En algunos films controversiales se informó a la población con especial énfasis en la actividad de protección para la infancia y adolescencia.  </w:t>
      </w:r>
    </w:p>
    <w:p w:rsidR="006B2EE3" w:rsidRPr="006B2EE3" w:rsidRDefault="006B2EE3" w:rsidP="006B2EE3">
      <w:pPr>
        <w:pStyle w:val="Standard"/>
        <w:spacing w:after="0" w:line="240" w:lineRule="auto"/>
        <w:jc w:val="both"/>
        <w:rPr>
          <w:rFonts w:asciiTheme="minorHAnsi" w:hAnsiTheme="minorHAnsi" w:cstheme="minorHAnsi"/>
          <w:sz w:val="24"/>
          <w:szCs w:val="24"/>
        </w:rPr>
      </w:pPr>
      <w:r w:rsidRPr="006B2EE3">
        <w:rPr>
          <w:rFonts w:asciiTheme="minorHAnsi" w:hAnsiTheme="minorHAnsi" w:cstheme="minorHAnsi"/>
          <w:sz w:val="24"/>
          <w:szCs w:val="24"/>
        </w:rPr>
        <w:t>Los repertorios de carnaval declarados y monitoreados en Montevideo fueron un total de 129.</w:t>
      </w:r>
    </w:p>
    <w:p w:rsidR="006B2EE3" w:rsidRPr="006B2EE3" w:rsidRDefault="006B2EE3" w:rsidP="006B2EE3">
      <w:pPr>
        <w:pStyle w:val="Standard"/>
        <w:spacing w:after="0" w:line="240" w:lineRule="auto"/>
        <w:jc w:val="both"/>
        <w:rPr>
          <w:rFonts w:asciiTheme="minorHAnsi" w:hAnsiTheme="minorHAnsi" w:cstheme="minorHAnsi"/>
          <w:b/>
          <w:sz w:val="24"/>
          <w:szCs w:val="24"/>
        </w:rPr>
      </w:pPr>
    </w:p>
    <w:p w:rsidR="006B2EE3" w:rsidRPr="006B2EE3" w:rsidRDefault="006B2EE3" w:rsidP="006B2EE3">
      <w:pPr>
        <w:pStyle w:val="Standard"/>
        <w:spacing w:after="0" w:line="240" w:lineRule="auto"/>
        <w:jc w:val="both"/>
        <w:rPr>
          <w:rFonts w:asciiTheme="minorHAnsi" w:hAnsiTheme="minorHAnsi" w:cstheme="minorHAnsi"/>
          <w:b/>
          <w:sz w:val="24"/>
          <w:szCs w:val="24"/>
        </w:rPr>
      </w:pPr>
      <w:r w:rsidRPr="006B2EE3">
        <w:rPr>
          <w:rFonts w:asciiTheme="minorHAnsi" w:hAnsiTheme="minorHAnsi" w:cstheme="minorHAnsi"/>
          <w:b/>
          <w:sz w:val="24"/>
          <w:szCs w:val="24"/>
        </w:rPr>
        <w:t>Otros aspectos a destacar de la gestión:</w:t>
      </w:r>
    </w:p>
    <w:p w:rsidR="006B2EE3" w:rsidRPr="006B2EE3" w:rsidRDefault="006B2EE3" w:rsidP="006B2EE3">
      <w:pPr>
        <w:pStyle w:val="Standard"/>
        <w:spacing w:after="0" w:line="240" w:lineRule="auto"/>
        <w:jc w:val="both"/>
        <w:rPr>
          <w:rFonts w:asciiTheme="minorHAnsi" w:hAnsiTheme="minorHAnsi" w:cstheme="minorHAnsi"/>
          <w:sz w:val="24"/>
          <w:szCs w:val="24"/>
        </w:rPr>
      </w:pPr>
    </w:p>
    <w:p w:rsidR="006B2EE3" w:rsidRPr="006B2EE3" w:rsidRDefault="006B2EE3" w:rsidP="006B2EE3">
      <w:pPr>
        <w:pStyle w:val="Default"/>
        <w:jc w:val="both"/>
        <w:rPr>
          <w:rFonts w:asciiTheme="minorHAnsi" w:hAnsiTheme="minorHAnsi" w:cstheme="minorHAnsi"/>
        </w:rPr>
      </w:pPr>
      <w:r w:rsidRPr="006B2EE3">
        <w:rPr>
          <w:rFonts w:asciiTheme="minorHAnsi" w:hAnsiTheme="minorHAnsi" w:cstheme="minorHAnsi"/>
        </w:rPr>
        <w:t>Además de las tareas de control y fiscalización, se redimensiona la prevención vinculada a las tareas del departamento con varias actividades y propuestas:</w:t>
      </w:r>
    </w:p>
    <w:p w:rsidR="006B2EE3" w:rsidRPr="006B2EE3" w:rsidRDefault="006B2EE3" w:rsidP="006B2EE3">
      <w:pPr>
        <w:pStyle w:val="Default"/>
        <w:jc w:val="both"/>
        <w:rPr>
          <w:rFonts w:asciiTheme="minorHAnsi" w:hAnsiTheme="minorHAnsi" w:cstheme="minorHAnsi"/>
        </w:rPr>
      </w:pPr>
      <w:r w:rsidRPr="006B2EE3">
        <w:rPr>
          <w:rFonts w:asciiTheme="minorHAnsi" w:hAnsiTheme="minorHAnsi" w:cstheme="minorHAnsi"/>
        </w:rPr>
        <w:t xml:space="preserve">Se universaliza en el territorio nacional las charlas de “Primeras Salidas” como una de las actividades de prevención que mayor convocatoria genera para adultos padres de adolescentes, participan 711 adultos – responsables familiares de adolescentes y docentes en un total de 37 Instituciones educativas públicas y privadas (Montevideo e Interior). </w:t>
      </w:r>
    </w:p>
    <w:p w:rsidR="006B2EE3" w:rsidRPr="006B2EE3" w:rsidRDefault="006B2EE3" w:rsidP="006B2EE3">
      <w:pPr>
        <w:pStyle w:val="Default"/>
        <w:jc w:val="both"/>
        <w:rPr>
          <w:rFonts w:asciiTheme="minorHAnsi" w:hAnsiTheme="minorHAnsi" w:cstheme="minorHAnsi"/>
        </w:rPr>
      </w:pPr>
      <w:r w:rsidRPr="006B2EE3">
        <w:rPr>
          <w:rFonts w:asciiTheme="minorHAnsi" w:hAnsiTheme="minorHAnsi" w:cstheme="minorHAnsi"/>
        </w:rPr>
        <w:t>Nueva folletería y material informativo: se participa en espacios de difusión y promoción de derechos en espacios públicos en ocasión de cierre de fin de curso de UTU en local del Museo de las Migraciones, correcaminata 5k Just INJU, stand en feria de la celebración del Día de la Juventud. Actualización de la folletería específica para locales con entretenimientos, con venta de armas, municiones y explosivos, sustancias perjudiciales</w:t>
      </w:r>
      <w:r w:rsidR="00A12048">
        <w:rPr>
          <w:rFonts w:asciiTheme="minorHAnsi" w:hAnsiTheme="minorHAnsi" w:cstheme="minorHAnsi"/>
        </w:rPr>
        <w:t>.</w:t>
      </w:r>
      <w:r w:rsidRPr="006B2EE3">
        <w:rPr>
          <w:rFonts w:asciiTheme="minorHAnsi" w:hAnsiTheme="minorHAnsi" w:cstheme="minorHAnsi"/>
        </w:rPr>
        <w:t xml:space="preserve"> Actualización de la página web, criterios y formularios de gestión de permisos integrando la perspectiva de género y la garantía de derechos.</w:t>
      </w:r>
    </w:p>
    <w:p w:rsidR="006B2EE3" w:rsidRPr="006B2EE3" w:rsidRDefault="006B2EE3" w:rsidP="006B2EE3">
      <w:pPr>
        <w:pStyle w:val="Default"/>
        <w:jc w:val="both"/>
        <w:rPr>
          <w:rFonts w:asciiTheme="minorHAnsi" w:hAnsiTheme="minorHAnsi" w:cstheme="minorHAnsi"/>
        </w:rPr>
      </w:pPr>
      <w:r w:rsidRPr="006B2EE3">
        <w:rPr>
          <w:rFonts w:asciiTheme="minorHAnsi" w:hAnsiTheme="minorHAnsi" w:cstheme="minorHAnsi"/>
        </w:rPr>
        <w:t>Charlas con jóvenes y adultos a cargo de la Inspectora de Flores abordando temáticas de consumo problemático. Integración al equipo de trabajo en Cine Foro de sensibilización de situaciones de explotación sexual comercial y no comercial con CONAPEES y referentes de derechos.</w:t>
      </w:r>
    </w:p>
    <w:p w:rsidR="006B2EE3" w:rsidRPr="006B2EE3" w:rsidRDefault="006B2EE3" w:rsidP="006B2EE3">
      <w:pPr>
        <w:pStyle w:val="Default"/>
        <w:jc w:val="both"/>
        <w:rPr>
          <w:rFonts w:asciiTheme="minorHAnsi" w:hAnsiTheme="minorHAnsi" w:cstheme="minorHAnsi"/>
        </w:rPr>
      </w:pPr>
      <w:r w:rsidRPr="006B2EE3">
        <w:rPr>
          <w:rFonts w:asciiTheme="minorHAnsi" w:hAnsiTheme="minorHAnsi" w:cstheme="minorHAnsi"/>
        </w:rPr>
        <w:t xml:space="preserve">Actividades de promoción de cuidados y percepción de riesgo en escuelas rurales y grupos de jóvenes, con referentes de Propia y Adicciones de INAU en Río Negro. Integración de actividades lúdicas por la Inspectora de territorio. </w:t>
      </w:r>
    </w:p>
    <w:p w:rsidR="006B2EE3" w:rsidRPr="006B2EE3" w:rsidRDefault="006B2EE3" w:rsidP="006B2EE3">
      <w:pPr>
        <w:pStyle w:val="Default"/>
        <w:jc w:val="both"/>
        <w:rPr>
          <w:rFonts w:asciiTheme="minorHAnsi" w:hAnsiTheme="minorHAnsi" w:cstheme="minorHAnsi"/>
        </w:rPr>
      </w:pPr>
      <w:r w:rsidRPr="006B2EE3">
        <w:rPr>
          <w:rFonts w:asciiTheme="minorHAnsi" w:hAnsiTheme="minorHAnsi" w:cstheme="minorHAnsi"/>
        </w:rPr>
        <w:t>Integración al grupo de trabajo en el marco de las celebraciones de los 30 años de la Convención promoviendo y garantizando la gestión de derechos de imagen de las niñas, los niños y los adolescentes.</w:t>
      </w:r>
    </w:p>
    <w:p w:rsidR="006B2EE3" w:rsidRDefault="006B2EE3" w:rsidP="006B2EE3">
      <w:pPr>
        <w:pStyle w:val="Default"/>
        <w:jc w:val="both"/>
        <w:rPr>
          <w:rFonts w:asciiTheme="minorHAnsi" w:hAnsiTheme="minorHAnsi" w:cstheme="minorHAnsi"/>
        </w:rPr>
      </w:pPr>
      <w:r w:rsidRPr="006B2EE3">
        <w:rPr>
          <w:rFonts w:asciiTheme="minorHAnsi" w:hAnsiTheme="minorHAnsi" w:cstheme="minorHAnsi"/>
        </w:rPr>
        <w:t>Participación de Inspectoras e Inspectores en talleres, actividades de sensibilización, charlas y seminarios sobre Derechos Humanos, Participación, Masculinidades, Perspectiva de Género, Vida Libre de Violencia, Explotación sexual comercial y no comercial.</w:t>
      </w:r>
    </w:p>
    <w:p w:rsidR="000F7236" w:rsidRDefault="000F7236" w:rsidP="006B2EE3">
      <w:pPr>
        <w:pStyle w:val="Default"/>
        <w:jc w:val="both"/>
        <w:rPr>
          <w:rFonts w:asciiTheme="minorHAnsi" w:hAnsiTheme="minorHAnsi" w:cstheme="minorHAnsi"/>
        </w:rPr>
      </w:pPr>
    </w:p>
    <w:p w:rsidR="000F7236" w:rsidRDefault="000F7236" w:rsidP="006B2EE3">
      <w:pPr>
        <w:pStyle w:val="Default"/>
        <w:jc w:val="both"/>
        <w:rPr>
          <w:rFonts w:asciiTheme="minorHAnsi" w:hAnsiTheme="minorHAnsi" w:cstheme="minorHAnsi"/>
        </w:rPr>
      </w:pPr>
    </w:p>
    <w:p w:rsidR="000F7236" w:rsidRDefault="000F7236" w:rsidP="006B2EE3">
      <w:pPr>
        <w:pStyle w:val="Default"/>
        <w:jc w:val="both"/>
        <w:rPr>
          <w:rFonts w:asciiTheme="minorHAnsi" w:hAnsiTheme="minorHAnsi" w:cstheme="minorHAnsi"/>
        </w:rPr>
      </w:pPr>
    </w:p>
    <w:p w:rsidR="00BA03E2" w:rsidRPr="00134D01" w:rsidRDefault="00F406B8" w:rsidP="00BA03E2">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b/>
          <w:sz w:val="24"/>
          <w:szCs w:val="24"/>
        </w:rPr>
      </w:pPr>
      <w:r w:rsidRPr="00134D01">
        <w:rPr>
          <w:b/>
          <w:sz w:val="24"/>
          <w:szCs w:val="24"/>
        </w:rPr>
        <w:t>V. Iniciativas I</w:t>
      </w:r>
      <w:r w:rsidR="00BA03E2" w:rsidRPr="00134D01">
        <w:rPr>
          <w:b/>
          <w:sz w:val="24"/>
          <w:szCs w:val="24"/>
        </w:rPr>
        <w:t>nterinstitucionales</w:t>
      </w:r>
    </w:p>
    <w:p w:rsidR="00A82942" w:rsidRDefault="00A82942" w:rsidP="00A82942">
      <w:pPr>
        <w:spacing w:after="0" w:line="240" w:lineRule="auto"/>
        <w:rPr>
          <w:sz w:val="24"/>
          <w:szCs w:val="24"/>
        </w:rPr>
      </w:pPr>
    </w:p>
    <w:p w:rsidR="0061180C" w:rsidRPr="00CC3596" w:rsidRDefault="0061180C" w:rsidP="00A82942">
      <w:pPr>
        <w:spacing w:after="0" w:line="240" w:lineRule="auto"/>
        <w:rPr>
          <w:sz w:val="24"/>
          <w:szCs w:val="24"/>
        </w:rPr>
      </w:pPr>
    </w:p>
    <w:p w:rsidR="00BA03E2" w:rsidRPr="00082420" w:rsidRDefault="00BA03E2" w:rsidP="007C1351">
      <w:pPr>
        <w:spacing w:after="0" w:line="240" w:lineRule="auto"/>
        <w:jc w:val="both"/>
        <w:rPr>
          <w:rFonts w:cstheme="minorHAnsi"/>
          <w:b/>
          <w:color w:val="FF0000"/>
          <w:sz w:val="24"/>
          <w:szCs w:val="24"/>
        </w:rPr>
      </w:pPr>
      <w:r w:rsidRPr="00134D01">
        <w:rPr>
          <w:rFonts w:cstheme="minorHAnsi"/>
          <w:b/>
          <w:sz w:val="24"/>
          <w:szCs w:val="24"/>
        </w:rPr>
        <w:t xml:space="preserve">SECRETARIA DE PRIMERA INFANCIA Y SISTEMA NACIONAL DE CUIDADOS </w:t>
      </w:r>
    </w:p>
    <w:p w:rsidR="0061180C" w:rsidRDefault="0061180C" w:rsidP="0061180C">
      <w:pPr>
        <w:spacing w:after="0" w:line="240" w:lineRule="auto"/>
        <w:jc w:val="both"/>
        <w:rPr>
          <w:sz w:val="24"/>
          <w:szCs w:val="24"/>
        </w:rPr>
      </w:pPr>
    </w:p>
    <w:p w:rsidR="00082420" w:rsidRPr="00082420" w:rsidRDefault="00082420" w:rsidP="0061180C">
      <w:pPr>
        <w:spacing w:after="0" w:line="240" w:lineRule="auto"/>
        <w:jc w:val="both"/>
        <w:rPr>
          <w:sz w:val="24"/>
          <w:szCs w:val="24"/>
        </w:rPr>
      </w:pPr>
      <w:r w:rsidRPr="00082420">
        <w:rPr>
          <w:sz w:val="24"/>
          <w:szCs w:val="24"/>
        </w:rPr>
        <w:t>En cuanto al trabajo en el marco del Sistema Nacional de Cuidados, se continuó con el proyecto de Parentalidades Comprometidas (INAU con Secretaría de Cuidados, In</w:t>
      </w:r>
      <w:r>
        <w:rPr>
          <w:sz w:val="24"/>
          <w:szCs w:val="24"/>
        </w:rPr>
        <w:t>M</w:t>
      </w:r>
      <w:r w:rsidRPr="00082420">
        <w:rPr>
          <w:sz w:val="24"/>
          <w:szCs w:val="24"/>
        </w:rPr>
        <w:t>ujeres y Uruguay Crece Contigo) trabajándose conjuntamente en la formación de los Facilitadores de los talleres y en la evaluación de los mismos.</w:t>
      </w:r>
    </w:p>
    <w:p w:rsidR="00082420" w:rsidRPr="00082420" w:rsidRDefault="00082420" w:rsidP="0061180C">
      <w:pPr>
        <w:spacing w:after="0" w:line="240" w:lineRule="auto"/>
        <w:jc w:val="both"/>
        <w:rPr>
          <w:sz w:val="24"/>
          <w:szCs w:val="24"/>
        </w:rPr>
      </w:pPr>
      <w:r w:rsidRPr="00082420">
        <w:rPr>
          <w:sz w:val="24"/>
          <w:szCs w:val="24"/>
        </w:rPr>
        <w:t>También se elaboraron los Indicadores de Evaluación de Calidad (INAU, ANEP y MEC) a cargo de un equipo técnico de los tres organismos, y con asesoramientos externos. Se elaboró un documento que fue publicado y presentado públicamente en el mes de noviembre.</w:t>
      </w:r>
    </w:p>
    <w:p w:rsidR="00082420" w:rsidRPr="00082420" w:rsidRDefault="00082420" w:rsidP="0061180C">
      <w:pPr>
        <w:spacing w:after="0" w:line="240" w:lineRule="auto"/>
        <w:jc w:val="both"/>
        <w:rPr>
          <w:sz w:val="24"/>
          <w:szCs w:val="24"/>
        </w:rPr>
      </w:pPr>
      <w:r w:rsidRPr="00082420">
        <w:rPr>
          <w:sz w:val="24"/>
          <w:szCs w:val="24"/>
        </w:rPr>
        <w:t>Entre Secretaría de Cuidados y Secretaría de Primera Infancia se están sistematizando las tres líneas innovadoras (Centros con empresas y sindicatos; Casas Comunitarias; Espacios para hijos de Estudiantes) a los efectos de identificar los logros, dificultades y aprendizajes de la implementación de los nuevos perfiles.</w:t>
      </w:r>
    </w:p>
    <w:p w:rsidR="00082420" w:rsidRPr="00082420" w:rsidRDefault="00082420" w:rsidP="0061180C">
      <w:pPr>
        <w:spacing w:after="0" w:line="240" w:lineRule="auto"/>
        <w:jc w:val="both"/>
        <w:rPr>
          <w:sz w:val="24"/>
          <w:szCs w:val="24"/>
        </w:rPr>
      </w:pPr>
      <w:r w:rsidRPr="00082420">
        <w:rPr>
          <w:sz w:val="24"/>
          <w:szCs w:val="24"/>
        </w:rPr>
        <w:t>Por último, destacar que INAU forma parte de la comisión rectora de la ENDIS (Encuesta de Nutrición, Desarrollo Infantil y Salud) y que en el presente año se dieron a conocer los resultados preliminares de la encuesta realizada en 2018 relacionada con niños y niñas de 0 a 4 años.</w:t>
      </w:r>
    </w:p>
    <w:p w:rsidR="00082420" w:rsidRDefault="00082420" w:rsidP="007C1351">
      <w:pPr>
        <w:spacing w:after="0" w:line="240" w:lineRule="auto"/>
        <w:jc w:val="both"/>
        <w:rPr>
          <w:rFonts w:cstheme="minorHAnsi"/>
          <w:b/>
          <w:sz w:val="24"/>
          <w:szCs w:val="24"/>
        </w:rPr>
      </w:pPr>
    </w:p>
    <w:p w:rsidR="00FC21FE" w:rsidRPr="0003698D" w:rsidRDefault="00FC21FE" w:rsidP="00FC21FE">
      <w:pPr>
        <w:spacing w:after="0" w:line="240" w:lineRule="auto"/>
        <w:jc w:val="both"/>
        <w:rPr>
          <w:b/>
          <w:sz w:val="24"/>
          <w:szCs w:val="24"/>
        </w:rPr>
      </w:pPr>
    </w:p>
    <w:p w:rsidR="00FC21FE" w:rsidRDefault="00C44D64" w:rsidP="00FC21FE">
      <w:pPr>
        <w:spacing w:after="0" w:line="240" w:lineRule="auto"/>
        <w:jc w:val="both"/>
        <w:rPr>
          <w:b/>
          <w:sz w:val="24"/>
          <w:szCs w:val="24"/>
        </w:rPr>
      </w:pPr>
      <w:r>
        <w:rPr>
          <w:b/>
          <w:sz w:val="24"/>
          <w:szCs w:val="24"/>
        </w:rPr>
        <w:t>APORTES A LA LEGISLACION</w:t>
      </w:r>
    </w:p>
    <w:p w:rsidR="00C44D64" w:rsidRDefault="00C44D64" w:rsidP="00FC21FE">
      <w:pPr>
        <w:spacing w:after="0" w:line="240" w:lineRule="auto"/>
        <w:jc w:val="both"/>
        <w:rPr>
          <w:b/>
          <w:sz w:val="24"/>
          <w:szCs w:val="24"/>
        </w:rPr>
      </w:pPr>
    </w:p>
    <w:p w:rsidR="00C44D64" w:rsidRDefault="00C44D64" w:rsidP="00C44D64">
      <w:pPr>
        <w:autoSpaceDE w:val="0"/>
        <w:autoSpaceDN w:val="0"/>
        <w:adjustRightInd w:val="0"/>
        <w:spacing w:after="0" w:line="240" w:lineRule="auto"/>
        <w:jc w:val="both"/>
        <w:rPr>
          <w:rFonts w:cs="ArialMT"/>
          <w:sz w:val="24"/>
          <w:szCs w:val="24"/>
          <w:lang w:val="es-UY"/>
        </w:rPr>
      </w:pPr>
      <w:r w:rsidRPr="00C44D64">
        <w:rPr>
          <w:rFonts w:cs="ArialMT"/>
          <w:sz w:val="24"/>
          <w:szCs w:val="24"/>
          <w:lang w:val="es-UY"/>
        </w:rPr>
        <w:t xml:space="preserve">Promulgación de la </w:t>
      </w:r>
      <w:r w:rsidRPr="00C44D64">
        <w:rPr>
          <w:rFonts w:cs="Arial-BoldMT"/>
          <w:b/>
          <w:bCs/>
          <w:sz w:val="24"/>
          <w:szCs w:val="24"/>
          <w:lang w:val="es-UY"/>
        </w:rPr>
        <w:t>Ley 19.747</w:t>
      </w:r>
      <w:r w:rsidRPr="00C44D64">
        <w:rPr>
          <w:rFonts w:cs="ArialMT"/>
          <w:sz w:val="24"/>
          <w:szCs w:val="24"/>
          <w:lang w:val="es-UY"/>
        </w:rPr>
        <w:t xml:space="preserve">, el 19/04/2019. Esta ley surgió a iniciativa del </w:t>
      </w:r>
      <w:r w:rsidRPr="00C44D64">
        <w:rPr>
          <w:rFonts w:cs="Arial-BoldMT"/>
          <w:b/>
          <w:bCs/>
          <w:sz w:val="24"/>
          <w:szCs w:val="24"/>
          <w:lang w:val="es-UY"/>
        </w:rPr>
        <w:t xml:space="preserve">Sistema Integral de Protección a la Infancia y Adolescencia contra la Violencia (SIPIAV) </w:t>
      </w:r>
      <w:r w:rsidRPr="00C44D64">
        <w:rPr>
          <w:rFonts w:cs="ArialMT"/>
          <w:sz w:val="24"/>
          <w:szCs w:val="24"/>
          <w:lang w:val="es-UY"/>
        </w:rPr>
        <w:t xml:space="preserve">liderado por INAU junto con CIRE (organización social) con apoyo de UNICEF y que fuera trabajada en el Consejo Consultivo Honorario de Niñez y Adolescencia. Por esta norma se modifica el </w:t>
      </w:r>
      <w:r w:rsidRPr="00C44D64">
        <w:rPr>
          <w:rFonts w:cs="Arial-BoldMT"/>
          <w:b/>
          <w:bCs/>
          <w:sz w:val="24"/>
          <w:szCs w:val="24"/>
          <w:lang w:val="es-UY"/>
        </w:rPr>
        <w:t xml:space="preserve">Capítulo XI del Código de la Niñez y la Adolescencia. </w:t>
      </w:r>
      <w:r w:rsidR="007572E6">
        <w:rPr>
          <w:rFonts w:cs="ArialMT"/>
          <w:sz w:val="24"/>
          <w:szCs w:val="24"/>
          <w:lang w:val="es-UY"/>
        </w:rPr>
        <w:t xml:space="preserve">Se </w:t>
      </w:r>
      <w:r w:rsidRPr="00C44D64">
        <w:rPr>
          <w:rFonts w:cs="ArialMT"/>
          <w:sz w:val="24"/>
          <w:szCs w:val="24"/>
          <w:lang w:val="es-UY"/>
        </w:rPr>
        <w:t xml:space="preserve">logran incorporar los conceptos de violencia hacia los niños, niñas y adolescentes con enfoque de género, lo que permite visibilizar la violencia directa hacia los niños, niñas y adolescentes en situaciones de violencia basada en género, regulando así la denuncia, los procedimientos, la protección de los niños, niñas y adolescentes ante el proceso, las formas de recabar las pruebas y testimonios, así como las medidas cautelares. La norma crea legalmente el </w:t>
      </w:r>
      <w:r w:rsidRPr="00C44D64">
        <w:rPr>
          <w:rFonts w:cs="Arial-BoldMT"/>
          <w:b/>
          <w:bCs/>
          <w:sz w:val="24"/>
          <w:szCs w:val="24"/>
          <w:lang w:val="es-UY"/>
        </w:rPr>
        <w:t xml:space="preserve">SIPIAV </w:t>
      </w:r>
      <w:r w:rsidRPr="00C44D64">
        <w:rPr>
          <w:rFonts w:cs="ArialMT"/>
          <w:sz w:val="24"/>
          <w:szCs w:val="24"/>
          <w:lang w:val="es-UY"/>
        </w:rPr>
        <w:t xml:space="preserve">como sistema instalado en el territorio, conformado por un </w:t>
      </w:r>
      <w:r w:rsidRPr="00C44D64">
        <w:rPr>
          <w:rFonts w:cs="Arial-BoldMT"/>
          <w:b/>
          <w:bCs/>
          <w:sz w:val="24"/>
          <w:szCs w:val="24"/>
          <w:lang w:val="es-UY"/>
        </w:rPr>
        <w:t xml:space="preserve">Comité Nacional y Comités de Recepción Local </w:t>
      </w:r>
      <w:r w:rsidRPr="00C44D64">
        <w:rPr>
          <w:rFonts w:cs="ArialMT"/>
          <w:sz w:val="24"/>
          <w:szCs w:val="24"/>
          <w:lang w:val="es-UY"/>
        </w:rPr>
        <w:t xml:space="preserve">en los departamentos. </w:t>
      </w:r>
    </w:p>
    <w:p w:rsidR="00D54BCE" w:rsidRDefault="00D54BCE" w:rsidP="00C44D64">
      <w:pPr>
        <w:autoSpaceDE w:val="0"/>
        <w:autoSpaceDN w:val="0"/>
        <w:adjustRightInd w:val="0"/>
        <w:spacing w:after="0" w:line="240" w:lineRule="auto"/>
        <w:jc w:val="both"/>
        <w:rPr>
          <w:rFonts w:cs="ArialMT"/>
          <w:sz w:val="24"/>
          <w:szCs w:val="24"/>
          <w:lang w:val="es-UY"/>
        </w:rPr>
      </w:pPr>
    </w:p>
    <w:p w:rsidR="00D54BCE" w:rsidRPr="00D54BCE" w:rsidRDefault="00D54BCE" w:rsidP="00D54BCE">
      <w:pPr>
        <w:autoSpaceDE w:val="0"/>
        <w:autoSpaceDN w:val="0"/>
        <w:adjustRightInd w:val="0"/>
        <w:spacing w:after="0" w:line="240" w:lineRule="auto"/>
        <w:jc w:val="both"/>
        <w:rPr>
          <w:rFonts w:cs="ArialMT"/>
          <w:sz w:val="24"/>
          <w:szCs w:val="24"/>
          <w:lang w:val="es-UY"/>
        </w:rPr>
      </w:pPr>
      <w:r w:rsidRPr="00D54BCE">
        <w:rPr>
          <w:rFonts w:cs="Arial-BoldMT"/>
          <w:b/>
          <w:bCs/>
          <w:sz w:val="24"/>
          <w:szCs w:val="24"/>
          <w:lang w:val="es-UY"/>
        </w:rPr>
        <w:t xml:space="preserve">Ley 19.791 </w:t>
      </w:r>
      <w:r w:rsidRPr="00D54BCE">
        <w:rPr>
          <w:rFonts w:cs="ArialMT"/>
          <w:sz w:val="24"/>
          <w:szCs w:val="24"/>
          <w:lang w:val="es-UY"/>
        </w:rPr>
        <w:t xml:space="preserve">sobre </w:t>
      </w:r>
      <w:r w:rsidRPr="00D54BCE">
        <w:rPr>
          <w:rFonts w:cs="Arial-BoldMT"/>
          <w:b/>
          <w:bCs/>
          <w:sz w:val="24"/>
          <w:szCs w:val="24"/>
          <w:lang w:val="es-UY"/>
        </w:rPr>
        <w:t>medidas preventivas para instituciones que impliquen trato</w:t>
      </w:r>
      <w:r>
        <w:rPr>
          <w:rFonts w:cs="Arial-BoldMT"/>
          <w:b/>
          <w:bCs/>
          <w:sz w:val="24"/>
          <w:szCs w:val="24"/>
          <w:lang w:val="es-UY"/>
        </w:rPr>
        <w:t xml:space="preserve"> directo co</w:t>
      </w:r>
      <w:r w:rsidRPr="00D54BCE">
        <w:rPr>
          <w:rFonts w:cs="Arial-BoldMT"/>
          <w:b/>
          <w:bCs/>
          <w:sz w:val="24"/>
          <w:szCs w:val="24"/>
          <w:lang w:val="es-UY"/>
        </w:rPr>
        <w:t>n niñas, niños, adolescentes personas con discapacidad y personas</w:t>
      </w:r>
      <w:r>
        <w:rPr>
          <w:rFonts w:cs="Arial-BoldMT"/>
          <w:b/>
          <w:bCs/>
          <w:sz w:val="24"/>
          <w:szCs w:val="24"/>
          <w:lang w:val="es-UY"/>
        </w:rPr>
        <w:t xml:space="preserve"> mayores en situación de dependencia. </w:t>
      </w:r>
      <w:r w:rsidRPr="00D54BCE">
        <w:rPr>
          <w:rFonts w:cs="ArialMT"/>
          <w:sz w:val="24"/>
          <w:szCs w:val="24"/>
          <w:lang w:val="es-UY"/>
        </w:rPr>
        <w:t>Se trabajó en Conjunto con el Consejo</w:t>
      </w:r>
      <w:r>
        <w:rPr>
          <w:rFonts w:cs="ArialMT"/>
          <w:sz w:val="24"/>
          <w:szCs w:val="24"/>
          <w:lang w:val="es-UY"/>
        </w:rPr>
        <w:t xml:space="preserve"> Honorario</w:t>
      </w:r>
      <w:r>
        <w:rPr>
          <w:rFonts w:cs="Arial-BoldMT"/>
          <w:b/>
          <w:bCs/>
          <w:sz w:val="24"/>
          <w:szCs w:val="24"/>
          <w:lang w:val="es-UY"/>
        </w:rPr>
        <w:t xml:space="preserve"> </w:t>
      </w:r>
      <w:r w:rsidRPr="00D54BCE">
        <w:rPr>
          <w:rFonts w:cs="ArialMT"/>
          <w:sz w:val="24"/>
          <w:szCs w:val="24"/>
          <w:lang w:val="es-UY"/>
        </w:rPr>
        <w:t xml:space="preserve">y Consultivo de Niñez y Adolescencia y el Poder Judicial, en la </w:t>
      </w:r>
      <w:r>
        <w:rPr>
          <w:rFonts w:cs="ArialMT"/>
          <w:sz w:val="24"/>
          <w:szCs w:val="24"/>
          <w:lang w:val="es-UY"/>
        </w:rPr>
        <w:t>aprobación de esta norma</w:t>
      </w:r>
      <w:r>
        <w:rPr>
          <w:rFonts w:cs="Arial-BoldMT"/>
          <w:b/>
          <w:bCs/>
          <w:sz w:val="24"/>
          <w:szCs w:val="24"/>
          <w:lang w:val="es-UY"/>
        </w:rPr>
        <w:t xml:space="preserve"> </w:t>
      </w:r>
      <w:r w:rsidRPr="00D54BCE">
        <w:rPr>
          <w:rFonts w:cs="ArialMT"/>
          <w:sz w:val="24"/>
          <w:szCs w:val="24"/>
          <w:lang w:val="es-UY"/>
        </w:rPr>
        <w:t>promulgada el 30/08/2019. Ella establece que toda Institución pública</w:t>
      </w:r>
      <w:r>
        <w:rPr>
          <w:rFonts w:cs="ArialMT"/>
          <w:sz w:val="24"/>
          <w:szCs w:val="24"/>
          <w:lang w:val="es-UY"/>
        </w:rPr>
        <w:t xml:space="preserve"> o </w:t>
      </w:r>
      <w:r w:rsidRPr="00D54BCE">
        <w:rPr>
          <w:rFonts w:cs="ArialMT"/>
          <w:sz w:val="24"/>
          <w:szCs w:val="24"/>
          <w:lang w:val="es-UY"/>
        </w:rPr>
        <w:t>privada que tenga dentro de sus cometidos la atención directa a niños, niñas y</w:t>
      </w:r>
      <w:r>
        <w:rPr>
          <w:rFonts w:cs="ArialMT"/>
          <w:sz w:val="24"/>
          <w:szCs w:val="24"/>
          <w:lang w:val="es-UY"/>
        </w:rPr>
        <w:t xml:space="preserve"> adolescentes</w:t>
      </w:r>
      <w:r>
        <w:rPr>
          <w:rFonts w:cs="Arial-BoldMT"/>
          <w:b/>
          <w:bCs/>
          <w:sz w:val="24"/>
          <w:szCs w:val="24"/>
          <w:lang w:val="es-UY"/>
        </w:rPr>
        <w:t xml:space="preserve"> </w:t>
      </w:r>
      <w:r w:rsidRPr="00D54BCE">
        <w:rPr>
          <w:rFonts w:cs="ArialMT"/>
          <w:sz w:val="24"/>
          <w:szCs w:val="24"/>
          <w:lang w:val="es-UY"/>
        </w:rPr>
        <w:t>deberá requerir información a policía científica respecto a la existencia</w:t>
      </w:r>
      <w:r>
        <w:rPr>
          <w:rFonts w:cs="ArialMT"/>
          <w:sz w:val="24"/>
          <w:szCs w:val="24"/>
          <w:lang w:val="es-UY"/>
        </w:rPr>
        <w:t xml:space="preserve"> de </w:t>
      </w:r>
      <w:r w:rsidRPr="00D54BCE">
        <w:rPr>
          <w:rFonts w:cs="ArialMT"/>
          <w:sz w:val="24"/>
          <w:szCs w:val="24"/>
          <w:lang w:val="es-UY"/>
        </w:rPr>
        <w:t>antecedentes de delitos sexuales, a los efectos de la prohibición de su</w:t>
      </w:r>
      <w:r>
        <w:rPr>
          <w:rFonts w:cs="ArialMT"/>
          <w:sz w:val="24"/>
          <w:szCs w:val="24"/>
          <w:lang w:val="es-UY"/>
        </w:rPr>
        <w:t xml:space="preserve"> </w:t>
      </w:r>
      <w:r w:rsidRPr="00D54BCE">
        <w:rPr>
          <w:rFonts w:cs="ArialMT"/>
          <w:sz w:val="24"/>
          <w:szCs w:val="24"/>
          <w:lang w:val="es-UY"/>
        </w:rPr>
        <w:t>contratación o inhabilitación a la función pública, conforme a los artículos 28 j) y 79 de</w:t>
      </w:r>
      <w:r>
        <w:rPr>
          <w:rFonts w:cs="ArialMT"/>
          <w:sz w:val="24"/>
          <w:szCs w:val="24"/>
          <w:lang w:val="es-UY"/>
        </w:rPr>
        <w:t xml:space="preserve"> </w:t>
      </w:r>
      <w:r w:rsidRPr="00D54BCE">
        <w:rPr>
          <w:rFonts w:cs="ArialMT"/>
          <w:sz w:val="24"/>
          <w:szCs w:val="24"/>
          <w:lang w:val="es-UY"/>
        </w:rPr>
        <w:t>la Ley 19.580</w:t>
      </w:r>
      <w:r w:rsidR="00C14E45">
        <w:rPr>
          <w:rFonts w:cs="ArialMT"/>
          <w:sz w:val="24"/>
          <w:szCs w:val="24"/>
          <w:lang w:val="es-UY"/>
        </w:rPr>
        <w:t>.</w:t>
      </w:r>
    </w:p>
    <w:p w:rsidR="000F7236" w:rsidRDefault="000F7236" w:rsidP="00C91588">
      <w:pPr>
        <w:spacing w:line="240" w:lineRule="auto"/>
        <w:jc w:val="both"/>
        <w:rPr>
          <w:rFonts w:cstheme="minorHAnsi"/>
          <w:b/>
          <w:sz w:val="24"/>
          <w:szCs w:val="24"/>
        </w:rPr>
      </w:pPr>
    </w:p>
    <w:p w:rsidR="006C7530" w:rsidRDefault="00C15DB2" w:rsidP="00C91588">
      <w:pPr>
        <w:spacing w:line="240" w:lineRule="auto"/>
        <w:jc w:val="both"/>
        <w:rPr>
          <w:rFonts w:cstheme="minorHAnsi"/>
          <w:b/>
          <w:sz w:val="24"/>
          <w:szCs w:val="24"/>
        </w:rPr>
      </w:pPr>
      <w:r>
        <w:rPr>
          <w:rFonts w:cstheme="minorHAnsi"/>
          <w:b/>
          <w:sz w:val="24"/>
          <w:szCs w:val="24"/>
        </w:rPr>
        <w:t>GÉNERO</w:t>
      </w:r>
    </w:p>
    <w:p w:rsidR="00C15DB2" w:rsidRDefault="00C15DB2" w:rsidP="00C15DB2">
      <w:pPr>
        <w:autoSpaceDE w:val="0"/>
        <w:autoSpaceDN w:val="0"/>
        <w:adjustRightInd w:val="0"/>
        <w:spacing w:after="0" w:line="240" w:lineRule="auto"/>
        <w:rPr>
          <w:rFonts w:cs="ArialMT"/>
          <w:sz w:val="24"/>
          <w:szCs w:val="24"/>
          <w:lang w:val="es-UY"/>
        </w:rPr>
      </w:pPr>
    </w:p>
    <w:p w:rsidR="00C15DB2" w:rsidRPr="00C15DB2" w:rsidRDefault="00C15DB2" w:rsidP="0076571F">
      <w:pPr>
        <w:autoSpaceDE w:val="0"/>
        <w:autoSpaceDN w:val="0"/>
        <w:adjustRightInd w:val="0"/>
        <w:spacing w:after="0" w:line="240" w:lineRule="auto"/>
        <w:jc w:val="both"/>
        <w:rPr>
          <w:rFonts w:cs="Arial-BoldItalicMT"/>
          <w:b/>
          <w:bCs/>
          <w:i/>
          <w:iCs/>
          <w:sz w:val="24"/>
          <w:szCs w:val="24"/>
          <w:lang w:val="es-UY"/>
        </w:rPr>
      </w:pPr>
      <w:r>
        <w:rPr>
          <w:rFonts w:cs="ArialMT"/>
          <w:sz w:val="24"/>
          <w:szCs w:val="24"/>
          <w:lang w:val="es-UY"/>
        </w:rPr>
        <w:t>Como fuera señalado an</w:t>
      </w:r>
      <w:r w:rsidR="00821257">
        <w:rPr>
          <w:rFonts w:cs="ArialMT"/>
          <w:sz w:val="24"/>
          <w:szCs w:val="24"/>
          <w:lang w:val="es-UY"/>
        </w:rPr>
        <w:t>t</w:t>
      </w:r>
      <w:r>
        <w:rPr>
          <w:rFonts w:cs="ArialMT"/>
          <w:sz w:val="24"/>
          <w:szCs w:val="24"/>
          <w:lang w:val="es-UY"/>
        </w:rPr>
        <w:t xml:space="preserve">eriormente, en el 2018 el INAU se </w:t>
      </w:r>
      <w:r w:rsidRPr="00C15DB2">
        <w:rPr>
          <w:rFonts w:cs="ArialMT"/>
          <w:sz w:val="24"/>
          <w:szCs w:val="24"/>
          <w:lang w:val="es-UY"/>
        </w:rPr>
        <w:t xml:space="preserve">comprometió </w:t>
      </w:r>
      <w:r w:rsidR="00821257">
        <w:rPr>
          <w:rFonts w:cs="ArialMT"/>
          <w:sz w:val="24"/>
          <w:szCs w:val="24"/>
          <w:lang w:val="es-UY"/>
        </w:rPr>
        <w:t xml:space="preserve">con </w:t>
      </w:r>
      <w:r w:rsidRPr="00C15DB2">
        <w:rPr>
          <w:rFonts w:cs="ArialMT"/>
          <w:sz w:val="24"/>
          <w:szCs w:val="24"/>
          <w:lang w:val="es-UY"/>
        </w:rPr>
        <w:t xml:space="preserve">un </w:t>
      </w:r>
      <w:r w:rsidRPr="00C15DB2">
        <w:rPr>
          <w:rFonts w:cs="Arial-BoldMT"/>
          <w:b/>
          <w:bCs/>
          <w:sz w:val="24"/>
          <w:szCs w:val="24"/>
          <w:lang w:val="es-UY"/>
        </w:rPr>
        <w:t xml:space="preserve">plan de </w:t>
      </w:r>
      <w:r w:rsidR="0076571F">
        <w:rPr>
          <w:rFonts w:cs="Arial-BoldMT"/>
          <w:b/>
          <w:bCs/>
          <w:sz w:val="24"/>
          <w:szCs w:val="24"/>
          <w:lang w:val="es-UY"/>
        </w:rPr>
        <w:t xml:space="preserve">trabajo </w:t>
      </w:r>
      <w:r w:rsidR="00821257" w:rsidRPr="00821257">
        <w:rPr>
          <w:rFonts w:cs="Arial-BoldMT"/>
          <w:bCs/>
          <w:sz w:val="24"/>
          <w:szCs w:val="24"/>
          <w:lang w:val="es-UY"/>
        </w:rPr>
        <w:t>y con el apoyo de</w:t>
      </w:r>
      <w:r w:rsidRPr="00821257">
        <w:rPr>
          <w:rFonts w:cs="Arial-BoldMT"/>
          <w:bCs/>
          <w:sz w:val="24"/>
          <w:szCs w:val="24"/>
          <w:lang w:val="es-UY"/>
        </w:rPr>
        <w:t xml:space="preserve"> la cooperación EUROsociAL+</w:t>
      </w:r>
      <w:r w:rsidRPr="00C15DB2">
        <w:rPr>
          <w:rFonts w:cs="Arial-BoldMT"/>
          <w:b/>
          <w:bCs/>
          <w:sz w:val="24"/>
          <w:szCs w:val="24"/>
          <w:lang w:val="es-UY"/>
        </w:rPr>
        <w:t xml:space="preserve"> </w:t>
      </w:r>
      <w:r w:rsidRPr="00C15DB2">
        <w:rPr>
          <w:rFonts w:cs="ArialMT"/>
          <w:sz w:val="24"/>
          <w:szCs w:val="24"/>
          <w:lang w:val="es-UY"/>
        </w:rPr>
        <w:t>para</w:t>
      </w:r>
      <w:r w:rsidR="0076571F">
        <w:rPr>
          <w:rFonts w:cs="ArialMT"/>
          <w:sz w:val="24"/>
          <w:szCs w:val="24"/>
          <w:lang w:val="es-UY"/>
        </w:rPr>
        <w:t xml:space="preserve"> </w:t>
      </w:r>
      <w:r w:rsidR="00821257">
        <w:rPr>
          <w:rFonts w:cs="ArialMT"/>
          <w:sz w:val="24"/>
          <w:szCs w:val="24"/>
          <w:lang w:val="es-UY"/>
        </w:rPr>
        <w:t>la transversalización de G</w:t>
      </w:r>
      <w:r w:rsidRPr="00C15DB2">
        <w:rPr>
          <w:rFonts w:cs="ArialMT"/>
          <w:sz w:val="24"/>
          <w:szCs w:val="24"/>
          <w:lang w:val="es-UY"/>
        </w:rPr>
        <w:t>énero, cumpliéndose con una etapa diagnóstica con apoyo</w:t>
      </w:r>
      <w:r w:rsidR="0076571F">
        <w:rPr>
          <w:rFonts w:cs="ArialMT"/>
          <w:sz w:val="24"/>
          <w:szCs w:val="24"/>
          <w:lang w:val="es-UY"/>
        </w:rPr>
        <w:t xml:space="preserve"> </w:t>
      </w:r>
      <w:r w:rsidRPr="00C15DB2">
        <w:rPr>
          <w:rFonts w:cs="ArialMT"/>
          <w:sz w:val="24"/>
          <w:szCs w:val="24"/>
          <w:lang w:val="es-UY"/>
        </w:rPr>
        <w:t>técnico</w:t>
      </w:r>
      <w:r w:rsidR="00821257">
        <w:rPr>
          <w:rFonts w:cs="ArialMT"/>
          <w:sz w:val="24"/>
          <w:szCs w:val="24"/>
          <w:lang w:val="es-UY"/>
        </w:rPr>
        <w:t>, elaborándose</w:t>
      </w:r>
      <w:r w:rsidRPr="00C15DB2">
        <w:rPr>
          <w:rFonts w:cs="ArialMT"/>
          <w:sz w:val="24"/>
          <w:szCs w:val="24"/>
          <w:lang w:val="es-UY"/>
        </w:rPr>
        <w:t xml:space="preserve"> el </w:t>
      </w:r>
      <w:r w:rsidRPr="00C15DB2">
        <w:rPr>
          <w:rFonts w:cs="Arial-BoldItalicMT"/>
          <w:b/>
          <w:bCs/>
          <w:i/>
          <w:iCs/>
          <w:sz w:val="24"/>
          <w:szCs w:val="24"/>
          <w:lang w:val="es-UY"/>
        </w:rPr>
        <w:t>“Informe Diagnostico Situacional - Lineamientos Generales</w:t>
      </w:r>
      <w:r w:rsidR="0076571F">
        <w:rPr>
          <w:rFonts w:cs="Arial-BoldItalicMT"/>
          <w:b/>
          <w:bCs/>
          <w:i/>
          <w:iCs/>
          <w:sz w:val="24"/>
          <w:szCs w:val="24"/>
          <w:lang w:val="es-UY"/>
        </w:rPr>
        <w:t xml:space="preserve">. </w:t>
      </w:r>
      <w:r w:rsidRPr="00C15DB2">
        <w:rPr>
          <w:rFonts w:cs="Arial-BoldItalicMT"/>
          <w:b/>
          <w:bCs/>
          <w:i/>
          <w:iCs/>
          <w:sz w:val="24"/>
          <w:szCs w:val="24"/>
          <w:lang w:val="es-UY"/>
        </w:rPr>
        <w:t>Plan de Capacitación</w:t>
      </w:r>
      <w:r w:rsidR="0076571F">
        <w:rPr>
          <w:rFonts w:cs="Arial-BoldItalicMT"/>
          <w:b/>
          <w:bCs/>
          <w:i/>
          <w:iCs/>
          <w:sz w:val="24"/>
          <w:szCs w:val="24"/>
          <w:lang w:val="es-UY"/>
        </w:rPr>
        <w:t xml:space="preserve">. </w:t>
      </w:r>
    </w:p>
    <w:p w:rsidR="00C15DB2" w:rsidRPr="0076571F" w:rsidRDefault="00C15DB2" w:rsidP="0076571F">
      <w:pPr>
        <w:autoSpaceDE w:val="0"/>
        <w:autoSpaceDN w:val="0"/>
        <w:adjustRightInd w:val="0"/>
        <w:spacing w:after="0" w:line="240" w:lineRule="auto"/>
        <w:jc w:val="both"/>
        <w:rPr>
          <w:rFonts w:cs="Arial-BoldMT"/>
          <w:b/>
          <w:bCs/>
          <w:sz w:val="24"/>
          <w:szCs w:val="24"/>
          <w:lang w:val="es-UY"/>
        </w:rPr>
      </w:pPr>
      <w:r w:rsidRPr="00C15DB2">
        <w:rPr>
          <w:rFonts w:cs="ArialMT"/>
          <w:sz w:val="24"/>
          <w:szCs w:val="24"/>
          <w:lang w:val="es-UY"/>
        </w:rPr>
        <w:t xml:space="preserve">En </w:t>
      </w:r>
      <w:r w:rsidR="0076571F">
        <w:rPr>
          <w:rFonts w:cs="ArialMT"/>
          <w:sz w:val="24"/>
          <w:szCs w:val="24"/>
          <w:lang w:val="es-UY"/>
        </w:rPr>
        <w:t xml:space="preserve">el </w:t>
      </w:r>
      <w:r w:rsidRPr="00C15DB2">
        <w:rPr>
          <w:rFonts w:cs="ArialMT"/>
          <w:sz w:val="24"/>
          <w:szCs w:val="24"/>
          <w:lang w:val="es-UY"/>
        </w:rPr>
        <w:t xml:space="preserve">2019 se realizó un </w:t>
      </w:r>
      <w:r w:rsidRPr="00C15DB2">
        <w:rPr>
          <w:rFonts w:cs="Arial-BoldMT"/>
          <w:b/>
          <w:bCs/>
          <w:sz w:val="24"/>
          <w:szCs w:val="24"/>
          <w:lang w:val="es-UY"/>
        </w:rPr>
        <w:t>proceso de sensibilización, elaboración de lineamientos</w:t>
      </w:r>
      <w:r w:rsidR="0076571F">
        <w:rPr>
          <w:rFonts w:cs="Arial-BoldMT"/>
          <w:b/>
          <w:bCs/>
          <w:sz w:val="24"/>
          <w:szCs w:val="24"/>
          <w:lang w:val="es-UY"/>
        </w:rPr>
        <w:t xml:space="preserve"> conceptuales y </w:t>
      </w:r>
      <w:r w:rsidRPr="00C15DB2">
        <w:rPr>
          <w:rFonts w:cs="Arial-BoldMT"/>
          <w:b/>
          <w:bCs/>
          <w:sz w:val="24"/>
          <w:szCs w:val="24"/>
          <w:lang w:val="es-UY"/>
        </w:rPr>
        <w:t xml:space="preserve">guías </w:t>
      </w:r>
      <w:r w:rsidRPr="00C15DB2">
        <w:rPr>
          <w:rFonts w:cs="ArialMT"/>
          <w:sz w:val="24"/>
          <w:szCs w:val="24"/>
          <w:lang w:val="es-UY"/>
        </w:rPr>
        <w:t xml:space="preserve">para la revisión de prácticas institucionales. Se </w:t>
      </w:r>
      <w:r w:rsidRPr="00C15DB2">
        <w:rPr>
          <w:rFonts w:cs="Arial-BoldMT"/>
          <w:b/>
          <w:bCs/>
          <w:sz w:val="24"/>
          <w:szCs w:val="24"/>
          <w:lang w:val="es-UY"/>
        </w:rPr>
        <w:t>capacitó a</w:t>
      </w:r>
      <w:r w:rsidR="0076571F">
        <w:rPr>
          <w:rFonts w:cs="Arial-BoldMT"/>
          <w:b/>
          <w:bCs/>
          <w:sz w:val="24"/>
          <w:szCs w:val="24"/>
          <w:lang w:val="es-UY"/>
        </w:rPr>
        <w:t xml:space="preserve"> referentes </w:t>
      </w:r>
      <w:r w:rsidRPr="00C15DB2">
        <w:rPr>
          <w:rFonts w:cs="Arial-BoldMT"/>
          <w:b/>
          <w:bCs/>
          <w:sz w:val="24"/>
          <w:szCs w:val="24"/>
          <w:lang w:val="es-UY"/>
        </w:rPr>
        <w:t xml:space="preserve">de cada unidad del organismo </w:t>
      </w:r>
      <w:r w:rsidRPr="00C15DB2">
        <w:rPr>
          <w:rFonts w:cs="ArialMT"/>
          <w:sz w:val="24"/>
          <w:szCs w:val="24"/>
          <w:lang w:val="es-UY"/>
        </w:rPr>
        <w:t>de manera de promover su r</w:t>
      </w:r>
      <w:r w:rsidR="00A12048">
        <w:rPr>
          <w:rFonts w:cs="ArialMT"/>
          <w:sz w:val="24"/>
          <w:szCs w:val="24"/>
          <w:lang w:val="es-UY"/>
        </w:rPr>
        <w:t>éplica</w:t>
      </w:r>
      <w:r w:rsidRPr="00C15DB2">
        <w:rPr>
          <w:rFonts w:cs="ArialMT"/>
          <w:sz w:val="24"/>
          <w:szCs w:val="24"/>
          <w:lang w:val="es-UY"/>
        </w:rPr>
        <w:t xml:space="preserve"> en</w:t>
      </w:r>
      <w:r w:rsidR="0076571F">
        <w:rPr>
          <w:rFonts w:cs="ArialMT"/>
          <w:sz w:val="24"/>
          <w:szCs w:val="24"/>
          <w:lang w:val="es-UY"/>
        </w:rPr>
        <w:t xml:space="preserve"> ca</w:t>
      </w:r>
      <w:r w:rsidR="00A12048">
        <w:rPr>
          <w:rFonts w:cs="ArialMT"/>
          <w:sz w:val="24"/>
          <w:szCs w:val="24"/>
          <w:lang w:val="es-UY"/>
        </w:rPr>
        <w:t>d</w:t>
      </w:r>
      <w:r w:rsidR="0076571F">
        <w:rPr>
          <w:rFonts w:cs="ArialMT"/>
          <w:sz w:val="24"/>
          <w:szCs w:val="24"/>
          <w:lang w:val="es-UY"/>
        </w:rPr>
        <w:t>a</w:t>
      </w:r>
      <w:r w:rsidR="0076571F">
        <w:rPr>
          <w:rFonts w:cs="Arial-BoldMT"/>
          <w:b/>
          <w:bCs/>
          <w:sz w:val="24"/>
          <w:szCs w:val="24"/>
          <w:lang w:val="es-UY"/>
        </w:rPr>
        <w:t xml:space="preserve"> </w:t>
      </w:r>
      <w:r w:rsidRPr="00C15DB2">
        <w:rPr>
          <w:rFonts w:cs="ArialMT"/>
          <w:sz w:val="24"/>
          <w:szCs w:val="24"/>
          <w:lang w:val="es-UY"/>
        </w:rPr>
        <w:t>temática, oficina y/o territorio, con una participación de más de 400 funcionarios.</w:t>
      </w:r>
    </w:p>
    <w:p w:rsidR="00C15DB2" w:rsidRPr="00C15DB2" w:rsidRDefault="00C15DB2" w:rsidP="0076571F">
      <w:pPr>
        <w:autoSpaceDE w:val="0"/>
        <w:autoSpaceDN w:val="0"/>
        <w:adjustRightInd w:val="0"/>
        <w:spacing w:after="0" w:line="240" w:lineRule="auto"/>
        <w:jc w:val="both"/>
        <w:rPr>
          <w:rFonts w:cs="ArialMT"/>
          <w:sz w:val="24"/>
          <w:szCs w:val="24"/>
          <w:lang w:val="es-UY"/>
        </w:rPr>
      </w:pPr>
      <w:r w:rsidRPr="00C15DB2">
        <w:rPr>
          <w:rFonts w:cs="ArialMT"/>
          <w:sz w:val="24"/>
          <w:szCs w:val="24"/>
          <w:lang w:val="es-UY"/>
        </w:rPr>
        <w:t>También se conformaron grupos de trabajo para la revisión documental y para la</w:t>
      </w:r>
      <w:r w:rsidR="0076571F">
        <w:rPr>
          <w:rFonts w:cs="ArialMT"/>
          <w:sz w:val="24"/>
          <w:szCs w:val="24"/>
          <w:lang w:val="es-UY"/>
        </w:rPr>
        <w:t xml:space="preserve"> coordinación </w:t>
      </w:r>
      <w:r w:rsidRPr="00C15DB2">
        <w:rPr>
          <w:rFonts w:cs="ArialMT"/>
          <w:sz w:val="24"/>
          <w:szCs w:val="24"/>
          <w:lang w:val="es-UY"/>
        </w:rPr>
        <w:t>de las acciones del plan de trabajo. Se prevé continuar generando</w:t>
      </w:r>
      <w:r w:rsidR="0076571F">
        <w:rPr>
          <w:rFonts w:cs="ArialMT"/>
          <w:sz w:val="24"/>
          <w:szCs w:val="24"/>
          <w:lang w:val="es-UY"/>
        </w:rPr>
        <w:t xml:space="preserve"> condiciones </w:t>
      </w:r>
      <w:r w:rsidRPr="00C15DB2">
        <w:rPr>
          <w:rFonts w:cs="ArialMT"/>
          <w:sz w:val="24"/>
          <w:szCs w:val="24"/>
          <w:lang w:val="es-UY"/>
        </w:rPr>
        <w:t>institucionales para la planificación con perspectiva de género.</w:t>
      </w:r>
    </w:p>
    <w:p w:rsidR="00C15DB2" w:rsidRPr="0076571F" w:rsidRDefault="00C15DB2" w:rsidP="0076571F">
      <w:pPr>
        <w:autoSpaceDE w:val="0"/>
        <w:autoSpaceDN w:val="0"/>
        <w:adjustRightInd w:val="0"/>
        <w:spacing w:after="0" w:line="240" w:lineRule="auto"/>
        <w:jc w:val="both"/>
        <w:rPr>
          <w:rFonts w:cs="ArialMT"/>
          <w:sz w:val="24"/>
          <w:szCs w:val="24"/>
          <w:lang w:val="es-UY"/>
        </w:rPr>
      </w:pPr>
      <w:r w:rsidRPr="00C15DB2">
        <w:rPr>
          <w:rFonts w:cs="ArialMT"/>
          <w:sz w:val="24"/>
          <w:szCs w:val="24"/>
          <w:lang w:val="es-UY"/>
        </w:rPr>
        <w:t>Asimismo, se contó con el apoyo de Fondo de Naciones Unidas para el Desarrollo</w:t>
      </w:r>
      <w:r w:rsidR="0076571F">
        <w:rPr>
          <w:rFonts w:cs="ArialMT"/>
          <w:sz w:val="24"/>
          <w:szCs w:val="24"/>
          <w:lang w:val="es-UY"/>
        </w:rPr>
        <w:t xml:space="preserve"> (UNPFA)  </w:t>
      </w:r>
      <w:r w:rsidRPr="00C15DB2">
        <w:rPr>
          <w:rFonts w:cs="ArialMT"/>
          <w:sz w:val="24"/>
          <w:szCs w:val="24"/>
          <w:lang w:val="es-UY"/>
        </w:rPr>
        <w:t xml:space="preserve"> a los efectos de contar con productos para la territorialización de la </w:t>
      </w:r>
      <w:r w:rsidRPr="00C15DB2">
        <w:rPr>
          <w:rFonts w:cs="Arial-BoldMT"/>
          <w:b/>
          <w:bCs/>
          <w:sz w:val="24"/>
          <w:szCs w:val="24"/>
          <w:lang w:val="es-UY"/>
        </w:rPr>
        <w:t>Estrategia</w:t>
      </w:r>
    </w:p>
    <w:p w:rsidR="00C15DB2" w:rsidRPr="00C15DB2" w:rsidRDefault="00C15DB2" w:rsidP="00C15DB2">
      <w:pPr>
        <w:autoSpaceDE w:val="0"/>
        <w:autoSpaceDN w:val="0"/>
        <w:adjustRightInd w:val="0"/>
        <w:spacing w:after="0" w:line="240" w:lineRule="auto"/>
        <w:rPr>
          <w:rFonts w:cs="Arial-BoldMT"/>
          <w:b/>
          <w:bCs/>
          <w:sz w:val="24"/>
          <w:szCs w:val="24"/>
          <w:lang w:val="es-UY"/>
        </w:rPr>
      </w:pPr>
      <w:r w:rsidRPr="00C15DB2">
        <w:rPr>
          <w:rFonts w:cs="Arial-BoldMT"/>
          <w:b/>
          <w:bCs/>
          <w:sz w:val="24"/>
          <w:szCs w:val="24"/>
          <w:lang w:val="es-UY"/>
        </w:rPr>
        <w:t>Intersectorial de Prevención del Embarazo no Intencional en Adolescentes.</w:t>
      </w:r>
    </w:p>
    <w:p w:rsidR="00C15DB2" w:rsidRPr="00C15DB2" w:rsidRDefault="00C15DB2" w:rsidP="0076571F">
      <w:pPr>
        <w:autoSpaceDE w:val="0"/>
        <w:autoSpaceDN w:val="0"/>
        <w:adjustRightInd w:val="0"/>
        <w:spacing w:after="0" w:line="240" w:lineRule="auto"/>
        <w:jc w:val="both"/>
        <w:rPr>
          <w:rFonts w:cs="ArialMT"/>
          <w:sz w:val="24"/>
          <w:szCs w:val="24"/>
          <w:lang w:val="es-UY"/>
        </w:rPr>
      </w:pPr>
      <w:r w:rsidRPr="00C15DB2">
        <w:rPr>
          <w:rFonts w:cs="ArialMT"/>
          <w:sz w:val="24"/>
          <w:szCs w:val="24"/>
          <w:lang w:val="es-UY"/>
        </w:rPr>
        <w:t xml:space="preserve">En </w:t>
      </w:r>
      <w:r w:rsidRPr="00C15DB2">
        <w:rPr>
          <w:rFonts w:cs="Arial-BoldMT"/>
          <w:b/>
          <w:bCs/>
          <w:sz w:val="24"/>
          <w:szCs w:val="24"/>
          <w:lang w:val="es-UY"/>
        </w:rPr>
        <w:t xml:space="preserve">Primera Infancia </w:t>
      </w:r>
      <w:r w:rsidRPr="00C15DB2">
        <w:rPr>
          <w:rFonts w:cs="ArialMT"/>
          <w:sz w:val="24"/>
          <w:szCs w:val="24"/>
          <w:lang w:val="es-UY"/>
        </w:rPr>
        <w:t>se suscribió el Convenio con Instituto Nacional de las Mujeres</w:t>
      </w:r>
      <w:r w:rsidR="0076571F">
        <w:rPr>
          <w:rFonts w:cs="ArialMT"/>
          <w:sz w:val="24"/>
          <w:szCs w:val="24"/>
          <w:lang w:val="es-UY"/>
        </w:rPr>
        <w:t xml:space="preserve"> (MIDES) </w:t>
      </w:r>
      <w:r w:rsidRPr="00C15DB2">
        <w:rPr>
          <w:rFonts w:cs="ArialMT"/>
          <w:sz w:val="24"/>
          <w:szCs w:val="24"/>
          <w:lang w:val="es-UY"/>
        </w:rPr>
        <w:t xml:space="preserve">para la aplicación del </w:t>
      </w:r>
      <w:r w:rsidRPr="00C15DB2">
        <w:rPr>
          <w:rFonts w:cs="Arial-BoldMT"/>
          <w:b/>
          <w:bCs/>
          <w:sz w:val="24"/>
          <w:szCs w:val="24"/>
          <w:lang w:val="es-UY"/>
        </w:rPr>
        <w:t xml:space="preserve">Sello Cuidando con Igualdad </w:t>
      </w:r>
      <w:r w:rsidRPr="00C15DB2">
        <w:rPr>
          <w:rFonts w:cs="ArialMT"/>
          <w:sz w:val="24"/>
          <w:szCs w:val="24"/>
          <w:lang w:val="es-UY"/>
        </w:rPr>
        <w:t xml:space="preserve">en los centros de </w:t>
      </w:r>
      <w:r w:rsidR="0076571F">
        <w:rPr>
          <w:rFonts w:cs="ArialMT"/>
          <w:sz w:val="24"/>
          <w:szCs w:val="24"/>
          <w:lang w:val="es-UY"/>
        </w:rPr>
        <w:t>Primera Infancia</w:t>
      </w:r>
      <w:r w:rsidRPr="00C15DB2">
        <w:rPr>
          <w:rFonts w:cs="ArialMT"/>
          <w:sz w:val="24"/>
          <w:szCs w:val="24"/>
          <w:lang w:val="es-UY"/>
        </w:rPr>
        <w:t xml:space="preserve">, para potenciar prácticas de igualdad, garantizando los derechos de niñas y niños </w:t>
      </w:r>
      <w:r w:rsidR="0076571F">
        <w:rPr>
          <w:rFonts w:cs="ArialMT"/>
          <w:sz w:val="24"/>
          <w:szCs w:val="24"/>
          <w:lang w:val="es-UY"/>
        </w:rPr>
        <w:t xml:space="preserve">a </w:t>
      </w:r>
      <w:r w:rsidRPr="00C15DB2">
        <w:rPr>
          <w:rFonts w:cs="ArialMT"/>
          <w:sz w:val="24"/>
          <w:szCs w:val="24"/>
          <w:lang w:val="es-UY"/>
        </w:rPr>
        <w:t>crecer libres de estereotipos de género. En este marco se realizaron capacitaciones y se implementaron pilotos en centros de primera infancia.</w:t>
      </w:r>
    </w:p>
    <w:p w:rsidR="00C14E45" w:rsidRDefault="00C14E45" w:rsidP="00C91588">
      <w:pPr>
        <w:spacing w:line="240" w:lineRule="auto"/>
        <w:jc w:val="both"/>
        <w:rPr>
          <w:rFonts w:cstheme="minorHAnsi"/>
          <w:b/>
          <w:sz w:val="24"/>
          <w:szCs w:val="24"/>
        </w:rPr>
      </w:pPr>
    </w:p>
    <w:p w:rsidR="00C14E45" w:rsidRDefault="00C14E45" w:rsidP="00C91588">
      <w:pPr>
        <w:spacing w:line="240" w:lineRule="auto"/>
        <w:jc w:val="both"/>
        <w:rPr>
          <w:rFonts w:cstheme="minorHAnsi"/>
          <w:b/>
          <w:sz w:val="24"/>
          <w:szCs w:val="24"/>
        </w:rPr>
      </w:pPr>
    </w:p>
    <w:p w:rsidR="00C91588" w:rsidRPr="006C7530" w:rsidRDefault="001C38C8" w:rsidP="00C91588">
      <w:pPr>
        <w:spacing w:line="240" w:lineRule="auto"/>
        <w:jc w:val="both"/>
        <w:rPr>
          <w:rFonts w:eastAsia="Calibri" w:cstheme="minorHAnsi"/>
          <w:b/>
          <w:bCs/>
          <w:sz w:val="24"/>
          <w:szCs w:val="24"/>
        </w:rPr>
      </w:pPr>
      <w:r>
        <w:rPr>
          <w:rFonts w:cstheme="minorHAnsi"/>
          <w:b/>
          <w:sz w:val="24"/>
          <w:szCs w:val="24"/>
        </w:rPr>
        <w:t>A</w:t>
      </w:r>
      <w:r w:rsidR="00BA03E2" w:rsidRPr="006C7530">
        <w:rPr>
          <w:rFonts w:cstheme="minorHAnsi"/>
          <w:b/>
          <w:sz w:val="24"/>
          <w:szCs w:val="24"/>
        </w:rPr>
        <w:t>SUNTOS INTERNACIONALES Y COOPERACIÓ</w:t>
      </w:r>
      <w:r w:rsidR="00E24714">
        <w:rPr>
          <w:rFonts w:cstheme="minorHAnsi"/>
          <w:b/>
          <w:sz w:val="24"/>
          <w:szCs w:val="24"/>
        </w:rPr>
        <w:t>N</w:t>
      </w:r>
      <w:r w:rsidR="00C91588" w:rsidRPr="006C7530">
        <w:rPr>
          <w:rFonts w:cstheme="minorHAnsi"/>
          <w:b/>
          <w:sz w:val="24"/>
          <w:szCs w:val="24"/>
        </w:rPr>
        <w:t xml:space="preserve"> /</w:t>
      </w:r>
      <w:r w:rsidR="00C91588" w:rsidRPr="006C7530">
        <w:rPr>
          <w:rFonts w:cs="Arial"/>
          <w:b/>
          <w:sz w:val="24"/>
          <w:szCs w:val="24"/>
        </w:rPr>
        <w:t>AAIC</w:t>
      </w:r>
    </w:p>
    <w:p w:rsidR="00C91588" w:rsidRPr="00C91588" w:rsidRDefault="00C91588" w:rsidP="00C91588">
      <w:pPr>
        <w:pStyle w:val="Default"/>
        <w:jc w:val="both"/>
        <w:rPr>
          <w:rFonts w:ascii="Calibri" w:hAnsi="Calibri" w:cs="Arial"/>
        </w:rPr>
      </w:pPr>
    </w:p>
    <w:p w:rsidR="00C91588" w:rsidRDefault="00C91588" w:rsidP="00C91588">
      <w:pPr>
        <w:pStyle w:val="Default"/>
        <w:jc w:val="both"/>
        <w:rPr>
          <w:rFonts w:ascii="Calibri" w:hAnsi="Calibri" w:cs="Arial"/>
          <w:b/>
        </w:rPr>
      </w:pPr>
      <w:r w:rsidRPr="00C91588">
        <w:rPr>
          <w:rFonts w:ascii="Calibri" w:hAnsi="Calibri" w:cs="Arial"/>
          <w:b/>
        </w:rPr>
        <w:t>Cooperación Nacional – Convenios</w:t>
      </w:r>
    </w:p>
    <w:p w:rsidR="00821257" w:rsidRPr="00326590" w:rsidRDefault="00821257" w:rsidP="00821257">
      <w:pPr>
        <w:spacing w:after="0" w:line="240" w:lineRule="auto"/>
        <w:jc w:val="both"/>
        <w:rPr>
          <w:sz w:val="24"/>
          <w:szCs w:val="24"/>
        </w:rPr>
      </w:pPr>
    </w:p>
    <w:p w:rsidR="00821257" w:rsidRPr="00326590" w:rsidRDefault="00821257" w:rsidP="00821257">
      <w:pPr>
        <w:spacing w:after="0" w:line="240" w:lineRule="auto"/>
        <w:jc w:val="both"/>
        <w:rPr>
          <w:b/>
          <w:sz w:val="24"/>
          <w:szCs w:val="24"/>
        </w:rPr>
      </w:pPr>
      <w:r w:rsidRPr="00326590">
        <w:rPr>
          <w:b/>
          <w:sz w:val="24"/>
          <w:szCs w:val="24"/>
          <w:u w:val="single"/>
        </w:rPr>
        <w:t>Convenio Marco entre INAU y BPS:</w:t>
      </w:r>
      <w:r w:rsidRPr="00326590">
        <w:rPr>
          <w:b/>
          <w:sz w:val="24"/>
          <w:szCs w:val="24"/>
        </w:rPr>
        <w:t xml:space="preserve"> </w:t>
      </w:r>
      <w:r w:rsidRPr="00326590">
        <w:rPr>
          <w:sz w:val="24"/>
          <w:szCs w:val="24"/>
        </w:rPr>
        <w:t>OBJETO:</w:t>
      </w:r>
      <w:r w:rsidRPr="00326590">
        <w:rPr>
          <w:b/>
          <w:sz w:val="24"/>
          <w:szCs w:val="24"/>
        </w:rPr>
        <w:t xml:space="preserve"> </w:t>
      </w:r>
      <w:r w:rsidRPr="00326590">
        <w:rPr>
          <w:sz w:val="24"/>
          <w:szCs w:val="24"/>
        </w:rPr>
        <w:t>Conjugar esfuerzos de las Instituciones implicadas, de manera de promover la articulación y complementariedad de las políticas sociales de Infancia y Adolescencia y las políticas de prestaciones de protección y seguridad social, en el ámbito de las respectivas competencias.</w:t>
      </w:r>
      <w:r w:rsidRPr="00326590">
        <w:rPr>
          <w:b/>
          <w:sz w:val="24"/>
          <w:szCs w:val="24"/>
        </w:rPr>
        <w:t xml:space="preserve"> </w:t>
      </w:r>
      <w:r w:rsidRPr="00326590">
        <w:rPr>
          <w:sz w:val="24"/>
          <w:szCs w:val="24"/>
        </w:rPr>
        <w:t>Convenio Específico entre INAU Y BPS: Desarrollar estrategias interinstitucionales de atención y protección que permitan el abordaje de afectaciones en el desarrollo integral de NNA de todo el país.</w:t>
      </w:r>
    </w:p>
    <w:p w:rsidR="00821257" w:rsidRPr="00326590" w:rsidRDefault="00821257" w:rsidP="00821257">
      <w:pPr>
        <w:spacing w:after="0" w:line="240" w:lineRule="auto"/>
        <w:jc w:val="both"/>
        <w:rPr>
          <w:b/>
          <w:sz w:val="24"/>
          <w:szCs w:val="24"/>
          <w:lang w:val="es-UY"/>
        </w:rPr>
      </w:pPr>
      <w:r w:rsidRPr="00326590">
        <w:rPr>
          <w:b/>
          <w:sz w:val="24"/>
          <w:szCs w:val="24"/>
          <w:u w:val="single"/>
          <w:lang w:val="es-UY"/>
        </w:rPr>
        <w:t xml:space="preserve">Universidad de la República </w:t>
      </w:r>
      <w:r w:rsidRPr="009652F8">
        <w:rPr>
          <w:b/>
          <w:sz w:val="24"/>
          <w:szCs w:val="24"/>
          <w:u w:val="single"/>
          <w:lang w:val="es-UY"/>
        </w:rPr>
        <w:t>Fac</w:t>
      </w:r>
      <w:r w:rsidRPr="00326590">
        <w:rPr>
          <w:b/>
          <w:sz w:val="24"/>
          <w:szCs w:val="24"/>
          <w:u w:val="single"/>
          <w:lang w:val="es-UY"/>
        </w:rPr>
        <w:t>. Medicina/Psiquiatría Pediátrica</w:t>
      </w:r>
      <w:r w:rsidRPr="00326590">
        <w:rPr>
          <w:b/>
          <w:sz w:val="24"/>
          <w:szCs w:val="24"/>
          <w:lang w:val="es-UY"/>
        </w:rPr>
        <w:t xml:space="preserve">, </w:t>
      </w:r>
      <w:r w:rsidRPr="00326590">
        <w:rPr>
          <w:sz w:val="24"/>
          <w:szCs w:val="24"/>
        </w:rPr>
        <w:t xml:space="preserve">Convenio Específico entre INAU y Facultad de Medicina: </w:t>
      </w:r>
      <w:r w:rsidRPr="00326590">
        <w:rPr>
          <w:sz w:val="24"/>
          <w:szCs w:val="24"/>
          <w:u w:val="single"/>
        </w:rPr>
        <w:t>OBJETO:</w:t>
      </w:r>
      <w:r w:rsidRPr="00326590">
        <w:rPr>
          <w:sz w:val="24"/>
          <w:szCs w:val="24"/>
        </w:rPr>
        <w:t xml:space="preserve"> 1</w:t>
      </w:r>
      <w:r w:rsidRPr="00326590">
        <w:rPr>
          <w:b/>
          <w:sz w:val="24"/>
          <w:szCs w:val="24"/>
        </w:rPr>
        <w:t>-</w:t>
      </w:r>
      <w:r w:rsidRPr="00326590">
        <w:rPr>
          <w:sz w:val="24"/>
          <w:szCs w:val="24"/>
        </w:rPr>
        <w:t>Desarrollar actividades de docencia, asistencia, investigación y extensión, en psiquiatría pediátrica en INAU</w:t>
      </w:r>
      <w:r w:rsidRPr="00326590">
        <w:rPr>
          <w:b/>
          <w:sz w:val="24"/>
          <w:szCs w:val="24"/>
        </w:rPr>
        <w:t xml:space="preserve">, </w:t>
      </w:r>
      <w:r w:rsidRPr="00326590">
        <w:rPr>
          <w:sz w:val="24"/>
          <w:szCs w:val="24"/>
        </w:rPr>
        <w:t>2-Realizar actividades docentes, asistenciales y capacitaciones dirigidas a estudiantes de post grado de psiquiatría pediátrica y personal de INAU,</w:t>
      </w:r>
      <w:r w:rsidRPr="00326590">
        <w:rPr>
          <w:b/>
          <w:sz w:val="24"/>
          <w:szCs w:val="24"/>
        </w:rPr>
        <w:t xml:space="preserve"> </w:t>
      </w:r>
      <w:r w:rsidRPr="00326590">
        <w:rPr>
          <w:sz w:val="24"/>
          <w:szCs w:val="24"/>
        </w:rPr>
        <w:t>3-Colaborar en atención psiquiátrica orientada a NNA atendidos por el Espacio Salud de INAU,</w:t>
      </w:r>
      <w:r w:rsidRPr="00326590">
        <w:rPr>
          <w:b/>
          <w:sz w:val="24"/>
          <w:szCs w:val="24"/>
        </w:rPr>
        <w:t xml:space="preserve"> </w:t>
      </w:r>
      <w:r w:rsidRPr="00326590">
        <w:rPr>
          <w:sz w:val="24"/>
          <w:szCs w:val="24"/>
        </w:rPr>
        <w:t>4-Facilitar el desarrollo de proyectos de investigación conjunto sobre temáticas de Salud Mental de NNA.</w:t>
      </w:r>
    </w:p>
    <w:p w:rsidR="00821257" w:rsidRPr="00326590" w:rsidRDefault="00821257" w:rsidP="00821257">
      <w:pPr>
        <w:spacing w:after="0" w:line="240" w:lineRule="auto"/>
        <w:jc w:val="both"/>
        <w:rPr>
          <w:b/>
          <w:sz w:val="24"/>
          <w:szCs w:val="24"/>
        </w:rPr>
      </w:pPr>
      <w:r w:rsidRPr="00326590">
        <w:rPr>
          <w:b/>
          <w:sz w:val="24"/>
          <w:szCs w:val="24"/>
          <w:u w:val="single"/>
        </w:rPr>
        <w:t>Asociación Pro – Fundación para las Ciencias Sociales.</w:t>
      </w:r>
      <w:r w:rsidRPr="00326590">
        <w:rPr>
          <w:b/>
          <w:sz w:val="24"/>
          <w:szCs w:val="24"/>
        </w:rPr>
        <w:t xml:space="preserve"> </w:t>
      </w:r>
      <w:r w:rsidRPr="00326590">
        <w:rPr>
          <w:sz w:val="24"/>
          <w:szCs w:val="24"/>
        </w:rPr>
        <w:t xml:space="preserve">Convenio Específico entre INAU y Asociación Pro - </w:t>
      </w:r>
      <w:r w:rsidRPr="00326590">
        <w:rPr>
          <w:sz w:val="24"/>
          <w:szCs w:val="24"/>
          <w:lang w:val="es-UY"/>
        </w:rPr>
        <w:t>Fundación para las Ciencias Sociales</w:t>
      </w:r>
      <w:r w:rsidRPr="00326590">
        <w:rPr>
          <w:b/>
          <w:sz w:val="24"/>
          <w:szCs w:val="24"/>
        </w:rPr>
        <w:t xml:space="preserve"> </w:t>
      </w:r>
      <w:r w:rsidRPr="00326590">
        <w:rPr>
          <w:sz w:val="24"/>
          <w:szCs w:val="24"/>
        </w:rPr>
        <w:t>OBJETO:</w:t>
      </w:r>
      <w:r w:rsidRPr="00326590">
        <w:rPr>
          <w:b/>
          <w:sz w:val="24"/>
          <w:szCs w:val="24"/>
        </w:rPr>
        <w:t xml:space="preserve"> </w:t>
      </w:r>
      <w:r w:rsidRPr="00326590">
        <w:rPr>
          <w:sz w:val="24"/>
          <w:szCs w:val="24"/>
        </w:rPr>
        <w:t>Elaboración de Guía de familias.</w:t>
      </w:r>
    </w:p>
    <w:p w:rsidR="00821257" w:rsidRPr="00326590" w:rsidRDefault="00821257" w:rsidP="00821257">
      <w:pPr>
        <w:spacing w:after="0" w:line="240" w:lineRule="auto"/>
        <w:jc w:val="both"/>
        <w:rPr>
          <w:b/>
          <w:sz w:val="24"/>
          <w:szCs w:val="24"/>
        </w:rPr>
      </w:pPr>
      <w:r w:rsidRPr="00326590">
        <w:rPr>
          <w:b/>
          <w:sz w:val="24"/>
          <w:szCs w:val="24"/>
          <w:u w:val="single"/>
        </w:rPr>
        <w:t>Asociación Psicoanalítica del Uruguay (APU)</w:t>
      </w:r>
      <w:r w:rsidRPr="00326590">
        <w:rPr>
          <w:b/>
          <w:sz w:val="24"/>
          <w:szCs w:val="24"/>
        </w:rPr>
        <w:t xml:space="preserve"> </w:t>
      </w:r>
      <w:r w:rsidRPr="00326590">
        <w:rPr>
          <w:sz w:val="24"/>
          <w:szCs w:val="24"/>
        </w:rPr>
        <w:t xml:space="preserve">Convenio Específico entre INAU y </w:t>
      </w:r>
      <w:r w:rsidRPr="00326590">
        <w:rPr>
          <w:sz w:val="24"/>
          <w:szCs w:val="24"/>
          <w:lang w:val="es-UY"/>
        </w:rPr>
        <w:t>APU</w:t>
      </w:r>
      <w:r w:rsidRPr="00326590">
        <w:rPr>
          <w:b/>
          <w:sz w:val="24"/>
          <w:szCs w:val="24"/>
        </w:rPr>
        <w:t xml:space="preserve">. </w:t>
      </w:r>
      <w:r w:rsidRPr="00326590">
        <w:rPr>
          <w:sz w:val="24"/>
          <w:szCs w:val="24"/>
        </w:rPr>
        <w:t>OBJETO:</w:t>
      </w:r>
      <w:r w:rsidRPr="00326590">
        <w:rPr>
          <w:b/>
          <w:sz w:val="24"/>
          <w:szCs w:val="24"/>
        </w:rPr>
        <w:t xml:space="preserve"> </w:t>
      </w:r>
      <w:r w:rsidRPr="00326590">
        <w:rPr>
          <w:sz w:val="24"/>
          <w:szCs w:val="24"/>
        </w:rPr>
        <w:t>Supervisión de la Atención Psicológica NNA.</w:t>
      </w:r>
    </w:p>
    <w:p w:rsidR="00821257" w:rsidRPr="00326590" w:rsidRDefault="00821257" w:rsidP="00821257">
      <w:pPr>
        <w:widowControl w:val="0"/>
        <w:suppressAutoHyphens/>
        <w:spacing w:after="0" w:line="240" w:lineRule="auto"/>
        <w:jc w:val="both"/>
        <w:rPr>
          <w:sz w:val="24"/>
          <w:szCs w:val="24"/>
        </w:rPr>
      </w:pPr>
      <w:r w:rsidRPr="00326590">
        <w:rPr>
          <w:sz w:val="24"/>
          <w:szCs w:val="24"/>
        </w:rPr>
        <w:t>Convenio Marco entre INAU y APU, OBJETO: Cooperación técnica.</w:t>
      </w:r>
    </w:p>
    <w:p w:rsidR="00821257" w:rsidRPr="00326590" w:rsidRDefault="00821257" w:rsidP="00821257">
      <w:pPr>
        <w:widowControl w:val="0"/>
        <w:suppressAutoHyphens/>
        <w:spacing w:after="0" w:line="240" w:lineRule="auto"/>
        <w:jc w:val="both"/>
        <w:rPr>
          <w:sz w:val="24"/>
          <w:szCs w:val="24"/>
        </w:rPr>
      </w:pPr>
    </w:p>
    <w:p w:rsidR="00821257" w:rsidRPr="00326590" w:rsidRDefault="00821257" w:rsidP="00821257">
      <w:pPr>
        <w:widowControl w:val="0"/>
        <w:suppressAutoHyphens/>
        <w:spacing w:after="0" w:line="240" w:lineRule="auto"/>
        <w:jc w:val="both"/>
        <w:rPr>
          <w:sz w:val="24"/>
          <w:szCs w:val="24"/>
          <w:u w:val="single"/>
        </w:rPr>
      </w:pPr>
      <w:r w:rsidRPr="00326590">
        <w:rPr>
          <w:b/>
          <w:sz w:val="24"/>
          <w:szCs w:val="24"/>
          <w:u w:val="single"/>
        </w:rPr>
        <w:t>Universidad Católica del Uruguay</w:t>
      </w:r>
      <w:r w:rsidRPr="00326590">
        <w:rPr>
          <w:sz w:val="24"/>
          <w:szCs w:val="24"/>
        </w:rPr>
        <w:t xml:space="preserve">, Convenio Específico entre INAU y </w:t>
      </w:r>
      <w:r w:rsidRPr="00326590">
        <w:rPr>
          <w:sz w:val="24"/>
          <w:szCs w:val="24"/>
          <w:lang w:val="es-UY"/>
        </w:rPr>
        <w:t>Universidad Católica</w:t>
      </w:r>
    </w:p>
    <w:p w:rsidR="00821257" w:rsidRPr="00326590" w:rsidRDefault="00821257" w:rsidP="00821257">
      <w:pPr>
        <w:spacing w:after="0" w:line="240" w:lineRule="auto"/>
        <w:jc w:val="both"/>
        <w:rPr>
          <w:b/>
          <w:sz w:val="24"/>
          <w:szCs w:val="24"/>
        </w:rPr>
      </w:pPr>
      <w:r w:rsidRPr="00326590">
        <w:rPr>
          <w:sz w:val="24"/>
          <w:szCs w:val="24"/>
          <w:u w:val="single"/>
        </w:rPr>
        <w:t>OBJETO:</w:t>
      </w:r>
      <w:r w:rsidRPr="00326590">
        <w:rPr>
          <w:b/>
          <w:sz w:val="24"/>
          <w:szCs w:val="24"/>
        </w:rPr>
        <w:t xml:space="preserve"> </w:t>
      </w:r>
      <w:r w:rsidRPr="00326590">
        <w:rPr>
          <w:sz w:val="24"/>
          <w:szCs w:val="24"/>
        </w:rPr>
        <w:t>Incorporación de pasantes de Acompañante Terapéutico a los Servicios de INAU</w:t>
      </w:r>
    </w:p>
    <w:p w:rsidR="00821257" w:rsidRPr="00326590" w:rsidRDefault="00821257" w:rsidP="00821257">
      <w:pPr>
        <w:spacing w:after="0" w:line="240" w:lineRule="auto"/>
        <w:jc w:val="both"/>
        <w:rPr>
          <w:b/>
          <w:sz w:val="24"/>
          <w:szCs w:val="24"/>
          <w:u w:val="single"/>
        </w:rPr>
      </w:pPr>
      <w:r w:rsidRPr="00326590">
        <w:rPr>
          <w:b/>
          <w:sz w:val="24"/>
          <w:szCs w:val="24"/>
          <w:u w:val="single"/>
        </w:rPr>
        <w:t xml:space="preserve">Intendencia de </w:t>
      </w:r>
      <w:r w:rsidR="009652F8">
        <w:rPr>
          <w:b/>
          <w:sz w:val="24"/>
          <w:szCs w:val="24"/>
          <w:u w:val="single"/>
        </w:rPr>
        <w:t xml:space="preserve">Montevideo </w:t>
      </w:r>
      <w:r w:rsidRPr="009652F8">
        <w:rPr>
          <w:b/>
          <w:sz w:val="24"/>
          <w:szCs w:val="24"/>
          <w:u w:val="single"/>
        </w:rPr>
        <w:t>Departamento</w:t>
      </w:r>
      <w:r w:rsidRPr="00326590">
        <w:rPr>
          <w:b/>
          <w:sz w:val="24"/>
          <w:szCs w:val="24"/>
          <w:u w:val="single"/>
        </w:rPr>
        <w:t xml:space="preserve"> de Desarrollo Social (DDS) </w:t>
      </w:r>
      <w:r w:rsidRPr="00326590">
        <w:rPr>
          <w:sz w:val="24"/>
          <w:szCs w:val="24"/>
        </w:rPr>
        <w:t>Convenio Específico entre INAU y DDS Objeto: Establecer un Marco Institucional que facilite la realización del Parlamento de niños, niñas y adolescentes en el ámbito de Gobierno Nacional y Departamental.</w:t>
      </w:r>
      <w:r w:rsidRPr="00326590">
        <w:rPr>
          <w:b/>
          <w:sz w:val="24"/>
          <w:szCs w:val="24"/>
          <w:u w:val="single"/>
        </w:rPr>
        <w:t xml:space="preserve"> </w:t>
      </w:r>
    </w:p>
    <w:p w:rsidR="00821257" w:rsidRPr="00326590" w:rsidRDefault="00821257" w:rsidP="00821257">
      <w:pPr>
        <w:spacing w:after="0" w:line="240" w:lineRule="auto"/>
        <w:jc w:val="both"/>
        <w:rPr>
          <w:b/>
          <w:sz w:val="24"/>
          <w:szCs w:val="24"/>
          <w:u w:val="single"/>
        </w:rPr>
      </w:pPr>
      <w:r w:rsidRPr="00326590">
        <w:rPr>
          <w:b/>
          <w:sz w:val="24"/>
          <w:szCs w:val="24"/>
          <w:u w:val="single"/>
        </w:rPr>
        <w:t xml:space="preserve">Departamento de Cultura Sala Zitarrosa </w:t>
      </w:r>
      <w:r w:rsidRPr="00326590">
        <w:rPr>
          <w:sz w:val="24"/>
          <w:szCs w:val="24"/>
        </w:rPr>
        <w:t>Convenio Específico entre INAU y Sala Zitarrosa OBJETO:</w:t>
      </w:r>
      <w:r w:rsidRPr="00326590">
        <w:rPr>
          <w:b/>
          <w:sz w:val="24"/>
          <w:szCs w:val="24"/>
        </w:rPr>
        <w:t xml:space="preserve"> </w:t>
      </w:r>
      <w:r w:rsidRPr="00326590">
        <w:rPr>
          <w:sz w:val="24"/>
          <w:szCs w:val="24"/>
        </w:rPr>
        <w:t>Cooperar entre las partes al mutuo beneficio, a través de diferentes acciones: Accesibilidad a la cultura para niños, niñas y adolescentes. Corresponsabilidad en la calificación de espectáculos. Exoneración de tasas. Difusión de producciones.</w:t>
      </w:r>
    </w:p>
    <w:p w:rsidR="00821257" w:rsidRPr="00326590" w:rsidRDefault="00821257" w:rsidP="00821257">
      <w:pPr>
        <w:pStyle w:val="Sinespaciado"/>
        <w:jc w:val="both"/>
        <w:rPr>
          <w:rFonts w:asciiTheme="minorHAnsi" w:hAnsiTheme="minorHAnsi"/>
        </w:rPr>
      </w:pPr>
    </w:p>
    <w:p w:rsidR="00821257" w:rsidRPr="00326590" w:rsidRDefault="00821257" w:rsidP="00821257">
      <w:pPr>
        <w:pStyle w:val="Sinespaciado"/>
        <w:jc w:val="both"/>
        <w:rPr>
          <w:rFonts w:asciiTheme="minorHAnsi" w:hAnsiTheme="minorHAnsi"/>
        </w:rPr>
      </w:pPr>
      <w:r w:rsidRPr="00326590">
        <w:rPr>
          <w:rFonts w:asciiTheme="minorHAnsi" w:hAnsiTheme="minorHAnsi"/>
          <w:b/>
          <w:u w:val="single"/>
        </w:rPr>
        <w:t xml:space="preserve">Dirección Nacional de Loterías y Quinielas (DNLQ) </w:t>
      </w:r>
      <w:r w:rsidRPr="00326590">
        <w:rPr>
          <w:rFonts w:asciiTheme="minorHAnsi" w:hAnsiTheme="minorHAnsi"/>
        </w:rPr>
        <w:t>Convenio Específico entre INAU y DNLQ</w:t>
      </w:r>
      <w:r w:rsidRPr="00326590">
        <w:rPr>
          <w:rFonts w:asciiTheme="minorHAnsi" w:hAnsiTheme="minorHAnsi"/>
          <w:b/>
        </w:rPr>
        <w:t xml:space="preserve"> </w:t>
      </w:r>
      <w:r w:rsidRPr="00326590">
        <w:rPr>
          <w:rFonts w:asciiTheme="minorHAnsi" w:hAnsiTheme="minorHAnsi"/>
        </w:rPr>
        <w:t>OBJETO:</w:t>
      </w:r>
      <w:r w:rsidRPr="00326590">
        <w:rPr>
          <w:rFonts w:asciiTheme="minorHAnsi" w:hAnsiTheme="minorHAnsi"/>
          <w:b/>
        </w:rPr>
        <w:t xml:space="preserve"> </w:t>
      </w:r>
      <w:r w:rsidRPr="00326590">
        <w:rPr>
          <w:rFonts w:asciiTheme="minorHAnsi" w:hAnsiTheme="minorHAnsi"/>
        </w:rPr>
        <w:t>Implementar un régimen de contrato de Primera Experiencia Laboral en el marco de la Ley de empleo juvenil Nº19133 del 20 de Setiembre de 2013, dirigido a jóvenes de entre 15 y 22 años, vinculados/as al Sistema INAU en cualquiera de sus modalidades de intervención Institucional, que se desempeñarán en la DNLQ para realizar tareas de apoyo.</w:t>
      </w:r>
    </w:p>
    <w:p w:rsidR="00821257" w:rsidRPr="00326590" w:rsidRDefault="00821257" w:rsidP="00821257">
      <w:pPr>
        <w:pStyle w:val="Sinespaciado"/>
        <w:jc w:val="both"/>
        <w:rPr>
          <w:rFonts w:asciiTheme="minorHAnsi" w:hAnsiTheme="minorHAnsi"/>
        </w:rPr>
      </w:pPr>
    </w:p>
    <w:p w:rsidR="00821257" w:rsidRPr="00326590" w:rsidRDefault="00821257" w:rsidP="00821257">
      <w:pPr>
        <w:spacing w:after="0" w:line="240" w:lineRule="auto"/>
        <w:jc w:val="both"/>
        <w:rPr>
          <w:b/>
          <w:sz w:val="24"/>
          <w:szCs w:val="24"/>
        </w:rPr>
      </w:pPr>
      <w:r w:rsidRPr="00326590">
        <w:rPr>
          <w:b/>
          <w:sz w:val="24"/>
          <w:szCs w:val="24"/>
          <w:u w:val="single"/>
        </w:rPr>
        <w:t xml:space="preserve">Instituto Superior de Educación Física (ISEF) </w:t>
      </w:r>
      <w:r w:rsidRPr="00326590">
        <w:rPr>
          <w:sz w:val="24"/>
          <w:szCs w:val="24"/>
        </w:rPr>
        <w:t xml:space="preserve">Convenio Específico entre INAU e </w:t>
      </w:r>
      <w:r w:rsidRPr="00326590">
        <w:rPr>
          <w:sz w:val="24"/>
          <w:szCs w:val="24"/>
          <w:lang w:val="es-UY"/>
        </w:rPr>
        <w:t>ISEF</w:t>
      </w:r>
      <w:r w:rsidRPr="00326590">
        <w:rPr>
          <w:b/>
          <w:sz w:val="24"/>
          <w:szCs w:val="24"/>
        </w:rPr>
        <w:t xml:space="preserve"> </w:t>
      </w:r>
      <w:r w:rsidRPr="00326590">
        <w:rPr>
          <w:sz w:val="24"/>
          <w:szCs w:val="24"/>
        </w:rPr>
        <w:t xml:space="preserve">OBJETO: Formación técnica, Producción de Conocimiento y Practicas Estudiantiles. </w:t>
      </w:r>
    </w:p>
    <w:p w:rsidR="00821257" w:rsidRPr="00326590" w:rsidRDefault="00821257" w:rsidP="00821257">
      <w:pPr>
        <w:spacing w:after="0" w:line="240" w:lineRule="auto"/>
        <w:jc w:val="both"/>
        <w:rPr>
          <w:b/>
          <w:sz w:val="24"/>
          <w:szCs w:val="24"/>
          <w:u w:val="single"/>
        </w:rPr>
      </w:pPr>
      <w:r w:rsidRPr="00326590">
        <w:rPr>
          <w:b/>
          <w:sz w:val="24"/>
          <w:szCs w:val="24"/>
          <w:u w:val="single"/>
        </w:rPr>
        <w:t>Ministerio de Defensa Nacional – Fuerza Aérea Uruguaya (FAU)</w:t>
      </w:r>
      <w:r w:rsidRPr="00326590">
        <w:rPr>
          <w:b/>
          <w:sz w:val="24"/>
          <w:szCs w:val="24"/>
        </w:rPr>
        <w:t xml:space="preserve">  </w:t>
      </w:r>
      <w:r w:rsidRPr="00326590">
        <w:rPr>
          <w:sz w:val="24"/>
          <w:szCs w:val="24"/>
        </w:rPr>
        <w:t>Acuerdo y ejecución con la FAU para la realización de un vuelo recreativo para 63 niños, niñas y adolescentes desde Montevideo a base (Santa Bernardina) Durazno.</w:t>
      </w:r>
    </w:p>
    <w:p w:rsidR="00821257" w:rsidRPr="00326590" w:rsidRDefault="00821257" w:rsidP="00821257">
      <w:pPr>
        <w:spacing w:after="0" w:line="240" w:lineRule="auto"/>
        <w:jc w:val="both"/>
        <w:rPr>
          <w:sz w:val="24"/>
          <w:szCs w:val="24"/>
        </w:rPr>
      </w:pPr>
      <w:r w:rsidRPr="00326590">
        <w:rPr>
          <w:sz w:val="24"/>
          <w:szCs w:val="24"/>
        </w:rPr>
        <w:t xml:space="preserve">         </w:t>
      </w:r>
    </w:p>
    <w:p w:rsidR="00821257" w:rsidRPr="00326590" w:rsidRDefault="00821257" w:rsidP="00821257">
      <w:pPr>
        <w:widowControl w:val="0"/>
        <w:suppressAutoHyphens/>
        <w:spacing w:after="0" w:line="240" w:lineRule="auto"/>
        <w:jc w:val="both"/>
        <w:rPr>
          <w:sz w:val="24"/>
          <w:szCs w:val="24"/>
          <w:u w:val="single"/>
        </w:rPr>
      </w:pPr>
      <w:r w:rsidRPr="00326590">
        <w:rPr>
          <w:b/>
          <w:bCs/>
          <w:sz w:val="24"/>
          <w:szCs w:val="24"/>
          <w:u w:val="single"/>
        </w:rPr>
        <w:t>Cooperación Internacional</w:t>
      </w:r>
    </w:p>
    <w:p w:rsidR="00821257" w:rsidRPr="00326590" w:rsidRDefault="00821257" w:rsidP="00821257">
      <w:pPr>
        <w:spacing w:after="0" w:line="240" w:lineRule="auto"/>
        <w:ind w:left="1276"/>
        <w:jc w:val="both"/>
        <w:rPr>
          <w:sz w:val="24"/>
          <w:szCs w:val="24"/>
        </w:rPr>
      </w:pPr>
    </w:p>
    <w:p w:rsidR="00821257" w:rsidRPr="00326590" w:rsidRDefault="00821257" w:rsidP="00821257">
      <w:pPr>
        <w:spacing w:after="0" w:line="240" w:lineRule="auto"/>
        <w:jc w:val="both"/>
        <w:rPr>
          <w:b/>
          <w:sz w:val="24"/>
          <w:szCs w:val="24"/>
        </w:rPr>
      </w:pPr>
      <w:r w:rsidRPr="00326590">
        <w:rPr>
          <w:b/>
          <w:sz w:val="24"/>
          <w:szCs w:val="24"/>
        </w:rPr>
        <w:t xml:space="preserve">Ministerio de la Niñez y la Adolescencia (MINNA) PARAGUAY </w:t>
      </w:r>
      <w:r w:rsidRPr="00326590">
        <w:rPr>
          <w:sz w:val="24"/>
          <w:szCs w:val="24"/>
        </w:rPr>
        <w:t>Tipo de Cooperación: Sur-Sur entre MINNA y el INAU</w:t>
      </w:r>
      <w:r w:rsidRPr="00326590">
        <w:rPr>
          <w:b/>
          <w:sz w:val="24"/>
          <w:szCs w:val="24"/>
        </w:rPr>
        <w:t xml:space="preserve"> </w:t>
      </w:r>
      <w:r w:rsidRPr="00326590">
        <w:rPr>
          <w:sz w:val="24"/>
          <w:szCs w:val="24"/>
        </w:rPr>
        <w:t>País: Uruguay-Paraguay</w:t>
      </w:r>
      <w:r w:rsidRPr="00326590">
        <w:rPr>
          <w:b/>
          <w:sz w:val="24"/>
          <w:szCs w:val="24"/>
        </w:rPr>
        <w:t xml:space="preserve"> </w:t>
      </w:r>
      <w:r w:rsidRPr="00326590">
        <w:rPr>
          <w:sz w:val="24"/>
          <w:szCs w:val="24"/>
          <w:u w:val="single"/>
        </w:rPr>
        <w:t>Objeto:</w:t>
      </w:r>
      <w:r w:rsidRPr="00326590">
        <w:rPr>
          <w:sz w:val="24"/>
          <w:szCs w:val="24"/>
        </w:rPr>
        <w:t xml:space="preserve"> Laboratorio regional para la innovación y el fortalecimiento de los sistemas de protección de la niñez y adolescencia a partir de un acuerdo de cooperación generado entre ambos países.</w:t>
      </w:r>
    </w:p>
    <w:p w:rsidR="00821257" w:rsidRDefault="00821257" w:rsidP="00821257">
      <w:pPr>
        <w:spacing w:after="0" w:line="240" w:lineRule="auto"/>
        <w:jc w:val="both"/>
        <w:rPr>
          <w:sz w:val="24"/>
          <w:szCs w:val="24"/>
        </w:rPr>
      </w:pPr>
      <w:r w:rsidRPr="00326590">
        <w:rPr>
          <w:b/>
          <w:sz w:val="24"/>
          <w:szCs w:val="24"/>
        </w:rPr>
        <w:t xml:space="preserve">Fondo de las de las Naciones Unidas para la Infancia (UNICEF-Uruguay) Agencia Uruguaya de Cooperación Internacional (AUCI) </w:t>
      </w:r>
      <w:r w:rsidRPr="00326590">
        <w:rPr>
          <w:sz w:val="24"/>
          <w:szCs w:val="24"/>
        </w:rPr>
        <w:t>Tipo de Cooperación: Sur-Sur SENAME, INAU, UNICEF y AUCI</w:t>
      </w:r>
      <w:r w:rsidRPr="00326590">
        <w:rPr>
          <w:b/>
          <w:sz w:val="24"/>
          <w:szCs w:val="24"/>
        </w:rPr>
        <w:t xml:space="preserve"> </w:t>
      </w:r>
      <w:r w:rsidRPr="00326590">
        <w:rPr>
          <w:sz w:val="24"/>
          <w:szCs w:val="24"/>
        </w:rPr>
        <w:t>País: Chile-Uruguay</w:t>
      </w:r>
      <w:r w:rsidRPr="00326590">
        <w:rPr>
          <w:b/>
          <w:sz w:val="24"/>
          <w:szCs w:val="24"/>
        </w:rPr>
        <w:t xml:space="preserve"> </w:t>
      </w:r>
      <w:r w:rsidRPr="00326590">
        <w:rPr>
          <w:sz w:val="24"/>
          <w:szCs w:val="24"/>
          <w:u w:val="single"/>
        </w:rPr>
        <w:t>Objeto:</w:t>
      </w:r>
      <w:r w:rsidRPr="00326590">
        <w:rPr>
          <w:sz w:val="24"/>
          <w:szCs w:val="24"/>
        </w:rPr>
        <w:t xml:space="preserve"> Intercambio de Cooperación: Niñez en cuidado alternativo residencial y desinternación. Oportunidades y desafíos en ambos países.</w:t>
      </w:r>
    </w:p>
    <w:p w:rsidR="00821257" w:rsidRPr="00326590" w:rsidRDefault="00821257" w:rsidP="00821257">
      <w:pPr>
        <w:spacing w:after="0" w:line="240" w:lineRule="auto"/>
        <w:jc w:val="both"/>
        <w:rPr>
          <w:b/>
          <w:sz w:val="24"/>
          <w:szCs w:val="24"/>
        </w:rPr>
      </w:pPr>
    </w:p>
    <w:p w:rsidR="00821257" w:rsidRPr="00326590" w:rsidRDefault="009652F8" w:rsidP="00821257">
      <w:pPr>
        <w:spacing w:after="0" w:line="240" w:lineRule="auto"/>
        <w:jc w:val="both"/>
        <w:rPr>
          <w:b/>
          <w:sz w:val="24"/>
          <w:szCs w:val="24"/>
        </w:rPr>
      </w:pPr>
      <w:r>
        <w:rPr>
          <w:b/>
          <w:sz w:val="24"/>
          <w:szCs w:val="24"/>
        </w:rPr>
        <w:t xml:space="preserve">EUROSOCIAL+ (E+) </w:t>
      </w:r>
      <w:r w:rsidR="00821257" w:rsidRPr="00326590">
        <w:rPr>
          <w:sz w:val="24"/>
          <w:szCs w:val="24"/>
        </w:rPr>
        <w:t>Tipo de Cooperación: Eurosocial+</w:t>
      </w:r>
      <w:r w:rsidR="00821257" w:rsidRPr="00326590">
        <w:rPr>
          <w:b/>
          <w:sz w:val="24"/>
          <w:szCs w:val="24"/>
        </w:rPr>
        <w:t xml:space="preserve"> </w:t>
      </w:r>
      <w:r w:rsidR="00821257" w:rsidRPr="00326590">
        <w:rPr>
          <w:sz w:val="24"/>
          <w:szCs w:val="24"/>
        </w:rPr>
        <w:t>País: México</w:t>
      </w:r>
      <w:r w:rsidR="00821257" w:rsidRPr="00326590">
        <w:rPr>
          <w:b/>
          <w:sz w:val="24"/>
          <w:szCs w:val="24"/>
        </w:rPr>
        <w:t xml:space="preserve"> </w:t>
      </w:r>
      <w:r w:rsidR="00821257" w:rsidRPr="00326590">
        <w:rPr>
          <w:sz w:val="24"/>
          <w:szCs w:val="24"/>
          <w:u w:val="single"/>
        </w:rPr>
        <w:t>Objeto:</w:t>
      </w:r>
      <w:r w:rsidR="00821257" w:rsidRPr="00326590">
        <w:rPr>
          <w:sz w:val="24"/>
          <w:szCs w:val="24"/>
        </w:rPr>
        <w:t xml:space="preserve"> Aportar al diseño de una nueva Ley Orgánica de INAU</w:t>
      </w:r>
      <w:r w:rsidR="00821257" w:rsidRPr="00326590">
        <w:rPr>
          <w:b/>
          <w:sz w:val="24"/>
          <w:szCs w:val="24"/>
        </w:rPr>
        <w:t xml:space="preserve">. </w:t>
      </w:r>
      <w:r w:rsidR="00821257" w:rsidRPr="00326590">
        <w:rPr>
          <w:sz w:val="24"/>
          <w:szCs w:val="24"/>
        </w:rPr>
        <w:t>Se visitó tres Estados de México (México DF, Coahuila, Guanajuato)</w:t>
      </w:r>
      <w:r w:rsidR="00821257" w:rsidRPr="00326590">
        <w:rPr>
          <w:b/>
          <w:sz w:val="24"/>
          <w:szCs w:val="24"/>
        </w:rPr>
        <w:t xml:space="preserve"> </w:t>
      </w:r>
      <w:r w:rsidR="00821257" w:rsidRPr="00326590">
        <w:rPr>
          <w:sz w:val="24"/>
          <w:szCs w:val="24"/>
        </w:rPr>
        <w:t>Actualmente el borrador de Proyecto de Ley se encuentra en proceso de redacción.</w:t>
      </w:r>
    </w:p>
    <w:p w:rsidR="00821257" w:rsidRPr="00326590" w:rsidRDefault="00821257" w:rsidP="00821257">
      <w:pPr>
        <w:spacing w:after="0" w:line="240" w:lineRule="auto"/>
        <w:jc w:val="both"/>
        <w:rPr>
          <w:sz w:val="24"/>
          <w:szCs w:val="24"/>
        </w:rPr>
      </w:pPr>
      <w:r w:rsidRPr="00326590">
        <w:rPr>
          <w:sz w:val="24"/>
          <w:szCs w:val="24"/>
          <w:u w:val="single"/>
        </w:rPr>
        <w:t>Tipo de Cooperación:</w:t>
      </w:r>
      <w:r w:rsidRPr="00326590">
        <w:rPr>
          <w:sz w:val="24"/>
          <w:szCs w:val="24"/>
        </w:rPr>
        <w:t xml:space="preserve"> Eurosocial+ </w:t>
      </w:r>
      <w:r w:rsidRPr="00326590">
        <w:rPr>
          <w:sz w:val="24"/>
          <w:szCs w:val="24"/>
          <w:u w:val="single"/>
        </w:rPr>
        <w:t>Objeto:</w:t>
      </w:r>
      <w:r w:rsidRPr="00326590">
        <w:rPr>
          <w:sz w:val="24"/>
          <w:szCs w:val="24"/>
        </w:rPr>
        <w:t xml:space="preserve"> Crear una Unidad de Género dentro del INAU que cuente con una sostenibilidad y perennidad. Consultoras contratadas por E+ elaboraron un documento sobre lineamientos de género en INAU y realizaron una instancia de capacitación a 400 funcionarios/as vinculados/as a la Institución.</w:t>
      </w:r>
    </w:p>
    <w:p w:rsidR="00821257" w:rsidRDefault="00821257" w:rsidP="00821257">
      <w:pPr>
        <w:spacing w:after="0" w:line="240" w:lineRule="auto"/>
        <w:jc w:val="both"/>
        <w:rPr>
          <w:b/>
          <w:sz w:val="24"/>
          <w:szCs w:val="24"/>
        </w:rPr>
      </w:pPr>
      <w:r w:rsidRPr="00326590">
        <w:rPr>
          <w:sz w:val="24"/>
          <w:szCs w:val="24"/>
          <w:u w:val="single"/>
        </w:rPr>
        <w:t>Tipo de Cooperación:</w:t>
      </w:r>
      <w:r w:rsidRPr="00326590">
        <w:rPr>
          <w:sz w:val="24"/>
          <w:szCs w:val="24"/>
        </w:rPr>
        <w:t xml:space="preserve"> Eurosocial+ </w:t>
      </w:r>
      <w:r w:rsidRPr="00326590">
        <w:rPr>
          <w:sz w:val="24"/>
          <w:szCs w:val="24"/>
          <w:u w:val="single"/>
        </w:rPr>
        <w:t>Objeto:</w:t>
      </w:r>
      <w:r w:rsidRPr="00326590">
        <w:rPr>
          <w:sz w:val="24"/>
          <w:szCs w:val="24"/>
        </w:rPr>
        <w:t xml:space="preserve"> Diseñar un nuevo modelo de intervención con adolescentes atendidos/as por Dispositivos de INAU. Se visitó Barcelona y Valencia para intercambiar modelos referidos a la enseñanza en la niñez y la adolescencia. Se elaboró un documento borrador sobre un nuevo modelo de intervención unificado con adolescentes atendidos/as por los dispositivos del INAU.</w:t>
      </w:r>
      <w:r w:rsidRPr="00326590">
        <w:rPr>
          <w:b/>
          <w:sz w:val="24"/>
          <w:szCs w:val="24"/>
        </w:rPr>
        <w:t xml:space="preserve"> </w:t>
      </w:r>
    </w:p>
    <w:p w:rsidR="00821257" w:rsidRPr="00326590" w:rsidRDefault="00821257" w:rsidP="00821257">
      <w:pPr>
        <w:spacing w:after="0" w:line="240" w:lineRule="auto"/>
        <w:jc w:val="both"/>
        <w:rPr>
          <w:b/>
          <w:sz w:val="24"/>
          <w:szCs w:val="24"/>
        </w:rPr>
      </w:pPr>
    </w:p>
    <w:p w:rsidR="00821257" w:rsidRDefault="00821257" w:rsidP="00821257">
      <w:pPr>
        <w:spacing w:after="0" w:line="240" w:lineRule="auto"/>
        <w:jc w:val="both"/>
        <w:rPr>
          <w:sz w:val="24"/>
          <w:szCs w:val="24"/>
        </w:rPr>
      </w:pPr>
      <w:r w:rsidRPr="00326590">
        <w:rPr>
          <w:b/>
          <w:sz w:val="24"/>
          <w:szCs w:val="24"/>
        </w:rPr>
        <w:t>Convenio Marco entre INAU y Fundación Uruguay por una Cultura Solidaria</w:t>
      </w:r>
      <w:r w:rsidRPr="00326590">
        <w:rPr>
          <w:sz w:val="24"/>
          <w:szCs w:val="24"/>
        </w:rPr>
        <w:t xml:space="preserve"> </w:t>
      </w:r>
      <w:r w:rsidRPr="00326590">
        <w:rPr>
          <w:sz w:val="24"/>
          <w:szCs w:val="24"/>
          <w:u w:val="single"/>
        </w:rPr>
        <w:t>Objeto:</w:t>
      </w:r>
      <w:r w:rsidRPr="00326590">
        <w:rPr>
          <w:sz w:val="24"/>
          <w:szCs w:val="24"/>
        </w:rPr>
        <w:t xml:space="preserve"> Promover la cooperación técnica entre ambas Instituciones</w:t>
      </w:r>
    </w:p>
    <w:p w:rsidR="00821257" w:rsidRPr="00326590" w:rsidRDefault="00821257" w:rsidP="00821257">
      <w:pPr>
        <w:spacing w:after="0" w:line="240" w:lineRule="auto"/>
        <w:jc w:val="both"/>
        <w:rPr>
          <w:sz w:val="24"/>
          <w:szCs w:val="24"/>
        </w:rPr>
      </w:pPr>
    </w:p>
    <w:p w:rsidR="00821257" w:rsidRDefault="00821257" w:rsidP="00821257">
      <w:pPr>
        <w:spacing w:after="0" w:line="240" w:lineRule="auto"/>
        <w:jc w:val="both"/>
        <w:rPr>
          <w:sz w:val="24"/>
          <w:szCs w:val="24"/>
        </w:rPr>
      </w:pPr>
      <w:r w:rsidRPr="00326590">
        <w:rPr>
          <w:b/>
          <w:sz w:val="24"/>
          <w:szCs w:val="24"/>
        </w:rPr>
        <w:t xml:space="preserve">Convenio Específico entre INAU y el Fondo de Población de las Naciones Unidas (UNFPA) </w:t>
      </w:r>
      <w:r w:rsidRPr="00326590">
        <w:rPr>
          <w:sz w:val="24"/>
          <w:szCs w:val="24"/>
          <w:u w:val="single"/>
        </w:rPr>
        <w:t>Objeto:</w:t>
      </w:r>
      <w:r w:rsidRPr="00326590">
        <w:rPr>
          <w:sz w:val="24"/>
          <w:szCs w:val="24"/>
        </w:rPr>
        <w:t xml:space="preserve"> Financiar el Proyecto “A rodar” (U$S6000) para que niños, niñas y adolescentes elaboren video-minutos vinculados a la temática de los derechos sexuales y reproductivos.</w:t>
      </w:r>
      <w:r w:rsidRPr="00326590">
        <w:rPr>
          <w:b/>
          <w:sz w:val="24"/>
          <w:szCs w:val="24"/>
        </w:rPr>
        <w:t xml:space="preserve"> </w:t>
      </w:r>
      <w:r w:rsidRPr="00326590">
        <w:rPr>
          <w:sz w:val="24"/>
          <w:szCs w:val="24"/>
        </w:rPr>
        <w:t>Elaboración de una publicación de Guía Metodológica de Aplicación del Proyecto “A rodar”</w:t>
      </w:r>
    </w:p>
    <w:p w:rsidR="00821257" w:rsidRPr="00326590" w:rsidRDefault="00821257" w:rsidP="00821257">
      <w:pPr>
        <w:spacing w:after="0" w:line="240" w:lineRule="auto"/>
        <w:jc w:val="both"/>
        <w:rPr>
          <w:b/>
          <w:sz w:val="24"/>
          <w:szCs w:val="24"/>
        </w:rPr>
      </w:pPr>
    </w:p>
    <w:p w:rsidR="00821257" w:rsidRPr="00326590" w:rsidRDefault="00821257" w:rsidP="00821257">
      <w:pPr>
        <w:spacing w:after="0" w:line="240" w:lineRule="auto"/>
        <w:jc w:val="both"/>
        <w:rPr>
          <w:b/>
          <w:sz w:val="24"/>
          <w:szCs w:val="24"/>
        </w:rPr>
      </w:pPr>
      <w:r w:rsidRPr="00326590">
        <w:rPr>
          <w:b/>
          <w:sz w:val="24"/>
          <w:szCs w:val="24"/>
        </w:rPr>
        <w:t xml:space="preserve">Convenio Específico entre INAU y el Fondo de Población de las Naciones Unidas (UNFPA) </w:t>
      </w:r>
      <w:r w:rsidRPr="00326590">
        <w:rPr>
          <w:sz w:val="24"/>
          <w:szCs w:val="24"/>
          <w:u w:val="single"/>
        </w:rPr>
        <w:t>Objeto:</w:t>
      </w:r>
      <w:r w:rsidRPr="00326590">
        <w:rPr>
          <w:sz w:val="24"/>
          <w:szCs w:val="24"/>
        </w:rPr>
        <w:t xml:space="preserve"> Elaboración de documento institucional de INAU (U$S4000) para el fortalecimiento de la implementación interna de la estrategia intersectorial de prevención del embarazo adolescente no intencional.</w:t>
      </w:r>
    </w:p>
    <w:p w:rsidR="00821257" w:rsidRPr="00326590" w:rsidRDefault="00821257" w:rsidP="00821257">
      <w:pPr>
        <w:spacing w:after="0" w:line="240" w:lineRule="auto"/>
        <w:ind w:left="1276"/>
        <w:jc w:val="both"/>
        <w:rPr>
          <w:sz w:val="24"/>
          <w:szCs w:val="24"/>
          <w:u w:val="single"/>
        </w:rPr>
      </w:pPr>
    </w:p>
    <w:p w:rsidR="00821257" w:rsidRDefault="00821257" w:rsidP="00821257">
      <w:pPr>
        <w:spacing w:after="0" w:line="240" w:lineRule="auto"/>
        <w:jc w:val="both"/>
        <w:rPr>
          <w:b/>
          <w:bCs/>
          <w:sz w:val="24"/>
          <w:szCs w:val="24"/>
        </w:rPr>
      </w:pPr>
      <w:r w:rsidRPr="00326590">
        <w:rPr>
          <w:b/>
          <w:bCs/>
          <w:sz w:val="24"/>
          <w:szCs w:val="24"/>
        </w:rPr>
        <w:t>Asuntos Internacionales</w:t>
      </w:r>
    </w:p>
    <w:p w:rsidR="00821257" w:rsidRPr="00326590" w:rsidRDefault="00821257" w:rsidP="00821257">
      <w:pPr>
        <w:spacing w:after="0" w:line="240" w:lineRule="auto"/>
        <w:jc w:val="both"/>
        <w:rPr>
          <w:sz w:val="24"/>
          <w:szCs w:val="24"/>
          <w:u w:val="single"/>
        </w:rPr>
      </w:pPr>
    </w:p>
    <w:p w:rsidR="00821257" w:rsidRPr="00326590" w:rsidRDefault="00821257" w:rsidP="00821257">
      <w:pPr>
        <w:spacing w:after="0" w:line="240" w:lineRule="auto"/>
        <w:jc w:val="both"/>
        <w:rPr>
          <w:sz w:val="24"/>
          <w:szCs w:val="24"/>
        </w:rPr>
      </w:pPr>
      <w:r w:rsidRPr="00326590">
        <w:rPr>
          <w:sz w:val="24"/>
          <w:szCs w:val="24"/>
        </w:rPr>
        <w:t>XXXIII Reunión de Altas Autoridades de Derechos Humanos y Cancillerías de MERCOSUR (28 al 31 de Mayo, Buenos Aires - Argentina) Delegación de INAU intergeneracional participó de la Comisión Permanente “Iniciativa Niñ@Sur”.</w:t>
      </w:r>
    </w:p>
    <w:p w:rsidR="00821257" w:rsidRPr="00326590" w:rsidRDefault="00821257" w:rsidP="00821257">
      <w:pPr>
        <w:spacing w:after="0" w:line="240" w:lineRule="auto"/>
        <w:jc w:val="both"/>
        <w:rPr>
          <w:sz w:val="24"/>
          <w:szCs w:val="24"/>
        </w:rPr>
      </w:pPr>
      <w:r w:rsidRPr="00326590">
        <w:rPr>
          <w:sz w:val="24"/>
          <w:szCs w:val="24"/>
        </w:rPr>
        <w:t>XXXIV Reunión de Altas Autoridades de Derechos Humanos y Cancillerías de MERCOSUR (26 al 29 de Noviembre, Brasilia - Brasil) Delegación de INAU intergeneracional participó de la Comisión Permanente “Iniciativa Niñ@Sur”.</w:t>
      </w:r>
    </w:p>
    <w:p w:rsidR="00821257" w:rsidRPr="00326590" w:rsidRDefault="00821257" w:rsidP="00821257">
      <w:pPr>
        <w:spacing w:after="0" w:line="240" w:lineRule="auto"/>
        <w:jc w:val="both"/>
        <w:rPr>
          <w:sz w:val="24"/>
          <w:szCs w:val="24"/>
        </w:rPr>
      </w:pPr>
      <w:r w:rsidRPr="00326590">
        <w:rPr>
          <w:sz w:val="24"/>
          <w:szCs w:val="24"/>
        </w:rPr>
        <w:t>XI Congreso Latinoamericano de Niñez, Adolescencia y Familia de Asociación Latinoamericana de Magistrados, Funcionarios, Procuradores y Operadores de Niñez, Adolescencia y Familia (ALAMFPyONAF) (14 al 16 de Noviembre) Coorganización del evento y participación de 8 ponencias a cargo de técnicos de la Institución y del Directorio. Se acordaron y utilizaron 10 becas y 10 medias becas para funcionarios/as de INAU.</w:t>
      </w:r>
    </w:p>
    <w:p w:rsidR="00821257" w:rsidRPr="00326590" w:rsidRDefault="00821257" w:rsidP="00821257">
      <w:pPr>
        <w:spacing w:after="0" w:line="240" w:lineRule="auto"/>
        <w:jc w:val="both"/>
        <w:rPr>
          <w:sz w:val="24"/>
          <w:szCs w:val="24"/>
        </w:rPr>
      </w:pPr>
      <w:r w:rsidRPr="00326590">
        <w:rPr>
          <w:sz w:val="24"/>
          <w:szCs w:val="24"/>
        </w:rPr>
        <w:t>Organización del V Foro Latinoamericano de Adolescentes y Jóvenes de ALAMFyONAF (13 de Noviembre, Edificio José Artigas – Palacio Legislativo).</w:t>
      </w:r>
    </w:p>
    <w:p w:rsidR="00821257" w:rsidRPr="00326590" w:rsidRDefault="00821257" w:rsidP="00821257">
      <w:pPr>
        <w:spacing w:after="0" w:line="240" w:lineRule="auto"/>
        <w:jc w:val="both"/>
        <w:rPr>
          <w:sz w:val="24"/>
          <w:szCs w:val="24"/>
        </w:rPr>
      </w:pPr>
      <w:r w:rsidRPr="00326590">
        <w:rPr>
          <w:sz w:val="24"/>
          <w:szCs w:val="24"/>
        </w:rPr>
        <w:t>Coorganización junto al Instituto Interamericano del Niño (IIN) del “Día de Niñez y la Adolescencia de las Américas” (18 de Junio, Club Rambla Francia).</w:t>
      </w:r>
    </w:p>
    <w:p w:rsidR="00821257" w:rsidRPr="00326590" w:rsidRDefault="00821257" w:rsidP="00821257">
      <w:pPr>
        <w:spacing w:after="0" w:line="240" w:lineRule="auto"/>
        <w:jc w:val="both"/>
        <w:rPr>
          <w:sz w:val="24"/>
          <w:szCs w:val="24"/>
        </w:rPr>
      </w:pPr>
      <w:r w:rsidRPr="00326590">
        <w:rPr>
          <w:sz w:val="24"/>
          <w:szCs w:val="24"/>
        </w:rPr>
        <w:t>Organización de los Cursos semestrales que brinda el IIN en el marco del Programa Interamericano de Capacitación (PIC).</w:t>
      </w:r>
    </w:p>
    <w:p w:rsidR="00821257" w:rsidRPr="00326590" w:rsidRDefault="00821257" w:rsidP="00821257">
      <w:pPr>
        <w:spacing w:after="0" w:line="240" w:lineRule="auto"/>
        <w:jc w:val="both"/>
        <w:rPr>
          <w:sz w:val="24"/>
          <w:szCs w:val="24"/>
        </w:rPr>
      </w:pPr>
      <w:r w:rsidRPr="00326590">
        <w:rPr>
          <w:sz w:val="24"/>
          <w:szCs w:val="24"/>
        </w:rPr>
        <w:t>Elaboración en conjunto con la Junta Nacional de Migración (JNM) del “Protocolo para la atención de niñas, niños y adolescentes de nacionalidad venezolana, indocumentados”.</w:t>
      </w:r>
    </w:p>
    <w:p w:rsidR="00821257" w:rsidRPr="00326590" w:rsidRDefault="00821257" w:rsidP="00821257">
      <w:pPr>
        <w:spacing w:after="0" w:line="240" w:lineRule="auto"/>
        <w:jc w:val="both"/>
        <w:rPr>
          <w:sz w:val="24"/>
          <w:szCs w:val="24"/>
        </w:rPr>
      </w:pPr>
      <w:r w:rsidRPr="00326590">
        <w:rPr>
          <w:sz w:val="24"/>
          <w:szCs w:val="24"/>
        </w:rPr>
        <w:t>Coordinación y ejecución de procesos de capacitación y sensibilización en la aplicación de la Guía Regional para la Niñez Migrante: Dirigida a operadores del Ministerio del Interior; a la Comisión de Derechos Humanos de la Junta Departamental de Montevideo; al Plenario de la Junta Departamental de Montevideo.</w:t>
      </w:r>
    </w:p>
    <w:p w:rsidR="00821257" w:rsidRPr="00326590" w:rsidRDefault="00821257" w:rsidP="00821257">
      <w:pPr>
        <w:spacing w:after="0" w:line="240" w:lineRule="auto"/>
        <w:jc w:val="both"/>
        <w:rPr>
          <w:sz w:val="24"/>
          <w:szCs w:val="24"/>
        </w:rPr>
      </w:pPr>
      <w:r w:rsidRPr="00326590">
        <w:rPr>
          <w:sz w:val="24"/>
          <w:szCs w:val="24"/>
        </w:rPr>
        <w:t>Participación en actividades vinculadas al Sistema de Monitoreo de Recomendaciones (SIMORE) Participación en: Grupo de Trabajo sobre Discapacidades; Grupo de Trabajo Protocolo de San Salvador; Grupo de Trabajo Discriminación Racial.</w:t>
      </w:r>
    </w:p>
    <w:p w:rsidR="00821257" w:rsidRPr="00326590" w:rsidRDefault="00821257" w:rsidP="00821257">
      <w:pPr>
        <w:pStyle w:val="Default"/>
        <w:ind w:left="1080"/>
        <w:jc w:val="both"/>
        <w:rPr>
          <w:rFonts w:asciiTheme="minorHAnsi" w:hAnsiTheme="minorHAnsi" w:cs="Arial"/>
          <w:color w:val="FF0000"/>
          <w:shd w:val="clear" w:color="auto" w:fill="FFFFFF" w:themeFill="background1"/>
        </w:rPr>
      </w:pPr>
    </w:p>
    <w:p w:rsidR="00821257" w:rsidRPr="00326590" w:rsidRDefault="00821257" w:rsidP="00821257">
      <w:pPr>
        <w:tabs>
          <w:tab w:val="left" w:pos="3741"/>
        </w:tabs>
        <w:spacing w:after="0" w:line="240" w:lineRule="auto"/>
        <w:jc w:val="both"/>
        <w:rPr>
          <w:b/>
          <w:color w:val="FF0000"/>
          <w:sz w:val="24"/>
          <w:szCs w:val="24"/>
        </w:rPr>
      </w:pPr>
      <w:r w:rsidRPr="00326590">
        <w:rPr>
          <w:b/>
          <w:color w:val="FF0000"/>
          <w:sz w:val="24"/>
          <w:szCs w:val="24"/>
        </w:rPr>
        <w:tab/>
      </w:r>
    </w:p>
    <w:p w:rsidR="00A82942" w:rsidRDefault="00A82942" w:rsidP="00C91588">
      <w:pPr>
        <w:spacing w:after="0" w:line="240" w:lineRule="auto"/>
        <w:jc w:val="both"/>
        <w:rPr>
          <w:rFonts w:ascii="Calibri" w:hAnsi="Calibri" w:cs="Arial"/>
          <w:sz w:val="24"/>
          <w:szCs w:val="24"/>
        </w:rPr>
      </w:pPr>
    </w:p>
    <w:p w:rsidR="00A82942" w:rsidRDefault="00A82942" w:rsidP="00C91588">
      <w:pPr>
        <w:spacing w:after="0" w:line="240" w:lineRule="auto"/>
        <w:jc w:val="both"/>
        <w:rPr>
          <w:rFonts w:ascii="Calibri" w:hAnsi="Calibri" w:cs="Arial"/>
          <w:sz w:val="24"/>
          <w:szCs w:val="24"/>
        </w:rPr>
      </w:pPr>
    </w:p>
    <w:p w:rsidR="00A82942" w:rsidRDefault="00A82942" w:rsidP="00C91588">
      <w:pPr>
        <w:spacing w:after="0" w:line="240" w:lineRule="auto"/>
        <w:jc w:val="both"/>
        <w:rPr>
          <w:rFonts w:ascii="Calibri" w:hAnsi="Calibri" w:cs="Arial"/>
          <w:sz w:val="24"/>
          <w:szCs w:val="24"/>
        </w:rPr>
      </w:pPr>
    </w:p>
    <w:p w:rsidR="00A82942" w:rsidRDefault="00A82942" w:rsidP="00C91588">
      <w:pPr>
        <w:spacing w:after="0" w:line="240" w:lineRule="auto"/>
        <w:jc w:val="both"/>
        <w:rPr>
          <w:rFonts w:ascii="Calibri" w:hAnsi="Calibri" w:cs="Arial"/>
          <w:sz w:val="24"/>
          <w:szCs w:val="24"/>
        </w:rPr>
      </w:pPr>
    </w:p>
    <w:p w:rsidR="00A82942" w:rsidRDefault="00A82942" w:rsidP="00C91588">
      <w:pPr>
        <w:spacing w:after="0" w:line="240" w:lineRule="auto"/>
        <w:jc w:val="both"/>
        <w:rPr>
          <w:rFonts w:ascii="Calibri" w:hAnsi="Calibri" w:cs="Arial"/>
          <w:sz w:val="24"/>
          <w:szCs w:val="24"/>
        </w:rPr>
      </w:pPr>
    </w:p>
    <w:p w:rsidR="00A82942" w:rsidRDefault="00A82942" w:rsidP="00C91588">
      <w:pPr>
        <w:spacing w:after="0" w:line="240" w:lineRule="auto"/>
        <w:jc w:val="both"/>
        <w:rPr>
          <w:rFonts w:ascii="Calibri" w:hAnsi="Calibri" w:cs="Arial"/>
          <w:sz w:val="24"/>
          <w:szCs w:val="24"/>
        </w:rPr>
      </w:pPr>
    </w:p>
    <w:p w:rsidR="00A82942" w:rsidRDefault="00A82942"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821257" w:rsidRDefault="00821257" w:rsidP="00C91588">
      <w:pPr>
        <w:spacing w:after="0" w:line="240" w:lineRule="auto"/>
        <w:jc w:val="both"/>
        <w:rPr>
          <w:rFonts w:ascii="Calibri" w:hAnsi="Calibri" w:cs="Arial"/>
          <w:sz w:val="24"/>
          <w:szCs w:val="24"/>
        </w:rPr>
      </w:pPr>
    </w:p>
    <w:p w:rsidR="00A82942" w:rsidRDefault="00A82942" w:rsidP="00C91588">
      <w:pPr>
        <w:spacing w:after="0" w:line="240" w:lineRule="auto"/>
        <w:jc w:val="both"/>
        <w:rPr>
          <w:rFonts w:ascii="Calibri" w:hAnsi="Calibri" w:cs="Arial"/>
          <w:sz w:val="24"/>
          <w:szCs w:val="24"/>
        </w:rPr>
      </w:pPr>
    </w:p>
    <w:p w:rsidR="0061180C" w:rsidRDefault="0061180C" w:rsidP="00C91588">
      <w:pPr>
        <w:spacing w:after="0" w:line="240" w:lineRule="auto"/>
        <w:jc w:val="both"/>
        <w:rPr>
          <w:rFonts w:ascii="Calibri" w:hAnsi="Calibri" w:cs="Arial"/>
          <w:sz w:val="24"/>
          <w:szCs w:val="24"/>
        </w:rPr>
      </w:pPr>
    </w:p>
    <w:p w:rsidR="0061180C" w:rsidRDefault="0061180C" w:rsidP="00C91588">
      <w:pPr>
        <w:spacing w:after="0" w:line="240" w:lineRule="auto"/>
        <w:jc w:val="both"/>
        <w:rPr>
          <w:rFonts w:ascii="Calibri" w:hAnsi="Calibri" w:cs="Arial"/>
          <w:sz w:val="24"/>
          <w:szCs w:val="24"/>
        </w:rPr>
      </w:pPr>
    </w:p>
    <w:p w:rsidR="0061180C" w:rsidRDefault="0061180C" w:rsidP="00C91588">
      <w:pPr>
        <w:spacing w:after="0" w:line="240" w:lineRule="auto"/>
        <w:jc w:val="both"/>
        <w:rPr>
          <w:rFonts w:ascii="Calibri" w:hAnsi="Calibri" w:cs="Arial"/>
          <w:sz w:val="24"/>
          <w:szCs w:val="24"/>
        </w:rPr>
      </w:pPr>
    </w:p>
    <w:p w:rsidR="0061180C" w:rsidRDefault="0061180C" w:rsidP="00C91588">
      <w:pPr>
        <w:spacing w:after="0" w:line="240" w:lineRule="auto"/>
        <w:jc w:val="both"/>
        <w:rPr>
          <w:rFonts w:ascii="Calibri" w:hAnsi="Calibri" w:cs="Arial"/>
          <w:sz w:val="24"/>
          <w:szCs w:val="24"/>
        </w:rPr>
      </w:pPr>
    </w:p>
    <w:p w:rsidR="0061180C" w:rsidRDefault="0061180C" w:rsidP="00C91588">
      <w:pPr>
        <w:spacing w:after="0" w:line="240" w:lineRule="auto"/>
        <w:jc w:val="both"/>
        <w:rPr>
          <w:rFonts w:ascii="Calibri" w:hAnsi="Calibri" w:cs="Arial"/>
          <w:sz w:val="24"/>
          <w:szCs w:val="24"/>
        </w:rPr>
      </w:pPr>
    </w:p>
    <w:p w:rsidR="008056F1" w:rsidRDefault="008056F1" w:rsidP="00C91588">
      <w:pPr>
        <w:spacing w:after="0" w:line="240" w:lineRule="auto"/>
        <w:jc w:val="both"/>
        <w:rPr>
          <w:rFonts w:ascii="Calibri" w:hAnsi="Calibri" w:cs="Arial"/>
          <w:sz w:val="24"/>
          <w:szCs w:val="24"/>
        </w:rPr>
      </w:pPr>
    </w:p>
    <w:p w:rsidR="008056F1" w:rsidRDefault="008056F1" w:rsidP="00C91588">
      <w:pPr>
        <w:spacing w:after="0" w:line="240" w:lineRule="auto"/>
        <w:jc w:val="both"/>
        <w:rPr>
          <w:rFonts w:ascii="Calibri" w:hAnsi="Calibri" w:cs="Arial"/>
          <w:sz w:val="24"/>
          <w:szCs w:val="24"/>
        </w:rPr>
      </w:pPr>
    </w:p>
    <w:p w:rsidR="008056F1" w:rsidRDefault="008056F1" w:rsidP="00C91588">
      <w:pPr>
        <w:spacing w:after="0" w:line="240" w:lineRule="auto"/>
        <w:jc w:val="both"/>
        <w:rPr>
          <w:rFonts w:ascii="Calibri" w:hAnsi="Calibri" w:cs="Arial"/>
          <w:sz w:val="24"/>
          <w:szCs w:val="24"/>
        </w:rPr>
      </w:pPr>
    </w:p>
    <w:p w:rsidR="008056F1" w:rsidRDefault="008056F1" w:rsidP="00C91588">
      <w:pPr>
        <w:spacing w:after="0" w:line="240" w:lineRule="auto"/>
        <w:jc w:val="both"/>
        <w:rPr>
          <w:rFonts w:ascii="Calibri" w:hAnsi="Calibri" w:cs="Arial"/>
          <w:sz w:val="24"/>
          <w:szCs w:val="24"/>
        </w:rPr>
      </w:pPr>
    </w:p>
    <w:p w:rsidR="008056F1" w:rsidRDefault="008056F1" w:rsidP="00C91588">
      <w:pPr>
        <w:spacing w:after="0" w:line="240" w:lineRule="auto"/>
        <w:jc w:val="both"/>
        <w:rPr>
          <w:rFonts w:ascii="Calibri" w:hAnsi="Calibri" w:cs="Arial"/>
          <w:sz w:val="24"/>
          <w:szCs w:val="24"/>
        </w:rPr>
      </w:pPr>
    </w:p>
    <w:p w:rsidR="008056F1" w:rsidRDefault="008056F1" w:rsidP="00C91588">
      <w:pPr>
        <w:spacing w:after="0" w:line="240" w:lineRule="auto"/>
        <w:jc w:val="both"/>
        <w:rPr>
          <w:rFonts w:ascii="Calibri" w:hAnsi="Calibri" w:cs="Arial"/>
          <w:sz w:val="24"/>
          <w:szCs w:val="24"/>
        </w:rPr>
      </w:pPr>
    </w:p>
    <w:p w:rsidR="008056F1" w:rsidRDefault="008056F1" w:rsidP="00C91588">
      <w:pPr>
        <w:spacing w:after="0" w:line="240" w:lineRule="auto"/>
        <w:jc w:val="both"/>
        <w:rPr>
          <w:rFonts w:ascii="Calibri" w:hAnsi="Calibri" w:cs="Arial"/>
          <w:sz w:val="24"/>
          <w:szCs w:val="24"/>
        </w:rPr>
      </w:pPr>
    </w:p>
    <w:p w:rsidR="008056F1" w:rsidRDefault="008056F1" w:rsidP="00C91588">
      <w:pPr>
        <w:spacing w:after="0" w:line="240" w:lineRule="auto"/>
        <w:jc w:val="both"/>
        <w:rPr>
          <w:rFonts w:ascii="Calibri" w:hAnsi="Calibri" w:cs="Arial"/>
          <w:sz w:val="24"/>
          <w:szCs w:val="24"/>
        </w:rPr>
      </w:pPr>
    </w:p>
    <w:p w:rsidR="0061180C" w:rsidRDefault="0061180C" w:rsidP="00C91588">
      <w:pPr>
        <w:spacing w:after="0" w:line="240" w:lineRule="auto"/>
        <w:jc w:val="both"/>
        <w:rPr>
          <w:rFonts w:ascii="Calibri" w:hAnsi="Calibri" w:cs="Arial"/>
          <w:sz w:val="24"/>
          <w:szCs w:val="24"/>
        </w:rPr>
      </w:pPr>
    </w:p>
    <w:p w:rsidR="00566A46" w:rsidRPr="006553EC" w:rsidRDefault="000F7236" w:rsidP="00566A46">
      <w:pPr>
        <w:jc w:val="center"/>
        <w:rPr>
          <w:b/>
          <w:sz w:val="20"/>
          <w:szCs w:val="20"/>
        </w:rPr>
      </w:pPr>
      <w:r>
        <w:rPr>
          <w:b/>
          <w:sz w:val="20"/>
          <w:szCs w:val="20"/>
        </w:rPr>
        <w:t>G</w:t>
      </w:r>
      <w:r w:rsidR="00566A46" w:rsidRPr="006553EC">
        <w:rPr>
          <w:b/>
          <w:sz w:val="20"/>
          <w:szCs w:val="20"/>
        </w:rPr>
        <w:t>LOSARIO</w:t>
      </w:r>
    </w:p>
    <w:p w:rsidR="00566A46" w:rsidRPr="00197F44" w:rsidRDefault="00566A46" w:rsidP="00566A46">
      <w:pPr>
        <w:rPr>
          <w:sz w:val="20"/>
          <w:szCs w:val="20"/>
        </w:rPr>
      </w:pPr>
    </w:p>
    <w:tbl>
      <w:tblPr>
        <w:tblW w:w="18220" w:type="dxa"/>
        <w:tblCellMar>
          <w:left w:w="70" w:type="dxa"/>
          <w:right w:w="70" w:type="dxa"/>
        </w:tblCellMar>
        <w:tblLook w:val="04A0" w:firstRow="1" w:lastRow="0" w:firstColumn="1" w:lastColumn="0" w:noHBand="0" w:noVBand="1"/>
      </w:tblPr>
      <w:tblGrid>
        <w:gridCol w:w="8400"/>
        <w:gridCol w:w="1200"/>
        <w:gridCol w:w="1200"/>
        <w:gridCol w:w="1200"/>
        <w:gridCol w:w="1200"/>
        <w:gridCol w:w="1200"/>
        <w:gridCol w:w="1200"/>
        <w:gridCol w:w="2620"/>
      </w:tblGrid>
      <w:tr w:rsidR="00566A46" w:rsidRPr="00197F44" w:rsidTr="00362383">
        <w:trPr>
          <w:trHeight w:val="300"/>
        </w:trPr>
        <w:tc>
          <w:tcPr>
            <w:tcW w:w="8400" w:type="dxa"/>
            <w:tcBorders>
              <w:top w:val="nil"/>
              <w:left w:val="nil"/>
              <w:bottom w:val="nil"/>
              <w:right w:val="nil"/>
            </w:tcBorders>
            <w:shd w:val="clear" w:color="auto" w:fill="FFFFFF" w:themeFill="background1"/>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AAPP – </w:t>
            </w:r>
            <w:r>
              <w:rPr>
                <w:rFonts w:eastAsia="Times New Roman" w:cs="Times New Roman"/>
                <w:sz w:val="20"/>
                <w:szCs w:val="20"/>
                <w:lang w:eastAsia="es-UY"/>
              </w:rPr>
              <w:t>Á</w:t>
            </w:r>
            <w:r w:rsidRPr="00197F44">
              <w:rPr>
                <w:rFonts w:eastAsia="Times New Roman" w:cs="Times New Roman"/>
                <w:sz w:val="20"/>
                <w:szCs w:val="20"/>
                <w:lang w:eastAsia="es-UY"/>
              </w:rPr>
              <w:t>reas Pedagógicas</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ACCE – Agencia de Compras y Contrataciones del Estado</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ACJ – Asociación Cristiana de Jóvenes</w:t>
            </w:r>
          </w:p>
          <w:p w:rsidR="00566A46" w:rsidRPr="00197F44" w:rsidRDefault="00566A46"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AF – Acogimiento Familiar/ Alternativa Familiar</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5600" w:type="dxa"/>
            <w:gridSpan w:val="7"/>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AGESIC – Agencia de Gobierno Electrónico y Sociedad de la Información y del Conocimiento</w:t>
            </w: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8400" w:type="dxa"/>
            <w:tcBorders>
              <w:top w:val="nil"/>
              <w:left w:val="nil"/>
              <w:bottom w:val="nil"/>
              <w:right w:val="nil"/>
            </w:tcBorders>
            <w:shd w:val="clear" w:color="auto" w:fill="FFFFFF" w:themeFill="background1"/>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AIIC – Asuntos Internacionales y Cooperación</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ANV – Agencia Nacional de Vivienda</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APAU- Asociación de Padres Adoptantes del Uruguay</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ASSE – Administración de Servicios de Salud del Estado</w:t>
            </w:r>
          </w:p>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BCU – Banco Central del Uruguay</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BID – Banco Interamericano de Desarrollo</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C00519"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C00519" w:rsidRPr="00197F44" w:rsidRDefault="00C00519"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BIS- Becas Inclusión Socio Educativas para niños y niñas Primera Infancia</w:t>
            </w:r>
          </w:p>
        </w:tc>
        <w:tc>
          <w:tcPr>
            <w:tcW w:w="1200" w:type="dxa"/>
            <w:tcBorders>
              <w:top w:val="nil"/>
              <w:left w:val="nil"/>
              <w:bottom w:val="nil"/>
              <w:right w:val="nil"/>
            </w:tcBorders>
            <w:shd w:val="clear" w:color="auto" w:fill="auto"/>
            <w:noWrap/>
            <w:vAlign w:val="bottom"/>
            <w:hideMark/>
          </w:tcPr>
          <w:p w:rsidR="00C00519" w:rsidRPr="00197F44" w:rsidRDefault="00C00519"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C00519" w:rsidRPr="00197F44" w:rsidRDefault="00C00519"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C00519" w:rsidRPr="00197F44" w:rsidRDefault="00C00519"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C00519" w:rsidRPr="00197F44" w:rsidRDefault="00C00519"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C00519" w:rsidRPr="00197F44" w:rsidRDefault="00C00519"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BPS – Banco de Previsión Social</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BSE – Banco de Seguros del Estado </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8400" w:type="dxa"/>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C.D.L.V.D.</w:t>
            </w:r>
            <w:r>
              <w:rPr>
                <w:rFonts w:eastAsia="Times New Roman" w:cs="Times New Roman"/>
                <w:sz w:val="20"/>
                <w:szCs w:val="20"/>
                <w:lang w:eastAsia="es-UY"/>
              </w:rPr>
              <w:t>- Comité Departamental de Lucha contra la Violencia Doméstica</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CAC - Consejo Asesor Consultivo </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CAFF – C</w:t>
            </w:r>
            <w:r w:rsidRPr="00197F44">
              <w:rPr>
                <w:rFonts w:eastAsia="Times New Roman" w:cs="Arial"/>
                <w:sz w:val="20"/>
                <w:szCs w:val="20"/>
                <w:lang w:eastAsia="es-UY"/>
              </w:rPr>
              <w:t>entros de Acogimiento y Fortalecimiento Familiar </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CAIF – Centros de Atención a la Infancia y la Familia</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CAPI – Centros de Atención a la Primera Infancia</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CCC – Casas Comunitarias de Cuidados</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CCEI – Centros Comunitarios de Educación Inicial</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CCEPI- Consejo Coordinador de Educación en Primera Infancia</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9600" w:type="dxa"/>
            <w:gridSpan w:val="2"/>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CCTerritorial – Comités de Coordinación Territorial</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CECAP - </w:t>
            </w:r>
            <w:r w:rsidRPr="00197F44">
              <w:rPr>
                <w:rFonts w:eastAsia="Times New Roman" w:cs="Arial"/>
                <w:sz w:val="20"/>
                <w:szCs w:val="20"/>
                <w:lang w:eastAsia="es-UY"/>
              </w:rPr>
              <w:t>Centro Educativo de Capacitación y Producción</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CED – Centro de Estudio y Derivación</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CENFORES – Centro de Formación y Estudios</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Default="00566A46" w:rsidP="00362383">
            <w:pPr>
              <w:spacing w:after="0" w:line="240" w:lineRule="auto"/>
              <w:rPr>
                <w:rFonts w:eastAsia="Times New Roman" w:cs="Arial"/>
                <w:sz w:val="20"/>
                <w:szCs w:val="20"/>
                <w:lang w:eastAsia="es-UY"/>
              </w:rPr>
            </w:pPr>
            <w:r w:rsidRPr="00197F44">
              <w:rPr>
                <w:rFonts w:eastAsia="Times New Roman" w:cs="Times New Roman"/>
                <w:sz w:val="20"/>
                <w:szCs w:val="20"/>
                <w:lang w:eastAsia="es-UY"/>
              </w:rPr>
              <w:t xml:space="preserve">CEPRODE - </w:t>
            </w:r>
            <w:r w:rsidRPr="00197F44">
              <w:rPr>
                <w:rFonts w:eastAsia="Times New Roman" w:cs="Arial"/>
                <w:sz w:val="20"/>
                <w:szCs w:val="20"/>
                <w:lang w:eastAsia="es-UY"/>
              </w:rPr>
              <w:t>Centros de Protección de Derechos</w:t>
            </w:r>
          </w:p>
          <w:p w:rsidR="00566A46" w:rsidRPr="00197F44" w:rsidRDefault="00566A46" w:rsidP="00362383">
            <w:pPr>
              <w:spacing w:after="0" w:line="240" w:lineRule="auto"/>
              <w:rPr>
                <w:rFonts w:eastAsia="Times New Roman" w:cs="Times New Roman"/>
                <w:sz w:val="20"/>
                <w:szCs w:val="20"/>
                <w:lang w:eastAsia="es-UY"/>
              </w:rPr>
            </w:pPr>
            <w:r>
              <w:rPr>
                <w:rFonts w:eastAsia="Times New Roman" w:cs="Arial"/>
                <w:sz w:val="20"/>
                <w:szCs w:val="20"/>
                <w:lang w:eastAsia="es-UY"/>
              </w:rPr>
              <w:t>CRL – Centro de Referencia Local (Centros del SIPIAV / Centros de DDMontevideo)</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Default="00566A46" w:rsidP="00362383">
            <w:pPr>
              <w:spacing w:after="0" w:line="240" w:lineRule="auto"/>
              <w:rPr>
                <w:rFonts w:eastAsia="Times New Roman" w:cs="Arial"/>
                <w:bCs/>
                <w:sz w:val="20"/>
                <w:szCs w:val="20"/>
                <w:lang w:eastAsia="es-UY"/>
              </w:rPr>
            </w:pPr>
            <w:r w:rsidRPr="00197F44">
              <w:rPr>
                <w:rFonts w:eastAsia="Times New Roman" w:cs="Times New Roman"/>
                <w:sz w:val="20"/>
                <w:szCs w:val="20"/>
                <w:lang w:eastAsia="es-UY"/>
              </w:rPr>
              <w:t xml:space="preserve">CERP - </w:t>
            </w:r>
            <w:r w:rsidRPr="00197F44">
              <w:rPr>
                <w:rFonts w:eastAsia="Times New Roman" w:cs="Arial"/>
                <w:bCs/>
                <w:sz w:val="20"/>
                <w:szCs w:val="20"/>
                <w:lang w:eastAsia="es-UY"/>
              </w:rPr>
              <w:t>Centro Regional de Profesores</w:t>
            </w:r>
          </w:p>
          <w:p w:rsidR="00AC5F45" w:rsidRDefault="00AC5F45" w:rsidP="00362383">
            <w:pPr>
              <w:spacing w:after="0" w:line="240" w:lineRule="auto"/>
              <w:rPr>
                <w:rFonts w:eastAsia="Times New Roman" w:cs="Arial"/>
                <w:bCs/>
                <w:sz w:val="20"/>
                <w:szCs w:val="20"/>
                <w:lang w:eastAsia="es-UY"/>
              </w:rPr>
            </w:pPr>
            <w:r>
              <w:rPr>
                <w:rFonts w:eastAsia="Times New Roman" w:cs="Arial"/>
                <w:bCs/>
                <w:sz w:val="20"/>
                <w:szCs w:val="20"/>
                <w:lang w:eastAsia="es-UY"/>
              </w:rPr>
              <w:t>CHPR- Centro Hospitalario Pereira Rossell</w:t>
            </w:r>
          </w:p>
          <w:p w:rsidR="00566A46" w:rsidRDefault="00566A46" w:rsidP="00362383">
            <w:pPr>
              <w:spacing w:after="0" w:line="240" w:lineRule="auto"/>
              <w:rPr>
                <w:rFonts w:eastAsia="Times New Roman" w:cs="Arial"/>
                <w:bCs/>
                <w:sz w:val="20"/>
                <w:szCs w:val="20"/>
                <w:lang w:eastAsia="es-UY"/>
              </w:rPr>
            </w:pPr>
            <w:r>
              <w:rPr>
                <w:rFonts w:eastAsia="Times New Roman" w:cs="Arial"/>
                <w:bCs/>
                <w:sz w:val="20"/>
                <w:szCs w:val="20"/>
                <w:lang w:eastAsia="es-UY"/>
              </w:rPr>
              <w:t>CJ – Centro Juvenil</w:t>
            </w:r>
            <w:r w:rsidRPr="00197F44">
              <w:rPr>
                <w:rFonts w:eastAsia="Times New Roman" w:cs="Arial"/>
                <w:bCs/>
                <w:sz w:val="20"/>
                <w:szCs w:val="20"/>
                <w:lang w:eastAsia="es-UY"/>
              </w:rPr>
              <w:t> </w:t>
            </w:r>
          </w:p>
          <w:p w:rsidR="00566A46" w:rsidRPr="00197F44" w:rsidRDefault="00566A46" w:rsidP="00362383">
            <w:pPr>
              <w:spacing w:after="0" w:line="240" w:lineRule="auto"/>
              <w:rPr>
                <w:rFonts w:eastAsia="Times New Roman" w:cs="Arial"/>
                <w:bCs/>
                <w:sz w:val="20"/>
                <w:szCs w:val="20"/>
                <w:lang w:eastAsia="es-UY"/>
              </w:rPr>
            </w:pPr>
            <w:r>
              <w:rPr>
                <w:rFonts w:eastAsia="Times New Roman" w:cs="Arial"/>
                <w:bCs/>
                <w:sz w:val="20"/>
                <w:szCs w:val="20"/>
                <w:lang w:eastAsia="es-UY"/>
              </w:rPr>
              <w:t>CN – Club de Niños</w:t>
            </w:r>
          </w:p>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Arial"/>
                <w:bCs/>
                <w:sz w:val="20"/>
                <w:szCs w:val="20"/>
                <w:lang w:eastAsia="es-UY"/>
              </w:rPr>
              <w:t>CNCH- Consejo Nacional Consultivo Honorario</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CND – Corporación Nacional para el Desarrollo</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CNPPSS – Consejo Nacional de Políticas Sociales</w:t>
            </w:r>
          </w:p>
          <w:p w:rsidR="00566A46" w:rsidRPr="00197F44" w:rsidRDefault="00566A46"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CONAPEES – Comité Nacional para la Erradicación Sexual Comercial y no Comercial</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CPI – Centros de Primera Infancia</w:t>
            </w:r>
          </w:p>
          <w:p w:rsidR="00566A46" w:rsidRPr="00197F44" w:rsidRDefault="00566A46"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DD -Dirección Departamental</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9600" w:type="dxa"/>
            <w:gridSpan w:val="2"/>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DDHH – Derechos Humanos</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FA377B" w:rsidRPr="00197F44" w:rsidTr="00362383">
        <w:trPr>
          <w:trHeight w:val="300"/>
        </w:trPr>
        <w:tc>
          <w:tcPr>
            <w:tcW w:w="9600" w:type="dxa"/>
            <w:gridSpan w:val="2"/>
            <w:tcBorders>
              <w:top w:val="nil"/>
              <w:left w:val="nil"/>
              <w:bottom w:val="nil"/>
              <w:right w:val="nil"/>
            </w:tcBorders>
            <w:shd w:val="clear" w:color="auto" w:fill="auto"/>
            <w:noWrap/>
            <w:vAlign w:val="center"/>
            <w:hideMark/>
          </w:tcPr>
          <w:p w:rsidR="00FA377B" w:rsidRPr="00197F44" w:rsidRDefault="00FA377B"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DD PPySS- Directores/as y/o Direcciones de Proyectos y Servicios</w:t>
            </w:r>
          </w:p>
        </w:tc>
        <w:tc>
          <w:tcPr>
            <w:tcW w:w="1200" w:type="dxa"/>
            <w:tcBorders>
              <w:top w:val="nil"/>
              <w:left w:val="nil"/>
              <w:bottom w:val="nil"/>
              <w:right w:val="nil"/>
            </w:tcBorders>
            <w:shd w:val="clear" w:color="auto" w:fill="auto"/>
            <w:noWrap/>
            <w:vAlign w:val="bottom"/>
            <w:hideMark/>
          </w:tcPr>
          <w:p w:rsidR="00FA377B" w:rsidRPr="00197F44" w:rsidRDefault="00FA377B"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FA377B" w:rsidRPr="00197F44" w:rsidRDefault="00FA377B"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FA377B" w:rsidRPr="00197F44" w:rsidRDefault="00FA377B"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FA377B" w:rsidRPr="00197F44" w:rsidRDefault="00FA377B"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FA377B" w:rsidRPr="00197F44" w:rsidRDefault="00FA377B"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FA377B" w:rsidRPr="00197F44" w:rsidRDefault="00FA377B"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ECE - Espacios de Cuidados y Educación – Liceos ó UTU</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C52A44">
        <w:trPr>
          <w:trHeight w:val="300"/>
        </w:trPr>
        <w:tc>
          <w:tcPr>
            <w:tcW w:w="8400" w:type="dxa"/>
            <w:tcBorders>
              <w:top w:val="nil"/>
              <w:left w:val="nil"/>
              <w:bottom w:val="nil"/>
              <w:right w:val="nil"/>
            </w:tcBorders>
            <w:shd w:val="clear" w:color="auto" w:fill="auto"/>
            <w:noWrap/>
            <w:vAlign w:val="center"/>
            <w:hideMark/>
          </w:tcPr>
          <w:p w:rsidR="00566A46" w:rsidRPr="00C52A44" w:rsidRDefault="00C52A44"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EP</w:t>
            </w:r>
            <w:r w:rsidR="00566A46" w:rsidRPr="00C52A44">
              <w:rPr>
                <w:rFonts w:eastAsia="Times New Roman" w:cs="Times New Roman"/>
                <w:sz w:val="20"/>
                <w:szCs w:val="20"/>
                <w:lang w:eastAsia="es-UY"/>
              </w:rPr>
              <w:t xml:space="preserve">TI – </w:t>
            </w:r>
            <w:r>
              <w:rPr>
                <w:rFonts w:eastAsia="Times New Roman" w:cs="Times New Roman"/>
                <w:sz w:val="20"/>
                <w:szCs w:val="20"/>
                <w:lang w:eastAsia="es-UY"/>
              </w:rPr>
              <w:t>(Proyecto) Educar para prevenir el Trabajo infantil (ANEP-INAU)</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ENDIS - Encuesta Nacional de Nutrición, Desarrollo Infantil y Salud</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ENIA – Estrategia Nacional de Infancia y Adolescencia</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8400" w:type="dxa"/>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EEPP – Departamento de Espectáculos Públicos INAU</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ESCyNC - Explotación Sexual Comercial y No Comercial </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ETAF - </w:t>
            </w:r>
            <w:r w:rsidRPr="006553EC">
              <w:rPr>
                <w:rFonts w:eastAsia="Times New Roman" w:cs="Times New Roman"/>
                <w:iCs/>
                <w:sz w:val="20"/>
                <w:szCs w:val="20"/>
                <w:lang w:eastAsia="es-UY"/>
              </w:rPr>
              <w:t>Equipos Territoriales de Atención Familiar</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FBPI – Formación</w:t>
            </w:r>
            <w:r w:rsidR="008056F1">
              <w:rPr>
                <w:rFonts w:eastAsia="Times New Roman" w:cs="Times New Roman"/>
                <w:sz w:val="20"/>
                <w:szCs w:val="20"/>
                <w:lang w:eastAsia="es-UY"/>
              </w:rPr>
              <w:t xml:space="preserve"> Básica</w:t>
            </w:r>
            <w:r w:rsidRPr="00197F44">
              <w:rPr>
                <w:rFonts w:eastAsia="Times New Roman" w:cs="Times New Roman"/>
                <w:sz w:val="20"/>
                <w:szCs w:val="20"/>
                <w:lang w:eastAsia="es-UY"/>
              </w:rPr>
              <w:t xml:space="preserve"> en Primera Infancia</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FCCSS – Facultad de Ciencias Sociales</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FENACIES - </w:t>
            </w:r>
            <w:r w:rsidRPr="00197F44">
              <w:rPr>
                <w:rFonts w:eastAsia="Times New Roman" w:cs="Arial"/>
                <w:sz w:val="20"/>
                <w:szCs w:val="20"/>
                <w:lang w:eastAsia="es-UY"/>
              </w:rPr>
              <w:t>Festival Nacional de Cine Estudiantil </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FIC – Facultad de Información y Comunicación</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vAlign w:val="center"/>
            <w:hideMark/>
          </w:tcPr>
          <w:p w:rsidR="00566A46" w:rsidRPr="00197F44" w:rsidRDefault="00566A46" w:rsidP="00362383">
            <w:pPr>
              <w:spacing w:after="0" w:line="240" w:lineRule="auto"/>
              <w:jc w:val="both"/>
              <w:rPr>
                <w:rFonts w:eastAsia="Times New Roman" w:cs="Times New Roman"/>
                <w:sz w:val="20"/>
                <w:szCs w:val="20"/>
                <w:lang w:eastAsia="es-UY"/>
              </w:rPr>
            </w:pPr>
            <w:r w:rsidRPr="00197F44">
              <w:rPr>
                <w:rFonts w:eastAsia="Times New Roman" w:cs="Times New Roman"/>
                <w:sz w:val="20"/>
                <w:szCs w:val="20"/>
                <w:lang w:eastAsia="es-UY"/>
              </w:rPr>
              <w:t>FPB - Formación Profesional Básica</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jc w:val="both"/>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GEF - Grupo de Estudios de Familia </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9600" w:type="dxa"/>
            <w:gridSpan w:val="2"/>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GGUU – Gurises Unidos </w:t>
            </w:r>
            <w:r>
              <w:rPr>
                <w:rFonts w:eastAsia="Times New Roman" w:cs="Times New Roman"/>
                <w:sz w:val="20"/>
                <w:szCs w:val="20"/>
                <w:lang w:eastAsia="es-UY"/>
              </w:rPr>
              <w:t>/ ONG</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Arial"/>
                <w:sz w:val="20"/>
                <w:szCs w:val="20"/>
                <w:lang w:eastAsia="es-UY"/>
              </w:rPr>
            </w:pPr>
            <w:r w:rsidRPr="00197F44">
              <w:rPr>
                <w:rFonts w:eastAsia="Times New Roman" w:cs="Arial"/>
                <w:sz w:val="20"/>
                <w:szCs w:val="20"/>
                <w:lang w:eastAsia="es-UY"/>
              </w:rPr>
              <w:t>ICBF Instituto </w:t>
            </w:r>
            <w:r w:rsidRPr="00197F44">
              <w:rPr>
                <w:rFonts w:eastAsia="Times New Roman" w:cs="Arial"/>
                <w:bCs/>
                <w:sz w:val="20"/>
                <w:szCs w:val="20"/>
                <w:lang w:eastAsia="es-UY"/>
              </w:rPr>
              <w:t>Colombiano</w:t>
            </w:r>
            <w:r w:rsidRPr="00197F44">
              <w:rPr>
                <w:rFonts w:eastAsia="Times New Roman" w:cs="Arial"/>
                <w:sz w:val="20"/>
                <w:szCs w:val="20"/>
                <w:lang w:eastAsia="es-UY"/>
              </w:rPr>
              <w:t> de Bienestar Familiar</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Arial"/>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vAlign w:val="center"/>
            <w:hideMark/>
          </w:tcPr>
          <w:p w:rsidR="00566A46" w:rsidRPr="00197F44" w:rsidRDefault="00566A46" w:rsidP="00362383">
            <w:pPr>
              <w:spacing w:after="0" w:line="240" w:lineRule="auto"/>
              <w:jc w:val="both"/>
              <w:rPr>
                <w:rFonts w:eastAsia="Times New Roman" w:cs="Times New Roman"/>
                <w:sz w:val="20"/>
                <w:szCs w:val="20"/>
                <w:lang w:eastAsia="es-UY"/>
              </w:rPr>
            </w:pPr>
            <w:r>
              <w:rPr>
                <w:rFonts w:eastAsia="Times New Roman" w:cs="Times New Roman"/>
                <w:sz w:val="20"/>
                <w:szCs w:val="20"/>
                <w:lang w:eastAsia="es-UY"/>
              </w:rPr>
              <w:t>IIN Instituto Interamericano del Niño, Niñas y Adolescente</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jc w:val="both"/>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INAU – Instituto del Niño y Adolescente del Uruguay</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vAlign w:val="center"/>
            <w:hideMark/>
          </w:tcPr>
          <w:p w:rsidR="00566A46" w:rsidRPr="00197F44" w:rsidRDefault="00566A46" w:rsidP="00362383">
            <w:pPr>
              <w:spacing w:after="0" w:line="240" w:lineRule="auto"/>
              <w:jc w:val="both"/>
              <w:rPr>
                <w:rFonts w:eastAsia="Times New Roman" w:cs="Times New Roman"/>
                <w:sz w:val="20"/>
                <w:szCs w:val="20"/>
                <w:lang w:eastAsia="es-UY"/>
              </w:rPr>
            </w:pPr>
            <w:r w:rsidRPr="00197F44">
              <w:rPr>
                <w:rFonts w:eastAsia="Times New Roman" w:cs="Times New Roman"/>
                <w:sz w:val="20"/>
                <w:szCs w:val="20"/>
                <w:lang w:eastAsia="es-UY"/>
              </w:rPr>
              <w:t xml:space="preserve">INC – Instituto Nacional de Colonización </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jc w:val="both"/>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INDA – Instituto Nacional de Alimentación</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INE  - Instituto Nacional de Estadística</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INEFOP - Instituto Nacional de Empleo y Formación Profesional</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vAlign w:val="center"/>
            <w:hideMark/>
          </w:tcPr>
          <w:p w:rsidR="00566A46" w:rsidRPr="00197F44" w:rsidRDefault="00566A46" w:rsidP="00362383">
            <w:pPr>
              <w:spacing w:after="0" w:line="240" w:lineRule="auto"/>
              <w:jc w:val="both"/>
              <w:rPr>
                <w:rFonts w:eastAsia="Times New Roman" w:cs="Times New Roman"/>
                <w:sz w:val="20"/>
                <w:szCs w:val="20"/>
                <w:lang w:eastAsia="es-UY"/>
              </w:rPr>
            </w:pPr>
            <w:r w:rsidRPr="00197F44">
              <w:rPr>
                <w:rFonts w:eastAsia="Times New Roman" w:cs="Times New Roman"/>
                <w:sz w:val="20"/>
                <w:szCs w:val="20"/>
                <w:lang w:eastAsia="es-UY"/>
              </w:rPr>
              <w:t xml:space="preserve">INISA - </w:t>
            </w:r>
            <w:r w:rsidRPr="00197F44">
              <w:rPr>
                <w:rFonts w:eastAsia="Times New Roman" w:cs="Arial"/>
                <w:i/>
                <w:iCs/>
                <w:sz w:val="20"/>
                <w:szCs w:val="20"/>
                <w:lang w:eastAsia="es-UY"/>
              </w:rPr>
              <w:t>Instituto Nacional de Inclusión Social Adolescente</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jc w:val="both"/>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Arial"/>
                <w:sz w:val="20"/>
                <w:szCs w:val="20"/>
                <w:lang w:eastAsia="es-UY"/>
              </w:rPr>
            </w:pPr>
            <w:r w:rsidRPr="00197F44">
              <w:rPr>
                <w:rFonts w:eastAsia="Times New Roman" w:cs="Arial"/>
                <w:sz w:val="20"/>
                <w:szCs w:val="20"/>
                <w:lang w:eastAsia="es-UY"/>
              </w:rPr>
              <w:t xml:space="preserve">INISA - </w:t>
            </w:r>
            <w:r w:rsidRPr="00197F44">
              <w:rPr>
                <w:rFonts w:eastAsia="Times New Roman" w:cs="Arial"/>
                <w:bCs/>
                <w:sz w:val="20"/>
                <w:szCs w:val="20"/>
                <w:lang w:eastAsia="es-UY"/>
              </w:rPr>
              <w:t>Instituto Nacional de Inclusión Social Adolescente</w:t>
            </w:r>
            <w:r w:rsidRPr="00197F44">
              <w:rPr>
                <w:rFonts w:eastAsia="Times New Roman" w:cs="Arial"/>
                <w:sz w:val="20"/>
                <w:szCs w:val="20"/>
                <w:lang w:eastAsia="es-UY"/>
              </w:rPr>
              <w:t>.</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Arial"/>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INJU – Instituto Nacional de la Juventud</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vAlign w:val="center"/>
            <w:hideMark/>
          </w:tcPr>
          <w:p w:rsidR="00566A46" w:rsidRPr="00197F44" w:rsidRDefault="00566A46" w:rsidP="00362383">
            <w:pPr>
              <w:spacing w:after="0" w:line="240" w:lineRule="auto"/>
              <w:jc w:val="both"/>
              <w:rPr>
                <w:rFonts w:eastAsia="Times New Roman" w:cs="Times New Roman"/>
                <w:sz w:val="20"/>
                <w:szCs w:val="20"/>
                <w:lang w:eastAsia="es-UY"/>
              </w:rPr>
            </w:pPr>
            <w:r w:rsidRPr="00197F44">
              <w:rPr>
                <w:rFonts w:eastAsia="Times New Roman" w:cs="Times New Roman"/>
                <w:sz w:val="20"/>
                <w:szCs w:val="20"/>
                <w:lang w:eastAsia="es-UY"/>
              </w:rPr>
              <w:t xml:space="preserve">INJU – Instituto Nacional de la Juventud </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jc w:val="both"/>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9600" w:type="dxa"/>
            <w:gridSpan w:val="2"/>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JDD – Junta Departamental</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vAlign w:val="center"/>
            <w:hideMark/>
          </w:tcPr>
          <w:p w:rsidR="00566A46" w:rsidRDefault="00566A46" w:rsidP="00362383">
            <w:pPr>
              <w:spacing w:after="0" w:line="240" w:lineRule="auto"/>
              <w:jc w:val="both"/>
              <w:rPr>
                <w:rFonts w:eastAsia="Times New Roman" w:cs="Times New Roman"/>
                <w:sz w:val="20"/>
                <w:szCs w:val="20"/>
                <w:lang w:eastAsia="es-UY"/>
              </w:rPr>
            </w:pPr>
            <w:r w:rsidRPr="00197F44">
              <w:rPr>
                <w:rFonts w:eastAsia="Times New Roman" w:cs="Times New Roman"/>
                <w:sz w:val="20"/>
                <w:szCs w:val="20"/>
                <w:lang w:eastAsia="es-UY"/>
              </w:rPr>
              <w:t>JND – Junta Nacional de Drogas</w:t>
            </w:r>
          </w:p>
          <w:p w:rsidR="00566A46" w:rsidRPr="00197F44" w:rsidRDefault="00566A46" w:rsidP="00362383">
            <w:pPr>
              <w:spacing w:after="0" w:line="240" w:lineRule="auto"/>
              <w:jc w:val="both"/>
              <w:rPr>
                <w:rFonts w:eastAsia="Times New Roman" w:cs="Times New Roman"/>
                <w:sz w:val="20"/>
                <w:szCs w:val="20"/>
                <w:lang w:eastAsia="es-UY"/>
              </w:rPr>
            </w:pPr>
            <w:r>
              <w:rPr>
                <w:rFonts w:eastAsia="Times New Roman" w:cs="Times New Roman"/>
                <w:sz w:val="20"/>
                <w:szCs w:val="20"/>
                <w:lang w:eastAsia="es-UY"/>
              </w:rPr>
              <w:t>JPC – Juventud para Cristo / ONG</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jc w:val="both"/>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LATU – Laboratorio Tecnoló</w:t>
            </w:r>
            <w:r w:rsidRPr="00197F44">
              <w:rPr>
                <w:rFonts w:eastAsia="Times New Roman" w:cs="Times New Roman"/>
                <w:sz w:val="20"/>
                <w:szCs w:val="20"/>
                <w:lang w:eastAsia="es-UY"/>
              </w:rPr>
              <w:t>gico del Uruguay</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MEC – Ministerio de Educación y Cultura</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vAlign w:val="center"/>
            <w:hideMark/>
          </w:tcPr>
          <w:p w:rsidR="00566A46" w:rsidRPr="00197F44" w:rsidRDefault="00566A46" w:rsidP="00362383">
            <w:pPr>
              <w:spacing w:after="0" w:line="240" w:lineRule="auto"/>
              <w:jc w:val="both"/>
              <w:rPr>
                <w:rFonts w:eastAsia="Times New Roman" w:cs="Times New Roman"/>
                <w:sz w:val="20"/>
                <w:szCs w:val="20"/>
                <w:lang w:eastAsia="es-UY"/>
              </w:rPr>
            </w:pPr>
            <w:r w:rsidRPr="00197F44">
              <w:rPr>
                <w:rFonts w:eastAsia="Times New Roman" w:cs="Times New Roman"/>
                <w:sz w:val="20"/>
                <w:szCs w:val="20"/>
                <w:lang w:eastAsia="es-UY"/>
              </w:rPr>
              <w:t>MGAP – Ministerio de Ganadería Agricultura y Pesca</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jc w:val="both"/>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A32396" w:rsidRPr="00197F44" w:rsidTr="00362383">
        <w:trPr>
          <w:trHeight w:val="300"/>
        </w:trPr>
        <w:tc>
          <w:tcPr>
            <w:tcW w:w="13200" w:type="dxa"/>
            <w:gridSpan w:val="5"/>
            <w:tcBorders>
              <w:top w:val="nil"/>
              <w:left w:val="nil"/>
              <w:bottom w:val="nil"/>
              <w:right w:val="nil"/>
            </w:tcBorders>
            <w:shd w:val="clear" w:color="auto" w:fill="auto"/>
            <w:vAlign w:val="center"/>
            <w:hideMark/>
          </w:tcPr>
          <w:p w:rsidR="00A32396" w:rsidRPr="00197F44" w:rsidRDefault="00A32396" w:rsidP="00362383">
            <w:pPr>
              <w:spacing w:after="0" w:line="240" w:lineRule="auto"/>
              <w:jc w:val="both"/>
              <w:rPr>
                <w:rFonts w:eastAsia="Times New Roman" w:cs="Times New Roman"/>
                <w:sz w:val="20"/>
                <w:szCs w:val="20"/>
                <w:lang w:eastAsia="es-UY"/>
              </w:rPr>
            </w:pPr>
            <w:r>
              <w:rPr>
                <w:rFonts w:eastAsia="Times New Roman" w:cs="Times New Roman"/>
                <w:sz w:val="20"/>
                <w:szCs w:val="20"/>
                <w:lang w:eastAsia="es-UY"/>
              </w:rPr>
              <w:t xml:space="preserve">MIA- </w:t>
            </w:r>
            <w:r w:rsidR="004C2091">
              <w:rPr>
                <w:rFonts w:eastAsia="Times New Roman" w:cs="Times New Roman"/>
                <w:sz w:val="20"/>
                <w:szCs w:val="20"/>
                <w:lang w:eastAsia="es-UY"/>
              </w:rPr>
              <w:t>MIA</w:t>
            </w:r>
          </w:p>
        </w:tc>
        <w:tc>
          <w:tcPr>
            <w:tcW w:w="1200" w:type="dxa"/>
            <w:tcBorders>
              <w:top w:val="nil"/>
              <w:left w:val="nil"/>
              <w:bottom w:val="nil"/>
              <w:right w:val="nil"/>
            </w:tcBorders>
            <w:shd w:val="clear" w:color="auto" w:fill="auto"/>
            <w:noWrap/>
            <w:vAlign w:val="bottom"/>
            <w:hideMark/>
          </w:tcPr>
          <w:p w:rsidR="00A32396" w:rsidRPr="00197F44" w:rsidRDefault="00A32396" w:rsidP="00362383">
            <w:pPr>
              <w:spacing w:after="0" w:line="240" w:lineRule="auto"/>
              <w:jc w:val="both"/>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A32396" w:rsidRPr="00197F44" w:rsidRDefault="00A3239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A32396" w:rsidRPr="00197F44" w:rsidRDefault="00A3239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MIDES – Ministerio de Desarrollo Social</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MIDES – Ministerio de Desarrollo Social</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MIEM – Ministerio de Industria Energía y Minería</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MIPESTAC - </w:t>
            </w:r>
            <w:r w:rsidRPr="00197F44">
              <w:rPr>
                <w:rFonts w:eastAsia="Times New Roman" w:cs="Arial"/>
                <w:sz w:val="20"/>
                <w:szCs w:val="20"/>
                <w:lang w:eastAsia="es-UY"/>
              </w:rPr>
              <w:t>Desarrollo y fortalecimiento de Mypes en Tacuarembó </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8400" w:type="dxa"/>
            <w:tcBorders>
              <w:top w:val="nil"/>
              <w:left w:val="nil"/>
              <w:bottom w:val="nil"/>
              <w:right w:val="nil"/>
            </w:tcBorders>
            <w:shd w:val="clear" w:color="auto" w:fill="FFFFFF" w:themeFill="background1"/>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MIPs – Mesas Interinstitucionales de Políticas Sociales</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noWrap/>
            <w:vAlign w:val="center"/>
            <w:hideMark/>
          </w:tcPr>
          <w:p w:rsidR="00566A46" w:rsidRDefault="00566A46" w:rsidP="00362383">
            <w:pPr>
              <w:spacing w:after="0" w:line="240" w:lineRule="auto"/>
              <w:rPr>
                <w:rFonts w:eastAsia="Times New Roman" w:cs="Arial"/>
                <w:sz w:val="20"/>
                <w:szCs w:val="20"/>
                <w:lang w:eastAsia="es-UY"/>
              </w:rPr>
            </w:pPr>
            <w:r w:rsidRPr="00197F44">
              <w:rPr>
                <w:rFonts w:eastAsia="Times New Roman" w:cs="Arial"/>
                <w:sz w:val="20"/>
                <w:szCs w:val="20"/>
                <w:lang w:eastAsia="es-UY"/>
              </w:rPr>
              <w:t>MNPL - Programas de Medidas No Privativas de Libertad </w:t>
            </w:r>
          </w:p>
          <w:p w:rsidR="00A82942" w:rsidRPr="00197F44" w:rsidRDefault="00A82942" w:rsidP="00362383">
            <w:pPr>
              <w:spacing w:after="0" w:line="240" w:lineRule="auto"/>
              <w:rPr>
                <w:rFonts w:eastAsia="Times New Roman" w:cs="Arial"/>
                <w:sz w:val="20"/>
                <w:szCs w:val="20"/>
                <w:lang w:eastAsia="es-UY"/>
              </w:rPr>
            </w:pPr>
            <w:r>
              <w:rPr>
                <w:rFonts w:eastAsia="Times New Roman" w:cs="Arial"/>
                <w:sz w:val="20"/>
                <w:szCs w:val="20"/>
                <w:lang w:eastAsia="es-UY"/>
              </w:rPr>
              <w:t>MRREE- Ministerio de Relaciones Exteriores</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Arial"/>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NNA – Niño, Niña y Adolescente</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ONG – Organización No Gubernamental</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5600" w:type="dxa"/>
            <w:gridSpan w:val="7"/>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OPS-OMS – Organización Panamericana de la Salud – Organización Mundial de la Salud</w:t>
            </w: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OSC – Organización de la Sociedad Civil</w:t>
            </w:r>
          </w:p>
          <w:p w:rsidR="00566A46" w:rsidRPr="00197F44" w:rsidRDefault="00566A46"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OT – Oficina Territorial</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4400" w:type="dxa"/>
            <w:gridSpan w:val="6"/>
            <w:tcBorders>
              <w:top w:val="nil"/>
              <w:left w:val="nil"/>
              <w:bottom w:val="nil"/>
              <w:right w:val="nil"/>
            </w:tcBorders>
            <w:shd w:val="clear" w:color="auto" w:fill="auto"/>
            <w:vAlign w:val="center"/>
            <w:hideMark/>
          </w:tcPr>
          <w:p w:rsidR="00566A46" w:rsidRPr="00197F44" w:rsidRDefault="00566A46" w:rsidP="00362383">
            <w:pPr>
              <w:spacing w:after="0" w:line="240" w:lineRule="auto"/>
              <w:jc w:val="both"/>
              <w:rPr>
                <w:rFonts w:eastAsia="Times New Roman" w:cs="Times New Roman"/>
                <w:sz w:val="20"/>
                <w:szCs w:val="20"/>
                <w:lang w:eastAsia="es-UY"/>
              </w:rPr>
            </w:pPr>
            <w:r w:rsidRPr="00197F44">
              <w:rPr>
                <w:rFonts w:eastAsia="Times New Roman" w:cs="Times New Roman"/>
                <w:sz w:val="20"/>
                <w:szCs w:val="20"/>
                <w:lang w:eastAsia="es-UY"/>
              </w:rPr>
              <w:t>PAI - Proyecto Atención Individual</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jc w:val="both"/>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PFCP – Programa Familia y Cuidados Parentales</w:t>
            </w:r>
          </w:p>
          <w:p w:rsidR="00566A46" w:rsidRDefault="00566A46"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PI – Primera  Infancia</w:t>
            </w:r>
          </w:p>
          <w:p w:rsidR="00566A46" w:rsidRPr="00197F44" w:rsidRDefault="00566A46"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PIE – Programa de Intervenciones Especializadas INAU</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566A46"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PPP – Participación Público Privada</w:t>
            </w:r>
          </w:p>
          <w:p w:rsidR="00566A46" w:rsidRPr="00197F44" w:rsidRDefault="00566A46"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PPSS – Políticas Sociales</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PRODEMA - </w:t>
            </w:r>
            <w:r w:rsidRPr="00197F44">
              <w:rPr>
                <w:rFonts w:eastAsia="Times New Roman" w:cs="Arial"/>
                <w:sz w:val="20"/>
                <w:szCs w:val="20"/>
                <w:lang w:eastAsia="es-UY"/>
              </w:rPr>
              <w:t>Programas de Desarrollo y Medio Ambiente </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3200" w:type="dxa"/>
            <w:gridSpan w:val="5"/>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PROPIA  - Programa de Participación Infantil y Adolescente</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566A46" w:rsidRPr="00197F44" w:rsidTr="00362383">
        <w:trPr>
          <w:trHeight w:val="300"/>
        </w:trPr>
        <w:tc>
          <w:tcPr>
            <w:tcW w:w="18220" w:type="dxa"/>
            <w:gridSpan w:val="8"/>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Arial"/>
                <w:sz w:val="20"/>
                <w:szCs w:val="20"/>
                <w:lang w:eastAsia="es-UY"/>
              </w:rPr>
            </w:pPr>
            <w:r w:rsidRPr="00197F44">
              <w:rPr>
                <w:rFonts w:eastAsia="Times New Roman" w:cs="Arial"/>
                <w:sz w:val="20"/>
                <w:szCs w:val="20"/>
                <w:lang w:eastAsia="es-UY"/>
              </w:rPr>
              <w:t xml:space="preserve">RAADH - Reunión de Altas Autoridades sobre Derechos Humanos y Cancillerías del MERCOSUR y Estados Asociados </w:t>
            </w:r>
          </w:p>
        </w:tc>
      </w:tr>
      <w:tr w:rsidR="00566A46"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566A46" w:rsidRPr="00197F44" w:rsidRDefault="00566A46"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RELAF – Red Latinoamericana de Acogimiento Familiar</w:t>
            </w: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566A46" w:rsidRPr="00197F44" w:rsidRDefault="00566A46" w:rsidP="00362383">
            <w:pPr>
              <w:spacing w:after="0" w:line="240" w:lineRule="auto"/>
              <w:rPr>
                <w:rFonts w:eastAsia="Times New Roman" w:cs="Times New Roman"/>
                <w:sz w:val="20"/>
                <w:szCs w:val="20"/>
                <w:lang w:eastAsia="es-UY"/>
              </w:rPr>
            </w:pPr>
          </w:p>
        </w:tc>
      </w:tr>
      <w:tr w:rsidR="004C2091"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4C2091" w:rsidRPr="00197F44" w:rsidRDefault="004C2091"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RP- Referente de Participación</w:t>
            </w:r>
          </w:p>
        </w:tc>
        <w:tc>
          <w:tcPr>
            <w:tcW w:w="1200" w:type="dxa"/>
            <w:tcBorders>
              <w:top w:val="nil"/>
              <w:left w:val="nil"/>
              <w:bottom w:val="nil"/>
              <w:right w:val="nil"/>
            </w:tcBorders>
            <w:shd w:val="clear" w:color="auto" w:fill="auto"/>
            <w:noWrap/>
            <w:vAlign w:val="bottom"/>
            <w:hideMark/>
          </w:tcPr>
          <w:p w:rsidR="004C2091" w:rsidRPr="00197F44" w:rsidRDefault="004C2091"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4C2091" w:rsidRPr="00197F44" w:rsidRDefault="004C2091"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4C2091" w:rsidRPr="00197F44" w:rsidRDefault="004C2091"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4C2091" w:rsidRPr="00197F44" w:rsidRDefault="004C2091"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E6612F" w:rsidRPr="00197F44" w:rsidRDefault="00E6612F" w:rsidP="00D81AF0">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RUA – Registro Único de Adopciones</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RVLV- Referente Vida Libre de Violencia</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SDGT – Subdirección General de Gestión Territorial</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SGP –Subdirección General Programática</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8400" w:type="dxa"/>
            <w:tcBorders>
              <w:top w:val="nil"/>
              <w:left w:val="nil"/>
              <w:bottom w:val="nil"/>
              <w:right w:val="nil"/>
            </w:tcBorders>
            <w:shd w:val="clear" w:color="auto" w:fill="auto"/>
            <w:noWrap/>
            <w:vAlign w:val="center"/>
            <w:hideMark/>
          </w:tcPr>
          <w:p w:rsidR="00E6612F"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SGP-</w:t>
            </w:r>
            <w:r>
              <w:rPr>
                <w:rFonts w:eastAsia="Times New Roman" w:cs="Times New Roman"/>
                <w:sz w:val="20"/>
                <w:szCs w:val="20"/>
                <w:lang w:eastAsia="es-UY"/>
              </w:rPr>
              <w:t>P</w:t>
            </w:r>
            <w:r w:rsidRPr="00197F44">
              <w:rPr>
                <w:rFonts w:eastAsia="Times New Roman" w:cs="Times New Roman"/>
                <w:sz w:val="20"/>
                <w:szCs w:val="20"/>
                <w:lang w:eastAsia="es-UY"/>
              </w:rPr>
              <w:t>FyCP –</w:t>
            </w:r>
            <w:r>
              <w:rPr>
                <w:rFonts w:eastAsia="Times New Roman" w:cs="Times New Roman"/>
                <w:sz w:val="20"/>
                <w:szCs w:val="20"/>
                <w:lang w:eastAsia="es-UY"/>
              </w:rPr>
              <w:t xml:space="preserve"> SubDirección General Programática- Programa Familia y Cuidados Parentales</w:t>
            </w:r>
          </w:p>
          <w:p w:rsidR="00E6612F" w:rsidRPr="00197F44" w:rsidRDefault="00E6612F"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SEPI – Secretaria de Primera Infancia</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4400" w:type="dxa"/>
            <w:gridSpan w:val="6"/>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SIEMPRE – Es</w:t>
            </w:r>
            <w:r w:rsidRPr="00197F44">
              <w:rPr>
                <w:rFonts w:eastAsia="Times New Roman" w:cs="Arial"/>
                <w:sz w:val="20"/>
                <w:szCs w:val="20"/>
                <w:lang w:eastAsia="es-UY"/>
              </w:rPr>
              <w:t>pacios de Educación y Cuidados con Sindicatos y Empresas</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SIPI- Sistema de Información Para la Infancia</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4400" w:type="dxa"/>
            <w:gridSpan w:val="6"/>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SIPIAV: Sistema Integral de protección a la Infancia y Adolescencia contra la Violencia</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5600" w:type="dxa"/>
            <w:gridSpan w:val="7"/>
            <w:tcBorders>
              <w:top w:val="nil"/>
              <w:left w:val="nil"/>
              <w:bottom w:val="nil"/>
              <w:right w:val="nil"/>
            </w:tcBorders>
            <w:shd w:val="clear" w:color="auto" w:fill="auto"/>
            <w:noWrap/>
            <w:vAlign w:val="center"/>
            <w:hideMark/>
          </w:tcPr>
          <w:p w:rsidR="00E6612F" w:rsidRDefault="00E6612F" w:rsidP="00362383">
            <w:pPr>
              <w:spacing w:after="0" w:line="240" w:lineRule="auto"/>
              <w:rPr>
                <w:rFonts w:eastAsia="Times New Roman" w:cs="Arial"/>
                <w:sz w:val="20"/>
                <w:szCs w:val="20"/>
                <w:lang w:eastAsia="es-UY"/>
              </w:rPr>
            </w:pPr>
            <w:r w:rsidRPr="00197F44">
              <w:rPr>
                <w:rFonts w:eastAsia="Times New Roman" w:cs="Times New Roman"/>
                <w:sz w:val="20"/>
                <w:szCs w:val="20"/>
                <w:lang w:eastAsia="es-UY"/>
              </w:rPr>
              <w:t xml:space="preserve">SIPINNA - </w:t>
            </w:r>
            <w:r w:rsidRPr="00197F44">
              <w:rPr>
                <w:rFonts w:eastAsia="Times New Roman" w:cs="Arial"/>
                <w:sz w:val="20"/>
                <w:szCs w:val="20"/>
                <w:lang w:eastAsia="es-UY"/>
              </w:rPr>
              <w:t>Sistema de Protección Integral de los Derechos de las Niñas, Niños y Adolescentes </w:t>
            </w:r>
          </w:p>
          <w:p w:rsidR="00E6612F" w:rsidRPr="00197F44" w:rsidRDefault="00E6612F" w:rsidP="00362383">
            <w:pPr>
              <w:spacing w:after="0" w:line="240" w:lineRule="auto"/>
              <w:rPr>
                <w:rFonts w:eastAsia="Times New Roman" w:cs="Times New Roman"/>
                <w:sz w:val="20"/>
                <w:szCs w:val="20"/>
                <w:lang w:eastAsia="es-UY"/>
              </w:rPr>
            </w:pPr>
            <w:r>
              <w:rPr>
                <w:rFonts w:eastAsia="Times New Roman" w:cs="Arial"/>
                <w:sz w:val="20"/>
                <w:szCs w:val="20"/>
                <w:lang w:eastAsia="es-UY"/>
              </w:rPr>
              <w:t>SNIC – Sistema Nacional Integrado de Cuidados</w:t>
            </w: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9600" w:type="dxa"/>
            <w:gridSpan w:val="2"/>
            <w:tcBorders>
              <w:top w:val="nil"/>
              <w:left w:val="nil"/>
              <w:bottom w:val="nil"/>
              <w:right w:val="nil"/>
            </w:tcBorders>
            <w:shd w:val="clear" w:color="auto" w:fill="auto"/>
            <w:noWrap/>
            <w:vAlign w:val="center"/>
            <w:hideMark/>
          </w:tcPr>
          <w:p w:rsidR="00E6612F"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TC – Tiempo Completo</w:t>
            </w:r>
          </w:p>
          <w:p w:rsidR="00E6612F" w:rsidRPr="00197F44" w:rsidRDefault="00E6612F"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TITA – Trabajo Infantil y Trabajo Adolescente</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9600" w:type="dxa"/>
            <w:gridSpan w:val="2"/>
            <w:tcBorders>
              <w:top w:val="nil"/>
              <w:left w:val="nil"/>
              <w:bottom w:val="nil"/>
              <w:right w:val="nil"/>
            </w:tcBorders>
            <w:shd w:val="clear" w:color="auto" w:fill="auto"/>
            <w:noWrap/>
            <w:vAlign w:val="center"/>
            <w:hideMark/>
          </w:tcPr>
          <w:p w:rsidR="00E6612F"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TP – Tiempo Parcial</w:t>
            </w:r>
          </w:p>
          <w:p w:rsidR="00E6612F" w:rsidRPr="00197F44" w:rsidRDefault="00E6612F" w:rsidP="00362383">
            <w:pPr>
              <w:spacing w:after="0" w:line="240" w:lineRule="auto"/>
              <w:rPr>
                <w:rFonts w:eastAsia="Times New Roman" w:cs="Times New Roman"/>
                <w:sz w:val="20"/>
                <w:szCs w:val="20"/>
                <w:lang w:eastAsia="es-UY"/>
              </w:rPr>
            </w:pPr>
            <w:r>
              <w:rPr>
                <w:rFonts w:eastAsia="Times New Roman" w:cs="Times New Roman"/>
                <w:sz w:val="20"/>
                <w:szCs w:val="20"/>
                <w:lang w:eastAsia="es-UY"/>
              </w:rPr>
              <w:t>TS – Trabajador Social</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UCC – Uruguay Crece Contigo</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5600" w:type="dxa"/>
            <w:gridSpan w:val="7"/>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UCDIE - </w:t>
            </w:r>
            <w:r w:rsidRPr="00197F44">
              <w:rPr>
                <w:rFonts w:eastAsia="Times New Roman" w:cs="Arial"/>
                <w:sz w:val="20"/>
                <w:szCs w:val="20"/>
                <w:lang w:eastAsia="es-UY"/>
              </w:rPr>
              <w:t>Unidades Coordinadoras Departamentales de Integración Educativa (ANEP)</w:t>
            </w: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UDELAR – Universidad de la República</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UNASEV - </w:t>
            </w:r>
            <w:r w:rsidRPr="00197F44">
              <w:rPr>
                <w:rFonts w:eastAsia="Times New Roman" w:cs="Arial"/>
                <w:sz w:val="20"/>
                <w:szCs w:val="20"/>
                <w:lang w:eastAsia="es-UY"/>
              </w:rPr>
              <w:t>UNIDAD NACIONAL DE SEGURIDAD VIAL –</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 xml:space="preserve">UNFPA-  Fondo de Población de las Naciones Unidas </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5600" w:type="dxa"/>
            <w:gridSpan w:val="7"/>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val="en-US" w:eastAsia="es-UY"/>
              </w:rPr>
              <w:t xml:space="preserve">UNICEF – United Nations Children’s Fund. </w:t>
            </w:r>
            <w:r w:rsidRPr="00197F44">
              <w:rPr>
                <w:rFonts w:eastAsia="Times New Roman" w:cs="Times New Roman"/>
                <w:sz w:val="20"/>
                <w:szCs w:val="20"/>
                <w:lang w:eastAsia="es-UY"/>
              </w:rPr>
              <w:t>Fondo de las Nacionales Unidas para la Infancia</w:t>
            </w: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2000" w:type="dxa"/>
            <w:gridSpan w:val="4"/>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UNICEF: Fondo de las Naciones Unidas Para la Infancia</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r w:rsidR="00E6612F" w:rsidRPr="00197F44" w:rsidTr="00362383">
        <w:trPr>
          <w:trHeight w:val="300"/>
        </w:trPr>
        <w:tc>
          <w:tcPr>
            <w:tcW w:w="15600" w:type="dxa"/>
            <w:gridSpan w:val="7"/>
            <w:tcBorders>
              <w:top w:val="nil"/>
              <w:left w:val="nil"/>
              <w:bottom w:val="nil"/>
              <w:right w:val="nil"/>
            </w:tcBorders>
            <w:shd w:val="clear" w:color="auto" w:fill="auto"/>
            <w:vAlign w:val="center"/>
            <w:hideMark/>
          </w:tcPr>
          <w:p w:rsidR="00E6612F" w:rsidRPr="00197F44" w:rsidRDefault="00E6612F" w:rsidP="00362383">
            <w:pPr>
              <w:spacing w:after="0" w:line="240" w:lineRule="auto"/>
              <w:jc w:val="both"/>
              <w:rPr>
                <w:rFonts w:eastAsia="Times New Roman" w:cs="Times New Roman"/>
                <w:sz w:val="20"/>
                <w:szCs w:val="20"/>
                <w:lang w:eastAsia="es-UY"/>
              </w:rPr>
            </w:pPr>
            <w:r w:rsidRPr="00197F44">
              <w:rPr>
                <w:rFonts w:eastAsia="Times New Roman" w:cs="Times New Roman"/>
                <w:sz w:val="20"/>
                <w:szCs w:val="20"/>
                <w:lang w:eastAsia="es-UY"/>
              </w:rPr>
              <w:t xml:space="preserve">UTEC – </w:t>
            </w:r>
            <w:r w:rsidRPr="00197F44">
              <w:rPr>
                <w:rFonts w:eastAsia="Times New Roman" w:cs="Arial"/>
                <w:sz w:val="20"/>
                <w:szCs w:val="20"/>
                <w:lang w:eastAsia="es-UY"/>
              </w:rPr>
              <w:t>Universidad Tecnológica del Uruguay</w:t>
            </w: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jc w:val="both"/>
              <w:rPr>
                <w:rFonts w:eastAsia="Times New Roman" w:cs="Times New Roman"/>
                <w:sz w:val="20"/>
                <w:szCs w:val="20"/>
                <w:lang w:eastAsia="es-UY"/>
              </w:rPr>
            </w:pPr>
          </w:p>
        </w:tc>
      </w:tr>
      <w:tr w:rsidR="00E6612F" w:rsidRPr="00197F44" w:rsidTr="00362383">
        <w:trPr>
          <w:trHeight w:val="300"/>
        </w:trPr>
        <w:tc>
          <w:tcPr>
            <w:tcW w:w="10800" w:type="dxa"/>
            <w:gridSpan w:val="3"/>
            <w:tcBorders>
              <w:top w:val="nil"/>
              <w:left w:val="nil"/>
              <w:bottom w:val="nil"/>
              <w:right w:val="nil"/>
            </w:tcBorders>
            <w:shd w:val="clear" w:color="auto" w:fill="auto"/>
            <w:noWrap/>
            <w:vAlign w:val="center"/>
            <w:hideMark/>
          </w:tcPr>
          <w:p w:rsidR="00E6612F" w:rsidRPr="00197F44" w:rsidRDefault="00E6612F" w:rsidP="00362383">
            <w:pPr>
              <w:spacing w:after="0" w:line="240" w:lineRule="auto"/>
              <w:rPr>
                <w:rFonts w:eastAsia="Times New Roman" w:cs="Times New Roman"/>
                <w:sz w:val="20"/>
                <w:szCs w:val="20"/>
                <w:lang w:eastAsia="es-UY"/>
              </w:rPr>
            </w:pPr>
            <w:r w:rsidRPr="00197F44">
              <w:rPr>
                <w:rFonts w:eastAsia="Times New Roman" w:cs="Times New Roman"/>
                <w:sz w:val="20"/>
                <w:szCs w:val="20"/>
                <w:lang w:eastAsia="es-UY"/>
              </w:rPr>
              <w:t>UTU: Universidad de Trabajo del Uruguay</w:t>
            </w: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120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c>
          <w:tcPr>
            <w:tcW w:w="2620" w:type="dxa"/>
            <w:tcBorders>
              <w:top w:val="nil"/>
              <w:left w:val="nil"/>
              <w:bottom w:val="nil"/>
              <w:right w:val="nil"/>
            </w:tcBorders>
            <w:shd w:val="clear" w:color="auto" w:fill="auto"/>
            <w:noWrap/>
            <w:vAlign w:val="bottom"/>
            <w:hideMark/>
          </w:tcPr>
          <w:p w:rsidR="00E6612F" w:rsidRPr="00197F44" w:rsidRDefault="00E6612F" w:rsidP="00362383">
            <w:pPr>
              <w:spacing w:after="0" w:line="240" w:lineRule="auto"/>
              <w:rPr>
                <w:rFonts w:eastAsia="Times New Roman" w:cs="Times New Roman"/>
                <w:sz w:val="20"/>
                <w:szCs w:val="20"/>
                <w:lang w:eastAsia="es-UY"/>
              </w:rPr>
            </w:pPr>
          </w:p>
        </w:tc>
      </w:tr>
    </w:tbl>
    <w:p w:rsidR="00566A46" w:rsidRPr="00197F44" w:rsidRDefault="00566A46" w:rsidP="00566A46">
      <w:pPr>
        <w:rPr>
          <w:rFonts w:cstheme="minorHAnsi"/>
          <w:sz w:val="20"/>
          <w:szCs w:val="20"/>
        </w:rPr>
      </w:pPr>
      <w:r w:rsidRPr="00197F44">
        <w:rPr>
          <w:rFonts w:cs="Arial"/>
          <w:sz w:val="20"/>
          <w:szCs w:val="20"/>
          <w:shd w:val="clear" w:color="auto" w:fill="FFFFFF"/>
        </w:rPr>
        <w:t xml:space="preserve"> </w:t>
      </w:r>
    </w:p>
    <w:p w:rsidR="00C91588" w:rsidRPr="00C91588" w:rsidRDefault="00C91588" w:rsidP="00C91588">
      <w:pPr>
        <w:spacing w:after="0" w:line="240" w:lineRule="auto"/>
        <w:jc w:val="both"/>
        <w:rPr>
          <w:rFonts w:ascii="Calibri" w:hAnsi="Calibri" w:cs="Arial"/>
          <w:sz w:val="24"/>
          <w:szCs w:val="24"/>
        </w:rPr>
      </w:pPr>
      <w:r w:rsidRPr="00C91588">
        <w:rPr>
          <w:rFonts w:ascii="Calibri" w:hAnsi="Calibri" w:cs="Arial"/>
          <w:sz w:val="24"/>
          <w:szCs w:val="24"/>
        </w:rPr>
        <w:br/>
      </w:r>
    </w:p>
    <w:p w:rsidR="00C91588" w:rsidRPr="00C91588" w:rsidRDefault="00C91588" w:rsidP="00C91588">
      <w:pPr>
        <w:autoSpaceDE w:val="0"/>
        <w:autoSpaceDN w:val="0"/>
        <w:adjustRightInd w:val="0"/>
        <w:spacing w:after="0" w:line="240" w:lineRule="auto"/>
        <w:jc w:val="both"/>
        <w:rPr>
          <w:rFonts w:ascii="Calibri" w:hAnsi="Calibri" w:cs="Arial"/>
          <w:sz w:val="24"/>
          <w:szCs w:val="24"/>
        </w:rPr>
      </w:pPr>
    </w:p>
    <w:p w:rsidR="00C91588" w:rsidRPr="00C91588" w:rsidRDefault="00C91588" w:rsidP="00C91588">
      <w:pPr>
        <w:spacing w:after="0" w:line="240" w:lineRule="auto"/>
        <w:jc w:val="both"/>
        <w:rPr>
          <w:rFonts w:ascii="Calibri" w:hAnsi="Calibri" w:cs="Arial"/>
          <w:sz w:val="24"/>
          <w:szCs w:val="24"/>
        </w:rPr>
      </w:pPr>
    </w:p>
    <w:p w:rsidR="00BA03E2" w:rsidRDefault="00BA03E2" w:rsidP="00BA03E2">
      <w:pPr>
        <w:spacing w:line="240" w:lineRule="auto"/>
        <w:jc w:val="both"/>
        <w:rPr>
          <w:rFonts w:cstheme="minorHAnsi"/>
          <w:sz w:val="24"/>
          <w:szCs w:val="24"/>
          <w:u w:val="single"/>
        </w:rPr>
      </w:pPr>
    </w:p>
    <w:p w:rsidR="00E24714" w:rsidRDefault="00E24714" w:rsidP="00BA03E2">
      <w:pPr>
        <w:spacing w:line="240" w:lineRule="auto"/>
        <w:jc w:val="both"/>
        <w:rPr>
          <w:rFonts w:cstheme="minorHAnsi"/>
          <w:sz w:val="24"/>
          <w:szCs w:val="24"/>
          <w:u w:val="single"/>
        </w:rPr>
      </w:pPr>
    </w:p>
    <w:p w:rsidR="00E24714" w:rsidRDefault="00E24714" w:rsidP="00BA03E2">
      <w:pPr>
        <w:spacing w:line="240" w:lineRule="auto"/>
        <w:jc w:val="both"/>
        <w:rPr>
          <w:rFonts w:cstheme="minorHAnsi"/>
          <w:sz w:val="24"/>
          <w:szCs w:val="24"/>
          <w:u w:val="single"/>
        </w:rPr>
      </w:pPr>
    </w:p>
    <w:p w:rsidR="00E24714" w:rsidRDefault="00E24714" w:rsidP="00BA03E2">
      <w:pPr>
        <w:spacing w:line="240" w:lineRule="auto"/>
        <w:jc w:val="both"/>
        <w:rPr>
          <w:rFonts w:cstheme="minorHAnsi"/>
          <w:sz w:val="24"/>
          <w:szCs w:val="24"/>
          <w:u w:val="single"/>
        </w:rPr>
      </w:pPr>
    </w:p>
    <w:p w:rsidR="00566A46" w:rsidRDefault="00566A46" w:rsidP="00BA03E2">
      <w:pPr>
        <w:spacing w:line="240" w:lineRule="auto"/>
        <w:jc w:val="both"/>
        <w:rPr>
          <w:rFonts w:cstheme="minorHAnsi"/>
          <w:sz w:val="24"/>
          <w:szCs w:val="24"/>
          <w:u w:val="single"/>
        </w:rPr>
      </w:pPr>
    </w:p>
    <w:p w:rsidR="00566A46" w:rsidRDefault="00566A46" w:rsidP="00BA03E2">
      <w:pPr>
        <w:spacing w:line="240" w:lineRule="auto"/>
        <w:jc w:val="both"/>
        <w:rPr>
          <w:rFonts w:cstheme="minorHAnsi"/>
          <w:sz w:val="24"/>
          <w:szCs w:val="24"/>
          <w:u w:val="single"/>
        </w:rPr>
      </w:pPr>
    </w:p>
    <w:p w:rsidR="00566A46" w:rsidRDefault="00566A46" w:rsidP="00BA03E2">
      <w:pPr>
        <w:spacing w:line="240" w:lineRule="auto"/>
        <w:jc w:val="both"/>
        <w:rPr>
          <w:rFonts w:cstheme="minorHAnsi"/>
          <w:sz w:val="24"/>
          <w:szCs w:val="24"/>
          <w:u w:val="single"/>
        </w:rPr>
      </w:pPr>
    </w:p>
    <w:p w:rsidR="00566A46" w:rsidRDefault="00566A46" w:rsidP="00BA03E2">
      <w:pPr>
        <w:spacing w:line="240" w:lineRule="auto"/>
        <w:jc w:val="both"/>
        <w:rPr>
          <w:rFonts w:cstheme="minorHAnsi"/>
          <w:sz w:val="24"/>
          <w:szCs w:val="24"/>
          <w:u w:val="single"/>
        </w:rPr>
      </w:pPr>
    </w:p>
    <w:p w:rsidR="008056F1" w:rsidRDefault="008056F1" w:rsidP="00BA03E2">
      <w:pPr>
        <w:spacing w:line="240" w:lineRule="auto"/>
        <w:jc w:val="both"/>
        <w:rPr>
          <w:rFonts w:cstheme="minorHAnsi"/>
          <w:sz w:val="24"/>
          <w:szCs w:val="24"/>
          <w:u w:val="single"/>
        </w:rPr>
      </w:pPr>
    </w:p>
    <w:p w:rsidR="00566A46" w:rsidRPr="001803C4" w:rsidRDefault="00566A46" w:rsidP="00BA03E2">
      <w:pPr>
        <w:spacing w:line="240" w:lineRule="auto"/>
        <w:jc w:val="both"/>
        <w:rPr>
          <w:rFonts w:cstheme="minorHAnsi"/>
          <w:sz w:val="24"/>
          <w:szCs w:val="24"/>
          <w:u w:val="single"/>
        </w:rPr>
      </w:pPr>
    </w:p>
    <w:p w:rsidR="003A6835" w:rsidRPr="00560248" w:rsidRDefault="003A6835" w:rsidP="003A6835">
      <w:pPr>
        <w:pBdr>
          <w:bottom w:val="single" w:sz="4" w:space="1" w:color="auto"/>
        </w:pBdr>
        <w:spacing w:after="0" w:line="240" w:lineRule="auto"/>
        <w:jc w:val="both"/>
        <w:rPr>
          <w:rFonts w:cs="Arial"/>
        </w:rPr>
      </w:pPr>
    </w:p>
    <w:p w:rsidR="003A6835" w:rsidRPr="00277836" w:rsidRDefault="003A6835" w:rsidP="003A6835">
      <w:pPr>
        <w:spacing w:after="0" w:line="240" w:lineRule="auto"/>
        <w:jc w:val="both"/>
        <w:rPr>
          <w:lang w:val="es-UY"/>
        </w:rPr>
      </w:pPr>
    </w:p>
    <w:p w:rsidR="003A6835" w:rsidRPr="00277836" w:rsidRDefault="003A6835" w:rsidP="003A6835">
      <w:pPr>
        <w:spacing w:after="0" w:line="240" w:lineRule="auto"/>
        <w:jc w:val="both"/>
        <w:rPr>
          <w:lang w:val="es-UY"/>
        </w:rPr>
      </w:pPr>
      <w:r w:rsidRPr="00277836">
        <w:rPr>
          <w:lang w:val="es-UY"/>
        </w:rPr>
        <w:t>Este Informe fue elaborado por el</w:t>
      </w:r>
      <w:r w:rsidRPr="00277836">
        <w:rPr>
          <w:b/>
          <w:lang w:val="es-UY"/>
        </w:rPr>
        <w:t xml:space="preserve"> </w:t>
      </w:r>
      <w:r>
        <w:rPr>
          <w:b/>
          <w:lang w:val="es-UY"/>
        </w:rPr>
        <w:t xml:space="preserve"> </w:t>
      </w:r>
      <w:r w:rsidRPr="00277836">
        <w:rPr>
          <w:b/>
          <w:lang w:val="es-UY"/>
        </w:rPr>
        <w:t>Área de Planificación Estratégica</w:t>
      </w:r>
      <w:r w:rsidRPr="00277836">
        <w:rPr>
          <w:lang w:val="es-UY"/>
        </w:rPr>
        <w:t xml:space="preserve"> del  Área de Pl</w:t>
      </w:r>
      <w:r>
        <w:rPr>
          <w:lang w:val="es-UY"/>
        </w:rPr>
        <w:t>aneamiento Estratégico</w:t>
      </w:r>
      <w:r w:rsidRPr="00277836">
        <w:rPr>
          <w:lang w:val="es-UY"/>
        </w:rPr>
        <w:t xml:space="preserve"> y Presupuestal </w:t>
      </w:r>
      <w:r w:rsidR="00252FC2">
        <w:rPr>
          <w:lang w:val="es-UY"/>
        </w:rPr>
        <w:t>–</w:t>
      </w:r>
      <w:r>
        <w:rPr>
          <w:lang w:val="es-UY"/>
        </w:rPr>
        <w:t xml:space="preserve"> </w:t>
      </w:r>
      <w:r w:rsidR="002A5033">
        <w:rPr>
          <w:lang w:val="es-UY"/>
        </w:rPr>
        <w:t>INAU</w:t>
      </w:r>
      <w:r w:rsidR="00252FC2">
        <w:rPr>
          <w:lang w:val="es-UY"/>
        </w:rPr>
        <w:t>,</w:t>
      </w:r>
      <w:r>
        <w:rPr>
          <w:lang w:val="es-UY"/>
        </w:rPr>
        <w:t xml:space="preserve"> </w:t>
      </w:r>
      <w:r w:rsidRPr="00277836">
        <w:rPr>
          <w:lang w:val="es-UY"/>
        </w:rPr>
        <w:t xml:space="preserve">en base a la información brindada por las diferentes Unidades </w:t>
      </w:r>
      <w:r>
        <w:rPr>
          <w:lang w:val="es-UY"/>
        </w:rPr>
        <w:t>Competentes</w:t>
      </w:r>
      <w:r w:rsidR="00870231">
        <w:rPr>
          <w:lang w:val="es-UY"/>
        </w:rPr>
        <w:t xml:space="preserve"> y Asesorías</w:t>
      </w:r>
      <w:r>
        <w:rPr>
          <w:lang w:val="es-UY"/>
        </w:rPr>
        <w:t xml:space="preserve">; </w:t>
      </w:r>
      <w:r w:rsidR="00B56554">
        <w:rPr>
          <w:lang w:val="es-UY"/>
        </w:rPr>
        <w:t>marzo</w:t>
      </w:r>
      <w:r w:rsidR="00CE3557">
        <w:rPr>
          <w:lang w:val="es-UY"/>
        </w:rPr>
        <w:t xml:space="preserve"> 20</w:t>
      </w:r>
      <w:r w:rsidR="00510CE2">
        <w:rPr>
          <w:lang w:val="es-UY"/>
        </w:rPr>
        <w:t>20</w:t>
      </w:r>
      <w:r>
        <w:rPr>
          <w:lang w:val="es-UY"/>
        </w:rPr>
        <w:t>.</w:t>
      </w:r>
    </w:p>
    <w:p w:rsidR="00BA03E2" w:rsidRPr="001803C4" w:rsidRDefault="00BA03E2" w:rsidP="00BA03E2">
      <w:pPr>
        <w:pStyle w:val="Prrafodelista"/>
        <w:jc w:val="both"/>
        <w:rPr>
          <w:rFonts w:ascii="Calibri" w:hAnsi="Calibri" w:cs="Arial"/>
          <w:sz w:val="24"/>
          <w:szCs w:val="24"/>
          <w:lang w:val="es-ES"/>
        </w:rPr>
      </w:pPr>
    </w:p>
    <w:p w:rsidR="00BA03E2" w:rsidRPr="001803C4" w:rsidRDefault="00BA03E2" w:rsidP="00BA03E2">
      <w:pPr>
        <w:rPr>
          <w:sz w:val="24"/>
          <w:szCs w:val="24"/>
          <w:lang w:val="es-UY"/>
        </w:rPr>
      </w:pPr>
    </w:p>
    <w:p w:rsidR="00BA03E2" w:rsidRPr="001803C4" w:rsidRDefault="00BA03E2" w:rsidP="00BA03E2">
      <w:pPr>
        <w:jc w:val="both"/>
        <w:rPr>
          <w:sz w:val="24"/>
          <w:szCs w:val="24"/>
          <w:lang w:val="es-UY"/>
        </w:rPr>
      </w:pPr>
    </w:p>
    <w:p w:rsidR="00BA03E2" w:rsidRPr="001803C4" w:rsidRDefault="00BA03E2" w:rsidP="00BA03E2">
      <w:pPr>
        <w:rPr>
          <w:sz w:val="24"/>
          <w:szCs w:val="24"/>
        </w:rPr>
      </w:pPr>
    </w:p>
    <w:p w:rsidR="00477344" w:rsidRPr="001803C4" w:rsidRDefault="00477344" w:rsidP="00560248">
      <w:pPr>
        <w:spacing w:after="0" w:line="240" w:lineRule="auto"/>
        <w:rPr>
          <w:sz w:val="24"/>
          <w:szCs w:val="24"/>
        </w:rPr>
      </w:pPr>
    </w:p>
    <w:sectPr w:rsidR="00477344" w:rsidRPr="001803C4" w:rsidSect="00C8450D">
      <w:pgSz w:w="11906" w:h="16838"/>
      <w:pgMar w:top="1361" w:right="1701" w:bottom="136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63" w:rsidRDefault="00E55063" w:rsidP="001D5B7D">
      <w:pPr>
        <w:spacing w:after="0" w:line="240" w:lineRule="auto"/>
      </w:pPr>
      <w:r>
        <w:separator/>
      </w:r>
    </w:p>
  </w:endnote>
  <w:endnote w:type="continuationSeparator" w:id="0">
    <w:p w:rsidR="00E55063" w:rsidRDefault="00E55063" w:rsidP="001D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otham Rounded Light">
    <w:panose1 w:val="00000000000000000000"/>
    <w:charset w:val="00"/>
    <w:family w:val="modern"/>
    <w:notTrueType/>
    <w:pitch w:val="variable"/>
    <w:sig w:usb0="A00000FF" w:usb1="4000004A" w:usb2="00000000" w:usb3="00000000" w:csb0="0000000B"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tham Rounded Medium">
    <w:panose1 w:val="00000000000000000000"/>
    <w:charset w:val="00"/>
    <w:family w:val="modern"/>
    <w:notTrueType/>
    <w:pitch w:val="variable"/>
    <w:sig w:usb0="A00000FF" w:usb1="4000004A" w:usb2="00000000" w:usb3="00000000" w:csb0="0000000B" w:csb1="00000000"/>
  </w:font>
  <w:font w:name="Liberation Serif">
    <w:altName w:val="Times New Roman"/>
    <w:charset w:val="00"/>
    <w:family w:val="roman"/>
    <w:pitch w:val="variable"/>
    <w:sig w:usb0="00000000" w:usb1="500078FF" w:usb2="00000021" w:usb3="00000000" w:csb0="000001BF" w:csb1="00000000"/>
  </w:font>
  <w:font w:name="+mn-ea">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293"/>
      <w:docPartObj>
        <w:docPartGallery w:val="Page Numbers (Bottom of Page)"/>
        <w:docPartUnique/>
      </w:docPartObj>
    </w:sdtPr>
    <w:sdtEndPr/>
    <w:sdtContent>
      <w:p w:rsidR="00DC32BD" w:rsidRDefault="00E55063">
        <w:pPr>
          <w:pStyle w:val="Piedepgina"/>
          <w:jc w:val="right"/>
        </w:pPr>
        <w:r>
          <w:rPr>
            <w:noProof/>
          </w:rPr>
          <w:fldChar w:fldCharType="begin"/>
        </w:r>
        <w:r>
          <w:rPr>
            <w:noProof/>
          </w:rPr>
          <w:instrText xml:space="preserve"> PAGE   \* MERGEFORMAT </w:instrText>
        </w:r>
        <w:r>
          <w:rPr>
            <w:noProof/>
          </w:rPr>
          <w:fldChar w:fldCharType="separate"/>
        </w:r>
        <w:r w:rsidR="009B314F">
          <w:rPr>
            <w:noProof/>
          </w:rPr>
          <w:t>89</w:t>
        </w:r>
        <w:r>
          <w:rPr>
            <w:noProof/>
          </w:rPr>
          <w:fldChar w:fldCharType="end"/>
        </w:r>
      </w:p>
    </w:sdtContent>
  </w:sdt>
  <w:p w:rsidR="00DC32BD" w:rsidRPr="00226F1A" w:rsidRDefault="00DC32BD" w:rsidP="00C916BA">
    <w:pPr>
      <w:pStyle w:val="Piedepgina"/>
      <w:jc w:val="both"/>
      <w:rPr>
        <w:rFonts w:ascii="Gotham Rounded Medium" w:hAnsi="Gotham Rounded Medium"/>
        <w:color w:val="7F7F7F" w:themeColor="text1" w:themeTint="8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63" w:rsidRDefault="00E55063" w:rsidP="001D5B7D">
      <w:pPr>
        <w:spacing w:after="0" w:line="240" w:lineRule="auto"/>
      </w:pPr>
      <w:r>
        <w:separator/>
      </w:r>
    </w:p>
  </w:footnote>
  <w:footnote w:type="continuationSeparator" w:id="0">
    <w:p w:rsidR="00E55063" w:rsidRDefault="00E55063" w:rsidP="001D5B7D">
      <w:pPr>
        <w:spacing w:after="0" w:line="240" w:lineRule="auto"/>
      </w:pPr>
      <w:r>
        <w:continuationSeparator/>
      </w:r>
    </w:p>
  </w:footnote>
  <w:footnote w:id="1">
    <w:p w:rsidR="00DC32BD" w:rsidRPr="00091A6C" w:rsidRDefault="00DC32BD" w:rsidP="00BA03E2">
      <w:pPr>
        <w:pStyle w:val="Textonotapie"/>
        <w:jc w:val="both"/>
        <w:rPr>
          <w:rFonts w:cs="Arial"/>
          <w:sz w:val="18"/>
          <w:szCs w:val="18"/>
        </w:rPr>
      </w:pPr>
      <w:r w:rsidRPr="00091A6C">
        <w:rPr>
          <w:rStyle w:val="Refdenotaalpie"/>
          <w:rFonts w:cs="Arial"/>
          <w:sz w:val="18"/>
          <w:szCs w:val="18"/>
        </w:rPr>
        <w:footnoteRef/>
      </w:r>
      <w:r w:rsidRPr="00091A6C">
        <w:rPr>
          <w:sz w:val="18"/>
          <w:szCs w:val="18"/>
        </w:rPr>
        <w:t>Todos los Cuadros realizados con fecha de Corte 01/12/2019 muestran a cada NNA una única vez, realizándose la distribución por Modalidad de forma aleatoria, manteniendo los criterios de las Memorias 2015-2016-2017-2018. Estos datos no son comparables con otros procesamientos que realiza</w:t>
      </w:r>
      <w:r>
        <w:rPr>
          <w:sz w:val="18"/>
          <w:szCs w:val="18"/>
        </w:rPr>
        <w:t xml:space="preserve"> el</w:t>
      </w:r>
      <w:r w:rsidRPr="00091A6C">
        <w:rPr>
          <w:sz w:val="18"/>
          <w:szCs w:val="18"/>
        </w:rPr>
        <w:t xml:space="preserve">  SIPI</w:t>
      </w:r>
      <w:r>
        <w:rPr>
          <w:sz w:val="18"/>
          <w:szCs w:val="18"/>
        </w:rPr>
        <w:t xml:space="preserve"> ni Evaluación&amp;Monitoreo sobre datos SIPI</w:t>
      </w:r>
      <w:r w:rsidRPr="00091A6C">
        <w:rPr>
          <w:sz w:val="18"/>
          <w:szCs w:val="18"/>
        </w:rPr>
        <w:t>, en los que  se  muestra la distribución de la totalidad de las prestaciones por Modalidad</w:t>
      </w:r>
      <w:r w:rsidRPr="00091A6C">
        <w:rPr>
          <w:rFonts w:cs="Arial"/>
          <w:sz w:val="18"/>
          <w:szCs w:val="18"/>
        </w:rPr>
        <w:t xml:space="preserve">. </w:t>
      </w:r>
    </w:p>
  </w:footnote>
  <w:footnote w:id="2">
    <w:p w:rsidR="00DC32BD" w:rsidRPr="00091A6C" w:rsidRDefault="00DC32BD" w:rsidP="00C67CE9">
      <w:pPr>
        <w:pStyle w:val="Textonotapie"/>
        <w:jc w:val="both"/>
        <w:rPr>
          <w:sz w:val="18"/>
          <w:szCs w:val="18"/>
          <w:lang w:val="es-UY"/>
        </w:rPr>
      </w:pPr>
      <w:r w:rsidRPr="00091A6C">
        <w:rPr>
          <w:rStyle w:val="Refdenotaalpie"/>
          <w:sz w:val="18"/>
          <w:szCs w:val="18"/>
        </w:rPr>
        <w:footnoteRef/>
      </w:r>
      <w:r w:rsidRPr="00091A6C">
        <w:rPr>
          <w:rStyle w:val="Refdenotaalpie"/>
          <w:sz w:val="18"/>
          <w:szCs w:val="18"/>
        </w:rPr>
        <w:t xml:space="preserve"> </w:t>
      </w:r>
      <w:r w:rsidRPr="00091A6C">
        <w:rPr>
          <w:sz w:val="18"/>
          <w:szCs w:val="18"/>
        </w:rPr>
        <w:t>En esta evolución no se incluye la población atendida en INISA</w:t>
      </w:r>
      <w:r w:rsidRPr="00091A6C">
        <w:rPr>
          <w:sz w:val="18"/>
          <w:szCs w:val="18"/>
          <w:lang w:val="es-UY"/>
        </w:rPr>
        <w:t>.</w:t>
      </w:r>
    </w:p>
  </w:footnote>
  <w:footnote w:id="3">
    <w:p w:rsidR="00DC32BD" w:rsidRPr="00091A6C" w:rsidRDefault="00DC32BD">
      <w:pPr>
        <w:pStyle w:val="Textonotapie"/>
        <w:rPr>
          <w:sz w:val="18"/>
          <w:szCs w:val="18"/>
          <w:lang w:val="es-ES_tradnl"/>
        </w:rPr>
      </w:pPr>
      <w:r w:rsidRPr="00091A6C">
        <w:rPr>
          <w:rStyle w:val="Refdenotaalpie"/>
          <w:sz w:val="18"/>
          <w:szCs w:val="18"/>
        </w:rPr>
        <w:footnoteRef/>
      </w:r>
      <w:r w:rsidRPr="00091A6C">
        <w:rPr>
          <w:sz w:val="18"/>
          <w:szCs w:val="18"/>
        </w:rPr>
        <w:t xml:space="preserve"> Crecimiento registrado en población acumulada </w:t>
      </w:r>
      <w:r w:rsidRPr="00091A6C">
        <w:rPr>
          <w:sz w:val="18"/>
          <w:szCs w:val="18"/>
          <w:lang w:val="es-ES_tradnl"/>
        </w:rPr>
        <w:t>año 2018 respecto al 2017</w:t>
      </w:r>
      <w:r>
        <w:rPr>
          <w:sz w:val="18"/>
          <w:szCs w:val="18"/>
          <w:lang w:val="es-ES_tradnl"/>
        </w:rPr>
        <w:t xml:space="preserve"> fue también 2.2%</w:t>
      </w:r>
    </w:p>
  </w:footnote>
  <w:footnote w:id="4">
    <w:p w:rsidR="00DC32BD" w:rsidRPr="00596C60" w:rsidRDefault="00DC32BD" w:rsidP="00980210">
      <w:pPr>
        <w:spacing w:after="0" w:line="240" w:lineRule="auto"/>
        <w:jc w:val="both"/>
        <w:rPr>
          <w:sz w:val="18"/>
          <w:szCs w:val="18"/>
          <w:lang w:val="es-ES_tradnl"/>
        </w:rPr>
      </w:pPr>
      <w:r w:rsidRPr="00596C60">
        <w:rPr>
          <w:rStyle w:val="Refdenotaalpie"/>
          <w:sz w:val="18"/>
          <w:szCs w:val="18"/>
        </w:rPr>
        <w:footnoteRef/>
      </w:r>
      <w:r w:rsidRPr="00596C60">
        <w:rPr>
          <w:sz w:val="18"/>
          <w:szCs w:val="18"/>
        </w:rPr>
        <w:t xml:space="preserve"> </w:t>
      </w:r>
      <w:r>
        <w:rPr>
          <w:sz w:val="18"/>
          <w:szCs w:val="18"/>
        </w:rPr>
        <w:t xml:space="preserve">En este acumulado se muestra a cada NNA atendido en el período analizado una única vez.  No se incluye la población de INISA ni la atendida por infracción en INAU. </w:t>
      </w:r>
      <w:r w:rsidRPr="00596C60">
        <w:rPr>
          <w:sz w:val="18"/>
          <w:szCs w:val="18"/>
        </w:rPr>
        <w:t>La edad de los Cuadros se encuentra calculada al 01/</w:t>
      </w:r>
      <w:r>
        <w:rPr>
          <w:sz w:val="18"/>
          <w:szCs w:val="18"/>
        </w:rPr>
        <w:t>12/19</w:t>
      </w:r>
      <w:r w:rsidRPr="00596C60">
        <w:rPr>
          <w:sz w:val="18"/>
          <w:szCs w:val="18"/>
        </w:rPr>
        <w:t>.</w:t>
      </w:r>
    </w:p>
  </w:footnote>
  <w:footnote w:id="5">
    <w:p w:rsidR="00DC32BD" w:rsidRPr="003076CE" w:rsidRDefault="00DC32BD" w:rsidP="00FE7822">
      <w:pPr>
        <w:pStyle w:val="Textonotapie"/>
        <w:rPr>
          <w:rFonts w:cs="Arial"/>
          <w:sz w:val="18"/>
          <w:szCs w:val="18"/>
          <w:lang w:val="es-ES_tradnl"/>
        </w:rPr>
      </w:pPr>
      <w:r w:rsidRPr="003076CE">
        <w:rPr>
          <w:rStyle w:val="Refdenotaalpie"/>
          <w:rFonts w:cs="Arial"/>
          <w:sz w:val="18"/>
          <w:szCs w:val="18"/>
        </w:rPr>
        <w:footnoteRef/>
      </w:r>
      <w:r w:rsidRPr="003076CE">
        <w:rPr>
          <w:rFonts w:cs="Arial"/>
          <w:sz w:val="18"/>
          <w:szCs w:val="18"/>
        </w:rPr>
        <w:t xml:space="preserve"> </w:t>
      </w:r>
      <w:r w:rsidRPr="003076CE">
        <w:rPr>
          <w:rFonts w:cs="Arial"/>
          <w:sz w:val="18"/>
          <w:szCs w:val="18"/>
          <w:lang w:val="es-ES_tradnl"/>
        </w:rPr>
        <w:t>84.3% en el 2017</w:t>
      </w:r>
      <w:r>
        <w:rPr>
          <w:rFonts w:cs="Arial"/>
          <w:sz w:val="18"/>
          <w:szCs w:val="18"/>
          <w:lang w:val="es-ES_tradnl"/>
        </w:rPr>
        <w:t>; 84.2% en el 2018</w:t>
      </w:r>
    </w:p>
  </w:footnote>
  <w:footnote w:id="6">
    <w:p w:rsidR="00DC32BD" w:rsidRPr="004F2A85" w:rsidRDefault="00DC32BD" w:rsidP="004F2A85">
      <w:pPr>
        <w:pStyle w:val="Textonotapie"/>
        <w:jc w:val="both"/>
        <w:rPr>
          <w:sz w:val="18"/>
          <w:szCs w:val="18"/>
          <w:lang w:val="es-ES_tradnl"/>
        </w:rPr>
      </w:pPr>
      <w:r w:rsidRPr="004F2A85">
        <w:rPr>
          <w:rStyle w:val="Refdenotaalpie"/>
          <w:sz w:val="18"/>
          <w:szCs w:val="18"/>
        </w:rPr>
        <w:footnoteRef/>
      </w:r>
      <w:r w:rsidRPr="004F2A85">
        <w:rPr>
          <w:sz w:val="18"/>
          <w:szCs w:val="18"/>
        </w:rPr>
        <w:t xml:space="preserve"> </w:t>
      </w:r>
      <w:r w:rsidRPr="004F2A85">
        <w:rPr>
          <w:sz w:val="18"/>
          <w:szCs w:val="18"/>
          <w:lang w:val="es-ES_tradnl"/>
        </w:rPr>
        <w:t>El peso relativo de ambos perfiles por sus características, no se considera al analizarlo en población acumulada (3.4% y 0.9%; TC y AF, respectivamente).</w:t>
      </w:r>
    </w:p>
  </w:footnote>
  <w:footnote w:id="7">
    <w:p w:rsidR="00DC32BD" w:rsidRPr="00D20270" w:rsidRDefault="00DC32BD">
      <w:pPr>
        <w:pStyle w:val="Textonotapie"/>
        <w:rPr>
          <w:lang w:val="es-ES_tradnl"/>
        </w:rPr>
      </w:pPr>
      <w:r>
        <w:rPr>
          <w:rStyle w:val="Refdenotaalpie"/>
        </w:rPr>
        <w:footnoteRef/>
      </w:r>
      <w:r>
        <w:t xml:space="preserve"> </w:t>
      </w:r>
      <w:r>
        <w:rPr>
          <w:lang w:val="es-ES_tradnl"/>
        </w:rPr>
        <w:t>Un punto por debajo de lo registrado en el 2018 para ese grupo de edad</w:t>
      </w:r>
    </w:p>
  </w:footnote>
  <w:footnote w:id="8">
    <w:p w:rsidR="00DC32BD" w:rsidRPr="00D20270" w:rsidRDefault="00DC32BD" w:rsidP="00D20270">
      <w:pPr>
        <w:pStyle w:val="Textonotapie"/>
        <w:rPr>
          <w:lang w:val="es-ES_tradnl"/>
        </w:rPr>
      </w:pPr>
      <w:r>
        <w:rPr>
          <w:rStyle w:val="Refdenotaalpie"/>
        </w:rPr>
        <w:footnoteRef/>
      </w:r>
      <w:r>
        <w:t xml:space="preserve"> </w:t>
      </w:r>
      <w:r>
        <w:rPr>
          <w:lang w:val="es-ES_tradnl"/>
        </w:rPr>
        <w:t>Un punto por encima de lo registrado en el 2018 para ese grupo de edad</w:t>
      </w:r>
    </w:p>
    <w:p w:rsidR="00DC32BD" w:rsidRPr="00D20270" w:rsidRDefault="00DC32BD">
      <w:pPr>
        <w:pStyle w:val="Textonotapie"/>
        <w:rPr>
          <w:lang w:val="es-ES_tradnl"/>
        </w:rPr>
      </w:pPr>
    </w:p>
  </w:footnote>
  <w:footnote w:id="9">
    <w:p w:rsidR="00DC32BD" w:rsidRPr="00C76BC0" w:rsidRDefault="00DC32BD" w:rsidP="00123B37">
      <w:pPr>
        <w:pStyle w:val="Textonotapie"/>
        <w:jc w:val="both"/>
        <w:rPr>
          <w:lang w:val="es-ES_tradnl"/>
        </w:rPr>
      </w:pPr>
      <w:r>
        <w:rPr>
          <w:rStyle w:val="Refdenotaalpie"/>
        </w:rPr>
        <w:footnoteRef/>
      </w:r>
      <w:r>
        <w:t xml:space="preserve"> </w:t>
      </w:r>
      <w:r>
        <w:rPr>
          <w:lang w:val="es-ES_tradnl"/>
        </w:rPr>
        <w:t>La totalidad no ha tenido vigencia todos los años. En algún caso, por “cumplimiento anticipado” y en otros, por sustitución de la Meta o abatimiento de fondos presupuestales.</w:t>
      </w:r>
    </w:p>
  </w:footnote>
  <w:footnote w:id="10">
    <w:p w:rsidR="00DC32BD" w:rsidRPr="00D21BC2" w:rsidRDefault="00DC32BD">
      <w:pPr>
        <w:pStyle w:val="Textonotapie"/>
        <w:rPr>
          <w:lang w:val="es-ES_tradnl"/>
        </w:rPr>
      </w:pPr>
      <w:r>
        <w:rPr>
          <w:rStyle w:val="Refdenotaalpie"/>
        </w:rPr>
        <w:footnoteRef/>
      </w:r>
      <w:r>
        <w:t xml:space="preserve"> Igual que en el año 2018, dentro de ese universo, el </w:t>
      </w:r>
      <w:r>
        <w:rPr>
          <w:lang w:val="es-ES_tradnl"/>
        </w:rPr>
        <w:t>99% con sus familias y un 0.3%  viven “en familia”.</w:t>
      </w:r>
    </w:p>
  </w:footnote>
  <w:footnote w:id="11">
    <w:p w:rsidR="00DC32BD" w:rsidRPr="00AD4D50" w:rsidRDefault="00DC32BD">
      <w:pPr>
        <w:pStyle w:val="Textonotapie"/>
        <w:rPr>
          <w:lang w:val="es-ES_tradnl"/>
        </w:rPr>
      </w:pPr>
      <w:r>
        <w:rPr>
          <w:rStyle w:val="Refdenotaalpie"/>
        </w:rPr>
        <w:footnoteRef/>
      </w:r>
      <w:r>
        <w:t xml:space="preserve"> </w:t>
      </w:r>
      <w:r>
        <w:rPr>
          <w:lang w:val="es-ES_tradnl"/>
        </w:rPr>
        <w:t>Centros de Educación y Cuidados con Sindicatos y Empresas</w:t>
      </w:r>
    </w:p>
  </w:footnote>
  <w:footnote w:id="12">
    <w:p w:rsidR="00DC32BD" w:rsidRPr="00AD4D50" w:rsidRDefault="00DC32BD">
      <w:pPr>
        <w:pStyle w:val="Textonotapie"/>
        <w:rPr>
          <w:lang w:val="es-ES_tradnl"/>
        </w:rPr>
      </w:pPr>
      <w:r>
        <w:rPr>
          <w:rStyle w:val="Refdenotaalpie"/>
        </w:rPr>
        <w:footnoteRef/>
      </w:r>
      <w:r>
        <w:t xml:space="preserve"> </w:t>
      </w:r>
      <w:r>
        <w:rPr>
          <w:lang w:val="es-ES_tradnl"/>
        </w:rPr>
        <w:t>Casas de Cuidados Comunitarios en Territorio</w:t>
      </w:r>
    </w:p>
  </w:footnote>
  <w:footnote w:id="13">
    <w:p w:rsidR="00DC32BD" w:rsidRPr="007C4454" w:rsidRDefault="00DC32BD">
      <w:pPr>
        <w:pStyle w:val="Textonotapie"/>
        <w:rPr>
          <w:lang w:val="es-ES_tradnl"/>
        </w:rPr>
      </w:pPr>
      <w:r>
        <w:rPr>
          <w:rStyle w:val="Refdenotaalpie"/>
        </w:rPr>
        <w:footnoteRef/>
      </w:r>
      <w:r>
        <w:t xml:space="preserve"> </w:t>
      </w:r>
      <w:r>
        <w:rPr>
          <w:lang w:val="es-ES_tradnl"/>
        </w:rPr>
        <w:t>Debe distinguirse con cobertura de población: cupos no es asimilable a NN atendido/as</w:t>
      </w:r>
    </w:p>
  </w:footnote>
  <w:footnote w:id="14">
    <w:p w:rsidR="00DC32BD" w:rsidRPr="00BD58B4" w:rsidRDefault="00DC32BD">
      <w:pPr>
        <w:pStyle w:val="Textonotapie"/>
        <w:rPr>
          <w:lang w:val="es-ES_tradnl"/>
        </w:rPr>
      </w:pPr>
      <w:r>
        <w:rPr>
          <w:rStyle w:val="Refdenotaalpie"/>
        </w:rPr>
        <w:footnoteRef/>
      </w:r>
      <w:r>
        <w:t xml:space="preserve"> </w:t>
      </w:r>
      <w:r>
        <w:rPr>
          <w:lang w:val="es-ES_tradnl"/>
        </w:rPr>
        <w:t>Sustituyéndose la atención semanal</w:t>
      </w:r>
    </w:p>
  </w:footnote>
  <w:footnote w:id="15">
    <w:p w:rsidR="00DC32BD" w:rsidRPr="00BD58B4" w:rsidRDefault="00DC32BD">
      <w:pPr>
        <w:pStyle w:val="Textonotapie"/>
        <w:rPr>
          <w:lang w:val="es-ES_tradnl"/>
        </w:rPr>
      </w:pPr>
      <w:r>
        <w:rPr>
          <w:rStyle w:val="Refdenotaalpie"/>
        </w:rPr>
        <w:footnoteRef/>
      </w:r>
      <w:r>
        <w:t xml:space="preserve"> </w:t>
      </w:r>
      <w:r>
        <w:rPr>
          <w:lang w:val="es-ES_tradnl"/>
        </w:rPr>
        <w:t>Fuente: Programa Primera Infancia</w:t>
      </w:r>
    </w:p>
  </w:footnote>
  <w:footnote w:id="16">
    <w:p w:rsidR="00DC32BD" w:rsidRPr="00C6662C" w:rsidRDefault="00DC32BD">
      <w:pPr>
        <w:pStyle w:val="Textonotapie"/>
        <w:rPr>
          <w:lang w:val="es-ES_tradnl"/>
        </w:rPr>
      </w:pPr>
      <w:r>
        <w:rPr>
          <w:rStyle w:val="Refdenotaalpie"/>
        </w:rPr>
        <w:footnoteRef/>
      </w:r>
      <w:r>
        <w:t xml:space="preserve"> </w:t>
      </w:r>
      <w:r>
        <w:rPr>
          <w:lang w:val="es-ES_tradnl"/>
        </w:rPr>
        <w:t>Fuente: Programa Primera Infancia</w:t>
      </w:r>
    </w:p>
  </w:footnote>
  <w:footnote w:id="17">
    <w:p w:rsidR="00DC32BD" w:rsidRPr="007F6BEE" w:rsidRDefault="00DC32BD">
      <w:pPr>
        <w:pStyle w:val="Textonotapie"/>
        <w:rPr>
          <w:lang w:val="es-ES_tradnl"/>
        </w:rPr>
      </w:pPr>
      <w:r>
        <w:rPr>
          <w:rStyle w:val="Refdenotaalpie"/>
        </w:rPr>
        <w:footnoteRef/>
      </w:r>
      <w:r>
        <w:t xml:space="preserve"> </w:t>
      </w:r>
      <w:r>
        <w:rPr>
          <w:lang w:val="es-ES_tradnl"/>
        </w:rPr>
        <w:t>Fuente: SEPI</w:t>
      </w:r>
    </w:p>
  </w:footnote>
  <w:footnote w:id="18">
    <w:p w:rsidR="00DC32BD" w:rsidRPr="000F78C5" w:rsidRDefault="00DC32BD">
      <w:pPr>
        <w:pStyle w:val="Textonotapie"/>
        <w:rPr>
          <w:lang w:val="es-ES_tradnl"/>
        </w:rPr>
      </w:pPr>
      <w:r>
        <w:rPr>
          <w:rStyle w:val="Refdenotaalpie"/>
        </w:rPr>
        <w:footnoteRef/>
      </w:r>
      <w:r>
        <w:t xml:space="preserve"> </w:t>
      </w:r>
      <w:r>
        <w:rPr>
          <w:lang w:val="es-ES_tradnl"/>
        </w:rPr>
        <w:t>Al finalizar ingresaron un total de 131 respecto a los 125 previstos</w:t>
      </w:r>
    </w:p>
  </w:footnote>
  <w:footnote w:id="19">
    <w:p w:rsidR="00DC32BD" w:rsidRPr="00CF7CC6" w:rsidRDefault="00DC32BD" w:rsidP="00EB10E9">
      <w:pPr>
        <w:pStyle w:val="Textonotapie"/>
        <w:rPr>
          <w:lang w:val="es-ES_tradnl"/>
        </w:rPr>
      </w:pPr>
      <w:r w:rsidRPr="00CF7CC6">
        <w:rPr>
          <w:rStyle w:val="Refdenotaalpie"/>
        </w:rPr>
        <w:footnoteRef/>
      </w:r>
      <w:r w:rsidRPr="00CF7CC6">
        <w:t xml:space="preserve"> </w:t>
      </w:r>
      <w:r w:rsidRPr="00CF7CC6">
        <w:rPr>
          <w:lang w:val="es-ES_tradnl"/>
        </w:rPr>
        <w:t>25 ETAF “tradicionales” y 12 ETAF CAFF</w:t>
      </w:r>
    </w:p>
  </w:footnote>
  <w:footnote w:id="20">
    <w:p w:rsidR="00DC32BD" w:rsidRPr="00A44407" w:rsidRDefault="00DC32BD" w:rsidP="00C8213F">
      <w:pPr>
        <w:pStyle w:val="Textonotapie"/>
      </w:pPr>
      <w:r w:rsidRPr="00A44407">
        <w:rPr>
          <w:rStyle w:val="Refdenotaalpie"/>
        </w:rPr>
        <w:footnoteRef/>
      </w:r>
      <w:r w:rsidRPr="00A44407">
        <w:t xml:space="preserve"> Un incremento del 15% con respecto al 2018. </w:t>
      </w:r>
    </w:p>
  </w:footnote>
  <w:footnote w:id="21">
    <w:p w:rsidR="00DC32BD" w:rsidRPr="00A44407" w:rsidRDefault="00DC32BD" w:rsidP="00C8213F">
      <w:pPr>
        <w:pStyle w:val="Textonotapie"/>
      </w:pPr>
      <w:r w:rsidRPr="00A44407">
        <w:rPr>
          <w:rStyle w:val="Refdenotaalpie"/>
        </w:rPr>
        <w:footnoteRef/>
      </w:r>
      <w:r w:rsidRPr="00A44407">
        <w:t xml:space="preserve"> Fuente SIPI.</w:t>
      </w:r>
    </w:p>
  </w:footnote>
  <w:footnote w:id="22">
    <w:p w:rsidR="00DC32BD" w:rsidRPr="00A44407" w:rsidRDefault="00DC32BD" w:rsidP="00C8213F">
      <w:pPr>
        <w:pStyle w:val="Textonotapie"/>
      </w:pPr>
      <w:r w:rsidRPr="00A44407">
        <w:rPr>
          <w:rStyle w:val="Refdenotaalpie"/>
        </w:rPr>
        <w:footnoteRef/>
      </w:r>
      <w:r w:rsidRPr="00A44407">
        <w:t xml:space="preserve"> Fuente CONAPEES</w:t>
      </w:r>
    </w:p>
  </w:footnote>
  <w:footnote w:id="23">
    <w:p w:rsidR="00DC32BD" w:rsidRPr="007434E2" w:rsidRDefault="00DC32BD" w:rsidP="000A3457">
      <w:pPr>
        <w:pStyle w:val="Textonotapie"/>
      </w:pPr>
      <w:r w:rsidRPr="007434E2">
        <w:rPr>
          <w:rStyle w:val="Refdenotaalpie"/>
          <w:rFonts w:eastAsia="Calibri"/>
        </w:rPr>
        <w:footnoteRef/>
      </w:r>
      <w:r w:rsidRPr="007434E2">
        <w:t xml:space="preserve"> Se excluyeron para este análisis la categoría Llamadas que no corresponden a la Línea Azul.</w:t>
      </w:r>
    </w:p>
  </w:footnote>
  <w:footnote w:id="24">
    <w:p w:rsidR="00DC32BD" w:rsidRPr="00C429CC" w:rsidRDefault="00DC32BD" w:rsidP="007327E3">
      <w:pPr>
        <w:spacing w:line="240" w:lineRule="auto"/>
        <w:jc w:val="both"/>
        <w:rPr>
          <w:rFonts w:ascii="Calibri" w:eastAsia="Calibri" w:hAnsi="Calibri" w:cs="Calibri"/>
          <w:sz w:val="20"/>
          <w:szCs w:val="20"/>
        </w:rPr>
      </w:pPr>
      <w:r w:rsidRPr="00C429CC">
        <w:rPr>
          <w:rStyle w:val="Refdenotaalpie"/>
          <w:sz w:val="20"/>
          <w:szCs w:val="20"/>
        </w:rPr>
        <w:footnoteRef/>
      </w:r>
      <w:r w:rsidRPr="00C429CC">
        <w:rPr>
          <w:sz w:val="20"/>
          <w:szCs w:val="20"/>
        </w:rPr>
        <w:t xml:space="preserve"> </w:t>
      </w:r>
      <w:r w:rsidRPr="00C429CC">
        <w:rPr>
          <w:sz w:val="20"/>
          <w:szCs w:val="20"/>
          <w:lang w:val="es-ES_tradnl"/>
        </w:rPr>
        <w:t xml:space="preserve">Que como tal, supone tamizar </w:t>
      </w:r>
      <w:r>
        <w:rPr>
          <w:sz w:val="20"/>
          <w:szCs w:val="20"/>
          <w:lang w:val="es-ES_tradnl"/>
        </w:rPr>
        <w:t xml:space="preserve">a los Organismos </w:t>
      </w:r>
      <w:r w:rsidRPr="00C429CC">
        <w:rPr>
          <w:sz w:val="20"/>
          <w:szCs w:val="20"/>
          <w:lang w:val="es-ES_tradnl"/>
        </w:rPr>
        <w:t xml:space="preserve">por una batería de indicadores específicos sobre la temática; </w:t>
      </w:r>
      <w:r>
        <w:rPr>
          <w:sz w:val="20"/>
          <w:szCs w:val="20"/>
          <w:lang w:val="es-ES_tradnl"/>
        </w:rPr>
        <w:t xml:space="preserve">obligaciones sobre </w:t>
      </w:r>
      <w:r w:rsidRPr="00C429CC">
        <w:rPr>
          <w:rFonts w:ascii="Calibri" w:eastAsia="Calibri" w:hAnsi="Calibri" w:cs="Calibri"/>
          <w:sz w:val="20"/>
          <w:szCs w:val="20"/>
        </w:rPr>
        <w:t xml:space="preserve">transparencia activa prevista en la </w:t>
      </w:r>
      <w:r>
        <w:rPr>
          <w:rFonts w:ascii="Calibri" w:eastAsia="Calibri" w:hAnsi="Calibri" w:cs="Calibri"/>
          <w:sz w:val="20"/>
          <w:szCs w:val="20"/>
        </w:rPr>
        <w:t>Ley</w:t>
      </w:r>
      <w:r w:rsidRPr="00C429CC">
        <w:rPr>
          <w:rFonts w:ascii="Calibri" w:eastAsia="Calibri" w:hAnsi="Calibri" w:cs="Calibri"/>
          <w:sz w:val="20"/>
          <w:szCs w:val="20"/>
        </w:rPr>
        <w:t xml:space="preserve"> y su decreto reglamentario.</w:t>
      </w:r>
    </w:p>
    <w:p w:rsidR="00DC32BD" w:rsidRPr="00C429CC" w:rsidRDefault="00DC32BD" w:rsidP="007327E3">
      <w:pPr>
        <w:pStyle w:val="Textonotapie"/>
        <w:rPr>
          <w:lang w:val="es-ES_tradnl"/>
        </w:rPr>
      </w:pPr>
    </w:p>
  </w:footnote>
  <w:footnote w:id="25">
    <w:p w:rsidR="00DC32BD" w:rsidRPr="00A26C67" w:rsidRDefault="00DC32BD" w:rsidP="00024A18">
      <w:pPr>
        <w:pStyle w:val="Textonotapie"/>
        <w:rPr>
          <w:lang w:val="es-ES_tradnl"/>
        </w:rPr>
      </w:pPr>
      <w:r>
        <w:rPr>
          <w:rStyle w:val="Refdenotaalpie"/>
        </w:rPr>
        <w:footnoteRef/>
      </w:r>
      <w:r>
        <w:t xml:space="preserve"> </w:t>
      </w:r>
      <w:r>
        <w:rPr>
          <w:lang w:val="es-ES_tradnl"/>
        </w:rPr>
        <w:t>Corte al 1 de diciembre del 2019; Fuente SIPI</w:t>
      </w:r>
    </w:p>
  </w:footnote>
  <w:footnote w:id="26">
    <w:p w:rsidR="00DC32BD" w:rsidRPr="00126E3D" w:rsidRDefault="00DC32BD" w:rsidP="00024A18">
      <w:pPr>
        <w:pStyle w:val="Textonotapie"/>
        <w:rPr>
          <w:lang w:val="es-ES_tradnl"/>
        </w:rPr>
      </w:pPr>
      <w:r>
        <w:rPr>
          <w:rStyle w:val="Refdenotaalpie"/>
        </w:rPr>
        <w:footnoteRef/>
      </w:r>
      <w:r>
        <w:t xml:space="preserve"> </w:t>
      </w:r>
      <w:r>
        <w:rPr>
          <w:lang w:val="es-ES_tradnl"/>
        </w:rPr>
        <w:t>Un 14% menos si se compara igual corte que en el 2018 y un 10% más, respecto al acumulado anual</w:t>
      </w:r>
    </w:p>
  </w:footnote>
  <w:footnote w:id="27">
    <w:p w:rsidR="00DC32BD" w:rsidRDefault="00DC32BD" w:rsidP="000F13B6">
      <w:pPr>
        <w:spacing w:after="0" w:line="240" w:lineRule="auto"/>
        <w:jc w:val="both"/>
        <w:rPr>
          <w:sz w:val="18"/>
        </w:rPr>
      </w:pPr>
      <w:r w:rsidRPr="00F22B56">
        <w:rPr>
          <w:rStyle w:val="Refdenotaalpie"/>
          <w:sz w:val="18"/>
          <w:szCs w:val="18"/>
        </w:rPr>
        <w:footnoteRef/>
      </w:r>
      <w:r w:rsidRPr="00F22B56">
        <w:rPr>
          <w:sz w:val="18"/>
          <w:szCs w:val="18"/>
        </w:rPr>
        <w:t xml:space="preserve"> Notas: Para </w:t>
      </w:r>
      <w:r>
        <w:rPr>
          <w:sz w:val="18"/>
          <w:szCs w:val="18"/>
        </w:rPr>
        <w:t xml:space="preserve">elaborar </w:t>
      </w:r>
      <w:r w:rsidRPr="00F22B56">
        <w:rPr>
          <w:sz w:val="18"/>
          <w:szCs w:val="18"/>
        </w:rPr>
        <w:t xml:space="preserve">los cuadros por Departamento se usó la </w:t>
      </w:r>
      <w:r w:rsidRPr="008079A4">
        <w:rPr>
          <w:b/>
          <w:sz w:val="18"/>
          <w:szCs w:val="18"/>
        </w:rPr>
        <w:t>ubicación geográfica</w:t>
      </w:r>
      <w:r w:rsidRPr="00F22B56">
        <w:rPr>
          <w:sz w:val="18"/>
          <w:szCs w:val="18"/>
        </w:rPr>
        <w:t xml:space="preserve"> y no la Unidad Organizacional. </w:t>
      </w:r>
      <w:r w:rsidRPr="00F22B56">
        <w:rPr>
          <w:sz w:val="18"/>
          <w:szCs w:val="18"/>
          <w:lang w:val="es-ES_tradnl"/>
        </w:rPr>
        <w:t xml:space="preserve">En los Cuadros por Departamento, </w:t>
      </w:r>
      <w:r w:rsidRPr="00F22B56">
        <w:rPr>
          <w:sz w:val="18"/>
          <w:szCs w:val="18"/>
        </w:rPr>
        <w:t xml:space="preserve">se muestra a cada NNA una única vez, realizándose la distribución por Modalidad de forma aleatoria, manteniendo los criterios </w:t>
      </w:r>
      <w:r>
        <w:rPr>
          <w:sz w:val="18"/>
          <w:szCs w:val="18"/>
        </w:rPr>
        <w:t xml:space="preserve">de las Memorias Anuales </w:t>
      </w:r>
      <w:r w:rsidRPr="00F22B56">
        <w:rPr>
          <w:sz w:val="18"/>
          <w:szCs w:val="18"/>
        </w:rPr>
        <w:t>2015-2016</w:t>
      </w:r>
      <w:r>
        <w:rPr>
          <w:sz w:val="18"/>
          <w:szCs w:val="18"/>
        </w:rPr>
        <w:t>-2017-2018</w:t>
      </w:r>
      <w:r w:rsidRPr="0035356F">
        <w:rPr>
          <w:sz w:val="18"/>
        </w:rPr>
        <w:t>. Por tanto la suma de la población atendida por Departamento coincide con los 9</w:t>
      </w:r>
      <w:r>
        <w:rPr>
          <w:sz w:val="18"/>
        </w:rPr>
        <w:t>4.523</w:t>
      </w:r>
      <w:r w:rsidRPr="0035356F">
        <w:rPr>
          <w:sz w:val="18"/>
        </w:rPr>
        <w:t xml:space="preserve"> NNA que se muestran en el Cuadro </w:t>
      </w:r>
      <w:r>
        <w:rPr>
          <w:sz w:val="18"/>
        </w:rPr>
        <w:t>de Cap I.3</w:t>
      </w:r>
    </w:p>
    <w:p w:rsidR="00DC32BD" w:rsidRPr="00520504" w:rsidRDefault="00DC32BD" w:rsidP="000F13B6">
      <w:pPr>
        <w:spacing w:after="0" w:line="240" w:lineRule="auto"/>
        <w:jc w:val="both"/>
      </w:pPr>
      <w:r>
        <w:rPr>
          <w:sz w:val="18"/>
        </w:rPr>
        <w:t xml:space="preserve"> Cobertura mensual de población. </w:t>
      </w:r>
      <w:r w:rsidRPr="00F22B56">
        <w:rPr>
          <w:sz w:val="18"/>
          <w:szCs w:val="18"/>
        </w:rPr>
        <w:t>La edad de los Niños, Niñas y Adolescentes está</w:t>
      </w:r>
      <w:r>
        <w:rPr>
          <w:sz w:val="18"/>
          <w:szCs w:val="18"/>
        </w:rPr>
        <w:t xml:space="preserve"> calculada al 01/12/2019</w:t>
      </w:r>
    </w:p>
  </w:footnote>
  <w:footnote w:id="28">
    <w:p w:rsidR="00DC32BD" w:rsidRPr="002113A3" w:rsidRDefault="00DC32BD">
      <w:pPr>
        <w:pStyle w:val="Textonotapie"/>
        <w:rPr>
          <w:lang w:val="es-ES_tradnl"/>
        </w:rPr>
      </w:pPr>
      <w:r>
        <w:rPr>
          <w:rStyle w:val="Refdenotaalpie"/>
        </w:rPr>
        <w:footnoteRef/>
      </w:r>
      <w:r>
        <w:t xml:space="preserve"> </w:t>
      </w:r>
      <w:r>
        <w:rPr>
          <w:lang w:val="es-ES_tradnl"/>
        </w:rPr>
        <w:t>El 13.5% del total de población atendida por INAU</w:t>
      </w:r>
    </w:p>
  </w:footnote>
  <w:footnote w:id="29">
    <w:p w:rsidR="00DC32BD" w:rsidRPr="00584E43" w:rsidRDefault="00DC32BD">
      <w:pPr>
        <w:pStyle w:val="Textonotapie"/>
        <w:rPr>
          <w:lang w:val="es-ES_tradnl"/>
        </w:rPr>
      </w:pPr>
      <w:r>
        <w:rPr>
          <w:rStyle w:val="Refdenotaalpie"/>
        </w:rPr>
        <w:footnoteRef/>
      </w:r>
      <w:r>
        <w:t xml:space="preserve"> </w:t>
      </w:r>
      <w:r>
        <w:rPr>
          <w:lang w:val="es-ES_tradnl"/>
        </w:rPr>
        <w:t>El 94% corresponde a CAIFs</w:t>
      </w:r>
    </w:p>
  </w:footnote>
  <w:footnote w:id="30">
    <w:p w:rsidR="00DC32BD" w:rsidRPr="00394806" w:rsidRDefault="00DC32BD">
      <w:pPr>
        <w:pStyle w:val="Textonotapie"/>
        <w:rPr>
          <w:lang w:val="es-ES_tradnl"/>
        </w:rPr>
      </w:pPr>
      <w:r>
        <w:rPr>
          <w:rStyle w:val="Refdenotaalpie"/>
        </w:rPr>
        <w:footnoteRef/>
      </w:r>
      <w:r>
        <w:t xml:space="preserve"> </w:t>
      </w:r>
      <w:r>
        <w:rPr>
          <w:szCs w:val="24"/>
        </w:rPr>
        <w:t>Elaborado</w:t>
      </w:r>
      <w:r w:rsidRPr="00FF0C81">
        <w:rPr>
          <w:szCs w:val="24"/>
        </w:rPr>
        <w:t xml:space="preserve"> en base a</w:t>
      </w:r>
      <w:r>
        <w:rPr>
          <w:szCs w:val="24"/>
        </w:rPr>
        <w:t>l dato de Unidad Organizacional (y no ubicación geográfica).</w:t>
      </w:r>
    </w:p>
  </w:footnote>
  <w:footnote w:id="31">
    <w:p w:rsidR="00DC32BD" w:rsidRPr="00044385" w:rsidRDefault="00DC32BD" w:rsidP="00394806">
      <w:pPr>
        <w:pStyle w:val="Textonotapie"/>
        <w:rPr>
          <w:lang w:val="es-UY"/>
        </w:rPr>
      </w:pPr>
      <w:r>
        <w:rPr>
          <w:rStyle w:val="Refdenotaalpie"/>
        </w:rPr>
        <w:footnoteRef/>
      </w:r>
      <w:r>
        <w:t xml:space="preserve"> </w:t>
      </w:r>
      <w:r>
        <w:rPr>
          <w:lang w:val="es-UY"/>
        </w:rPr>
        <w:t>Incluye los Perfiles: CAIF; CAPI; CCEI; Espacio de Educación y Cuidados/ Liceos; SIEMPRE y CCCT.</w:t>
      </w:r>
    </w:p>
  </w:footnote>
  <w:footnote w:id="32">
    <w:p w:rsidR="00DC32BD" w:rsidRPr="00CC1174" w:rsidRDefault="00DC32BD" w:rsidP="00CC1174">
      <w:pPr>
        <w:pStyle w:val="Textonotapie"/>
        <w:jc w:val="both"/>
        <w:rPr>
          <w:lang w:val="es-ES_tradnl"/>
        </w:rPr>
      </w:pPr>
      <w:r>
        <w:rPr>
          <w:rStyle w:val="Refdenotaalpie"/>
        </w:rPr>
        <w:footnoteRef/>
      </w:r>
      <w:r>
        <w:t xml:space="preserve"> Igualmente es de los departamentos menos abultado al respecto. </w:t>
      </w:r>
      <w:r>
        <w:rPr>
          <w:lang w:val="es-ES_tradnl"/>
        </w:rPr>
        <w:t>Tres puntos por encima de Soriano que se ubica con la mitad de la población atendida.</w:t>
      </w:r>
    </w:p>
  </w:footnote>
  <w:footnote w:id="33">
    <w:p w:rsidR="00DC32BD" w:rsidRPr="00155B06" w:rsidRDefault="00DC32BD" w:rsidP="00155B06">
      <w:pPr>
        <w:pStyle w:val="Textonotapie"/>
        <w:jc w:val="both"/>
        <w:rPr>
          <w:lang w:val="es-ES_tradnl"/>
        </w:rPr>
      </w:pPr>
      <w:r>
        <w:rPr>
          <w:rStyle w:val="Refdenotaalpie"/>
        </w:rPr>
        <w:footnoteRef/>
      </w:r>
      <w:r>
        <w:t xml:space="preserve"> </w:t>
      </w:r>
      <w:r>
        <w:rPr>
          <w:lang w:val="es-ES_tradnl"/>
        </w:rPr>
        <w:t>Junto a Soriano (50%) y con algunos puntos más que lo registrado en Montevideo (46%), prevalece la atención a PI pero en menor medida que los restantes departamentos.</w:t>
      </w:r>
    </w:p>
  </w:footnote>
  <w:footnote w:id="34">
    <w:p w:rsidR="00DC32BD" w:rsidRPr="00F94CCC" w:rsidRDefault="00DC32BD" w:rsidP="00DF1213">
      <w:pPr>
        <w:pStyle w:val="Textonotapie"/>
        <w:jc w:val="both"/>
        <w:rPr>
          <w:lang w:val="es-ES_tradnl"/>
        </w:rPr>
      </w:pPr>
      <w:r>
        <w:rPr>
          <w:rStyle w:val="Refdenotaalpie"/>
        </w:rPr>
        <w:footnoteRef/>
      </w:r>
      <w:r>
        <w:t xml:space="preserve"> </w:t>
      </w:r>
      <w:r>
        <w:rPr>
          <w:lang w:val="es-ES_tradnl"/>
        </w:rPr>
        <w:t xml:space="preserve">La diferencia de Nº de CAFF que figuró en Memoria Anual 2018 (1) y el que figura en la Memoria Anual 2019 (4), no habiéndose registrado en dicho año ni aperturas ni reconversiones CAFF se explica porque hasta el 2018 dicho perfil estuvo subregistrado como tal en SIPI. </w:t>
      </w:r>
    </w:p>
  </w:footnote>
  <w:footnote w:id="35">
    <w:p w:rsidR="00DC32BD" w:rsidRPr="00E30D2C" w:rsidRDefault="00DC32BD" w:rsidP="00BA03E2">
      <w:pPr>
        <w:pStyle w:val="Textonotapie"/>
        <w:rPr>
          <w:lang w:val="es-ES_tradnl"/>
        </w:rPr>
      </w:pPr>
      <w:r>
        <w:rPr>
          <w:rStyle w:val="Refdenotaalpie"/>
        </w:rPr>
        <w:footnoteRef/>
      </w:r>
      <w:r>
        <w:t xml:space="preserve"> Como en el 2018, representa e</w:t>
      </w:r>
      <w:r>
        <w:rPr>
          <w:lang w:val="es-ES_tradnl"/>
        </w:rPr>
        <w:t>l 33% de la cobertura total país</w:t>
      </w:r>
    </w:p>
  </w:footnote>
  <w:footnote w:id="36">
    <w:p w:rsidR="00DC32BD" w:rsidRPr="00394806" w:rsidRDefault="00DC32BD">
      <w:pPr>
        <w:pStyle w:val="Textonotapie"/>
        <w:rPr>
          <w:lang w:val="es-ES_tradnl"/>
        </w:rPr>
      </w:pPr>
      <w:r>
        <w:rPr>
          <w:rStyle w:val="Refdenotaalpie"/>
        </w:rPr>
        <w:footnoteRef/>
      </w:r>
      <w:r>
        <w:t xml:space="preserve"> </w:t>
      </w:r>
      <w:r>
        <w:rPr>
          <w:szCs w:val="24"/>
        </w:rPr>
        <w:t>Elaborado</w:t>
      </w:r>
      <w:r w:rsidRPr="00FF0C81">
        <w:rPr>
          <w:szCs w:val="24"/>
        </w:rPr>
        <w:t xml:space="preserve"> en base a</w:t>
      </w:r>
      <w:r>
        <w:rPr>
          <w:szCs w:val="24"/>
        </w:rPr>
        <w:t>l dato de Unidad Organizacional (y no ubicación geográfica; excepto los ETAF)</w:t>
      </w:r>
    </w:p>
  </w:footnote>
  <w:footnote w:id="37">
    <w:p w:rsidR="00DC32BD" w:rsidRPr="00466518" w:rsidRDefault="00DC32BD" w:rsidP="00590AFC">
      <w:pPr>
        <w:pStyle w:val="Textonotapie"/>
        <w:jc w:val="both"/>
        <w:rPr>
          <w:lang w:val="es-UY"/>
        </w:rPr>
      </w:pPr>
      <w:r>
        <w:rPr>
          <w:rStyle w:val="Refdenotaalpie"/>
        </w:rPr>
        <w:footnoteRef/>
      </w:r>
      <w:r>
        <w:t xml:space="preserve"> </w:t>
      </w:r>
      <w:r>
        <w:rPr>
          <w:lang w:val="es-UY"/>
        </w:rPr>
        <w:t>Incluye los Perfiles: CAIF; CAPI; CCEI (ex Nuestros Niños); Espacio de Educación y Cuidados/ Liceos; y Casas Comunitarias de Cuidado en Territorio.</w:t>
      </w:r>
    </w:p>
  </w:footnote>
  <w:footnote w:id="38">
    <w:p w:rsidR="00DC32BD" w:rsidRPr="00466518" w:rsidRDefault="00DC32BD" w:rsidP="00590AFC">
      <w:pPr>
        <w:pStyle w:val="Textonotapie"/>
        <w:jc w:val="both"/>
        <w:rPr>
          <w:lang w:val="es-UY"/>
        </w:rPr>
      </w:pPr>
      <w:r>
        <w:rPr>
          <w:rStyle w:val="Refdenotaalpie"/>
        </w:rPr>
        <w:footnoteRef/>
      </w:r>
      <w:r>
        <w:t xml:space="preserve"> </w:t>
      </w:r>
      <w:r>
        <w:rPr>
          <w:lang w:val="es-UY"/>
        </w:rPr>
        <w:t>Incluye los Perfiles: Capacitación y formación; Acompañamiento en el proceso de pre-egreso y egreso; Apoyo terapéutico; Áreas Pedagógicas; Atención al Niño y la Familia; Atención Comunitaria; Atención con referente familiar; Estudio y Derivación; Centro de Orientación, Consulta y Atención; Educativo, recreativo y social; Jurídica INAU; Legitimación Adoptiva y Adopción; Orientación, capacitación y formación; y Prestaciones Económicas.</w:t>
      </w:r>
    </w:p>
  </w:footnote>
  <w:footnote w:id="39">
    <w:p w:rsidR="00DC32BD" w:rsidRPr="000D483D" w:rsidRDefault="00DC32BD">
      <w:pPr>
        <w:pStyle w:val="Textonotapie"/>
        <w:rPr>
          <w:lang w:val="es-ES_tradnl"/>
        </w:rPr>
      </w:pPr>
      <w:r>
        <w:rPr>
          <w:rStyle w:val="Refdenotaalpie"/>
        </w:rPr>
        <w:footnoteRef/>
      </w:r>
      <w:r>
        <w:t xml:space="preserve"> </w:t>
      </w:r>
      <w:r>
        <w:rPr>
          <w:lang w:val="es-ES_tradnl"/>
        </w:rPr>
        <w:t>Incluye ETAF y ETAF-CAFF</w:t>
      </w:r>
    </w:p>
  </w:footnote>
  <w:footnote w:id="40">
    <w:p w:rsidR="00DC32BD" w:rsidRPr="00573619" w:rsidRDefault="00DC32BD" w:rsidP="00590AFC">
      <w:pPr>
        <w:pStyle w:val="Textonotapie"/>
        <w:jc w:val="both"/>
        <w:rPr>
          <w:lang w:val="es-UY"/>
        </w:rPr>
      </w:pPr>
      <w:r>
        <w:rPr>
          <w:rStyle w:val="Refdenotaalpie"/>
        </w:rPr>
        <w:footnoteRef/>
      </w:r>
      <w:r>
        <w:t xml:space="preserve"> </w:t>
      </w:r>
      <w:r>
        <w:rPr>
          <w:lang w:val="es-UY"/>
        </w:rPr>
        <w:t>Incluye los Perfiles: Víctimas de Violencia AC; y Víctimas de Violencia TP.</w:t>
      </w:r>
    </w:p>
  </w:footnote>
  <w:footnote w:id="41">
    <w:p w:rsidR="00DC32BD" w:rsidRPr="00573619" w:rsidRDefault="00DC32BD" w:rsidP="00590AFC">
      <w:pPr>
        <w:pStyle w:val="Textonotapie"/>
        <w:jc w:val="both"/>
        <w:rPr>
          <w:lang w:val="es-UY"/>
        </w:rPr>
      </w:pPr>
      <w:r>
        <w:rPr>
          <w:rStyle w:val="Refdenotaalpie"/>
        </w:rPr>
        <w:footnoteRef/>
      </w:r>
      <w:r>
        <w:t xml:space="preserve"> </w:t>
      </w:r>
      <w:r>
        <w:rPr>
          <w:lang w:val="es-UY"/>
        </w:rPr>
        <w:t>Incluye los Perfiles: Niño en situación de Calle; Niño en situación de Calle Extrema; y Niño en situación de Calle Tiempo Completo.</w:t>
      </w:r>
    </w:p>
  </w:footnote>
  <w:footnote w:id="42">
    <w:p w:rsidR="00DC32BD" w:rsidRPr="00573619" w:rsidRDefault="00DC32BD">
      <w:pPr>
        <w:pStyle w:val="Textonotapie"/>
        <w:rPr>
          <w:lang w:val="es-UY"/>
        </w:rPr>
      </w:pPr>
      <w:r>
        <w:rPr>
          <w:rStyle w:val="Refdenotaalpie"/>
        </w:rPr>
        <w:footnoteRef/>
      </w:r>
      <w:r>
        <w:t xml:space="preserve"> </w:t>
      </w:r>
      <w:r>
        <w:rPr>
          <w:lang w:val="es-UY"/>
        </w:rPr>
        <w:t>Incluye los Perfiles: Tratamiento Ambulatorio por Consumo; y Tratamiento por Consumo de Sustancias psicoactivas TP.</w:t>
      </w:r>
    </w:p>
  </w:footnote>
  <w:footnote w:id="43">
    <w:p w:rsidR="00DC32BD" w:rsidRPr="00573619" w:rsidRDefault="00DC32BD">
      <w:pPr>
        <w:pStyle w:val="Textonotapie"/>
        <w:rPr>
          <w:lang w:val="es-UY"/>
        </w:rPr>
      </w:pPr>
      <w:r>
        <w:rPr>
          <w:rStyle w:val="Refdenotaalpie"/>
        </w:rPr>
        <w:footnoteRef/>
      </w:r>
      <w:r>
        <w:t xml:space="preserve"> </w:t>
      </w:r>
      <w:r>
        <w:rPr>
          <w:lang w:val="es-UY"/>
        </w:rPr>
        <w:t>Incluye los Perfiles: 24 horas; Centro de Ingreso; Centro de Internación Transitoria; Grupo de Hermanos; Hogar Pequeño; Madres adolescentes y adolescentes embarazadas; y Niños de 0 a 7 años.</w:t>
      </w:r>
    </w:p>
  </w:footnote>
  <w:footnote w:id="44">
    <w:p w:rsidR="00DC32BD" w:rsidRPr="00573619" w:rsidRDefault="00DC32BD" w:rsidP="004D1EAB">
      <w:pPr>
        <w:pStyle w:val="Textonotapie"/>
        <w:rPr>
          <w:lang w:val="es-UY"/>
        </w:rPr>
      </w:pPr>
      <w:r>
        <w:rPr>
          <w:rStyle w:val="Refdenotaalpie"/>
        </w:rPr>
        <w:footnoteRef/>
      </w:r>
      <w:r>
        <w:t xml:space="preserve"> </w:t>
      </w:r>
      <w:r>
        <w:rPr>
          <w:lang w:val="es-UY"/>
        </w:rPr>
        <w:t xml:space="preserve">Incluye los Perfiles: Cuidadoras de Primera Atención; Familias de Urgencia; Hogares de Alternativa Familiar; Acogimiento Familiar: Familias Extensas; Familias Ampliadas y Familias Ajenas. </w:t>
      </w:r>
    </w:p>
  </w:footnote>
  <w:footnote w:id="45">
    <w:p w:rsidR="00DC32BD" w:rsidRPr="00270E64" w:rsidRDefault="00DC32BD" w:rsidP="00270E64">
      <w:pPr>
        <w:pStyle w:val="Textonotapie"/>
        <w:jc w:val="both"/>
        <w:rPr>
          <w:lang w:val="es-ES_tradnl"/>
        </w:rPr>
      </w:pPr>
      <w:r>
        <w:rPr>
          <w:rStyle w:val="Refdenotaalpie"/>
        </w:rPr>
        <w:footnoteRef/>
      </w:r>
      <w:r>
        <w:t xml:space="preserve"> </w:t>
      </w:r>
      <w:r>
        <w:rPr>
          <w:lang w:val="es-ES_tradnl"/>
        </w:rPr>
        <w:t>La diferencia con los 709 Proyectos que figuran en el Estudio de Población y Proyectos INAU; diciembre 2019 se explica porque para elaborar este cuadro no se incluyeron los 29 ETAF MIDES</w:t>
      </w:r>
    </w:p>
  </w:footnote>
  <w:footnote w:id="46">
    <w:p w:rsidR="00DC32BD" w:rsidRPr="006B5F73" w:rsidRDefault="00DC32BD" w:rsidP="006B5F73">
      <w:pPr>
        <w:pStyle w:val="Textonotapie"/>
        <w:jc w:val="both"/>
        <w:rPr>
          <w:lang w:val="es-ES_tradnl"/>
        </w:rPr>
      </w:pPr>
      <w:r>
        <w:rPr>
          <w:rStyle w:val="Refdenotaalpie"/>
        </w:rPr>
        <w:footnoteRef/>
      </w:r>
      <w:r>
        <w:t xml:space="preserve"> Guarismo que mantuvo constante respecto al 2018 al igual que conservar la tercera posición</w:t>
      </w:r>
      <w:r>
        <w:rPr>
          <w:lang w:val="es-ES_tradnl"/>
        </w:rPr>
        <w:t xml:space="preserve"> después de Artigas (74%) y Tacuarembó (72%), con la mayor concentración de atención a PI en el departamento. </w:t>
      </w:r>
    </w:p>
  </w:footnote>
  <w:footnote w:id="47">
    <w:p w:rsidR="00DC32BD" w:rsidRPr="00730B72" w:rsidRDefault="00DC32BD" w:rsidP="00730B72">
      <w:pPr>
        <w:pStyle w:val="Textonotapie"/>
        <w:jc w:val="both"/>
        <w:rPr>
          <w:lang w:val="es-ES_tradnl"/>
        </w:rPr>
      </w:pPr>
      <w:r>
        <w:rPr>
          <w:rStyle w:val="Refdenotaalpie"/>
        </w:rPr>
        <w:footnoteRef/>
      </w:r>
      <w:r>
        <w:t xml:space="preserve"> </w:t>
      </w:r>
      <w:r>
        <w:rPr>
          <w:lang w:val="es-ES_tradnl"/>
        </w:rPr>
        <w:t>Junto a Maldonado (48%) y con algunos puntos más que lo registrado en Montevideo (46%), prevalece la atención a PI pero en menor medida que en los restantes departamentos.</w:t>
      </w:r>
    </w:p>
  </w:footnote>
  <w:footnote w:id="48">
    <w:p w:rsidR="00DC32BD" w:rsidRPr="00733357" w:rsidRDefault="00DC32BD">
      <w:pPr>
        <w:pStyle w:val="Textonotapie"/>
        <w:rPr>
          <w:lang w:val="es-ES_tradnl"/>
        </w:rPr>
      </w:pPr>
      <w:r>
        <w:rPr>
          <w:rStyle w:val="Refdenotaalpie"/>
        </w:rPr>
        <w:footnoteRef/>
      </w:r>
      <w:r>
        <w:t xml:space="preserve"> </w:t>
      </w:r>
      <w:r>
        <w:rPr>
          <w:lang w:val="es-ES_tradnl"/>
        </w:rPr>
        <w:t>Junto con Artigas (74%) resultan ser los departamentos donde la atención a PI es muy abultada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ascii="Symbol" w:eastAsia="Calibri" w:hAnsi="Symbol" w:cs="Symbol"/>
        <w:lang w:val="es-ES"/>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3F3202"/>
    <w:multiLevelType w:val="hybridMultilevel"/>
    <w:tmpl w:val="2E12F1F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0F8686A"/>
    <w:multiLevelType w:val="hybridMultilevel"/>
    <w:tmpl w:val="08C488C8"/>
    <w:lvl w:ilvl="0" w:tplc="5E2C45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C7718"/>
    <w:multiLevelType w:val="hybridMultilevel"/>
    <w:tmpl w:val="2A10206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2FD4BE0"/>
    <w:multiLevelType w:val="hybridMultilevel"/>
    <w:tmpl w:val="3DCAC3AE"/>
    <w:lvl w:ilvl="0" w:tplc="C51A06B8">
      <w:start w:val="1"/>
      <w:numFmt w:val="bullet"/>
      <w:lvlText w:val=""/>
      <w:lvlJc w:val="center"/>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5472FA5"/>
    <w:multiLevelType w:val="hybridMultilevel"/>
    <w:tmpl w:val="073AB88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0AC30AA1"/>
    <w:multiLevelType w:val="hybridMultilevel"/>
    <w:tmpl w:val="00CAAA50"/>
    <w:lvl w:ilvl="0" w:tplc="0C0A0001">
      <w:start w:val="1"/>
      <w:numFmt w:val="bullet"/>
      <w:lvlText w:val=""/>
      <w:lvlJc w:val="left"/>
      <w:pPr>
        <w:ind w:left="786" w:hanging="360"/>
      </w:pPr>
      <w:rPr>
        <w:rFonts w:ascii="Symbol" w:hAnsi="Symbol"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7" w15:restartNumberingAfterBreak="0">
    <w:nsid w:val="0B8E65A3"/>
    <w:multiLevelType w:val="hybridMultilevel"/>
    <w:tmpl w:val="7EF643B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0BEF0226"/>
    <w:multiLevelType w:val="hybridMultilevel"/>
    <w:tmpl w:val="108893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0C985A90"/>
    <w:multiLevelType w:val="hybridMultilevel"/>
    <w:tmpl w:val="31F60108"/>
    <w:lvl w:ilvl="0" w:tplc="61B61516">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0D313D23"/>
    <w:multiLevelType w:val="multilevel"/>
    <w:tmpl w:val="4C06D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501CE0"/>
    <w:multiLevelType w:val="hybridMultilevel"/>
    <w:tmpl w:val="F1A61112"/>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2" w15:restartNumberingAfterBreak="0">
    <w:nsid w:val="10374C46"/>
    <w:multiLevelType w:val="hybridMultilevel"/>
    <w:tmpl w:val="E1D8A2E6"/>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14B1737E"/>
    <w:multiLevelType w:val="multilevel"/>
    <w:tmpl w:val="06787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74E312B"/>
    <w:multiLevelType w:val="hybridMultilevel"/>
    <w:tmpl w:val="09405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7E609D2"/>
    <w:multiLevelType w:val="hybridMultilevel"/>
    <w:tmpl w:val="AA50341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18220B26"/>
    <w:multiLevelType w:val="multilevel"/>
    <w:tmpl w:val="DA5EE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B3E4744"/>
    <w:multiLevelType w:val="hybridMultilevel"/>
    <w:tmpl w:val="164830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1B641354"/>
    <w:multiLevelType w:val="hybridMultilevel"/>
    <w:tmpl w:val="3D822E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1BF83D4A"/>
    <w:multiLevelType w:val="hybridMultilevel"/>
    <w:tmpl w:val="9A287D22"/>
    <w:lvl w:ilvl="0" w:tplc="70FE4654">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1E7518E9"/>
    <w:multiLevelType w:val="hybridMultilevel"/>
    <w:tmpl w:val="918E9E06"/>
    <w:lvl w:ilvl="0" w:tplc="CF628D7E">
      <w:start w:val="2"/>
      <w:numFmt w:val="bullet"/>
      <w:lvlText w:val=""/>
      <w:lvlJc w:val="left"/>
      <w:pPr>
        <w:ind w:left="720" w:hanging="360"/>
      </w:pPr>
      <w:rPr>
        <w:rFonts w:ascii="Symbol" w:eastAsia="Times New Roman" w:hAnsi="Symbol" w:cs="Aria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1F6219CD"/>
    <w:multiLevelType w:val="hybridMultilevel"/>
    <w:tmpl w:val="FFFC03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22A72311"/>
    <w:multiLevelType w:val="hybridMultilevel"/>
    <w:tmpl w:val="10BC8058"/>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23DF6150"/>
    <w:multiLevelType w:val="hybridMultilevel"/>
    <w:tmpl w:val="0CBAADE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23E37991"/>
    <w:multiLevelType w:val="hybridMultilevel"/>
    <w:tmpl w:val="27E27F7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25AC788C"/>
    <w:multiLevelType w:val="hybridMultilevel"/>
    <w:tmpl w:val="C06EF3A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27867909"/>
    <w:multiLevelType w:val="hybridMultilevel"/>
    <w:tmpl w:val="1F9048F0"/>
    <w:lvl w:ilvl="0" w:tplc="A5C27AB4">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2AC34857"/>
    <w:multiLevelType w:val="hybridMultilevel"/>
    <w:tmpl w:val="FD32FE0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2BC85384"/>
    <w:multiLevelType w:val="hybridMultilevel"/>
    <w:tmpl w:val="77C4FC5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2DE26D0B"/>
    <w:multiLevelType w:val="hybridMultilevel"/>
    <w:tmpl w:val="37FC4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E97166B"/>
    <w:multiLevelType w:val="hybridMultilevel"/>
    <w:tmpl w:val="8AA67CD2"/>
    <w:lvl w:ilvl="0" w:tplc="A5C27AB4">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2ED25E6B"/>
    <w:multiLevelType w:val="hybridMultilevel"/>
    <w:tmpl w:val="08667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EE65E4F"/>
    <w:multiLevelType w:val="hybridMultilevel"/>
    <w:tmpl w:val="90B61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F482C86"/>
    <w:multiLevelType w:val="hybridMultilevel"/>
    <w:tmpl w:val="D3701AF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33FB58B8"/>
    <w:multiLevelType w:val="hybridMultilevel"/>
    <w:tmpl w:val="275ECD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376B3EE7"/>
    <w:multiLevelType w:val="hybridMultilevel"/>
    <w:tmpl w:val="93525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8EA1A20"/>
    <w:multiLevelType w:val="hybridMultilevel"/>
    <w:tmpl w:val="0A8881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3AAD3A0D"/>
    <w:multiLevelType w:val="multilevel"/>
    <w:tmpl w:val="AB068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BFC62D5"/>
    <w:multiLevelType w:val="hybridMultilevel"/>
    <w:tmpl w:val="9DFC3E5C"/>
    <w:lvl w:ilvl="0" w:tplc="A5C27AB4">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410C2CAB"/>
    <w:multiLevelType w:val="hybridMultilevel"/>
    <w:tmpl w:val="A43891A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42C25BC0"/>
    <w:multiLevelType w:val="hybridMultilevel"/>
    <w:tmpl w:val="CE5C2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3B94F3B"/>
    <w:multiLevelType w:val="hybridMultilevel"/>
    <w:tmpl w:val="CF162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48319CE"/>
    <w:multiLevelType w:val="multilevel"/>
    <w:tmpl w:val="55A40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80475C5"/>
    <w:multiLevelType w:val="hybridMultilevel"/>
    <w:tmpl w:val="B1D25C1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4" w15:restartNumberingAfterBreak="0">
    <w:nsid w:val="49045376"/>
    <w:multiLevelType w:val="hybridMultilevel"/>
    <w:tmpl w:val="ED522602"/>
    <w:lvl w:ilvl="0" w:tplc="A5C27AB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93C39C3"/>
    <w:multiLevelType w:val="hybridMultilevel"/>
    <w:tmpl w:val="579C5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C34FF4"/>
    <w:multiLevelType w:val="hybridMultilevel"/>
    <w:tmpl w:val="0F4056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7" w15:restartNumberingAfterBreak="0">
    <w:nsid w:val="5427229C"/>
    <w:multiLevelType w:val="hybridMultilevel"/>
    <w:tmpl w:val="C85E4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438328F"/>
    <w:multiLevelType w:val="hybridMultilevel"/>
    <w:tmpl w:val="BCEC488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9" w15:restartNumberingAfterBreak="0">
    <w:nsid w:val="55D76AAE"/>
    <w:multiLevelType w:val="multilevel"/>
    <w:tmpl w:val="5B9E1C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0" w15:restartNumberingAfterBreak="0">
    <w:nsid w:val="5A0A6D8B"/>
    <w:multiLevelType w:val="hybridMultilevel"/>
    <w:tmpl w:val="FC8E8F3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51" w15:restartNumberingAfterBreak="0">
    <w:nsid w:val="5A6774E7"/>
    <w:multiLevelType w:val="hybridMultilevel"/>
    <w:tmpl w:val="F1144026"/>
    <w:lvl w:ilvl="0" w:tplc="CF628D7E">
      <w:start w:val="2"/>
      <w:numFmt w:val="bullet"/>
      <w:lvlText w:val=""/>
      <w:lvlJc w:val="left"/>
      <w:pPr>
        <w:ind w:left="720" w:hanging="360"/>
      </w:pPr>
      <w:rPr>
        <w:rFonts w:ascii="Symbol" w:eastAsia="Times New Roman" w:hAnsi="Symbol" w:cs="Aria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52" w15:restartNumberingAfterBreak="0">
    <w:nsid w:val="5C5E4739"/>
    <w:multiLevelType w:val="hybridMultilevel"/>
    <w:tmpl w:val="2B6C1C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3" w15:restartNumberingAfterBreak="0">
    <w:nsid w:val="5E397223"/>
    <w:multiLevelType w:val="hybridMultilevel"/>
    <w:tmpl w:val="4C9C691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4" w15:restartNumberingAfterBreak="0">
    <w:nsid w:val="5E844A47"/>
    <w:multiLevelType w:val="hybridMultilevel"/>
    <w:tmpl w:val="AA02B89C"/>
    <w:lvl w:ilvl="0" w:tplc="5E2C454C">
      <w:start w:val="1"/>
      <w:numFmt w:val="bullet"/>
      <w:lvlText w:val="•"/>
      <w:lvlJc w:val="left"/>
      <w:pPr>
        <w:ind w:left="720" w:hanging="360"/>
      </w:pPr>
      <w:rPr>
        <w:rFonts w:ascii="Arial" w:hAnsi="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5" w15:restartNumberingAfterBreak="0">
    <w:nsid w:val="5EC4494F"/>
    <w:multiLevelType w:val="hybridMultilevel"/>
    <w:tmpl w:val="02361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6" w15:restartNumberingAfterBreak="0">
    <w:nsid w:val="60170B06"/>
    <w:multiLevelType w:val="hybridMultilevel"/>
    <w:tmpl w:val="B08200C8"/>
    <w:lvl w:ilvl="0" w:tplc="5E2C454C">
      <w:start w:val="1"/>
      <w:numFmt w:val="bullet"/>
      <w:lvlText w:val="•"/>
      <w:lvlJc w:val="left"/>
      <w:pPr>
        <w:ind w:left="720" w:hanging="360"/>
      </w:pPr>
      <w:rPr>
        <w:rFonts w:ascii="Arial" w:hAnsi="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7" w15:restartNumberingAfterBreak="0">
    <w:nsid w:val="613028DE"/>
    <w:multiLevelType w:val="hybridMultilevel"/>
    <w:tmpl w:val="7DEAFAA4"/>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8" w15:restartNumberingAfterBreak="0">
    <w:nsid w:val="613331D6"/>
    <w:multiLevelType w:val="hybridMultilevel"/>
    <w:tmpl w:val="2C180CA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9" w15:restartNumberingAfterBreak="0">
    <w:nsid w:val="624F2D98"/>
    <w:multiLevelType w:val="hybridMultilevel"/>
    <w:tmpl w:val="BE66D9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0" w15:restartNumberingAfterBreak="0">
    <w:nsid w:val="62CB5358"/>
    <w:multiLevelType w:val="hybridMultilevel"/>
    <w:tmpl w:val="333E470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1" w15:restartNumberingAfterBreak="0">
    <w:nsid w:val="632A1766"/>
    <w:multiLevelType w:val="hybridMultilevel"/>
    <w:tmpl w:val="93803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331164C"/>
    <w:multiLevelType w:val="hybridMultilevel"/>
    <w:tmpl w:val="1794121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3" w15:restartNumberingAfterBreak="0">
    <w:nsid w:val="63DE02B1"/>
    <w:multiLevelType w:val="hybridMultilevel"/>
    <w:tmpl w:val="61EAB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3ED34E1"/>
    <w:multiLevelType w:val="hybridMultilevel"/>
    <w:tmpl w:val="CC788CD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5" w15:restartNumberingAfterBreak="0">
    <w:nsid w:val="64130021"/>
    <w:multiLevelType w:val="hybridMultilevel"/>
    <w:tmpl w:val="6CD0F470"/>
    <w:lvl w:ilvl="0" w:tplc="CF628D7E">
      <w:start w:val="2"/>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6" w15:restartNumberingAfterBreak="0">
    <w:nsid w:val="68096796"/>
    <w:multiLevelType w:val="hybridMultilevel"/>
    <w:tmpl w:val="214E05F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7" w15:restartNumberingAfterBreak="0">
    <w:nsid w:val="680C62F5"/>
    <w:multiLevelType w:val="hybridMultilevel"/>
    <w:tmpl w:val="3B3CC64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8" w15:restartNumberingAfterBreak="0">
    <w:nsid w:val="68ED297B"/>
    <w:multiLevelType w:val="hybridMultilevel"/>
    <w:tmpl w:val="9FF2B2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69" w15:restartNumberingAfterBreak="0">
    <w:nsid w:val="69D26966"/>
    <w:multiLevelType w:val="hybridMultilevel"/>
    <w:tmpl w:val="2FB2134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0" w15:restartNumberingAfterBreak="0">
    <w:nsid w:val="6C124DA5"/>
    <w:multiLevelType w:val="hybridMultilevel"/>
    <w:tmpl w:val="A3E413A8"/>
    <w:lvl w:ilvl="0" w:tplc="A0C65FD8">
      <w:numFmt w:val="bullet"/>
      <w:lvlText w:val=""/>
      <w:lvlJc w:val="left"/>
      <w:pPr>
        <w:ind w:left="720" w:hanging="360"/>
      </w:pPr>
      <w:rPr>
        <w:rFonts w:ascii="Symbol" w:eastAsiaTheme="minorHAnsi" w:hAnsi="Symbol" w:cstheme="minorBidi"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71" w15:restartNumberingAfterBreak="0">
    <w:nsid w:val="6CE150D9"/>
    <w:multiLevelType w:val="hybridMultilevel"/>
    <w:tmpl w:val="CD4EC66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2" w15:restartNumberingAfterBreak="0">
    <w:nsid w:val="6F403C3C"/>
    <w:multiLevelType w:val="hybridMultilevel"/>
    <w:tmpl w:val="45B6AF5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3" w15:restartNumberingAfterBreak="0">
    <w:nsid w:val="72E76BAB"/>
    <w:multiLevelType w:val="hybridMultilevel"/>
    <w:tmpl w:val="0DBA18AA"/>
    <w:lvl w:ilvl="0" w:tplc="CF628D7E">
      <w:start w:val="2"/>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4" w15:restartNumberingAfterBreak="0">
    <w:nsid w:val="734321CE"/>
    <w:multiLevelType w:val="hybridMultilevel"/>
    <w:tmpl w:val="25BCE900"/>
    <w:lvl w:ilvl="0" w:tplc="000631CC">
      <w:start w:val="1"/>
      <w:numFmt w:val="bullet"/>
      <w:lvlText w:val=""/>
      <w:lvlJc w:val="center"/>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5" w15:restartNumberingAfterBreak="0">
    <w:nsid w:val="74426B2C"/>
    <w:multiLevelType w:val="hybridMultilevel"/>
    <w:tmpl w:val="FC2E0E0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6" w15:restartNumberingAfterBreak="0">
    <w:nsid w:val="761D15F6"/>
    <w:multiLevelType w:val="hybridMultilevel"/>
    <w:tmpl w:val="96F6D61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7" w15:restartNumberingAfterBreak="0">
    <w:nsid w:val="77B5204C"/>
    <w:multiLevelType w:val="hybridMultilevel"/>
    <w:tmpl w:val="52F63D4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8" w15:restartNumberingAfterBreak="0">
    <w:nsid w:val="7876114D"/>
    <w:multiLevelType w:val="hybridMultilevel"/>
    <w:tmpl w:val="50F07EA2"/>
    <w:lvl w:ilvl="0" w:tplc="C51A06B8">
      <w:start w:val="1"/>
      <w:numFmt w:val="bullet"/>
      <w:lvlText w:val=""/>
      <w:lvlJc w:val="center"/>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9" w15:restartNumberingAfterBreak="0">
    <w:nsid w:val="7A08601F"/>
    <w:multiLevelType w:val="hybridMultilevel"/>
    <w:tmpl w:val="7CE614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0" w15:restartNumberingAfterBreak="0">
    <w:nsid w:val="7A794F5A"/>
    <w:multiLevelType w:val="hybridMultilevel"/>
    <w:tmpl w:val="D4EE42E6"/>
    <w:lvl w:ilvl="0" w:tplc="380A0001">
      <w:start w:val="1"/>
      <w:numFmt w:val="bullet"/>
      <w:lvlText w:val=""/>
      <w:lvlJc w:val="left"/>
      <w:pPr>
        <w:ind w:left="420" w:hanging="360"/>
      </w:pPr>
      <w:rPr>
        <w:rFonts w:ascii="Symbol" w:hAnsi="Symbol" w:hint="default"/>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abstractNum w:abstractNumId="81" w15:restartNumberingAfterBreak="0">
    <w:nsid w:val="7D310DD9"/>
    <w:multiLevelType w:val="hybridMultilevel"/>
    <w:tmpl w:val="F9F00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DEF7EE9"/>
    <w:multiLevelType w:val="hybridMultilevel"/>
    <w:tmpl w:val="07580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6"/>
  </w:num>
  <w:num w:numId="2">
    <w:abstractNumId w:val="49"/>
  </w:num>
  <w:num w:numId="3">
    <w:abstractNumId w:val="19"/>
  </w:num>
  <w:num w:numId="4">
    <w:abstractNumId w:val="70"/>
  </w:num>
  <w:num w:numId="5">
    <w:abstractNumId w:val="41"/>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5"/>
  </w:num>
  <w:num w:numId="9">
    <w:abstractNumId w:val="80"/>
  </w:num>
  <w:num w:numId="10">
    <w:abstractNumId w:val="29"/>
  </w:num>
  <w:num w:numId="11">
    <w:abstractNumId w:val="51"/>
  </w:num>
  <w:num w:numId="12">
    <w:abstractNumId w:val="30"/>
  </w:num>
  <w:num w:numId="13">
    <w:abstractNumId w:val="27"/>
  </w:num>
  <w:num w:numId="14">
    <w:abstractNumId w:val="25"/>
  </w:num>
  <w:num w:numId="15">
    <w:abstractNumId w:val="61"/>
  </w:num>
  <w:num w:numId="16">
    <w:abstractNumId w:val="1"/>
  </w:num>
  <w:num w:numId="17">
    <w:abstractNumId w:val="18"/>
  </w:num>
  <w:num w:numId="18">
    <w:abstractNumId w:val="62"/>
  </w:num>
  <w:num w:numId="19">
    <w:abstractNumId w:val="72"/>
  </w:num>
  <w:num w:numId="20">
    <w:abstractNumId w:val="81"/>
  </w:num>
  <w:num w:numId="21">
    <w:abstractNumId w:val="31"/>
  </w:num>
  <w:num w:numId="22">
    <w:abstractNumId w:val="14"/>
  </w:num>
  <w:num w:numId="23">
    <w:abstractNumId w:val="54"/>
  </w:num>
  <w:num w:numId="24">
    <w:abstractNumId w:val="67"/>
  </w:num>
  <w:num w:numId="25">
    <w:abstractNumId w:val="47"/>
  </w:num>
  <w:num w:numId="26">
    <w:abstractNumId w:val="79"/>
  </w:num>
  <w:num w:numId="27">
    <w:abstractNumId w:val="7"/>
  </w:num>
  <w:num w:numId="28">
    <w:abstractNumId w:val="35"/>
  </w:num>
  <w:num w:numId="29">
    <w:abstractNumId w:val="12"/>
  </w:num>
  <w:num w:numId="30">
    <w:abstractNumId w:val="53"/>
  </w:num>
  <w:num w:numId="31">
    <w:abstractNumId w:val="3"/>
  </w:num>
  <w:num w:numId="32">
    <w:abstractNumId w:val="75"/>
  </w:num>
  <w:num w:numId="33">
    <w:abstractNumId w:val="73"/>
  </w:num>
  <w:num w:numId="34">
    <w:abstractNumId w:val="4"/>
  </w:num>
  <w:num w:numId="35">
    <w:abstractNumId w:val="78"/>
  </w:num>
  <w:num w:numId="36">
    <w:abstractNumId w:val="74"/>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5"/>
  </w:num>
  <w:num w:numId="40">
    <w:abstractNumId w:val="40"/>
  </w:num>
  <w:num w:numId="41">
    <w:abstractNumId w:val="37"/>
  </w:num>
  <w:num w:numId="42">
    <w:abstractNumId w:val="10"/>
  </w:num>
  <w:num w:numId="43">
    <w:abstractNumId w:val="16"/>
  </w:num>
  <w:num w:numId="44">
    <w:abstractNumId w:val="42"/>
  </w:num>
  <w:num w:numId="45">
    <w:abstractNumId w:val="13"/>
  </w:num>
  <w:num w:numId="46">
    <w:abstractNumId w:val="44"/>
  </w:num>
  <w:num w:numId="47">
    <w:abstractNumId w:val="33"/>
  </w:num>
  <w:num w:numId="48">
    <w:abstractNumId w:val="26"/>
  </w:num>
  <w:num w:numId="49">
    <w:abstractNumId w:val="66"/>
  </w:num>
  <w:num w:numId="50">
    <w:abstractNumId w:val="38"/>
  </w:num>
  <w:num w:numId="51">
    <w:abstractNumId w:val="77"/>
  </w:num>
  <w:num w:numId="52">
    <w:abstractNumId w:val="15"/>
  </w:num>
  <w:num w:numId="53">
    <w:abstractNumId w:val="48"/>
  </w:num>
  <w:num w:numId="54">
    <w:abstractNumId w:val="55"/>
  </w:num>
  <w:num w:numId="55">
    <w:abstractNumId w:val="21"/>
  </w:num>
  <w:num w:numId="56">
    <w:abstractNumId w:val="2"/>
  </w:num>
  <w:num w:numId="57">
    <w:abstractNumId w:val="56"/>
  </w:num>
  <w:num w:numId="58">
    <w:abstractNumId w:val="59"/>
  </w:num>
  <w:num w:numId="59">
    <w:abstractNumId w:val="68"/>
  </w:num>
  <w:num w:numId="60">
    <w:abstractNumId w:val="60"/>
  </w:num>
  <w:num w:numId="61">
    <w:abstractNumId w:val="43"/>
  </w:num>
  <w:num w:numId="62">
    <w:abstractNumId w:val="50"/>
  </w:num>
  <w:num w:numId="63">
    <w:abstractNumId w:val="8"/>
  </w:num>
  <w:num w:numId="64">
    <w:abstractNumId w:val="69"/>
  </w:num>
  <w:num w:numId="65">
    <w:abstractNumId w:val="22"/>
  </w:num>
  <w:num w:numId="66">
    <w:abstractNumId w:val="52"/>
  </w:num>
  <w:num w:numId="67">
    <w:abstractNumId w:val="46"/>
  </w:num>
  <w:num w:numId="68">
    <w:abstractNumId w:val="63"/>
  </w:num>
  <w:num w:numId="69">
    <w:abstractNumId w:val="71"/>
  </w:num>
  <w:num w:numId="70">
    <w:abstractNumId w:val="58"/>
  </w:num>
  <w:num w:numId="71">
    <w:abstractNumId w:val="39"/>
  </w:num>
  <w:num w:numId="72">
    <w:abstractNumId w:val="34"/>
  </w:num>
  <w:num w:numId="73">
    <w:abstractNumId w:val="17"/>
  </w:num>
  <w:num w:numId="74">
    <w:abstractNumId w:val="32"/>
  </w:num>
  <w:num w:numId="75">
    <w:abstractNumId w:val="23"/>
  </w:num>
  <w:num w:numId="76">
    <w:abstractNumId w:val="5"/>
  </w:num>
  <w:num w:numId="77">
    <w:abstractNumId w:val="24"/>
  </w:num>
  <w:num w:numId="78">
    <w:abstractNumId w:val="57"/>
  </w:num>
  <w:num w:numId="79">
    <w:abstractNumId w:val="9"/>
  </w:num>
  <w:num w:numId="80">
    <w:abstractNumId w:val="6"/>
  </w:num>
  <w:num w:numId="81">
    <w:abstractNumId w:val="82"/>
  </w:num>
  <w:num w:numId="82">
    <w:abstractNumId w:val="28"/>
  </w:num>
  <w:num w:numId="83">
    <w:abstractNumId w:val="6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Full" w:cryptAlgorithmClass="hash" w:cryptAlgorithmType="typeAny" w:cryptAlgorithmSid="4" w:cryptSpinCount="100000" w:hash="yfJ6Lb5yW0oHU+Vt/uQ+AG2KonI=" w:salt="L+TM+A5UkKO7GQoFn5mCC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D"/>
    <w:rsid w:val="00000D13"/>
    <w:rsid w:val="00001A4B"/>
    <w:rsid w:val="000024D3"/>
    <w:rsid w:val="0000278E"/>
    <w:rsid w:val="00002B11"/>
    <w:rsid w:val="00003697"/>
    <w:rsid w:val="0000426B"/>
    <w:rsid w:val="00005125"/>
    <w:rsid w:val="0000554D"/>
    <w:rsid w:val="00005596"/>
    <w:rsid w:val="0000572D"/>
    <w:rsid w:val="00005CCC"/>
    <w:rsid w:val="000102B5"/>
    <w:rsid w:val="0001074F"/>
    <w:rsid w:val="000121E6"/>
    <w:rsid w:val="0001308D"/>
    <w:rsid w:val="000136F2"/>
    <w:rsid w:val="00013AE1"/>
    <w:rsid w:val="00013B6B"/>
    <w:rsid w:val="0001403E"/>
    <w:rsid w:val="00014A76"/>
    <w:rsid w:val="00014C5D"/>
    <w:rsid w:val="00015A36"/>
    <w:rsid w:val="000167FA"/>
    <w:rsid w:val="00016F54"/>
    <w:rsid w:val="000200A2"/>
    <w:rsid w:val="00021474"/>
    <w:rsid w:val="00021A89"/>
    <w:rsid w:val="00021ADC"/>
    <w:rsid w:val="000224D9"/>
    <w:rsid w:val="000229DD"/>
    <w:rsid w:val="000230EB"/>
    <w:rsid w:val="0002341D"/>
    <w:rsid w:val="000243B0"/>
    <w:rsid w:val="000249C9"/>
    <w:rsid w:val="00024A18"/>
    <w:rsid w:val="00025334"/>
    <w:rsid w:val="00025669"/>
    <w:rsid w:val="00025B35"/>
    <w:rsid w:val="0002605A"/>
    <w:rsid w:val="00026B32"/>
    <w:rsid w:val="00027FB9"/>
    <w:rsid w:val="0003111B"/>
    <w:rsid w:val="00031D7F"/>
    <w:rsid w:val="00031E71"/>
    <w:rsid w:val="000329A2"/>
    <w:rsid w:val="00032AF1"/>
    <w:rsid w:val="00032BAC"/>
    <w:rsid w:val="00033A27"/>
    <w:rsid w:val="00033C7E"/>
    <w:rsid w:val="00035B51"/>
    <w:rsid w:val="000377A6"/>
    <w:rsid w:val="00037BF3"/>
    <w:rsid w:val="00040267"/>
    <w:rsid w:val="00040CA5"/>
    <w:rsid w:val="00041643"/>
    <w:rsid w:val="00042123"/>
    <w:rsid w:val="0004215C"/>
    <w:rsid w:val="000424F1"/>
    <w:rsid w:val="000433FB"/>
    <w:rsid w:val="000445E0"/>
    <w:rsid w:val="00045C2F"/>
    <w:rsid w:val="0004620C"/>
    <w:rsid w:val="00046264"/>
    <w:rsid w:val="00046482"/>
    <w:rsid w:val="000465D0"/>
    <w:rsid w:val="00050742"/>
    <w:rsid w:val="00050B3B"/>
    <w:rsid w:val="0005135F"/>
    <w:rsid w:val="00051C49"/>
    <w:rsid w:val="00051D7A"/>
    <w:rsid w:val="000522BA"/>
    <w:rsid w:val="00053168"/>
    <w:rsid w:val="000531B7"/>
    <w:rsid w:val="00053530"/>
    <w:rsid w:val="000535D7"/>
    <w:rsid w:val="00054809"/>
    <w:rsid w:val="00054D73"/>
    <w:rsid w:val="000567BA"/>
    <w:rsid w:val="0005684F"/>
    <w:rsid w:val="00060B28"/>
    <w:rsid w:val="00060BF2"/>
    <w:rsid w:val="0006131C"/>
    <w:rsid w:val="0006154F"/>
    <w:rsid w:val="00061C43"/>
    <w:rsid w:val="0006242C"/>
    <w:rsid w:val="000645E8"/>
    <w:rsid w:val="0006479D"/>
    <w:rsid w:val="00064B47"/>
    <w:rsid w:val="00064C27"/>
    <w:rsid w:val="00065857"/>
    <w:rsid w:val="00065899"/>
    <w:rsid w:val="00065D0A"/>
    <w:rsid w:val="000660AE"/>
    <w:rsid w:val="00067153"/>
    <w:rsid w:val="0007033E"/>
    <w:rsid w:val="0007051D"/>
    <w:rsid w:val="00070558"/>
    <w:rsid w:val="00070E4B"/>
    <w:rsid w:val="0007268C"/>
    <w:rsid w:val="000745B7"/>
    <w:rsid w:val="0007465A"/>
    <w:rsid w:val="000765CA"/>
    <w:rsid w:val="000769FE"/>
    <w:rsid w:val="00076F00"/>
    <w:rsid w:val="000774BD"/>
    <w:rsid w:val="000778EA"/>
    <w:rsid w:val="000802E1"/>
    <w:rsid w:val="0008087D"/>
    <w:rsid w:val="00081020"/>
    <w:rsid w:val="00081828"/>
    <w:rsid w:val="00081C74"/>
    <w:rsid w:val="00082030"/>
    <w:rsid w:val="00082420"/>
    <w:rsid w:val="00082AD0"/>
    <w:rsid w:val="00082D2E"/>
    <w:rsid w:val="00082F99"/>
    <w:rsid w:val="00083011"/>
    <w:rsid w:val="0008302A"/>
    <w:rsid w:val="0008433B"/>
    <w:rsid w:val="00085498"/>
    <w:rsid w:val="000868B5"/>
    <w:rsid w:val="00090526"/>
    <w:rsid w:val="00091646"/>
    <w:rsid w:val="00091A6C"/>
    <w:rsid w:val="00091B64"/>
    <w:rsid w:val="00092E91"/>
    <w:rsid w:val="000939F9"/>
    <w:rsid w:val="00094162"/>
    <w:rsid w:val="0009478E"/>
    <w:rsid w:val="00095E08"/>
    <w:rsid w:val="000960F1"/>
    <w:rsid w:val="000968F8"/>
    <w:rsid w:val="00096B12"/>
    <w:rsid w:val="00096D70"/>
    <w:rsid w:val="000A049E"/>
    <w:rsid w:val="000A052F"/>
    <w:rsid w:val="000A1D1A"/>
    <w:rsid w:val="000A1D46"/>
    <w:rsid w:val="000A2514"/>
    <w:rsid w:val="000A2538"/>
    <w:rsid w:val="000A3457"/>
    <w:rsid w:val="000A46C0"/>
    <w:rsid w:val="000A4BDE"/>
    <w:rsid w:val="000A4F38"/>
    <w:rsid w:val="000A4F8F"/>
    <w:rsid w:val="000A56F1"/>
    <w:rsid w:val="000A5EEB"/>
    <w:rsid w:val="000A60F3"/>
    <w:rsid w:val="000A6730"/>
    <w:rsid w:val="000A7153"/>
    <w:rsid w:val="000A78E9"/>
    <w:rsid w:val="000A7E25"/>
    <w:rsid w:val="000A7E8A"/>
    <w:rsid w:val="000A7F19"/>
    <w:rsid w:val="000B05A5"/>
    <w:rsid w:val="000B2167"/>
    <w:rsid w:val="000B2CA7"/>
    <w:rsid w:val="000B3877"/>
    <w:rsid w:val="000B3A3F"/>
    <w:rsid w:val="000B3E7F"/>
    <w:rsid w:val="000B3F83"/>
    <w:rsid w:val="000B4CBF"/>
    <w:rsid w:val="000B50B0"/>
    <w:rsid w:val="000B5249"/>
    <w:rsid w:val="000B556D"/>
    <w:rsid w:val="000B5791"/>
    <w:rsid w:val="000B5EF0"/>
    <w:rsid w:val="000B6271"/>
    <w:rsid w:val="000B676A"/>
    <w:rsid w:val="000B7D56"/>
    <w:rsid w:val="000C08FF"/>
    <w:rsid w:val="000C2468"/>
    <w:rsid w:val="000C37DC"/>
    <w:rsid w:val="000C4C57"/>
    <w:rsid w:val="000C6E69"/>
    <w:rsid w:val="000C7962"/>
    <w:rsid w:val="000C7DEF"/>
    <w:rsid w:val="000D094B"/>
    <w:rsid w:val="000D0D6B"/>
    <w:rsid w:val="000D121A"/>
    <w:rsid w:val="000D1BD5"/>
    <w:rsid w:val="000D1F40"/>
    <w:rsid w:val="000D235F"/>
    <w:rsid w:val="000D2FA0"/>
    <w:rsid w:val="000D319D"/>
    <w:rsid w:val="000D3408"/>
    <w:rsid w:val="000D4162"/>
    <w:rsid w:val="000D46DB"/>
    <w:rsid w:val="000D483D"/>
    <w:rsid w:val="000D4B44"/>
    <w:rsid w:val="000D63BE"/>
    <w:rsid w:val="000D69C7"/>
    <w:rsid w:val="000D6C36"/>
    <w:rsid w:val="000D7104"/>
    <w:rsid w:val="000D7534"/>
    <w:rsid w:val="000D77E9"/>
    <w:rsid w:val="000D7F2B"/>
    <w:rsid w:val="000E023D"/>
    <w:rsid w:val="000E1362"/>
    <w:rsid w:val="000E1458"/>
    <w:rsid w:val="000E2246"/>
    <w:rsid w:val="000E3155"/>
    <w:rsid w:val="000E4BD4"/>
    <w:rsid w:val="000E56A3"/>
    <w:rsid w:val="000E580E"/>
    <w:rsid w:val="000E66BB"/>
    <w:rsid w:val="000E6784"/>
    <w:rsid w:val="000E6F57"/>
    <w:rsid w:val="000E7423"/>
    <w:rsid w:val="000E7490"/>
    <w:rsid w:val="000E791C"/>
    <w:rsid w:val="000F01DD"/>
    <w:rsid w:val="000F03A5"/>
    <w:rsid w:val="000F0893"/>
    <w:rsid w:val="000F10E9"/>
    <w:rsid w:val="000F13B6"/>
    <w:rsid w:val="000F280E"/>
    <w:rsid w:val="000F35A0"/>
    <w:rsid w:val="000F3AAC"/>
    <w:rsid w:val="000F44F6"/>
    <w:rsid w:val="000F525C"/>
    <w:rsid w:val="000F6BD4"/>
    <w:rsid w:val="000F6C27"/>
    <w:rsid w:val="000F6EB0"/>
    <w:rsid w:val="000F7236"/>
    <w:rsid w:val="000F7882"/>
    <w:rsid w:val="000F78C5"/>
    <w:rsid w:val="00100446"/>
    <w:rsid w:val="00100D21"/>
    <w:rsid w:val="00101317"/>
    <w:rsid w:val="0010265A"/>
    <w:rsid w:val="001038A2"/>
    <w:rsid w:val="001066FF"/>
    <w:rsid w:val="00106C00"/>
    <w:rsid w:val="00107AAB"/>
    <w:rsid w:val="001100E9"/>
    <w:rsid w:val="00110CBF"/>
    <w:rsid w:val="001116D9"/>
    <w:rsid w:val="00112A4C"/>
    <w:rsid w:val="00114E4B"/>
    <w:rsid w:val="00116322"/>
    <w:rsid w:val="00116823"/>
    <w:rsid w:val="001204AB"/>
    <w:rsid w:val="00120A1D"/>
    <w:rsid w:val="00120D4C"/>
    <w:rsid w:val="001217CB"/>
    <w:rsid w:val="00121988"/>
    <w:rsid w:val="0012321B"/>
    <w:rsid w:val="00123B37"/>
    <w:rsid w:val="00125789"/>
    <w:rsid w:val="00126BCB"/>
    <w:rsid w:val="00126E3D"/>
    <w:rsid w:val="00127277"/>
    <w:rsid w:val="00127B0C"/>
    <w:rsid w:val="0013011C"/>
    <w:rsid w:val="0013092D"/>
    <w:rsid w:val="00130B2B"/>
    <w:rsid w:val="0013180A"/>
    <w:rsid w:val="001327E9"/>
    <w:rsid w:val="00132D6E"/>
    <w:rsid w:val="001335B0"/>
    <w:rsid w:val="0013441C"/>
    <w:rsid w:val="00134445"/>
    <w:rsid w:val="00134D01"/>
    <w:rsid w:val="00135705"/>
    <w:rsid w:val="001365CF"/>
    <w:rsid w:val="00136AAE"/>
    <w:rsid w:val="00137A9B"/>
    <w:rsid w:val="00137BBD"/>
    <w:rsid w:val="00141701"/>
    <w:rsid w:val="001442FA"/>
    <w:rsid w:val="00144D3C"/>
    <w:rsid w:val="00144EB6"/>
    <w:rsid w:val="00145113"/>
    <w:rsid w:val="00145C33"/>
    <w:rsid w:val="001469D0"/>
    <w:rsid w:val="00146CBB"/>
    <w:rsid w:val="001471CE"/>
    <w:rsid w:val="001479D5"/>
    <w:rsid w:val="001514C4"/>
    <w:rsid w:val="001518DA"/>
    <w:rsid w:val="001520F7"/>
    <w:rsid w:val="0015216A"/>
    <w:rsid w:val="00152DFB"/>
    <w:rsid w:val="0015331E"/>
    <w:rsid w:val="001545A8"/>
    <w:rsid w:val="001547E1"/>
    <w:rsid w:val="00155013"/>
    <w:rsid w:val="001558EE"/>
    <w:rsid w:val="00155B06"/>
    <w:rsid w:val="00156E70"/>
    <w:rsid w:val="00156EE1"/>
    <w:rsid w:val="00157501"/>
    <w:rsid w:val="00157903"/>
    <w:rsid w:val="0016000A"/>
    <w:rsid w:val="001601C5"/>
    <w:rsid w:val="00160DAC"/>
    <w:rsid w:val="00161C75"/>
    <w:rsid w:val="00162EBB"/>
    <w:rsid w:val="00162F17"/>
    <w:rsid w:val="001631AC"/>
    <w:rsid w:val="00163377"/>
    <w:rsid w:val="001633BC"/>
    <w:rsid w:val="00163A78"/>
    <w:rsid w:val="0016451C"/>
    <w:rsid w:val="00164C10"/>
    <w:rsid w:val="0016506A"/>
    <w:rsid w:val="001651EC"/>
    <w:rsid w:val="00166DF3"/>
    <w:rsid w:val="0016753C"/>
    <w:rsid w:val="001677E2"/>
    <w:rsid w:val="00167922"/>
    <w:rsid w:val="00170703"/>
    <w:rsid w:val="001724FE"/>
    <w:rsid w:val="0017253C"/>
    <w:rsid w:val="001728B1"/>
    <w:rsid w:val="001735B7"/>
    <w:rsid w:val="0017381A"/>
    <w:rsid w:val="001751C0"/>
    <w:rsid w:val="00175FED"/>
    <w:rsid w:val="001803C4"/>
    <w:rsid w:val="001816FC"/>
    <w:rsid w:val="00181A94"/>
    <w:rsid w:val="00181C7D"/>
    <w:rsid w:val="0018318D"/>
    <w:rsid w:val="0018323B"/>
    <w:rsid w:val="00184158"/>
    <w:rsid w:val="00184284"/>
    <w:rsid w:val="00184712"/>
    <w:rsid w:val="00185417"/>
    <w:rsid w:val="00185717"/>
    <w:rsid w:val="00185A68"/>
    <w:rsid w:val="00186B36"/>
    <w:rsid w:val="00187092"/>
    <w:rsid w:val="001876C8"/>
    <w:rsid w:val="00187A40"/>
    <w:rsid w:val="00187DF3"/>
    <w:rsid w:val="00190A7D"/>
    <w:rsid w:val="00190E7A"/>
    <w:rsid w:val="001934C2"/>
    <w:rsid w:val="00193927"/>
    <w:rsid w:val="001951D2"/>
    <w:rsid w:val="001952B3"/>
    <w:rsid w:val="001967DC"/>
    <w:rsid w:val="00196C85"/>
    <w:rsid w:val="001A133D"/>
    <w:rsid w:val="001A1FE6"/>
    <w:rsid w:val="001A2088"/>
    <w:rsid w:val="001A2325"/>
    <w:rsid w:val="001A3015"/>
    <w:rsid w:val="001A309A"/>
    <w:rsid w:val="001A35E5"/>
    <w:rsid w:val="001A42F3"/>
    <w:rsid w:val="001A46D9"/>
    <w:rsid w:val="001A5241"/>
    <w:rsid w:val="001A623E"/>
    <w:rsid w:val="001A6330"/>
    <w:rsid w:val="001A6874"/>
    <w:rsid w:val="001A7A16"/>
    <w:rsid w:val="001B17EC"/>
    <w:rsid w:val="001B1A67"/>
    <w:rsid w:val="001B2666"/>
    <w:rsid w:val="001B2FC2"/>
    <w:rsid w:val="001B5A79"/>
    <w:rsid w:val="001B5FD1"/>
    <w:rsid w:val="001B61B3"/>
    <w:rsid w:val="001B6651"/>
    <w:rsid w:val="001B66FD"/>
    <w:rsid w:val="001B6E35"/>
    <w:rsid w:val="001B7A7D"/>
    <w:rsid w:val="001B7D60"/>
    <w:rsid w:val="001C05AA"/>
    <w:rsid w:val="001C0979"/>
    <w:rsid w:val="001C0B17"/>
    <w:rsid w:val="001C0C4A"/>
    <w:rsid w:val="001C0FA7"/>
    <w:rsid w:val="001C1B69"/>
    <w:rsid w:val="001C216B"/>
    <w:rsid w:val="001C29A4"/>
    <w:rsid w:val="001C2AC3"/>
    <w:rsid w:val="001C34FA"/>
    <w:rsid w:val="001C375D"/>
    <w:rsid w:val="001C38C8"/>
    <w:rsid w:val="001C3B03"/>
    <w:rsid w:val="001C453F"/>
    <w:rsid w:val="001C4F36"/>
    <w:rsid w:val="001C5489"/>
    <w:rsid w:val="001C55F5"/>
    <w:rsid w:val="001C6846"/>
    <w:rsid w:val="001C76A5"/>
    <w:rsid w:val="001C7C24"/>
    <w:rsid w:val="001D039A"/>
    <w:rsid w:val="001D2157"/>
    <w:rsid w:val="001D28CE"/>
    <w:rsid w:val="001D50B7"/>
    <w:rsid w:val="001D5469"/>
    <w:rsid w:val="001D5B7D"/>
    <w:rsid w:val="001D7BFD"/>
    <w:rsid w:val="001D7D0D"/>
    <w:rsid w:val="001E058E"/>
    <w:rsid w:val="001E125E"/>
    <w:rsid w:val="001E1A73"/>
    <w:rsid w:val="001E21A4"/>
    <w:rsid w:val="001E2476"/>
    <w:rsid w:val="001E2B4B"/>
    <w:rsid w:val="001E3EDA"/>
    <w:rsid w:val="001E4553"/>
    <w:rsid w:val="001E6DBD"/>
    <w:rsid w:val="001E751B"/>
    <w:rsid w:val="001E7679"/>
    <w:rsid w:val="001F0364"/>
    <w:rsid w:val="001F0452"/>
    <w:rsid w:val="001F06AA"/>
    <w:rsid w:val="001F0772"/>
    <w:rsid w:val="001F15E9"/>
    <w:rsid w:val="001F3901"/>
    <w:rsid w:val="001F3D42"/>
    <w:rsid w:val="001F3D7D"/>
    <w:rsid w:val="001F460B"/>
    <w:rsid w:val="001F500E"/>
    <w:rsid w:val="001F63D8"/>
    <w:rsid w:val="001F6B58"/>
    <w:rsid w:val="001F7A3E"/>
    <w:rsid w:val="00200E09"/>
    <w:rsid w:val="002012C5"/>
    <w:rsid w:val="002016AE"/>
    <w:rsid w:val="00201B12"/>
    <w:rsid w:val="00201DF5"/>
    <w:rsid w:val="00202072"/>
    <w:rsid w:val="00202479"/>
    <w:rsid w:val="00202BFE"/>
    <w:rsid w:val="002037CE"/>
    <w:rsid w:val="00203BE4"/>
    <w:rsid w:val="00203F5A"/>
    <w:rsid w:val="00204735"/>
    <w:rsid w:val="00205309"/>
    <w:rsid w:val="00205346"/>
    <w:rsid w:val="00205BBC"/>
    <w:rsid w:val="00205CCD"/>
    <w:rsid w:val="00205F94"/>
    <w:rsid w:val="00207276"/>
    <w:rsid w:val="0021056F"/>
    <w:rsid w:val="00211126"/>
    <w:rsid w:val="002112D8"/>
    <w:rsid w:val="002113A3"/>
    <w:rsid w:val="002129E4"/>
    <w:rsid w:val="002141A4"/>
    <w:rsid w:val="0021424B"/>
    <w:rsid w:val="0021486E"/>
    <w:rsid w:val="002148AF"/>
    <w:rsid w:val="002149A0"/>
    <w:rsid w:val="00214FB4"/>
    <w:rsid w:val="00217289"/>
    <w:rsid w:val="00217354"/>
    <w:rsid w:val="00217464"/>
    <w:rsid w:val="00217DC6"/>
    <w:rsid w:val="0022208F"/>
    <w:rsid w:val="00222F50"/>
    <w:rsid w:val="00223791"/>
    <w:rsid w:val="00223A89"/>
    <w:rsid w:val="00223D49"/>
    <w:rsid w:val="00223F38"/>
    <w:rsid w:val="00224D61"/>
    <w:rsid w:val="00225AA0"/>
    <w:rsid w:val="00225FC5"/>
    <w:rsid w:val="00226614"/>
    <w:rsid w:val="00226F1A"/>
    <w:rsid w:val="00230235"/>
    <w:rsid w:val="00230F4E"/>
    <w:rsid w:val="00231172"/>
    <w:rsid w:val="0023158D"/>
    <w:rsid w:val="00232ACE"/>
    <w:rsid w:val="00235616"/>
    <w:rsid w:val="0023711A"/>
    <w:rsid w:val="002379F5"/>
    <w:rsid w:val="0024054A"/>
    <w:rsid w:val="00240FD6"/>
    <w:rsid w:val="0024173B"/>
    <w:rsid w:val="002425F6"/>
    <w:rsid w:val="00242A27"/>
    <w:rsid w:val="00243642"/>
    <w:rsid w:val="00244AE3"/>
    <w:rsid w:val="00244DCE"/>
    <w:rsid w:val="00245540"/>
    <w:rsid w:val="002460A4"/>
    <w:rsid w:val="002472B7"/>
    <w:rsid w:val="0025008E"/>
    <w:rsid w:val="0025031F"/>
    <w:rsid w:val="00250CBB"/>
    <w:rsid w:val="0025298F"/>
    <w:rsid w:val="00252BA9"/>
    <w:rsid w:val="00252DB9"/>
    <w:rsid w:val="00252FC2"/>
    <w:rsid w:val="00253906"/>
    <w:rsid w:val="00254449"/>
    <w:rsid w:val="00255BEE"/>
    <w:rsid w:val="0025647E"/>
    <w:rsid w:val="00256F69"/>
    <w:rsid w:val="00257055"/>
    <w:rsid w:val="00257C63"/>
    <w:rsid w:val="0026047E"/>
    <w:rsid w:val="00260B23"/>
    <w:rsid w:val="00262AE0"/>
    <w:rsid w:val="0026362A"/>
    <w:rsid w:val="00263C63"/>
    <w:rsid w:val="00264276"/>
    <w:rsid w:val="00264956"/>
    <w:rsid w:val="00264CE2"/>
    <w:rsid w:val="00264D42"/>
    <w:rsid w:val="00266C86"/>
    <w:rsid w:val="00270950"/>
    <w:rsid w:val="00270E64"/>
    <w:rsid w:val="00271336"/>
    <w:rsid w:val="00271932"/>
    <w:rsid w:val="00271F4F"/>
    <w:rsid w:val="002727BB"/>
    <w:rsid w:val="00272950"/>
    <w:rsid w:val="00272B2D"/>
    <w:rsid w:val="00273A17"/>
    <w:rsid w:val="00274529"/>
    <w:rsid w:val="002755CE"/>
    <w:rsid w:val="0027740F"/>
    <w:rsid w:val="00277836"/>
    <w:rsid w:val="00277A5D"/>
    <w:rsid w:val="0028072C"/>
    <w:rsid w:val="00280C40"/>
    <w:rsid w:val="0028187E"/>
    <w:rsid w:val="00282358"/>
    <w:rsid w:val="00283209"/>
    <w:rsid w:val="002833E1"/>
    <w:rsid w:val="002849BB"/>
    <w:rsid w:val="00284A6A"/>
    <w:rsid w:val="00285001"/>
    <w:rsid w:val="002852E7"/>
    <w:rsid w:val="00287603"/>
    <w:rsid w:val="00287F24"/>
    <w:rsid w:val="0029071A"/>
    <w:rsid w:val="00291ED7"/>
    <w:rsid w:val="00294CDD"/>
    <w:rsid w:val="002952E3"/>
    <w:rsid w:val="00295511"/>
    <w:rsid w:val="00295B53"/>
    <w:rsid w:val="00297650"/>
    <w:rsid w:val="002A05E3"/>
    <w:rsid w:val="002A1071"/>
    <w:rsid w:val="002A10F5"/>
    <w:rsid w:val="002A1AA3"/>
    <w:rsid w:val="002A1D64"/>
    <w:rsid w:val="002A2B20"/>
    <w:rsid w:val="002A32E7"/>
    <w:rsid w:val="002A3360"/>
    <w:rsid w:val="002A33AD"/>
    <w:rsid w:val="002A345A"/>
    <w:rsid w:val="002A34B5"/>
    <w:rsid w:val="002A3909"/>
    <w:rsid w:val="002A394F"/>
    <w:rsid w:val="002A5033"/>
    <w:rsid w:val="002A670A"/>
    <w:rsid w:val="002A6738"/>
    <w:rsid w:val="002A681A"/>
    <w:rsid w:val="002A7A15"/>
    <w:rsid w:val="002B06EC"/>
    <w:rsid w:val="002B0E84"/>
    <w:rsid w:val="002B18A8"/>
    <w:rsid w:val="002B1966"/>
    <w:rsid w:val="002B1D86"/>
    <w:rsid w:val="002B2D58"/>
    <w:rsid w:val="002B374F"/>
    <w:rsid w:val="002B685E"/>
    <w:rsid w:val="002C0036"/>
    <w:rsid w:val="002C14BF"/>
    <w:rsid w:val="002C1996"/>
    <w:rsid w:val="002C3737"/>
    <w:rsid w:val="002C41DB"/>
    <w:rsid w:val="002C4FED"/>
    <w:rsid w:val="002C5DEB"/>
    <w:rsid w:val="002C62DE"/>
    <w:rsid w:val="002C77B0"/>
    <w:rsid w:val="002C794E"/>
    <w:rsid w:val="002D043B"/>
    <w:rsid w:val="002D06F7"/>
    <w:rsid w:val="002D098E"/>
    <w:rsid w:val="002D226E"/>
    <w:rsid w:val="002D22AB"/>
    <w:rsid w:val="002D3321"/>
    <w:rsid w:val="002D3759"/>
    <w:rsid w:val="002D5085"/>
    <w:rsid w:val="002D58D3"/>
    <w:rsid w:val="002D5FB7"/>
    <w:rsid w:val="002D6025"/>
    <w:rsid w:val="002D673A"/>
    <w:rsid w:val="002D696D"/>
    <w:rsid w:val="002D715C"/>
    <w:rsid w:val="002D721D"/>
    <w:rsid w:val="002D72AD"/>
    <w:rsid w:val="002D75CF"/>
    <w:rsid w:val="002D7AB4"/>
    <w:rsid w:val="002E011A"/>
    <w:rsid w:val="002E2F48"/>
    <w:rsid w:val="002E374C"/>
    <w:rsid w:val="002E4ACE"/>
    <w:rsid w:val="002E5777"/>
    <w:rsid w:val="002E59AB"/>
    <w:rsid w:val="002E6155"/>
    <w:rsid w:val="002E67E8"/>
    <w:rsid w:val="002E7164"/>
    <w:rsid w:val="002F03F3"/>
    <w:rsid w:val="002F09B6"/>
    <w:rsid w:val="002F09CA"/>
    <w:rsid w:val="002F133A"/>
    <w:rsid w:val="002F3368"/>
    <w:rsid w:val="002F35EE"/>
    <w:rsid w:val="002F4001"/>
    <w:rsid w:val="002F5011"/>
    <w:rsid w:val="002F5D48"/>
    <w:rsid w:val="002F6E25"/>
    <w:rsid w:val="002F6F76"/>
    <w:rsid w:val="003004C4"/>
    <w:rsid w:val="00301109"/>
    <w:rsid w:val="00301D2D"/>
    <w:rsid w:val="00302B72"/>
    <w:rsid w:val="003036DB"/>
    <w:rsid w:val="00303A8A"/>
    <w:rsid w:val="003047AD"/>
    <w:rsid w:val="00304880"/>
    <w:rsid w:val="003051CA"/>
    <w:rsid w:val="0030551D"/>
    <w:rsid w:val="00306361"/>
    <w:rsid w:val="00306F15"/>
    <w:rsid w:val="003076CE"/>
    <w:rsid w:val="00307C60"/>
    <w:rsid w:val="0031008C"/>
    <w:rsid w:val="003109E6"/>
    <w:rsid w:val="00310DF2"/>
    <w:rsid w:val="003110D1"/>
    <w:rsid w:val="0031140C"/>
    <w:rsid w:val="00311423"/>
    <w:rsid w:val="003115F8"/>
    <w:rsid w:val="00311950"/>
    <w:rsid w:val="00311D6E"/>
    <w:rsid w:val="00312DE9"/>
    <w:rsid w:val="0031372F"/>
    <w:rsid w:val="003140E8"/>
    <w:rsid w:val="00314D32"/>
    <w:rsid w:val="003163B4"/>
    <w:rsid w:val="003177CD"/>
    <w:rsid w:val="00320144"/>
    <w:rsid w:val="0032019E"/>
    <w:rsid w:val="003213A3"/>
    <w:rsid w:val="00321ED7"/>
    <w:rsid w:val="00323041"/>
    <w:rsid w:val="00324882"/>
    <w:rsid w:val="00325341"/>
    <w:rsid w:val="003254F5"/>
    <w:rsid w:val="003258C4"/>
    <w:rsid w:val="003307B4"/>
    <w:rsid w:val="00330831"/>
    <w:rsid w:val="0033088B"/>
    <w:rsid w:val="003316B2"/>
    <w:rsid w:val="00331E5C"/>
    <w:rsid w:val="00332593"/>
    <w:rsid w:val="00332755"/>
    <w:rsid w:val="003328B5"/>
    <w:rsid w:val="00332C9C"/>
    <w:rsid w:val="003333C5"/>
    <w:rsid w:val="003338C0"/>
    <w:rsid w:val="003339DD"/>
    <w:rsid w:val="003350E7"/>
    <w:rsid w:val="00335CC0"/>
    <w:rsid w:val="00336977"/>
    <w:rsid w:val="00336B7A"/>
    <w:rsid w:val="00336E4C"/>
    <w:rsid w:val="00336E75"/>
    <w:rsid w:val="00337BF7"/>
    <w:rsid w:val="003410F7"/>
    <w:rsid w:val="00343424"/>
    <w:rsid w:val="00343A59"/>
    <w:rsid w:val="00344BA0"/>
    <w:rsid w:val="0034588F"/>
    <w:rsid w:val="00345BE5"/>
    <w:rsid w:val="00345E63"/>
    <w:rsid w:val="00345EBE"/>
    <w:rsid w:val="00346A89"/>
    <w:rsid w:val="00346B47"/>
    <w:rsid w:val="00347317"/>
    <w:rsid w:val="003479F4"/>
    <w:rsid w:val="003501C0"/>
    <w:rsid w:val="0035098C"/>
    <w:rsid w:val="00351179"/>
    <w:rsid w:val="00351B95"/>
    <w:rsid w:val="00352C23"/>
    <w:rsid w:val="003536E7"/>
    <w:rsid w:val="00354E39"/>
    <w:rsid w:val="00355316"/>
    <w:rsid w:val="00355F07"/>
    <w:rsid w:val="003567B1"/>
    <w:rsid w:val="00356B68"/>
    <w:rsid w:val="00356B82"/>
    <w:rsid w:val="00356F6B"/>
    <w:rsid w:val="003578C0"/>
    <w:rsid w:val="00357E50"/>
    <w:rsid w:val="00360CB9"/>
    <w:rsid w:val="00360D7D"/>
    <w:rsid w:val="00361CB1"/>
    <w:rsid w:val="00361FBB"/>
    <w:rsid w:val="00362383"/>
    <w:rsid w:val="00362B79"/>
    <w:rsid w:val="00363BAB"/>
    <w:rsid w:val="00363BAD"/>
    <w:rsid w:val="003659B5"/>
    <w:rsid w:val="003662C8"/>
    <w:rsid w:val="0036633A"/>
    <w:rsid w:val="00370EAA"/>
    <w:rsid w:val="00373040"/>
    <w:rsid w:val="00373A5E"/>
    <w:rsid w:val="003750E3"/>
    <w:rsid w:val="003754AF"/>
    <w:rsid w:val="00375C35"/>
    <w:rsid w:val="00376F0B"/>
    <w:rsid w:val="003773DD"/>
    <w:rsid w:val="00377C90"/>
    <w:rsid w:val="0038018E"/>
    <w:rsid w:val="003808B3"/>
    <w:rsid w:val="00381D15"/>
    <w:rsid w:val="00381E4F"/>
    <w:rsid w:val="00382F17"/>
    <w:rsid w:val="003839F7"/>
    <w:rsid w:val="00384B08"/>
    <w:rsid w:val="00384D85"/>
    <w:rsid w:val="0038590E"/>
    <w:rsid w:val="003867B7"/>
    <w:rsid w:val="00386980"/>
    <w:rsid w:val="00386A48"/>
    <w:rsid w:val="00387038"/>
    <w:rsid w:val="00387079"/>
    <w:rsid w:val="003871F2"/>
    <w:rsid w:val="00390A91"/>
    <w:rsid w:val="00391828"/>
    <w:rsid w:val="00391B91"/>
    <w:rsid w:val="00392058"/>
    <w:rsid w:val="003933D4"/>
    <w:rsid w:val="00393A16"/>
    <w:rsid w:val="00393DB0"/>
    <w:rsid w:val="00394806"/>
    <w:rsid w:val="00394BBA"/>
    <w:rsid w:val="00394D00"/>
    <w:rsid w:val="00396A6B"/>
    <w:rsid w:val="003976A7"/>
    <w:rsid w:val="0039775A"/>
    <w:rsid w:val="003979D6"/>
    <w:rsid w:val="003A065B"/>
    <w:rsid w:val="003A1BBE"/>
    <w:rsid w:val="003A1DA5"/>
    <w:rsid w:val="003A2B08"/>
    <w:rsid w:val="003A36F1"/>
    <w:rsid w:val="003A4A86"/>
    <w:rsid w:val="003A6630"/>
    <w:rsid w:val="003A6835"/>
    <w:rsid w:val="003A6AB3"/>
    <w:rsid w:val="003A7277"/>
    <w:rsid w:val="003A75D6"/>
    <w:rsid w:val="003A7CB6"/>
    <w:rsid w:val="003B0148"/>
    <w:rsid w:val="003B038E"/>
    <w:rsid w:val="003B10AF"/>
    <w:rsid w:val="003B1F93"/>
    <w:rsid w:val="003B206C"/>
    <w:rsid w:val="003B24C4"/>
    <w:rsid w:val="003B35E5"/>
    <w:rsid w:val="003B3A21"/>
    <w:rsid w:val="003B3BBF"/>
    <w:rsid w:val="003B5210"/>
    <w:rsid w:val="003B53D7"/>
    <w:rsid w:val="003B60E6"/>
    <w:rsid w:val="003B62D4"/>
    <w:rsid w:val="003B681B"/>
    <w:rsid w:val="003B682E"/>
    <w:rsid w:val="003B7174"/>
    <w:rsid w:val="003B76B6"/>
    <w:rsid w:val="003C0292"/>
    <w:rsid w:val="003C07C1"/>
    <w:rsid w:val="003C11BB"/>
    <w:rsid w:val="003C290D"/>
    <w:rsid w:val="003C2D90"/>
    <w:rsid w:val="003C2DA3"/>
    <w:rsid w:val="003C30E2"/>
    <w:rsid w:val="003C3A4C"/>
    <w:rsid w:val="003C4AD5"/>
    <w:rsid w:val="003C5C78"/>
    <w:rsid w:val="003C6578"/>
    <w:rsid w:val="003C7003"/>
    <w:rsid w:val="003C75CA"/>
    <w:rsid w:val="003C7928"/>
    <w:rsid w:val="003C7C00"/>
    <w:rsid w:val="003D1E72"/>
    <w:rsid w:val="003D2C83"/>
    <w:rsid w:val="003D363E"/>
    <w:rsid w:val="003D4968"/>
    <w:rsid w:val="003D5273"/>
    <w:rsid w:val="003D5718"/>
    <w:rsid w:val="003D6123"/>
    <w:rsid w:val="003E1306"/>
    <w:rsid w:val="003E316F"/>
    <w:rsid w:val="003E3B5C"/>
    <w:rsid w:val="003E4BCA"/>
    <w:rsid w:val="003E4F55"/>
    <w:rsid w:val="003E5692"/>
    <w:rsid w:val="003E5B0C"/>
    <w:rsid w:val="003E66F0"/>
    <w:rsid w:val="003E68DE"/>
    <w:rsid w:val="003E737A"/>
    <w:rsid w:val="003E7A4B"/>
    <w:rsid w:val="003E7FC7"/>
    <w:rsid w:val="003F02FB"/>
    <w:rsid w:val="003F0668"/>
    <w:rsid w:val="003F11CD"/>
    <w:rsid w:val="003F17D2"/>
    <w:rsid w:val="003F1EC6"/>
    <w:rsid w:val="003F24ED"/>
    <w:rsid w:val="003F2D06"/>
    <w:rsid w:val="003F34D3"/>
    <w:rsid w:val="003F389E"/>
    <w:rsid w:val="003F4315"/>
    <w:rsid w:val="003F4B1D"/>
    <w:rsid w:val="003F5B16"/>
    <w:rsid w:val="003F613F"/>
    <w:rsid w:val="003F6860"/>
    <w:rsid w:val="003F78A6"/>
    <w:rsid w:val="003F7D59"/>
    <w:rsid w:val="00401360"/>
    <w:rsid w:val="00404C89"/>
    <w:rsid w:val="00405F10"/>
    <w:rsid w:val="0040633F"/>
    <w:rsid w:val="004073FD"/>
    <w:rsid w:val="004076EB"/>
    <w:rsid w:val="00407C79"/>
    <w:rsid w:val="00407CCD"/>
    <w:rsid w:val="00407E19"/>
    <w:rsid w:val="00410043"/>
    <w:rsid w:val="0041078B"/>
    <w:rsid w:val="004125CA"/>
    <w:rsid w:val="004125E7"/>
    <w:rsid w:val="00412A85"/>
    <w:rsid w:val="00413832"/>
    <w:rsid w:val="00414F1D"/>
    <w:rsid w:val="0041620D"/>
    <w:rsid w:val="0041798B"/>
    <w:rsid w:val="00417C58"/>
    <w:rsid w:val="004214A6"/>
    <w:rsid w:val="00422549"/>
    <w:rsid w:val="00422B5C"/>
    <w:rsid w:val="00424545"/>
    <w:rsid w:val="004245C0"/>
    <w:rsid w:val="004271DE"/>
    <w:rsid w:val="004275B7"/>
    <w:rsid w:val="0042775E"/>
    <w:rsid w:val="00427BE8"/>
    <w:rsid w:val="004304F4"/>
    <w:rsid w:val="004309C8"/>
    <w:rsid w:val="004317FB"/>
    <w:rsid w:val="00432BB0"/>
    <w:rsid w:val="00433A54"/>
    <w:rsid w:val="00434348"/>
    <w:rsid w:val="00435633"/>
    <w:rsid w:val="0043636B"/>
    <w:rsid w:val="004406C7"/>
    <w:rsid w:val="0044215A"/>
    <w:rsid w:val="00443012"/>
    <w:rsid w:val="00443964"/>
    <w:rsid w:val="0044582E"/>
    <w:rsid w:val="00445D88"/>
    <w:rsid w:val="00446147"/>
    <w:rsid w:val="00447209"/>
    <w:rsid w:val="004472F6"/>
    <w:rsid w:val="00451528"/>
    <w:rsid w:val="00452542"/>
    <w:rsid w:val="004531AB"/>
    <w:rsid w:val="004531BA"/>
    <w:rsid w:val="00453959"/>
    <w:rsid w:val="004552F7"/>
    <w:rsid w:val="00455ECF"/>
    <w:rsid w:val="004568CC"/>
    <w:rsid w:val="00460024"/>
    <w:rsid w:val="00460201"/>
    <w:rsid w:val="00460850"/>
    <w:rsid w:val="00461A63"/>
    <w:rsid w:val="00461AFE"/>
    <w:rsid w:val="004628E8"/>
    <w:rsid w:val="00462CB7"/>
    <w:rsid w:val="00463362"/>
    <w:rsid w:val="00464081"/>
    <w:rsid w:val="004640FE"/>
    <w:rsid w:val="0046461C"/>
    <w:rsid w:val="00464786"/>
    <w:rsid w:val="00464B3A"/>
    <w:rsid w:val="004653B8"/>
    <w:rsid w:val="00466516"/>
    <w:rsid w:val="0046673E"/>
    <w:rsid w:val="00466C2D"/>
    <w:rsid w:val="00466D73"/>
    <w:rsid w:val="00466E19"/>
    <w:rsid w:val="00467BA9"/>
    <w:rsid w:val="00467E29"/>
    <w:rsid w:val="0047133D"/>
    <w:rsid w:val="004730E4"/>
    <w:rsid w:val="0047332F"/>
    <w:rsid w:val="004739B2"/>
    <w:rsid w:val="0047431E"/>
    <w:rsid w:val="00474611"/>
    <w:rsid w:val="00474D5D"/>
    <w:rsid w:val="004770B3"/>
    <w:rsid w:val="00477344"/>
    <w:rsid w:val="00480052"/>
    <w:rsid w:val="00481284"/>
    <w:rsid w:val="00481364"/>
    <w:rsid w:val="00483E21"/>
    <w:rsid w:val="00486052"/>
    <w:rsid w:val="00486625"/>
    <w:rsid w:val="00486658"/>
    <w:rsid w:val="00487144"/>
    <w:rsid w:val="00487F1D"/>
    <w:rsid w:val="00490048"/>
    <w:rsid w:val="0049084B"/>
    <w:rsid w:val="0049102B"/>
    <w:rsid w:val="00491673"/>
    <w:rsid w:val="00494E3C"/>
    <w:rsid w:val="00495F26"/>
    <w:rsid w:val="00497399"/>
    <w:rsid w:val="00497CF6"/>
    <w:rsid w:val="004A2573"/>
    <w:rsid w:val="004A27BA"/>
    <w:rsid w:val="004A2B93"/>
    <w:rsid w:val="004A4BA7"/>
    <w:rsid w:val="004A5B29"/>
    <w:rsid w:val="004A5BC3"/>
    <w:rsid w:val="004A7CDD"/>
    <w:rsid w:val="004A7CFA"/>
    <w:rsid w:val="004B15E5"/>
    <w:rsid w:val="004B305A"/>
    <w:rsid w:val="004B3145"/>
    <w:rsid w:val="004B3A71"/>
    <w:rsid w:val="004B3DC8"/>
    <w:rsid w:val="004B47B7"/>
    <w:rsid w:val="004B5672"/>
    <w:rsid w:val="004B5B76"/>
    <w:rsid w:val="004B6259"/>
    <w:rsid w:val="004B6626"/>
    <w:rsid w:val="004B6D5E"/>
    <w:rsid w:val="004B6F0D"/>
    <w:rsid w:val="004B7242"/>
    <w:rsid w:val="004B7562"/>
    <w:rsid w:val="004B7FCC"/>
    <w:rsid w:val="004C04B9"/>
    <w:rsid w:val="004C13DD"/>
    <w:rsid w:val="004C2091"/>
    <w:rsid w:val="004C2DE7"/>
    <w:rsid w:val="004C48EF"/>
    <w:rsid w:val="004C58A7"/>
    <w:rsid w:val="004C5B7F"/>
    <w:rsid w:val="004C5D27"/>
    <w:rsid w:val="004C5E37"/>
    <w:rsid w:val="004C6C55"/>
    <w:rsid w:val="004C6D0C"/>
    <w:rsid w:val="004D16C1"/>
    <w:rsid w:val="004D1EAB"/>
    <w:rsid w:val="004D30E1"/>
    <w:rsid w:val="004D36F3"/>
    <w:rsid w:val="004D371B"/>
    <w:rsid w:val="004D3D32"/>
    <w:rsid w:val="004D42B1"/>
    <w:rsid w:val="004D4719"/>
    <w:rsid w:val="004D4D97"/>
    <w:rsid w:val="004D5826"/>
    <w:rsid w:val="004D6346"/>
    <w:rsid w:val="004D676C"/>
    <w:rsid w:val="004D69EC"/>
    <w:rsid w:val="004D79DF"/>
    <w:rsid w:val="004E1013"/>
    <w:rsid w:val="004E202B"/>
    <w:rsid w:val="004E25DD"/>
    <w:rsid w:val="004E2DAC"/>
    <w:rsid w:val="004E3855"/>
    <w:rsid w:val="004E40BD"/>
    <w:rsid w:val="004E4D47"/>
    <w:rsid w:val="004E54FF"/>
    <w:rsid w:val="004E5B3D"/>
    <w:rsid w:val="004E6055"/>
    <w:rsid w:val="004E61A8"/>
    <w:rsid w:val="004E638F"/>
    <w:rsid w:val="004E72CF"/>
    <w:rsid w:val="004E7397"/>
    <w:rsid w:val="004E77C5"/>
    <w:rsid w:val="004E7D20"/>
    <w:rsid w:val="004F0ED4"/>
    <w:rsid w:val="004F162A"/>
    <w:rsid w:val="004F2A85"/>
    <w:rsid w:val="004F2CDA"/>
    <w:rsid w:val="004F3364"/>
    <w:rsid w:val="004F38E5"/>
    <w:rsid w:val="004F39F6"/>
    <w:rsid w:val="004F3EE7"/>
    <w:rsid w:val="004F4E04"/>
    <w:rsid w:val="004F52C2"/>
    <w:rsid w:val="004F530B"/>
    <w:rsid w:val="004F56E7"/>
    <w:rsid w:val="004F5AC8"/>
    <w:rsid w:val="004F5FA3"/>
    <w:rsid w:val="004F60F4"/>
    <w:rsid w:val="004F7318"/>
    <w:rsid w:val="004F779F"/>
    <w:rsid w:val="004F794A"/>
    <w:rsid w:val="0050022F"/>
    <w:rsid w:val="00500780"/>
    <w:rsid w:val="005008F1"/>
    <w:rsid w:val="005014D6"/>
    <w:rsid w:val="0050213E"/>
    <w:rsid w:val="00502B61"/>
    <w:rsid w:val="00502F32"/>
    <w:rsid w:val="00503458"/>
    <w:rsid w:val="0050351D"/>
    <w:rsid w:val="0050386C"/>
    <w:rsid w:val="00503B4F"/>
    <w:rsid w:val="00504FC1"/>
    <w:rsid w:val="00505885"/>
    <w:rsid w:val="00510CE2"/>
    <w:rsid w:val="00511210"/>
    <w:rsid w:val="0051152C"/>
    <w:rsid w:val="00512533"/>
    <w:rsid w:val="00512E9E"/>
    <w:rsid w:val="00513687"/>
    <w:rsid w:val="00513AE6"/>
    <w:rsid w:val="00516C07"/>
    <w:rsid w:val="00516C41"/>
    <w:rsid w:val="005226B1"/>
    <w:rsid w:val="0052371C"/>
    <w:rsid w:val="00523AB4"/>
    <w:rsid w:val="00523EE1"/>
    <w:rsid w:val="00526642"/>
    <w:rsid w:val="00527E5E"/>
    <w:rsid w:val="005300A0"/>
    <w:rsid w:val="005319D6"/>
    <w:rsid w:val="00531FDE"/>
    <w:rsid w:val="00532034"/>
    <w:rsid w:val="0053283D"/>
    <w:rsid w:val="005334CC"/>
    <w:rsid w:val="00535D71"/>
    <w:rsid w:val="00535E60"/>
    <w:rsid w:val="005366B4"/>
    <w:rsid w:val="005367DE"/>
    <w:rsid w:val="0053694F"/>
    <w:rsid w:val="005370F3"/>
    <w:rsid w:val="005371BD"/>
    <w:rsid w:val="00537F58"/>
    <w:rsid w:val="0054028E"/>
    <w:rsid w:val="00540CE4"/>
    <w:rsid w:val="00543287"/>
    <w:rsid w:val="005478F1"/>
    <w:rsid w:val="00547B11"/>
    <w:rsid w:val="00547C1A"/>
    <w:rsid w:val="00551385"/>
    <w:rsid w:val="00551A14"/>
    <w:rsid w:val="00552144"/>
    <w:rsid w:val="00552DFB"/>
    <w:rsid w:val="00553C0A"/>
    <w:rsid w:val="00553D83"/>
    <w:rsid w:val="005556FC"/>
    <w:rsid w:val="00555745"/>
    <w:rsid w:val="005563E9"/>
    <w:rsid w:val="00560248"/>
    <w:rsid w:val="005605EB"/>
    <w:rsid w:val="00560707"/>
    <w:rsid w:val="005617FC"/>
    <w:rsid w:val="0056221F"/>
    <w:rsid w:val="00562519"/>
    <w:rsid w:val="0056267B"/>
    <w:rsid w:val="00562EB4"/>
    <w:rsid w:val="005636E2"/>
    <w:rsid w:val="00563C9E"/>
    <w:rsid w:val="00564C20"/>
    <w:rsid w:val="00565623"/>
    <w:rsid w:val="00565D73"/>
    <w:rsid w:val="00566A46"/>
    <w:rsid w:val="00566D88"/>
    <w:rsid w:val="0057010E"/>
    <w:rsid w:val="00570371"/>
    <w:rsid w:val="00570E8E"/>
    <w:rsid w:val="005725EE"/>
    <w:rsid w:val="00574A0F"/>
    <w:rsid w:val="00574C2D"/>
    <w:rsid w:val="00576A63"/>
    <w:rsid w:val="00576B6E"/>
    <w:rsid w:val="00577323"/>
    <w:rsid w:val="005773D4"/>
    <w:rsid w:val="00577B5E"/>
    <w:rsid w:val="00577EAA"/>
    <w:rsid w:val="00580C34"/>
    <w:rsid w:val="00581474"/>
    <w:rsid w:val="005827BE"/>
    <w:rsid w:val="00582EF7"/>
    <w:rsid w:val="005834B0"/>
    <w:rsid w:val="005840F0"/>
    <w:rsid w:val="00584E43"/>
    <w:rsid w:val="00586191"/>
    <w:rsid w:val="0058658E"/>
    <w:rsid w:val="0058695F"/>
    <w:rsid w:val="00586A30"/>
    <w:rsid w:val="0059018B"/>
    <w:rsid w:val="00590AFC"/>
    <w:rsid w:val="00590C6D"/>
    <w:rsid w:val="00590D72"/>
    <w:rsid w:val="00591C5E"/>
    <w:rsid w:val="00596BCB"/>
    <w:rsid w:val="00596C60"/>
    <w:rsid w:val="00597210"/>
    <w:rsid w:val="005A37F5"/>
    <w:rsid w:val="005A6746"/>
    <w:rsid w:val="005A693D"/>
    <w:rsid w:val="005A6BA4"/>
    <w:rsid w:val="005A6D02"/>
    <w:rsid w:val="005A6ED2"/>
    <w:rsid w:val="005A77A8"/>
    <w:rsid w:val="005A7894"/>
    <w:rsid w:val="005A7976"/>
    <w:rsid w:val="005B1D07"/>
    <w:rsid w:val="005B1E0F"/>
    <w:rsid w:val="005B45D9"/>
    <w:rsid w:val="005B5188"/>
    <w:rsid w:val="005B5F2D"/>
    <w:rsid w:val="005B600F"/>
    <w:rsid w:val="005B701C"/>
    <w:rsid w:val="005B7044"/>
    <w:rsid w:val="005C1BD9"/>
    <w:rsid w:val="005C2AA9"/>
    <w:rsid w:val="005C2E89"/>
    <w:rsid w:val="005C311E"/>
    <w:rsid w:val="005C35ED"/>
    <w:rsid w:val="005C3817"/>
    <w:rsid w:val="005C38ED"/>
    <w:rsid w:val="005C4383"/>
    <w:rsid w:val="005C4597"/>
    <w:rsid w:val="005C496A"/>
    <w:rsid w:val="005C4B6B"/>
    <w:rsid w:val="005C4F0B"/>
    <w:rsid w:val="005C58B2"/>
    <w:rsid w:val="005C6C9E"/>
    <w:rsid w:val="005C759D"/>
    <w:rsid w:val="005C7759"/>
    <w:rsid w:val="005D01CB"/>
    <w:rsid w:val="005D0D0B"/>
    <w:rsid w:val="005D112F"/>
    <w:rsid w:val="005D1975"/>
    <w:rsid w:val="005D1F3D"/>
    <w:rsid w:val="005D25D8"/>
    <w:rsid w:val="005D31A3"/>
    <w:rsid w:val="005D346C"/>
    <w:rsid w:val="005D388C"/>
    <w:rsid w:val="005D46D9"/>
    <w:rsid w:val="005D4962"/>
    <w:rsid w:val="005D5F51"/>
    <w:rsid w:val="005D6225"/>
    <w:rsid w:val="005D7758"/>
    <w:rsid w:val="005E05C0"/>
    <w:rsid w:val="005E0961"/>
    <w:rsid w:val="005E0EC3"/>
    <w:rsid w:val="005E25DC"/>
    <w:rsid w:val="005E283D"/>
    <w:rsid w:val="005E3B95"/>
    <w:rsid w:val="005E4467"/>
    <w:rsid w:val="005E69CB"/>
    <w:rsid w:val="005E6D61"/>
    <w:rsid w:val="005F0E6D"/>
    <w:rsid w:val="005F2382"/>
    <w:rsid w:val="005F2902"/>
    <w:rsid w:val="005F2CAC"/>
    <w:rsid w:val="005F3809"/>
    <w:rsid w:val="005F3AB9"/>
    <w:rsid w:val="005F4384"/>
    <w:rsid w:val="005F4730"/>
    <w:rsid w:val="005F4E9A"/>
    <w:rsid w:val="005F68AB"/>
    <w:rsid w:val="005F76AD"/>
    <w:rsid w:val="00600988"/>
    <w:rsid w:val="00600AE3"/>
    <w:rsid w:val="00601008"/>
    <w:rsid w:val="00604054"/>
    <w:rsid w:val="0060492C"/>
    <w:rsid w:val="00604E4F"/>
    <w:rsid w:val="006053CD"/>
    <w:rsid w:val="006064A7"/>
    <w:rsid w:val="00606953"/>
    <w:rsid w:val="00607B5F"/>
    <w:rsid w:val="0061104F"/>
    <w:rsid w:val="0061113B"/>
    <w:rsid w:val="00611514"/>
    <w:rsid w:val="0061180C"/>
    <w:rsid w:val="00611835"/>
    <w:rsid w:val="00615B6F"/>
    <w:rsid w:val="006171B9"/>
    <w:rsid w:val="00617994"/>
    <w:rsid w:val="00620296"/>
    <w:rsid w:val="00620AF9"/>
    <w:rsid w:val="00622281"/>
    <w:rsid w:val="00623316"/>
    <w:rsid w:val="00623FEF"/>
    <w:rsid w:val="00624436"/>
    <w:rsid w:val="00624B4A"/>
    <w:rsid w:val="00624FC0"/>
    <w:rsid w:val="006257B5"/>
    <w:rsid w:val="00625B18"/>
    <w:rsid w:val="00625ED2"/>
    <w:rsid w:val="006263FD"/>
    <w:rsid w:val="00626947"/>
    <w:rsid w:val="00626954"/>
    <w:rsid w:val="00627098"/>
    <w:rsid w:val="006279AF"/>
    <w:rsid w:val="00627A27"/>
    <w:rsid w:val="00627F0B"/>
    <w:rsid w:val="0063025E"/>
    <w:rsid w:val="00630AC5"/>
    <w:rsid w:val="006317FC"/>
    <w:rsid w:val="00632DD5"/>
    <w:rsid w:val="006344D8"/>
    <w:rsid w:val="006345D5"/>
    <w:rsid w:val="00634989"/>
    <w:rsid w:val="00635666"/>
    <w:rsid w:val="00635D1D"/>
    <w:rsid w:val="00636024"/>
    <w:rsid w:val="006369CA"/>
    <w:rsid w:val="00637D53"/>
    <w:rsid w:val="006408DC"/>
    <w:rsid w:val="00640B67"/>
    <w:rsid w:val="00641313"/>
    <w:rsid w:val="0064165E"/>
    <w:rsid w:val="006416C4"/>
    <w:rsid w:val="00642360"/>
    <w:rsid w:val="00642F6D"/>
    <w:rsid w:val="00643565"/>
    <w:rsid w:val="00644799"/>
    <w:rsid w:val="00646C03"/>
    <w:rsid w:val="00646D65"/>
    <w:rsid w:val="00646E34"/>
    <w:rsid w:val="00647FA1"/>
    <w:rsid w:val="006509BD"/>
    <w:rsid w:val="006512A6"/>
    <w:rsid w:val="00652789"/>
    <w:rsid w:val="00653AB8"/>
    <w:rsid w:val="0065401F"/>
    <w:rsid w:val="0065437D"/>
    <w:rsid w:val="00654A48"/>
    <w:rsid w:val="00654D54"/>
    <w:rsid w:val="00655076"/>
    <w:rsid w:val="006552F4"/>
    <w:rsid w:val="00655A72"/>
    <w:rsid w:val="00656513"/>
    <w:rsid w:val="00656871"/>
    <w:rsid w:val="0065747C"/>
    <w:rsid w:val="0066110C"/>
    <w:rsid w:val="006621D9"/>
    <w:rsid w:val="00662D60"/>
    <w:rsid w:val="00662F80"/>
    <w:rsid w:val="0066395B"/>
    <w:rsid w:val="00663E7B"/>
    <w:rsid w:val="00664175"/>
    <w:rsid w:val="00664566"/>
    <w:rsid w:val="0066738B"/>
    <w:rsid w:val="006679C8"/>
    <w:rsid w:val="00667B35"/>
    <w:rsid w:val="006717AC"/>
    <w:rsid w:val="006720C9"/>
    <w:rsid w:val="00672CA8"/>
    <w:rsid w:val="00672CD7"/>
    <w:rsid w:val="006735EE"/>
    <w:rsid w:val="00674846"/>
    <w:rsid w:val="006756D9"/>
    <w:rsid w:val="00676209"/>
    <w:rsid w:val="00676AB1"/>
    <w:rsid w:val="0067764E"/>
    <w:rsid w:val="00677802"/>
    <w:rsid w:val="00680401"/>
    <w:rsid w:val="0068264A"/>
    <w:rsid w:val="00683BB0"/>
    <w:rsid w:val="006840AB"/>
    <w:rsid w:val="00684E2F"/>
    <w:rsid w:val="0068630E"/>
    <w:rsid w:val="00686623"/>
    <w:rsid w:val="00686640"/>
    <w:rsid w:val="006868A8"/>
    <w:rsid w:val="00686F21"/>
    <w:rsid w:val="00687478"/>
    <w:rsid w:val="00690AB1"/>
    <w:rsid w:val="006930C7"/>
    <w:rsid w:val="006932FE"/>
    <w:rsid w:val="00693460"/>
    <w:rsid w:val="006948DB"/>
    <w:rsid w:val="006949AC"/>
    <w:rsid w:val="00694FBE"/>
    <w:rsid w:val="00695CC4"/>
    <w:rsid w:val="00695FC5"/>
    <w:rsid w:val="0069677E"/>
    <w:rsid w:val="00697033"/>
    <w:rsid w:val="00697994"/>
    <w:rsid w:val="00697B19"/>
    <w:rsid w:val="00697CE2"/>
    <w:rsid w:val="00697EF5"/>
    <w:rsid w:val="006A1D36"/>
    <w:rsid w:val="006A5875"/>
    <w:rsid w:val="006A67DE"/>
    <w:rsid w:val="006A78FE"/>
    <w:rsid w:val="006B276A"/>
    <w:rsid w:val="006B2DC9"/>
    <w:rsid w:val="006B2EE3"/>
    <w:rsid w:val="006B414F"/>
    <w:rsid w:val="006B52EC"/>
    <w:rsid w:val="006B5F73"/>
    <w:rsid w:val="006B628B"/>
    <w:rsid w:val="006B64B9"/>
    <w:rsid w:val="006B6625"/>
    <w:rsid w:val="006C07F7"/>
    <w:rsid w:val="006C11E3"/>
    <w:rsid w:val="006C1852"/>
    <w:rsid w:val="006C2288"/>
    <w:rsid w:val="006C478E"/>
    <w:rsid w:val="006C534A"/>
    <w:rsid w:val="006C625D"/>
    <w:rsid w:val="006C71C7"/>
    <w:rsid w:val="006C7530"/>
    <w:rsid w:val="006D0094"/>
    <w:rsid w:val="006D0577"/>
    <w:rsid w:val="006D1EC1"/>
    <w:rsid w:val="006D203E"/>
    <w:rsid w:val="006D32F8"/>
    <w:rsid w:val="006D39C7"/>
    <w:rsid w:val="006D6E25"/>
    <w:rsid w:val="006D762E"/>
    <w:rsid w:val="006D7C25"/>
    <w:rsid w:val="006E04BF"/>
    <w:rsid w:val="006E0875"/>
    <w:rsid w:val="006E09E2"/>
    <w:rsid w:val="006E34F4"/>
    <w:rsid w:val="006E34F8"/>
    <w:rsid w:val="006E4476"/>
    <w:rsid w:val="006E4986"/>
    <w:rsid w:val="006E5121"/>
    <w:rsid w:val="006E5386"/>
    <w:rsid w:val="006E551F"/>
    <w:rsid w:val="006E5A29"/>
    <w:rsid w:val="006E60E7"/>
    <w:rsid w:val="006E66C5"/>
    <w:rsid w:val="006E7838"/>
    <w:rsid w:val="006F05C6"/>
    <w:rsid w:val="006F0AD8"/>
    <w:rsid w:val="006F12A5"/>
    <w:rsid w:val="006F3BCD"/>
    <w:rsid w:val="006F43AC"/>
    <w:rsid w:val="006F4579"/>
    <w:rsid w:val="006F589F"/>
    <w:rsid w:val="006F58ED"/>
    <w:rsid w:val="006F5B5A"/>
    <w:rsid w:val="006F7041"/>
    <w:rsid w:val="006F726B"/>
    <w:rsid w:val="00700DD5"/>
    <w:rsid w:val="00701A88"/>
    <w:rsid w:val="0070318D"/>
    <w:rsid w:val="007035A1"/>
    <w:rsid w:val="007037E6"/>
    <w:rsid w:val="0070394F"/>
    <w:rsid w:val="00704427"/>
    <w:rsid w:val="00704ACC"/>
    <w:rsid w:val="007051B6"/>
    <w:rsid w:val="0070566E"/>
    <w:rsid w:val="00706991"/>
    <w:rsid w:val="007069E8"/>
    <w:rsid w:val="00706A54"/>
    <w:rsid w:val="00706D4A"/>
    <w:rsid w:val="00707B4F"/>
    <w:rsid w:val="00707C13"/>
    <w:rsid w:val="0071055F"/>
    <w:rsid w:val="00711792"/>
    <w:rsid w:val="0071186B"/>
    <w:rsid w:val="00715941"/>
    <w:rsid w:val="00715952"/>
    <w:rsid w:val="00716A6A"/>
    <w:rsid w:val="007176B8"/>
    <w:rsid w:val="007218EA"/>
    <w:rsid w:val="00721A63"/>
    <w:rsid w:val="0072293E"/>
    <w:rsid w:val="00722BA1"/>
    <w:rsid w:val="00722F31"/>
    <w:rsid w:val="0072335F"/>
    <w:rsid w:val="00725B68"/>
    <w:rsid w:val="0072631A"/>
    <w:rsid w:val="00726D8F"/>
    <w:rsid w:val="0073008C"/>
    <w:rsid w:val="00730B72"/>
    <w:rsid w:val="00730D9C"/>
    <w:rsid w:val="00730ECF"/>
    <w:rsid w:val="00730F2C"/>
    <w:rsid w:val="00731166"/>
    <w:rsid w:val="00731226"/>
    <w:rsid w:val="007313F7"/>
    <w:rsid w:val="0073147E"/>
    <w:rsid w:val="007326FB"/>
    <w:rsid w:val="007327E3"/>
    <w:rsid w:val="007328DA"/>
    <w:rsid w:val="00732B1F"/>
    <w:rsid w:val="00733357"/>
    <w:rsid w:val="0073500D"/>
    <w:rsid w:val="007352B4"/>
    <w:rsid w:val="0073645A"/>
    <w:rsid w:val="007374E1"/>
    <w:rsid w:val="00737A1A"/>
    <w:rsid w:val="007400F6"/>
    <w:rsid w:val="007404C8"/>
    <w:rsid w:val="00741978"/>
    <w:rsid w:val="007420CB"/>
    <w:rsid w:val="00743B3B"/>
    <w:rsid w:val="0074485B"/>
    <w:rsid w:val="00745809"/>
    <w:rsid w:val="00746CAC"/>
    <w:rsid w:val="007474C6"/>
    <w:rsid w:val="007475BD"/>
    <w:rsid w:val="00747735"/>
    <w:rsid w:val="00747C02"/>
    <w:rsid w:val="00750521"/>
    <w:rsid w:val="007507D2"/>
    <w:rsid w:val="00750D7D"/>
    <w:rsid w:val="00751C3E"/>
    <w:rsid w:val="00751C72"/>
    <w:rsid w:val="007520AC"/>
    <w:rsid w:val="00752D2C"/>
    <w:rsid w:val="007530A0"/>
    <w:rsid w:val="007535BD"/>
    <w:rsid w:val="007538E2"/>
    <w:rsid w:val="00753CB1"/>
    <w:rsid w:val="00754959"/>
    <w:rsid w:val="007572E6"/>
    <w:rsid w:val="00760106"/>
    <w:rsid w:val="00760F9A"/>
    <w:rsid w:val="00761038"/>
    <w:rsid w:val="007611A0"/>
    <w:rsid w:val="007614F7"/>
    <w:rsid w:val="00762F62"/>
    <w:rsid w:val="007631E7"/>
    <w:rsid w:val="00763584"/>
    <w:rsid w:val="007647FB"/>
    <w:rsid w:val="0076571F"/>
    <w:rsid w:val="00766322"/>
    <w:rsid w:val="0076720A"/>
    <w:rsid w:val="00767CB3"/>
    <w:rsid w:val="00770C5F"/>
    <w:rsid w:val="00772027"/>
    <w:rsid w:val="007726EA"/>
    <w:rsid w:val="0077298B"/>
    <w:rsid w:val="00772D43"/>
    <w:rsid w:val="007734AA"/>
    <w:rsid w:val="00773F7B"/>
    <w:rsid w:val="00774587"/>
    <w:rsid w:val="00774DB9"/>
    <w:rsid w:val="00775BF1"/>
    <w:rsid w:val="00775C57"/>
    <w:rsid w:val="007764C4"/>
    <w:rsid w:val="00777CE6"/>
    <w:rsid w:val="0078003F"/>
    <w:rsid w:val="00781069"/>
    <w:rsid w:val="007813BA"/>
    <w:rsid w:val="007816EA"/>
    <w:rsid w:val="00781A4F"/>
    <w:rsid w:val="00782807"/>
    <w:rsid w:val="007830C1"/>
    <w:rsid w:val="00783F0C"/>
    <w:rsid w:val="00790574"/>
    <w:rsid w:val="00791D1B"/>
    <w:rsid w:val="0079202B"/>
    <w:rsid w:val="0079296A"/>
    <w:rsid w:val="0079378F"/>
    <w:rsid w:val="007940FC"/>
    <w:rsid w:val="00794189"/>
    <w:rsid w:val="00794260"/>
    <w:rsid w:val="007946B6"/>
    <w:rsid w:val="00794731"/>
    <w:rsid w:val="00794A4F"/>
    <w:rsid w:val="00797D54"/>
    <w:rsid w:val="007A16AA"/>
    <w:rsid w:val="007A1A8D"/>
    <w:rsid w:val="007A1DB6"/>
    <w:rsid w:val="007A26CF"/>
    <w:rsid w:val="007A3866"/>
    <w:rsid w:val="007A3E1B"/>
    <w:rsid w:val="007A41E0"/>
    <w:rsid w:val="007A4510"/>
    <w:rsid w:val="007A46E7"/>
    <w:rsid w:val="007A5898"/>
    <w:rsid w:val="007A59F8"/>
    <w:rsid w:val="007A5DF2"/>
    <w:rsid w:val="007A6BCC"/>
    <w:rsid w:val="007B0C92"/>
    <w:rsid w:val="007B1A97"/>
    <w:rsid w:val="007B3445"/>
    <w:rsid w:val="007B399F"/>
    <w:rsid w:val="007B3F1F"/>
    <w:rsid w:val="007B4338"/>
    <w:rsid w:val="007B4656"/>
    <w:rsid w:val="007B4781"/>
    <w:rsid w:val="007B47D0"/>
    <w:rsid w:val="007B4BB3"/>
    <w:rsid w:val="007B52F0"/>
    <w:rsid w:val="007B5CBD"/>
    <w:rsid w:val="007B5F31"/>
    <w:rsid w:val="007C0652"/>
    <w:rsid w:val="007C1351"/>
    <w:rsid w:val="007C1780"/>
    <w:rsid w:val="007C1FB9"/>
    <w:rsid w:val="007C2470"/>
    <w:rsid w:val="007C2AE9"/>
    <w:rsid w:val="007C2C92"/>
    <w:rsid w:val="007C313E"/>
    <w:rsid w:val="007C4454"/>
    <w:rsid w:val="007C5679"/>
    <w:rsid w:val="007C5D32"/>
    <w:rsid w:val="007C617A"/>
    <w:rsid w:val="007C6207"/>
    <w:rsid w:val="007D11A7"/>
    <w:rsid w:val="007D1987"/>
    <w:rsid w:val="007D1EC4"/>
    <w:rsid w:val="007D2596"/>
    <w:rsid w:val="007D2684"/>
    <w:rsid w:val="007D2836"/>
    <w:rsid w:val="007D30DF"/>
    <w:rsid w:val="007D4116"/>
    <w:rsid w:val="007D47B1"/>
    <w:rsid w:val="007D5765"/>
    <w:rsid w:val="007D692B"/>
    <w:rsid w:val="007D6ADA"/>
    <w:rsid w:val="007D7C2A"/>
    <w:rsid w:val="007E1463"/>
    <w:rsid w:val="007E1D56"/>
    <w:rsid w:val="007E20FF"/>
    <w:rsid w:val="007E2266"/>
    <w:rsid w:val="007E39EB"/>
    <w:rsid w:val="007E3E6C"/>
    <w:rsid w:val="007E4FE0"/>
    <w:rsid w:val="007E6C04"/>
    <w:rsid w:val="007F0922"/>
    <w:rsid w:val="007F0AA9"/>
    <w:rsid w:val="007F238D"/>
    <w:rsid w:val="007F2713"/>
    <w:rsid w:val="007F3393"/>
    <w:rsid w:val="007F344F"/>
    <w:rsid w:val="007F4208"/>
    <w:rsid w:val="007F44E9"/>
    <w:rsid w:val="007F6655"/>
    <w:rsid w:val="007F6835"/>
    <w:rsid w:val="007F6B65"/>
    <w:rsid w:val="007F6BEE"/>
    <w:rsid w:val="007F702B"/>
    <w:rsid w:val="0080075F"/>
    <w:rsid w:val="008016A5"/>
    <w:rsid w:val="00802184"/>
    <w:rsid w:val="00803518"/>
    <w:rsid w:val="00803B5D"/>
    <w:rsid w:val="008047C6"/>
    <w:rsid w:val="008056F1"/>
    <w:rsid w:val="008079A4"/>
    <w:rsid w:val="008102A8"/>
    <w:rsid w:val="0081043E"/>
    <w:rsid w:val="00810C41"/>
    <w:rsid w:val="00812D03"/>
    <w:rsid w:val="008144A6"/>
    <w:rsid w:val="0081661E"/>
    <w:rsid w:val="00816719"/>
    <w:rsid w:val="008167A4"/>
    <w:rsid w:val="00817166"/>
    <w:rsid w:val="00817314"/>
    <w:rsid w:val="008173EB"/>
    <w:rsid w:val="00817FBE"/>
    <w:rsid w:val="00820320"/>
    <w:rsid w:val="008204BF"/>
    <w:rsid w:val="00821257"/>
    <w:rsid w:val="00821CEA"/>
    <w:rsid w:val="00822D13"/>
    <w:rsid w:val="00823FF8"/>
    <w:rsid w:val="008249F0"/>
    <w:rsid w:val="008252D5"/>
    <w:rsid w:val="00826D4C"/>
    <w:rsid w:val="00826F24"/>
    <w:rsid w:val="0082751D"/>
    <w:rsid w:val="00827D68"/>
    <w:rsid w:val="0083021D"/>
    <w:rsid w:val="0083053B"/>
    <w:rsid w:val="00830735"/>
    <w:rsid w:val="0083111C"/>
    <w:rsid w:val="00832D4D"/>
    <w:rsid w:val="0083350F"/>
    <w:rsid w:val="00834751"/>
    <w:rsid w:val="00835A46"/>
    <w:rsid w:val="008360C2"/>
    <w:rsid w:val="00836672"/>
    <w:rsid w:val="00836E28"/>
    <w:rsid w:val="008378A0"/>
    <w:rsid w:val="008379EF"/>
    <w:rsid w:val="008404D1"/>
    <w:rsid w:val="00840E53"/>
    <w:rsid w:val="00842481"/>
    <w:rsid w:val="00843197"/>
    <w:rsid w:val="0084339B"/>
    <w:rsid w:val="00845475"/>
    <w:rsid w:val="00845EF3"/>
    <w:rsid w:val="00846A55"/>
    <w:rsid w:val="00847116"/>
    <w:rsid w:val="00847ECC"/>
    <w:rsid w:val="00851276"/>
    <w:rsid w:val="008512AB"/>
    <w:rsid w:val="0085266F"/>
    <w:rsid w:val="00852EC6"/>
    <w:rsid w:val="0085432A"/>
    <w:rsid w:val="00855142"/>
    <w:rsid w:val="00856469"/>
    <w:rsid w:val="008603AE"/>
    <w:rsid w:val="00861F8F"/>
    <w:rsid w:val="0086208D"/>
    <w:rsid w:val="008623AF"/>
    <w:rsid w:val="00862F87"/>
    <w:rsid w:val="008634AF"/>
    <w:rsid w:val="00863912"/>
    <w:rsid w:val="00863954"/>
    <w:rsid w:val="00864058"/>
    <w:rsid w:val="0086426D"/>
    <w:rsid w:val="008642F3"/>
    <w:rsid w:val="00864964"/>
    <w:rsid w:val="00866484"/>
    <w:rsid w:val="008667EA"/>
    <w:rsid w:val="00870231"/>
    <w:rsid w:val="00870871"/>
    <w:rsid w:val="00870DEC"/>
    <w:rsid w:val="008714A6"/>
    <w:rsid w:val="00872B15"/>
    <w:rsid w:val="00872DF3"/>
    <w:rsid w:val="00872F00"/>
    <w:rsid w:val="008746E8"/>
    <w:rsid w:val="0087565D"/>
    <w:rsid w:val="00875FCC"/>
    <w:rsid w:val="0087620B"/>
    <w:rsid w:val="00876559"/>
    <w:rsid w:val="00876DA8"/>
    <w:rsid w:val="0087726F"/>
    <w:rsid w:val="00882EA0"/>
    <w:rsid w:val="00883C44"/>
    <w:rsid w:val="00886CCD"/>
    <w:rsid w:val="00887028"/>
    <w:rsid w:val="008873E7"/>
    <w:rsid w:val="0088750E"/>
    <w:rsid w:val="00887792"/>
    <w:rsid w:val="00890E60"/>
    <w:rsid w:val="0089176B"/>
    <w:rsid w:val="00891883"/>
    <w:rsid w:val="00892175"/>
    <w:rsid w:val="00894991"/>
    <w:rsid w:val="008955A7"/>
    <w:rsid w:val="00896BE7"/>
    <w:rsid w:val="00896FEE"/>
    <w:rsid w:val="00897D91"/>
    <w:rsid w:val="008A51FF"/>
    <w:rsid w:val="008A52D7"/>
    <w:rsid w:val="008A5842"/>
    <w:rsid w:val="008A67DD"/>
    <w:rsid w:val="008A76B4"/>
    <w:rsid w:val="008A7CAE"/>
    <w:rsid w:val="008B07CE"/>
    <w:rsid w:val="008B15C5"/>
    <w:rsid w:val="008B2330"/>
    <w:rsid w:val="008B342C"/>
    <w:rsid w:val="008B3528"/>
    <w:rsid w:val="008B3798"/>
    <w:rsid w:val="008B48B3"/>
    <w:rsid w:val="008B49BB"/>
    <w:rsid w:val="008B4B31"/>
    <w:rsid w:val="008B5BEC"/>
    <w:rsid w:val="008B6347"/>
    <w:rsid w:val="008B6D6C"/>
    <w:rsid w:val="008B6DCF"/>
    <w:rsid w:val="008B6F19"/>
    <w:rsid w:val="008B7CC1"/>
    <w:rsid w:val="008C0159"/>
    <w:rsid w:val="008C04B4"/>
    <w:rsid w:val="008C2D92"/>
    <w:rsid w:val="008C3688"/>
    <w:rsid w:val="008C3EE8"/>
    <w:rsid w:val="008C567E"/>
    <w:rsid w:val="008C6D75"/>
    <w:rsid w:val="008C6E2D"/>
    <w:rsid w:val="008C765F"/>
    <w:rsid w:val="008C7A7F"/>
    <w:rsid w:val="008D0373"/>
    <w:rsid w:val="008D0D15"/>
    <w:rsid w:val="008D12F1"/>
    <w:rsid w:val="008D213A"/>
    <w:rsid w:val="008D23D0"/>
    <w:rsid w:val="008D2724"/>
    <w:rsid w:val="008D2F5F"/>
    <w:rsid w:val="008D37BE"/>
    <w:rsid w:val="008D5B3B"/>
    <w:rsid w:val="008D6051"/>
    <w:rsid w:val="008D6436"/>
    <w:rsid w:val="008D6F61"/>
    <w:rsid w:val="008D7BD3"/>
    <w:rsid w:val="008D7E94"/>
    <w:rsid w:val="008E01AD"/>
    <w:rsid w:val="008E1499"/>
    <w:rsid w:val="008E224F"/>
    <w:rsid w:val="008E34F9"/>
    <w:rsid w:val="008E61A0"/>
    <w:rsid w:val="008E670C"/>
    <w:rsid w:val="008E684F"/>
    <w:rsid w:val="008E7339"/>
    <w:rsid w:val="008E74C9"/>
    <w:rsid w:val="008E7B7A"/>
    <w:rsid w:val="008F04A7"/>
    <w:rsid w:val="008F0BC2"/>
    <w:rsid w:val="008F0F7A"/>
    <w:rsid w:val="008F2437"/>
    <w:rsid w:val="008F28F6"/>
    <w:rsid w:val="008F3549"/>
    <w:rsid w:val="008F4AF5"/>
    <w:rsid w:val="008F4B31"/>
    <w:rsid w:val="008F4DD8"/>
    <w:rsid w:val="008F6F6B"/>
    <w:rsid w:val="008F7405"/>
    <w:rsid w:val="008F7582"/>
    <w:rsid w:val="008F7BE8"/>
    <w:rsid w:val="008F7F0D"/>
    <w:rsid w:val="00900990"/>
    <w:rsid w:val="00901CA5"/>
    <w:rsid w:val="00901D22"/>
    <w:rsid w:val="00901EBB"/>
    <w:rsid w:val="00901EDF"/>
    <w:rsid w:val="00902AD1"/>
    <w:rsid w:val="009038F7"/>
    <w:rsid w:val="0090443A"/>
    <w:rsid w:val="009057C3"/>
    <w:rsid w:val="00906063"/>
    <w:rsid w:val="0090737D"/>
    <w:rsid w:val="00907A9F"/>
    <w:rsid w:val="009103A9"/>
    <w:rsid w:val="009109B4"/>
    <w:rsid w:val="00912162"/>
    <w:rsid w:val="009124CE"/>
    <w:rsid w:val="00912B6C"/>
    <w:rsid w:val="0091320C"/>
    <w:rsid w:val="00913F2F"/>
    <w:rsid w:val="00914790"/>
    <w:rsid w:val="009149B6"/>
    <w:rsid w:val="00914BE4"/>
    <w:rsid w:val="00916AFE"/>
    <w:rsid w:val="00916FF6"/>
    <w:rsid w:val="00917242"/>
    <w:rsid w:val="00921BCA"/>
    <w:rsid w:val="00921CF4"/>
    <w:rsid w:val="00921F77"/>
    <w:rsid w:val="009221C3"/>
    <w:rsid w:val="00922B9E"/>
    <w:rsid w:val="00923232"/>
    <w:rsid w:val="009238BE"/>
    <w:rsid w:val="00925A3B"/>
    <w:rsid w:val="009260EE"/>
    <w:rsid w:val="009263EF"/>
    <w:rsid w:val="00927DC1"/>
    <w:rsid w:val="009305D9"/>
    <w:rsid w:val="009306DE"/>
    <w:rsid w:val="00930FAD"/>
    <w:rsid w:val="0093252C"/>
    <w:rsid w:val="00932FFE"/>
    <w:rsid w:val="009334DE"/>
    <w:rsid w:val="009354B1"/>
    <w:rsid w:val="00935C50"/>
    <w:rsid w:val="00936044"/>
    <w:rsid w:val="00936B2E"/>
    <w:rsid w:val="00936E33"/>
    <w:rsid w:val="00937287"/>
    <w:rsid w:val="009400CA"/>
    <w:rsid w:val="00940225"/>
    <w:rsid w:val="00940382"/>
    <w:rsid w:val="00941DD8"/>
    <w:rsid w:val="00943A82"/>
    <w:rsid w:val="00943E39"/>
    <w:rsid w:val="00944345"/>
    <w:rsid w:val="0094440D"/>
    <w:rsid w:val="00944F6A"/>
    <w:rsid w:val="00947DFF"/>
    <w:rsid w:val="009507AA"/>
    <w:rsid w:val="009508D8"/>
    <w:rsid w:val="00953373"/>
    <w:rsid w:val="009535FB"/>
    <w:rsid w:val="00954F92"/>
    <w:rsid w:val="00960429"/>
    <w:rsid w:val="0096059F"/>
    <w:rsid w:val="00960FF0"/>
    <w:rsid w:val="00963866"/>
    <w:rsid w:val="00964743"/>
    <w:rsid w:val="00964796"/>
    <w:rsid w:val="009648C8"/>
    <w:rsid w:val="00964962"/>
    <w:rsid w:val="009649FC"/>
    <w:rsid w:val="009652F8"/>
    <w:rsid w:val="00965411"/>
    <w:rsid w:val="00966062"/>
    <w:rsid w:val="00966D6A"/>
    <w:rsid w:val="00967AE6"/>
    <w:rsid w:val="00967B47"/>
    <w:rsid w:val="00967D92"/>
    <w:rsid w:val="0097163E"/>
    <w:rsid w:val="0097173A"/>
    <w:rsid w:val="00971B7C"/>
    <w:rsid w:val="009738E6"/>
    <w:rsid w:val="00973FA5"/>
    <w:rsid w:val="00975DB5"/>
    <w:rsid w:val="00976A87"/>
    <w:rsid w:val="00980140"/>
    <w:rsid w:val="00980210"/>
    <w:rsid w:val="00980C5D"/>
    <w:rsid w:val="00981E58"/>
    <w:rsid w:val="0098226D"/>
    <w:rsid w:val="0098244C"/>
    <w:rsid w:val="009824B3"/>
    <w:rsid w:val="00982965"/>
    <w:rsid w:val="00982A1E"/>
    <w:rsid w:val="009834BC"/>
    <w:rsid w:val="00983536"/>
    <w:rsid w:val="00983800"/>
    <w:rsid w:val="00984580"/>
    <w:rsid w:val="009854BC"/>
    <w:rsid w:val="0098601A"/>
    <w:rsid w:val="00987838"/>
    <w:rsid w:val="00987E81"/>
    <w:rsid w:val="0099167D"/>
    <w:rsid w:val="009955A9"/>
    <w:rsid w:val="0099596F"/>
    <w:rsid w:val="00996DA1"/>
    <w:rsid w:val="00997FB0"/>
    <w:rsid w:val="009A0B71"/>
    <w:rsid w:val="009A0ED0"/>
    <w:rsid w:val="009A1338"/>
    <w:rsid w:val="009A24FF"/>
    <w:rsid w:val="009A3579"/>
    <w:rsid w:val="009A5ED1"/>
    <w:rsid w:val="009A7296"/>
    <w:rsid w:val="009B1362"/>
    <w:rsid w:val="009B1852"/>
    <w:rsid w:val="009B2360"/>
    <w:rsid w:val="009B2817"/>
    <w:rsid w:val="009B314F"/>
    <w:rsid w:val="009B4066"/>
    <w:rsid w:val="009B5685"/>
    <w:rsid w:val="009B6CA9"/>
    <w:rsid w:val="009B71A7"/>
    <w:rsid w:val="009C0724"/>
    <w:rsid w:val="009C0B7E"/>
    <w:rsid w:val="009C0FD8"/>
    <w:rsid w:val="009C3044"/>
    <w:rsid w:val="009C34EA"/>
    <w:rsid w:val="009C5E7B"/>
    <w:rsid w:val="009C62B3"/>
    <w:rsid w:val="009C6E18"/>
    <w:rsid w:val="009C7251"/>
    <w:rsid w:val="009C7658"/>
    <w:rsid w:val="009D0BF0"/>
    <w:rsid w:val="009D18B2"/>
    <w:rsid w:val="009D2472"/>
    <w:rsid w:val="009D3B8B"/>
    <w:rsid w:val="009D3E9E"/>
    <w:rsid w:val="009D45CD"/>
    <w:rsid w:val="009D55DB"/>
    <w:rsid w:val="009D5BAD"/>
    <w:rsid w:val="009D6C34"/>
    <w:rsid w:val="009D6C9D"/>
    <w:rsid w:val="009D6F89"/>
    <w:rsid w:val="009D7B9A"/>
    <w:rsid w:val="009D7FBE"/>
    <w:rsid w:val="009E154B"/>
    <w:rsid w:val="009E2A23"/>
    <w:rsid w:val="009E2E3B"/>
    <w:rsid w:val="009E3633"/>
    <w:rsid w:val="009E3990"/>
    <w:rsid w:val="009E525F"/>
    <w:rsid w:val="009E6D21"/>
    <w:rsid w:val="009E745D"/>
    <w:rsid w:val="009E75A9"/>
    <w:rsid w:val="009F005F"/>
    <w:rsid w:val="009F01BF"/>
    <w:rsid w:val="009F0559"/>
    <w:rsid w:val="009F0FEC"/>
    <w:rsid w:val="009F1F0C"/>
    <w:rsid w:val="009F2406"/>
    <w:rsid w:val="009F49F4"/>
    <w:rsid w:val="009F54AD"/>
    <w:rsid w:val="009F5E4C"/>
    <w:rsid w:val="00A00BEE"/>
    <w:rsid w:val="00A00CFD"/>
    <w:rsid w:val="00A0180F"/>
    <w:rsid w:val="00A03104"/>
    <w:rsid w:val="00A03318"/>
    <w:rsid w:val="00A03823"/>
    <w:rsid w:val="00A046A3"/>
    <w:rsid w:val="00A046FB"/>
    <w:rsid w:val="00A051F5"/>
    <w:rsid w:val="00A063F2"/>
    <w:rsid w:val="00A11368"/>
    <w:rsid w:val="00A116D5"/>
    <w:rsid w:val="00A12048"/>
    <w:rsid w:val="00A12486"/>
    <w:rsid w:val="00A13BFA"/>
    <w:rsid w:val="00A13D34"/>
    <w:rsid w:val="00A13E0D"/>
    <w:rsid w:val="00A14625"/>
    <w:rsid w:val="00A15CE4"/>
    <w:rsid w:val="00A164F3"/>
    <w:rsid w:val="00A177A4"/>
    <w:rsid w:val="00A17D58"/>
    <w:rsid w:val="00A17DC2"/>
    <w:rsid w:val="00A207F6"/>
    <w:rsid w:val="00A214DE"/>
    <w:rsid w:val="00A2247F"/>
    <w:rsid w:val="00A230A5"/>
    <w:rsid w:val="00A24302"/>
    <w:rsid w:val="00A2477A"/>
    <w:rsid w:val="00A24EF5"/>
    <w:rsid w:val="00A26585"/>
    <w:rsid w:val="00A267CB"/>
    <w:rsid w:val="00A2692A"/>
    <w:rsid w:val="00A26C67"/>
    <w:rsid w:val="00A26FD4"/>
    <w:rsid w:val="00A271C3"/>
    <w:rsid w:val="00A31AD4"/>
    <w:rsid w:val="00A32396"/>
    <w:rsid w:val="00A3273A"/>
    <w:rsid w:val="00A33651"/>
    <w:rsid w:val="00A33CF8"/>
    <w:rsid w:val="00A359DE"/>
    <w:rsid w:val="00A35B95"/>
    <w:rsid w:val="00A35CEE"/>
    <w:rsid w:val="00A37900"/>
    <w:rsid w:val="00A37F32"/>
    <w:rsid w:val="00A4095E"/>
    <w:rsid w:val="00A40A6C"/>
    <w:rsid w:val="00A40A89"/>
    <w:rsid w:val="00A414FD"/>
    <w:rsid w:val="00A431C8"/>
    <w:rsid w:val="00A43F92"/>
    <w:rsid w:val="00A448E9"/>
    <w:rsid w:val="00A44FFC"/>
    <w:rsid w:val="00A45CAB"/>
    <w:rsid w:val="00A45DA9"/>
    <w:rsid w:val="00A46401"/>
    <w:rsid w:val="00A4696B"/>
    <w:rsid w:val="00A522FC"/>
    <w:rsid w:val="00A52633"/>
    <w:rsid w:val="00A54138"/>
    <w:rsid w:val="00A54DE4"/>
    <w:rsid w:val="00A56CB0"/>
    <w:rsid w:val="00A60568"/>
    <w:rsid w:val="00A60AE6"/>
    <w:rsid w:val="00A6158F"/>
    <w:rsid w:val="00A624A6"/>
    <w:rsid w:val="00A63D24"/>
    <w:rsid w:val="00A646F0"/>
    <w:rsid w:val="00A65FD2"/>
    <w:rsid w:val="00A66591"/>
    <w:rsid w:val="00A6753F"/>
    <w:rsid w:val="00A67F3B"/>
    <w:rsid w:val="00A71C0A"/>
    <w:rsid w:val="00A72862"/>
    <w:rsid w:val="00A72EC4"/>
    <w:rsid w:val="00A72FDC"/>
    <w:rsid w:val="00A73EE4"/>
    <w:rsid w:val="00A73EFC"/>
    <w:rsid w:val="00A74714"/>
    <w:rsid w:val="00A7486C"/>
    <w:rsid w:val="00A750CC"/>
    <w:rsid w:val="00A756B3"/>
    <w:rsid w:val="00A7788A"/>
    <w:rsid w:val="00A8137A"/>
    <w:rsid w:val="00A82942"/>
    <w:rsid w:val="00A82B99"/>
    <w:rsid w:val="00A82FBC"/>
    <w:rsid w:val="00A83FE4"/>
    <w:rsid w:val="00A84D43"/>
    <w:rsid w:val="00A84EB2"/>
    <w:rsid w:val="00A86D21"/>
    <w:rsid w:val="00A87196"/>
    <w:rsid w:val="00A8790D"/>
    <w:rsid w:val="00A87C83"/>
    <w:rsid w:val="00A9057B"/>
    <w:rsid w:val="00A90AA7"/>
    <w:rsid w:val="00A91B2F"/>
    <w:rsid w:val="00A926C2"/>
    <w:rsid w:val="00A92715"/>
    <w:rsid w:val="00A92F1A"/>
    <w:rsid w:val="00A93167"/>
    <w:rsid w:val="00A95F6C"/>
    <w:rsid w:val="00A9679E"/>
    <w:rsid w:val="00A967E6"/>
    <w:rsid w:val="00A970A1"/>
    <w:rsid w:val="00A978F6"/>
    <w:rsid w:val="00A97AA6"/>
    <w:rsid w:val="00AA012B"/>
    <w:rsid w:val="00AA04C7"/>
    <w:rsid w:val="00AA0B59"/>
    <w:rsid w:val="00AA2012"/>
    <w:rsid w:val="00AA32C4"/>
    <w:rsid w:val="00AA4186"/>
    <w:rsid w:val="00AA4528"/>
    <w:rsid w:val="00AA5273"/>
    <w:rsid w:val="00AA582F"/>
    <w:rsid w:val="00AA617A"/>
    <w:rsid w:val="00AA6F6A"/>
    <w:rsid w:val="00AB057C"/>
    <w:rsid w:val="00AB11BE"/>
    <w:rsid w:val="00AB158A"/>
    <w:rsid w:val="00AB1AB5"/>
    <w:rsid w:val="00AB2762"/>
    <w:rsid w:val="00AB405C"/>
    <w:rsid w:val="00AB6C83"/>
    <w:rsid w:val="00AC0D04"/>
    <w:rsid w:val="00AC142A"/>
    <w:rsid w:val="00AC2BA1"/>
    <w:rsid w:val="00AC2D95"/>
    <w:rsid w:val="00AC38F9"/>
    <w:rsid w:val="00AC5D90"/>
    <w:rsid w:val="00AC5F45"/>
    <w:rsid w:val="00AD012B"/>
    <w:rsid w:val="00AD1B4E"/>
    <w:rsid w:val="00AD1BDE"/>
    <w:rsid w:val="00AD295D"/>
    <w:rsid w:val="00AD2A36"/>
    <w:rsid w:val="00AD4085"/>
    <w:rsid w:val="00AD4D50"/>
    <w:rsid w:val="00AD5C95"/>
    <w:rsid w:val="00AD5D20"/>
    <w:rsid w:val="00AD5EDA"/>
    <w:rsid w:val="00AD5FA0"/>
    <w:rsid w:val="00AD6D0F"/>
    <w:rsid w:val="00AD7894"/>
    <w:rsid w:val="00AE0137"/>
    <w:rsid w:val="00AE186E"/>
    <w:rsid w:val="00AE1C46"/>
    <w:rsid w:val="00AE2C02"/>
    <w:rsid w:val="00AE2D30"/>
    <w:rsid w:val="00AE39A1"/>
    <w:rsid w:val="00AE39C0"/>
    <w:rsid w:val="00AE3D60"/>
    <w:rsid w:val="00AE6234"/>
    <w:rsid w:val="00AE69E1"/>
    <w:rsid w:val="00AE6EBF"/>
    <w:rsid w:val="00AE763F"/>
    <w:rsid w:val="00AF0A45"/>
    <w:rsid w:val="00AF1206"/>
    <w:rsid w:val="00AF13D7"/>
    <w:rsid w:val="00AF3655"/>
    <w:rsid w:val="00AF52BC"/>
    <w:rsid w:val="00AF56D5"/>
    <w:rsid w:val="00AF6B62"/>
    <w:rsid w:val="00B01583"/>
    <w:rsid w:val="00B01F0A"/>
    <w:rsid w:val="00B020CF"/>
    <w:rsid w:val="00B0264B"/>
    <w:rsid w:val="00B040C4"/>
    <w:rsid w:val="00B04866"/>
    <w:rsid w:val="00B04A17"/>
    <w:rsid w:val="00B04C7B"/>
    <w:rsid w:val="00B04DD6"/>
    <w:rsid w:val="00B051B4"/>
    <w:rsid w:val="00B05A78"/>
    <w:rsid w:val="00B06076"/>
    <w:rsid w:val="00B06F8E"/>
    <w:rsid w:val="00B10BF2"/>
    <w:rsid w:val="00B10F5C"/>
    <w:rsid w:val="00B113C4"/>
    <w:rsid w:val="00B115C2"/>
    <w:rsid w:val="00B12215"/>
    <w:rsid w:val="00B124E8"/>
    <w:rsid w:val="00B124EC"/>
    <w:rsid w:val="00B13963"/>
    <w:rsid w:val="00B1405D"/>
    <w:rsid w:val="00B15BD4"/>
    <w:rsid w:val="00B16B12"/>
    <w:rsid w:val="00B16BEE"/>
    <w:rsid w:val="00B207BC"/>
    <w:rsid w:val="00B21435"/>
    <w:rsid w:val="00B2376C"/>
    <w:rsid w:val="00B23CB5"/>
    <w:rsid w:val="00B24BED"/>
    <w:rsid w:val="00B2563F"/>
    <w:rsid w:val="00B26DA4"/>
    <w:rsid w:val="00B26DEC"/>
    <w:rsid w:val="00B27078"/>
    <w:rsid w:val="00B30485"/>
    <w:rsid w:val="00B30968"/>
    <w:rsid w:val="00B30BED"/>
    <w:rsid w:val="00B3162E"/>
    <w:rsid w:val="00B31D17"/>
    <w:rsid w:val="00B32019"/>
    <w:rsid w:val="00B32160"/>
    <w:rsid w:val="00B321DA"/>
    <w:rsid w:val="00B32B54"/>
    <w:rsid w:val="00B32DC2"/>
    <w:rsid w:val="00B32E93"/>
    <w:rsid w:val="00B339F1"/>
    <w:rsid w:val="00B3402F"/>
    <w:rsid w:val="00B349FA"/>
    <w:rsid w:val="00B34E86"/>
    <w:rsid w:val="00B3641F"/>
    <w:rsid w:val="00B36FF9"/>
    <w:rsid w:val="00B37EB7"/>
    <w:rsid w:val="00B4077A"/>
    <w:rsid w:val="00B40B09"/>
    <w:rsid w:val="00B42412"/>
    <w:rsid w:val="00B42D2C"/>
    <w:rsid w:val="00B43150"/>
    <w:rsid w:val="00B442EB"/>
    <w:rsid w:val="00B44836"/>
    <w:rsid w:val="00B4665C"/>
    <w:rsid w:val="00B47330"/>
    <w:rsid w:val="00B5051D"/>
    <w:rsid w:val="00B50946"/>
    <w:rsid w:val="00B51BEF"/>
    <w:rsid w:val="00B52254"/>
    <w:rsid w:val="00B52297"/>
    <w:rsid w:val="00B526FB"/>
    <w:rsid w:val="00B53393"/>
    <w:rsid w:val="00B53952"/>
    <w:rsid w:val="00B54625"/>
    <w:rsid w:val="00B550EC"/>
    <w:rsid w:val="00B55E61"/>
    <w:rsid w:val="00B561B3"/>
    <w:rsid w:val="00B5639C"/>
    <w:rsid w:val="00B56554"/>
    <w:rsid w:val="00B573DB"/>
    <w:rsid w:val="00B573F5"/>
    <w:rsid w:val="00B616E1"/>
    <w:rsid w:val="00B61C70"/>
    <w:rsid w:val="00B62F84"/>
    <w:rsid w:val="00B62F85"/>
    <w:rsid w:val="00B6349E"/>
    <w:rsid w:val="00B63621"/>
    <w:rsid w:val="00B65957"/>
    <w:rsid w:val="00B67DB7"/>
    <w:rsid w:val="00B705A0"/>
    <w:rsid w:val="00B71D10"/>
    <w:rsid w:val="00B730FF"/>
    <w:rsid w:val="00B733E3"/>
    <w:rsid w:val="00B73EA1"/>
    <w:rsid w:val="00B740B6"/>
    <w:rsid w:val="00B74218"/>
    <w:rsid w:val="00B7592B"/>
    <w:rsid w:val="00B762BC"/>
    <w:rsid w:val="00B76436"/>
    <w:rsid w:val="00B76BE7"/>
    <w:rsid w:val="00B778A3"/>
    <w:rsid w:val="00B800EA"/>
    <w:rsid w:val="00B807D2"/>
    <w:rsid w:val="00B81AD6"/>
    <w:rsid w:val="00B82491"/>
    <w:rsid w:val="00B836A5"/>
    <w:rsid w:val="00B83FA3"/>
    <w:rsid w:val="00B84714"/>
    <w:rsid w:val="00B85092"/>
    <w:rsid w:val="00B8542C"/>
    <w:rsid w:val="00B85530"/>
    <w:rsid w:val="00B8725F"/>
    <w:rsid w:val="00B8789A"/>
    <w:rsid w:val="00B90851"/>
    <w:rsid w:val="00B909B4"/>
    <w:rsid w:val="00B917B0"/>
    <w:rsid w:val="00B91876"/>
    <w:rsid w:val="00B92934"/>
    <w:rsid w:val="00B92D5C"/>
    <w:rsid w:val="00B935AA"/>
    <w:rsid w:val="00B940D0"/>
    <w:rsid w:val="00B953C4"/>
    <w:rsid w:val="00B9697B"/>
    <w:rsid w:val="00B96F66"/>
    <w:rsid w:val="00B97A25"/>
    <w:rsid w:val="00B97B97"/>
    <w:rsid w:val="00BA03E2"/>
    <w:rsid w:val="00BA1082"/>
    <w:rsid w:val="00BA1144"/>
    <w:rsid w:val="00BA1269"/>
    <w:rsid w:val="00BA1FEB"/>
    <w:rsid w:val="00BA44AD"/>
    <w:rsid w:val="00BA4A95"/>
    <w:rsid w:val="00BA4F23"/>
    <w:rsid w:val="00BA5B07"/>
    <w:rsid w:val="00BA724D"/>
    <w:rsid w:val="00BA7D04"/>
    <w:rsid w:val="00BA7FBA"/>
    <w:rsid w:val="00BB0730"/>
    <w:rsid w:val="00BB090C"/>
    <w:rsid w:val="00BB2043"/>
    <w:rsid w:val="00BB371D"/>
    <w:rsid w:val="00BB3E0B"/>
    <w:rsid w:val="00BB4E52"/>
    <w:rsid w:val="00BB5E00"/>
    <w:rsid w:val="00BB5EC6"/>
    <w:rsid w:val="00BB655A"/>
    <w:rsid w:val="00BB6AEB"/>
    <w:rsid w:val="00BB785F"/>
    <w:rsid w:val="00BC020F"/>
    <w:rsid w:val="00BC11E5"/>
    <w:rsid w:val="00BC2A90"/>
    <w:rsid w:val="00BC2B16"/>
    <w:rsid w:val="00BC36F1"/>
    <w:rsid w:val="00BC3B4D"/>
    <w:rsid w:val="00BC5069"/>
    <w:rsid w:val="00BC635A"/>
    <w:rsid w:val="00BC64F4"/>
    <w:rsid w:val="00BC7035"/>
    <w:rsid w:val="00BC79DE"/>
    <w:rsid w:val="00BC7C0A"/>
    <w:rsid w:val="00BD02C0"/>
    <w:rsid w:val="00BD1868"/>
    <w:rsid w:val="00BD1A17"/>
    <w:rsid w:val="00BD1FCC"/>
    <w:rsid w:val="00BD1FCF"/>
    <w:rsid w:val="00BD221A"/>
    <w:rsid w:val="00BD278F"/>
    <w:rsid w:val="00BD2B8E"/>
    <w:rsid w:val="00BD36BF"/>
    <w:rsid w:val="00BD3B50"/>
    <w:rsid w:val="00BD54C5"/>
    <w:rsid w:val="00BD57D2"/>
    <w:rsid w:val="00BD58B4"/>
    <w:rsid w:val="00BD58CE"/>
    <w:rsid w:val="00BD5902"/>
    <w:rsid w:val="00BD5BE0"/>
    <w:rsid w:val="00BD5CA6"/>
    <w:rsid w:val="00BD76E9"/>
    <w:rsid w:val="00BD7B4E"/>
    <w:rsid w:val="00BE1D9B"/>
    <w:rsid w:val="00BE2FAD"/>
    <w:rsid w:val="00BE3193"/>
    <w:rsid w:val="00BE4EAB"/>
    <w:rsid w:val="00BE6865"/>
    <w:rsid w:val="00BF0258"/>
    <w:rsid w:val="00BF17E6"/>
    <w:rsid w:val="00BF3F9B"/>
    <w:rsid w:val="00BF501B"/>
    <w:rsid w:val="00BF538B"/>
    <w:rsid w:val="00BF7E38"/>
    <w:rsid w:val="00C00519"/>
    <w:rsid w:val="00C00F4D"/>
    <w:rsid w:val="00C01829"/>
    <w:rsid w:val="00C0305E"/>
    <w:rsid w:val="00C0599A"/>
    <w:rsid w:val="00C0711B"/>
    <w:rsid w:val="00C0719C"/>
    <w:rsid w:val="00C072AD"/>
    <w:rsid w:val="00C073B7"/>
    <w:rsid w:val="00C0745D"/>
    <w:rsid w:val="00C079DA"/>
    <w:rsid w:val="00C106FF"/>
    <w:rsid w:val="00C113AD"/>
    <w:rsid w:val="00C127DD"/>
    <w:rsid w:val="00C1374C"/>
    <w:rsid w:val="00C1445B"/>
    <w:rsid w:val="00C14E45"/>
    <w:rsid w:val="00C152C4"/>
    <w:rsid w:val="00C1584A"/>
    <w:rsid w:val="00C15DB2"/>
    <w:rsid w:val="00C15F80"/>
    <w:rsid w:val="00C17579"/>
    <w:rsid w:val="00C20244"/>
    <w:rsid w:val="00C20DF4"/>
    <w:rsid w:val="00C21031"/>
    <w:rsid w:val="00C22AF1"/>
    <w:rsid w:val="00C22E3F"/>
    <w:rsid w:val="00C235A1"/>
    <w:rsid w:val="00C24273"/>
    <w:rsid w:val="00C2450D"/>
    <w:rsid w:val="00C259A0"/>
    <w:rsid w:val="00C276FB"/>
    <w:rsid w:val="00C2784A"/>
    <w:rsid w:val="00C30673"/>
    <w:rsid w:val="00C30B86"/>
    <w:rsid w:val="00C31195"/>
    <w:rsid w:val="00C3180F"/>
    <w:rsid w:val="00C32118"/>
    <w:rsid w:val="00C32DBC"/>
    <w:rsid w:val="00C342F8"/>
    <w:rsid w:val="00C3460B"/>
    <w:rsid w:val="00C34A02"/>
    <w:rsid w:val="00C352CE"/>
    <w:rsid w:val="00C36638"/>
    <w:rsid w:val="00C36999"/>
    <w:rsid w:val="00C36E9D"/>
    <w:rsid w:val="00C37835"/>
    <w:rsid w:val="00C37D65"/>
    <w:rsid w:val="00C404D3"/>
    <w:rsid w:val="00C40581"/>
    <w:rsid w:val="00C4074A"/>
    <w:rsid w:val="00C408D1"/>
    <w:rsid w:val="00C414C8"/>
    <w:rsid w:val="00C4209C"/>
    <w:rsid w:val="00C4253E"/>
    <w:rsid w:val="00C429FE"/>
    <w:rsid w:val="00C4308B"/>
    <w:rsid w:val="00C430A5"/>
    <w:rsid w:val="00C430B9"/>
    <w:rsid w:val="00C437BE"/>
    <w:rsid w:val="00C43810"/>
    <w:rsid w:val="00C4383C"/>
    <w:rsid w:val="00C449B5"/>
    <w:rsid w:val="00C44D64"/>
    <w:rsid w:val="00C44E5B"/>
    <w:rsid w:val="00C4527A"/>
    <w:rsid w:val="00C45995"/>
    <w:rsid w:val="00C45F11"/>
    <w:rsid w:val="00C4636B"/>
    <w:rsid w:val="00C46C8C"/>
    <w:rsid w:val="00C470B2"/>
    <w:rsid w:val="00C500CA"/>
    <w:rsid w:val="00C50930"/>
    <w:rsid w:val="00C51420"/>
    <w:rsid w:val="00C52238"/>
    <w:rsid w:val="00C52295"/>
    <w:rsid w:val="00C52A44"/>
    <w:rsid w:val="00C53194"/>
    <w:rsid w:val="00C53F98"/>
    <w:rsid w:val="00C5417E"/>
    <w:rsid w:val="00C54ABA"/>
    <w:rsid w:val="00C55727"/>
    <w:rsid w:val="00C55B1A"/>
    <w:rsid w:val="00C576F5"/>
    <w:rsid w:val="00C60B67"/>
    <w:rsid w:val="00C616D9"/>
    <w:rsid w:val="00C61BF7"/>
    <w:rsid w:val="00C620FA"/>
    <w:rsid w:val="00C629E6"/>
    <w:rsid w:val="00C62FE7"/>
    <w:rsid w:val="00C633C7"/>
    <w:rsid w:val="00C634B8"/>
    <w:rsid w:val="00C64E5D"/>
    <w:rsid w:val="00C65004"/>
    <w:rsid w:val="00C659FB"/>
    <w:rsid w:val="00C6662C"/>
    <w:rsid w:val="00C666C9"/>
    <w:rsid w:val="00C66C70"/>
    <w:rsid w:val="00C67086"/>
    <w:rsid w:val="00C67355"/>
    <w:rsid w:val="00C67475"/>
    <w:rsid w:val="00C67CE9"/>
    <w:rsid w:val="00C704F9"/>
    <w:rsid w:val="00C71B38"/>
    <w:rsid w:val="00C7391A"/>
    <w:rsid w:val="00C74328"/>
    <w:rsid w:val="00C7488F"/>
    <w:rsid w:val="00C74C1A"/>
    <w:rsid w:val="00C757DF"/>
    <w:rsid w:val="00C75D28"/>
    <w:rsid w:val="00C76439"/>
    <w:rsid w:val="00C76BC0"/>
    <w:rsid w:val="00C7700A"/>
    <w:rsid w:val="00C771AE"/>
    <w:rsid w:val="00C80660"/>
    <w:rsid w:val="00C81933"/>
    <w:rsid w:val="00C8213F"/>
    <w:rsid w:val="00C83138"/>
    <w:rsid w:val="00C83389"/>
    <w:rsid w:val="00C83AB1"/>
    <w:rsid w:val="00C8405D"/>
    <w:rsid w:val="00C840D4"/>
    <w:rsid w:val="00C842B3"/>
    <w:rsid w:val="00C8450D"/>
    <w:rsid w:val="00C84C7F"/>
    <w:rsid w:val="00C85F72"/>
    <w:rsid w:val="00C86080"/>
    <w:rsid w:val="00C8623F"/>
    <w:rsid w:val="00C86F2A"/>
    <w:rsid w:val="00C86FB6"/>
    <w:rsid w:val="00C8791F"/>
    <w:rsid w:val="00C90ADC"/>
    <w:rsid w:val="00C91063"/>
    <w:rsid w:val="00C91588"/>
    <w:rsid w:val="00C916BA"/>
    <w:rsid w:val="00C91E63"/>
    <w:rsid w:val="00C92191"/>
    <w:rsid w:val="00C92F5D"/>
    <w:rsid w:val="00C92FB5"/>
    <w:rsid w:val="00C93200"/>
    <w:rsid w:val="00C93B5C"/>
    <w:rsid w:val="00C93CB0"/>
    <w:rsid w:val="00C952CA"/>
    <w:rsid w:val="00C9597C"/>
    <w:rsid w:val="00C9603A"/>
    <w:rsid w:val="00C9611C"/>
    <w:rsid w:val="00C9654C"/>
    <w:rsid w:val="00C96D33"/>
    <w:rsid w:val="00CA0F5C"/>
    <w:rsid w:val="00CA1298"/>
    <w:rsid w:val="00CA1F57"/>
    <w:rsid w:val="00CA2E36"/>
    <w:rsid w:val="00CA3855"/>
    <w:rsid w:val="00CA3B69"/>
    <w:rsid w:val="00CA4CF0"/>
    <w:rsid w:val="00CA63DF"/>
    <w:rsid w:val="00CA698A"/>
    <w:rsid w:val="00CA754A"/>
    <w:rsid w:val="00CA7712"/>
    <w:rsid w:val="00CB0136"/>
    <w:rsid w:val="00CB06FB"/>
    <w:rsid w:val="00CB0780"/>
    <w:rsid w:val="00CB089B"/>
    <w:rsid w:val="00CB1F35"/>
    <w:rsid w:val="00CB3D4A"/>
    <w:rsid w:val="00CB4716"/>
    <w:rsid w:val="00CB5D2F"/>
    <w:rsid w:val="00CC0012"/>
    <w:rsid w:val="00CC03DA"/>
    <w:rsid w:val="00CC0D2D"/>
    <w:rsid w:val="00CC1174"/>
    <w:rsid w:val="00CC1276"/>
    <w:rsid w:val="00CC15A3"/>
    <w:rsid w:val="00CC2BDB"/>
    <w:rsid w:val="00CC3875"/>
    <w:rsid w:val="00CC4096"/>
    <w:rsid w:val="00CC4696"/>
    <w:rsid w:val="00CC4D0D"/>
    <w:rsid w:val="00CC589B"/>
    <w:rsid w:val="00CC5EFB"/>
    <w:rsid w:val="00CC6680"/>
    <w:rsid w:val="00CC6F4B"/>
    <w:rsid w:val="00CC7F58"/>
    <w:rsid w:val="00CD18FB"/>
    <w:rsid w:val="00CD2919"/>
    <w:rsid w:val="00CD2F08"/>
    <w:rsid w:val="00CD3436"/>
    <w:rsid w:val="00CD3772"/>
    <w:rsid w:val="00CD3B05"/>
    <w:rsid w:val="00CD43BE"/>
    <w:rsid w:val="00CD52C7"/>
    <w:rsid w:val="00CD594C"/>
    <w:rsid w:val="00CD5D65"/>
    <w:rsid w:val="00CD621F"/>
    <w:rsid w:val="00CD635A"/>
    <w:rsid w:val="00CD65C8"/>
    <w:rsid w:val="00CE06E5"/>
    <w:rsid w:val="00CE0899"/>
    <w:rsid w:val="00CE1793"/>
    <w:rsid w:val="00CE1D16"/>
    <w:rsid w:val="00CE2259"/>
    <w:rsid w:val="00CE2C70"/>
    <w:rsid w:val="00CE2F07"/>
    <w:rsid w:val="00CE3557"/>
    <w:rsid w:val="00CE42F0"/>
    <w:rsid w:val="00CE574C"/>
    <w:rsid w:val="00CF0124"/>
    <w:rsid w:val="00CF04BF"/>
    <w:rsid w:val="00CF08AF"/>
    <w:rsid w:val="00CF18A7"/>
    <w:rsid w:val="00CF2944"/>
    <w:rsid w:val="00CF2CA1"/>
    <w:rsid w:val="00CF34C1"/>
    <w:rsid w:val="00CF3F75"/>
    <w:rsid w:val="00CF48C8"/>
    <w:rsid w:val="00CF559D"/>
    <w:rsid w:val="00CF5825"/>
    <w:rsid w:val="00CF5B5D"/>
    <w:rsid w:val="00CF5DC2"/>
    <w:rsid w:val="00CF6E61"/>
    <w:rsid w:val="00CF70D1"/>
    <w:rsid w:val="00CF76E2"/>
    <w:rsid w:val="00CF7CC6"/>
    <w:rsid w:val="00D007D0"/>
    <w:rsid w:val="00D00E57"/>
    <w:rsid w:val="00D02032"/>
    <w:rsid w:val="00D04429"/>
    <w:rsid w:val="00D047E3"/>
    <w:rsid w:val="00D05218"/>
    <w:rsid w:val="00D05781"/>
    <w:rsid w:val="00D05AFA"/>
    <w:rsid w:val="00D06F05"/>
    <w:rsid w:val="00D07D5D"/>
    <w:rsid w:val="00D1017C"/>
    <w:rsid w:val="00D10A5A"/>
    <w:rsid w:val="00D1113E"/>
    <w:rsid w:val="00D115E0"/>
    <w:rsid w:val="00D11AE5"/>
    <w:rsid w:val="00D11C96"/>
    <w:rsid w:val="00D12D16"/>
    <w:rsid w:val="00D13DE4"/>
    <w:rsid w:val="00D14103"/>
    <w:rsid w:val="00D16EF2"/>
    <w:rsid w:val="00D17078"/>
    <w:rsid w:val="00D1764F"/>
    <w:rsid w:val="00D177B6"/>
    <w:rsid w:val="00D17B0F"/>
    <w:rsid w:val="00D2022F"/>
    <w:rsid w:val="00D20270"/>
    <w:rsid w:val="00D207E5"/>
    <w:rsid w:val="00D217D0"/>
    <w:rsid w:val="00D21BC2"/>
    <w:rsid w:val="00D22BDC"/>
    <w:rsid w:val="00D25122"/>
    <w:rsid w:val="00D25302"/>
    <w:rsid w:val="00D25CDE"/>
    <w:rsid w:val="00D26969"/>
    <w:rsid w:val="00D277C3"/>
    <w:rsid w:val="00D30AA0"/>
    <w:rsid w:val="00D30FA5"/>
    <w:rsid w:val="00D31A6E"/>
    <w:rsid w:val="00D32014"/>
    <w:rsid w:val="00D3243A"/>
    <w:rsid w:val="00D32C7A"/>
    <w:rsid w:val="00D336D1"/>
    <w:rsid w:val="00D3382F"/>
    <w:rsid w:val="00D33F27"/>
    <w:rsid w:val="00D33F70"/>
    <w:rsid w:val="00D340B7"/>
    <w:rsid w:val="00D3442E"/>
    <w:rsid w:val="00D35136"/>
    <w:rsid w:val="00D3517E"/>
    <w:rsid w:val="00D37C89"/>
    <w:rsid w:val="00D40B8E"/>
    <w:rsid w:val="00D40CA0"/>
    <w:rsid w:val="00D41071"/>
    <w:rsid w:val="00D4179E"/>
    <w:rsid w:val="00D41853"/>
    <w:rsid w:val="00D41D3F"/>
    <w:rsid w:val="00D424BB"/>
    <w:rsid w:val="00D434B5"/>
    <w:rsid w:val="00D44FC8"/>
    <w:rsid w:val="00D45D35"/>
    <w:rsid w:val="00D4608C"/>
    <w:rsid w:val="00D460AF"/>
    <w:rsid w:val="00D4671F"/>
    <w:rsid w:val="00D47426"/>
    <w:rsid w:val="00D4769F"/>
    <w:rsid w:val="00D478EB"/>
    <w:rsid w:val="00D514D8"/>
    <w:rsid w:val="00D52977"/>
    <w:rsid w:val="00D52B03"/>
    <w:rsid w:val="00D52B07"/>
    <w:rsid w:val="00D54BCE"/>
    <w:rsid w:val="00D551E4"/>
    <w:rsid w:val="00D55537"/>
    <w:rsid w:val="00D55C39"/>
    <w:rsid w:val="00D560CE"/>
    <w:rsid w:val="00D563E2"/>
    <w:rsid w:val="00D56D00"/>
    <w:rsid w:val="00D57B6E"/>
    <w:rsid w:val="00D60973"/>
    <w:rsid w:val="00D623DE"/>
    <w:rsid w:val="00D62B8D"/>
    <w:rsid w:val="00D631E0"/>
    <w:rsid w:val="00D636B9"/>
    <w:rsid w:val="00D647D0"/>
    <w:rsid w:val="00D6566C"/>
    <w:rsid w:val="00D66FE8"/>
    <w:rsid w:val="00D67704"/>
    <w:rsid w:val="00D67870"/>
    <w:rsid w:val="00D67A47"/>
    <w:rsid w:val="00D67F4C"/>
    <w:rsid w:val="00D7009F"/>
    <w:rsid w:val="00D702D2"/>
    <w:rsid w:val="00D7243E"/>
    <w:rsid w:val="00D72A12"/>
    <w:rsid w:val="00D72E23"/>
    <w:rsid w:val="00D74EEF"/>
    <w:rsid w:val="00D759FC"/>
    <w:rsid w:val="00D75E50"/>
    <w:rsid w:val="00D76DB1"/>
    <w:rsid w:val="00D76F89"/>
    <w:rsid w:val="00D81849"/>
    <w:rsid w:val="00D81AF0"/>
    <w:rsid w:val="00D828ED"/>
    <w:rsid w:val="00D83557"/>
    <w:rsid w:val="00D86995"/>
    <w:rsid w:val="00D91319"/>
    <w:rsid w:val="00D917D7"/>
    <w:rsid w:val="00D9200E"/>
    <w:rsid w:val="00D92E1B"/>
    <w:rsid w:val="00D93473"/>
    <w:rsid w:val="00D93812"/>
    <w:rsid w:val="00D938B9"/>
    <w:rsid w:val="00D95C0B"/>
    <w:rsid w:val="00D95EB7"/>
    <w:rsid w:val="00D96933"/>
    <w:rsid w:val="00D96CF1"/>
    <w:rsid w:val="00DA0686"/>
    <w:rsid w:val="00DA209A"/>
    <w:rsid w:val="00DA20CE"/>
    <w:rsid w:val="00DA34D5"/>
    <w:rsid w:val="00DA3932"/>
    <w:rsid w:val="00DA3947"/>
    <w:rsid w:val="00DA4C14"/>
    <w:rsid w:val="00DA558C"/>
    <w:rsid w:val="00DA5876"/>
    <w:rsid w:val="00DA6691"/>
    <w:rsid w:val="00DA6933"/>
    <w:rsid w:val="00DA6CE6"/>
    <w:rsid w:val="00DA748C"/>
    <w:rsid w:val="00DB31B3"/>
    <w:rsid w:val="00DB3A11"/>
    <w:rsid w:val="00DB416D"/>
    <w:rsid w:val="00DB4AD4"/>
    <w:rsid w:val="00DB54D2"/>
    <w:rsid w:val="00DB5500"/>
    <w:rsid w:val="00DB5BD2"/>
    <w:rsid w:val="00DB5FBA"/>
    <w:rsid w:val="00DB5FEE"/>
    <w:rsid w:val="00DB77D8"/>
    <w:rsid w:val="00DB7ED3"/>
    <w:rsid w:val="00DC07BE"/>
    <w:rsid w:val="00DC08B2"/>
    <w:rsid w:val="00DC203A"/>
    <w:rsid w:val="00DC2DAA"/>
    <w:rsid w:val="00DC32BD"/>
    <w:rsid w:val="00DC421B"/>
    <w:rsid w:val="00DC505D"/>
    <w:rsid w:val="00DC6649"/>
    <w:rsid w:val="00DC69A8"/>
    <w:rsid w:val="00DD015B"/>
    <w:rsid w:val="00DD13E5"/>
    <w:rsid w:val="00DD1404"/>
    <w:rsid w:val="00DD1599"/>
    <w:rsid w:val="00DD1776"/>
    <w:rsid w:val="00DD24B2"/>
    <w:rsid w:val="00DD2A01"/>
    <w:rsid w:val="00DD2EBE"/>
    <w:rsid w:val="00DD34DC"/>
    <w:rsid w:val="00DD352E"/>
    <w:rsid w:val="00DD3858"/>
    <w:rsid w:val="00DD50DE"/>
    <w:rsid w:val="00DD5452"/>
    <w:rsid w:val="00DD5B5C"/>
    <w:rsid w:val="00DD67E5"/>
    <w:rsid w:val="00DD6A0B"/>
    <w:rsid w:val="00DD78A4"/>
    <w:rsid w:val="00DD7C23"/>
    <w:rsid w:val="00DD7E61"/>
    <w:rsid w:val="00DE00E1"/>
    <w:rsid w:val="00DE0239"/>
    <w:rsid w:val="00DE08DE"/>
    <w:rsid w:val="00DE0B29"/>
    <w:rsid w:val="00DE0ECD"/>
    <w:rsid w:val="00DE24FC"/>
    <w:rsid w:val="00DE54C0"/>
    <w:rsid w:val="00DE5FCE"/>
    <w:rsid w:val="00DE6111"/>
    <w:rsid w:val="00DE6ADC"/>
    <w:rsid w:val="00DE6F34"/>
    <w:rsid w:val="00DE6FAE"/>
    <w:rsid w:val="00DE70ED"/>
    <w:rsid w:val="00DE7541"/>
    <w:rsid w:val="00DE7EC0"/>
    <w:rsid w:val="00DF0083"/>
    <w:rsid w:val="00DF1213"/>
    <w:rsid w:val="00DF1576"/>
    <w:rsid w:val="00DF17F1"/>
    <w:rsid w:val="00DF212C"/>
    <w:rsid w:val="00DF3498"/>
    <w:rsid w:val="00DF38CC"/>
    <w:rsid w:val="00DF4088"/>
    <w:rsid w:val="00DF5D10"/>
    <w:rsid w:val="00DF621A"/>
    <w:rsid w:val="00DF66A3"/>
    <w:rsid w:val="00DF76E0"/>
    <w:rsid w:val="00E003BA"/>
    <w:rsid w:val="00E02AD2"/>
    <w:rsid w:val="00E045D5"/>
    <w:rsid w:val="00E04A13"/>
    <w:rsid w:val="00E04A97"/>
    <w:rsid w:val="00E0573A"/>
    <w:rsid w:val="00E05941"/>
    <w:rsid w:val="00E062C2"/>
    <w:rsid w:val="00E1003C"/>
    <w:rsid w:val="00E10725"/>
    <w:rsid w:val="00E1083F"/>
    <w:rsid w:val="00E10984"/>
    <w:rsid w:val="00E126C0"/>
    <w:rsid w:val="00E12BCD"/>
    <w:rsid w:val="00E12F1A"/>
    <w:rsid w:val="00E14D07"/>
    <w:rsid w:val="00E152CD"/>
    <w:rsid w:val="00E166ED"/>
    <w:rsid w:val="00E16808"/>
    <w:rsid w:val="00E16AE5"/>
    <w:rsid w:val="00E16D4D"/>
    <w:rsid w:val="00E17473"/>
    <w:rsid w:val="00E203BD"/>
    <w:rsid w:val="00E20A03"/>
    <w:rsid w:val="00E21079"/>
    <w:rsid w:val="00E213EF"/>
    <w:rsid w:val="00E21492"/>
    <w:rsid w:val="00E218F7"/>
    <w:rsid w:val="00E2388C"/>
    <w:rsid w:val="00E242F0"/>
    <w:rsid w:val="00E24574"/>
    <w:rsid w:val="00E24714"/>
    <w:rsid w:val="00E25CB7"/>
    <w:rsid w:val="00E25E5F"/>
    <w:rsid w:val="00E260AF"/>
    <w:rsid w:val="00E2637D"/>
    <w:rsid w:val="00E26469"/>
    <w:rsid w:val="00E27DBD"/>
    <w:rsid w:val="00E343EC"/>
    <w:rsid w:val="00E34832"/>
    <w:rsid w:val="00E35447"/>
    <w:rsid w:val="00E35F3D"/>
    <w:rsid w:val="00E36851"/>
    <w:rsid w:val="00E36D08"/>
    <w:rsid w:val="00E36DC2"/>
    <w:rsid w:val="00E377EE"/>
    <w:rsid w:val="00E4024B"/>
    <w:rsid w:val="00E41923"/>
    <w:rsid w:val="00E422A5"/>
    <w:rsid w:val="00E422C4"/>
    <w:rsid w:val="00E42316"/>
    <w:rsid w:val="00E426C7"/>
    <w:rsid w:val="00E42819"/>
    <w:rsid w:val="00E42C56"/>
    <w:rsid w:val="00E43894"/>
    <w:rsid w:val="00E46063"/>
    <w:rsid w:val="00E47CC1"/>
    <w:rsid w:val="00E47E43"/>
    <w:rsid w:val="00E47EA8"/>
    <w:rsid w:val="00E5066B"/>
    <w:rsid w:val="00E50A21"/>
    <w:rsid w:val="00E5115A"/>
    <w:rsid w:val="00E514AB"/>
    <w:rsid w:val="00E516BA"/>
    <w:rsid w:val="00E516E6"/>
    <w:rsid w:val="00E51CA4"/>
    <w:rsid w:val="00E52EA9"/>
    <w:rsid w:val="00E53128"/>
    <w:rsid w:val="00E53336"/>
    <w:rsid w:val="00E54789"/>
    <w:rsid w:val="00E549C4"/>
    <w:rsid w:val="00E54B92"/>
    <w:rsid w:val="00E54E68"/>
    <w:rsid w:val="00E55063"/>
    <w:rsid w:val="00E55254"/>
    <w:rsid w:val="00E55512"/>
    <w:rsid w:val="00E55BA8"/>
    <w:rsid w:val="00E57093"/>
    <w:rsid w:val="00E57200"/>
    <w:rsid w:val="00E5748A"/>
    <w:rsid w:val="00E60A29"/>
    <w:rsid w:val="00E61840"/>
    <w:rsid w:val="00E61E85"/>
    <w:rsid w:val="00E6268F"/>
    <w:rsid w:val="00E62A7A"/>
    <w:rsid w:val="00E64324"/>
    <w:rsid w:val="00E64A66"/>
    <w:rsid w:val="00E64E17"/>
    <w:rsid w:val="00E65BB4"/>
    <w:rsid w:val="00E660C5"/>
    <w:rsid w:val="00E6612F"/>
    <w:rsid w:val="00E676AA"/>
    <w:rsid w:val="00E67960"/>
    <w:rsid w:val="00E67A38"/>
    <w:rsid w:val="00E67BEA"/>
    <w:rsid w:val="00E70CE6"/>
    <w:rsid w:val="00E7148C"/>
    <w:rsid w:val="00E7272E"/>
    <w:rsid w:val="00E72E2A"/>
    <w:rsid w:val="00E73C42"/>
    <w:rsid w:val="00E74FA3"/>
    <w:rsid w:val="00E7596A"/>
    <w:rsid w:val="00E75CCF"/>
    <w:rsid w:val="00E76793"/>
    <w:rsid w:val="00E77291"/>
    <w:rsid w:val="00E77350"/>
    <w:rsid w:val="00E77487"/>
    <w:rsid w:val="00E77D9A"/>
    <w:rsid w:val="00E81A0A"/>
    <w:rsid w:val="00E81C5F"/>
    <w:rsid w:val="00E822EC"/>
    <w:rsid w:val="00E8263B"/>
    <w:rsid w:val="00E82F42"/>
    <w:rsid w:val="00E8326B"/>
    <w:rsid w:val="00E84441"/>
    <w:rsid w:val="00E847C3"/>
    <w:rsid w:val="00E861A4"/>
    <w:rsid w:val="00E865C8"/>
    <w:rsid w:val="00E86C73"/>
    <w:rsid w:val="00E910A8"/>
    <w:rsid w:val="00E921AC"/>
    <w:rsid w:val="00E940C7"/>
    <w:rsid w:val="00E942B1"/>
    <w:rsid w:val="00E944FE"/>
    <w:rsid w:val="00E951D4"/>
    <w:rsid w:val="00E95791"/>
    <w:rsid w:val="00E966DB"/>
    <w:rsid w:val="00E96724"/>
    <w:rsid w:val="00E969FB"/>
    <w:rsid w:val="00E96B80"/>
    <w:rsid w:val="00E97670"/>
    <w:rsid w:val="00E97B7B"/>
    <w:rsid w:val="00EA0A58"/>
    <w:rsid w:val="00EA0B31"/>
    <w:rsid w:val="00EA0F32"/>
    <w:rsid w:val="00EA1E7C"/>
    <w:rsid w:val="00EA1FA2"/>
    <w:rsid w:val="00EA28C0"/>
    <w:rsid w:val="00EA2AF2"/>
    <w:rsid w:val="00EA2AFF"/>
    <w:rsid w:val="00EA4733"/>
    <w:rsid w:val="00EA4AC9"/>
    <w:rsid w:val="00EA5167"/>
    <w:rsid w:val="00EA6A5C"/>
    <w:rsid w:val="00EA6B59"/>
    <w:rsid w:val="00EA74DA"/>
    <w:rsid w:val="00EA76C6"/>
    <w:rsid w:val="00EA78FA"/>
    <w:rsid w:val="00EB10E9"/>
    <w:rsid w:val="00EB13C8"/>
    <w:rsid w:val="00EB21C8"/>
    <w:rsid w:val="00EB31A0"/>
    <w:rsid w:val="00EB3662"/>
    <w:rsid w:val="00EB3B78"/>
    <w:rsid w:val="00EB4577"/>
    <w:rsid w:val="00EB4A44"/>
    <w:rsid w:val="00EB4C77"/>
    <w:rsid w:val="00EB52CE"/>
    <w:rsid w:val="00EB5610"/>
    <w:rsid w:val="00EB78D6"/>
    <w:rsid w:val="00EC0901"/>
    <w:rsid w:val="00EC23E9"/>
    <w:rsid w:val="00EC258C"/>
    <w:rsid w:val="00EC3163"/>
    <w:rsid w:val="00EC5A13"/>
    <w:rsid w:val="00EC7BDD"/>
    <w:rsid w:val="00ED0CE2"/>
    <w:rsid w:val="00ED0D16"/>
    <w:rsid w:val="00ED0D8F"/>
    <w:rsid w:val="00ED20F1"/>
    <w:rsid w:val="00ED3331"/>
    <w:rsid w:val="00ED4F90"/>
    <w:rsid w:val="00ED6CA6"/>
    <w:rsid w:val="00ED6FB0"/>
    <w:rsid w:val="00ED7B70"/>
    <w:rsid w:val="00ED7CF1"/>
    <w:rsid w:val="00EE014D"/>
    <w:rsid w:val="00EE014F"/>
    <w:rsid w:val="00EE085D"/>
    <w:rsid w:val="00EE0C13"/>
    <w:rsid w:val="00EE1D97"/>
    <w:rsid w:val="00EE2BB4"/>
    <w:rsid w:val="00EE5874"/>
    <w:rsid w:val="00EE59D0"/>
    <w:rsid w:val="00EE5F92"/>
    <w:rsid w:val="00EE7392"/>
    <w:rsid w:val="00EE78F1"/>
    <w:rsid w:val="00EE7A3F"/>
    <w:rsid w:val="00EF043C"/>
    <w:rsid w:val="00EF2839"/>
    <w:rsid w:val="00EF351B"/>
    <w:rsid w:val="00EF62DB"/>
    <w:rsid w:val="00EF6386"/>
    <w:rsid w:val="00EF73DA"/>
    <w:rsid w:val="00EF7633"/>
    <w:rsid w:val="00EF7665"/>
    <w:rsid w:val="00F00A38"/>
    <w:rsid w:val="00F02CB8"/>
    <w:rsid w:val="00F02F61"/>
    <w:rsid w:val="00F05A7D"/>
    <w:rsid w:val="00F05AE5"/>
    <w:rsid w:val="00F06D47"/>
    <w:rsid w:val="00F0788F"/>
    <w:rsid w:val="00F10703"/>
    <w:rsid w:val="00F11D1A"/>
    <w:rsid w:val="00F121BF"/>
    <w:rsid w:val="00F13384"/>
    <w:rsid w:val="00F135EF"/>
    <w:rsid w:val="00F1385D"/>
    <w:rsid w:val="00F1492E"/>
    <w:rsid w:val="00F14F1B"/>
    <w:rsid w:val="00F15237"/>
    <w:rsid w:val="00F152BF"/>
    <w:rsid w:val="00F1618C"/>
    <w:rsid w:val="00F16E0B"/>
    <w:rsid w:val="00F16F36"/>
    <w:rsid w:val="00F17501"/>
    <w:rsid w:val="00F17E5E"/>
    <w:rsid w:val="00F17EF9"/>
    <w:rsid w:val="00F20030"/>
    <w:rsid w:val="00F2121F"/>
    <w:rsid w:val="00F2237E"/>
    <w:rsid w:val="00F2276F"/>
    <w:rsid w:val="00F22B56"/>
    <w:rsid w:val="00F230C5"/>
    <w:rsid w:val="00F23D74"/>
    <w:rsid w:val="00F24D8B"/>
    <w:rsid w:val="00F2635A"/>
    <w:rsid w:val="00F27EF7"/>
    <w:rsid w:val="00F31018"/>
    <w:rsid w:val="00F31613"/>
    <w:rsid w:val="00F31B51"/>
    <w:rsid w:val="00F32A71"/>
    <w:rsid w:val="00F33185"/>
    <w:rsid w:val="00F35566"/>
    <w:rsid w:val="00F3572B"/>
    <w:rsid w:val="00F36199"/>
    <w:rsid w:val="00F36E1F"/>
    <w:rsid w:val="00F374AC"/>
    <w:rsid w:val="00F37CA6"/>
    <w:rsid w:val="00F40248"/>
    <w:rsid w:val="00F405D3"/>
    <w:rsid w:val="00F406B8"/>
    <w:rsid w:val="00F427C7"/>
    <w:rsid w:val="00F444C4"/>
    <w:rsid w:val="00F46895"/>
    <w:rsid w:val="00F46C13"/>
    <w:rsid w:val="00F47D44"/>
    <w:rsid w:val="00F501D3"/>
    <w:rsid w:val="00F50589"/>
    <w:rsid w:val="00F5132E"/>
    <w:rsid w:val="00F5245B"/>
    <w:rsid w:val="00F530FB"/>
    <w:rsid w:val="00F533EC"/>
    <w:rsid w:val="00F53503"/>
    <w:rsid w:val="00F53606"/>
    <w:rsid w:val="00F53EBD"/>
    <w:rsid w:val="00F5423F"/>
    <w:rsid w:val="00F5484D"/>
    <w:rsid w:val="00F54F2B"/>
    <w:rsid w:val="00F55445"/>
    <w:rsid w:val="00F557CB"/>
    <w:rsid w:val="00F55AA1"/>
    <w:rsid w:val="00F57153"/>
    <w:rsid w:val="00F57609"/>
    <w:rsid w:val="00F57827"/>
    <w:rsid w:val="00F603FF"/>
    <w:rsid w:val="00F6044B"/>
    <w:rsid w:val="00F60568"/>
    <w:rsid w:val="00F610FB"/>
    <w:rsid w:val="00F63FF2"/>
    <w:rsid w:val="00F64828"/>
    <w:rsid w:val="00F67ADE"/>
    <w:rsid w:val="00F67D79"/>
    <w:rsid w:val="00F70B56"/>
    <w:rsid w:val="00F712E3"/>
    <w:rsid w:val="00F7131E"/>
    <w:rsid w:val="00F7399F"/>
    <w:rsid w:val="00F741C9"/>
    <w:rsid w:val="00F745CF"/>
    <w:rsid w:val="00F747A7"/>
    <w:rsid w:val="00F74D74"/>
    <w:rsid w:val="00F754E5"/>
    <w:rsid w:val="00F760BB"/>
    <w:rsid w:val="00F820A1"/>
    <w:rsid w:val="00F825B4"/>
    <w:rsid w:val="00F82B82"/>
    <w:rsid w:val="00F83161"/>
    <w:rsid w:val="00F8363E"/>
    <w:rsid w:val="00F836B2"/>
    <w:rsid w:val="00F83F23"/>
    <w:rsid w:val="00F84822"/>
    <w:rsid w:val="00F87403"/>
    <w:rsid w:val="00F87B3E"/>
    <w:rsid w:val="00F87FCC"/>
    <w:rsid w:val="00F90C61"/>
    <w:rsid w:val="00F91050"/>
    <w:rsid w:val="00F91CF5"/>
    <w:rsid w:val="00F91E28"/>
    <w:rsid w:val="00F93133"/>
    <w:rsid w:val="00F94C87"/>
    <w:rsid w:val="00F94CCC"/>
    <w:rsid w:val="00F95FC7"/>
    <w:rsid w:val="00FA2495"/>
    <w:rsid w:val="00FA377B"/>
    <w:rsid w:val="00FA5AF9"/>
    <w:rsid w:val="00FA5E98"/>
    <w:rsid w:val="00FA682E"/>
    <w:rsid w:val="00FA776B"/>
    <w:rsid w:val="00FA7B56"/>
    <w:rsid w:val="00FB006C"/>
    <w:rsid w:val="00FB1192"/>
    <w:rsid w:val="00FB152C"/>
    <w:rsid w:val="00FB5987"/>
    <w:rsid w:val="00FB7090"/>
    <w:rsid w:val="00FB70E1"/>
    <w:rsid w:val="00FB75EC"/>
    <w:rsid w:val="00FB7FFD"/>
    <w:rsid w:val="00FC21FE"/>
    <w:rsid w:val="00FC41EB"/>
    <w:rsid w:val="00FC5237"/>
    <w:rsid w:val="00FC5871"/>
    <w:rsid w:val="00FC607E"/>
    <w:rsid w:val="00FC62CC"/>
    <w:rsid w:val="00FC7340"/>
    <w:rsid w:val="00FC7BE2"/>
    <w:rsid w:val="00FD0088"/>
    <w:rsid w:val="00FD1295"/>
    <w:rsid w:val="00FD4B32"/>
    <w:rsid w:val="00FD5BA3"/>
    <w:rsid w:val="00FD695F"/>
    <w:rsid w:val="00FD6A9E"/>
    <w:rsid w:val="00FE17E8"/>
    <w:rsid w:val="00FE2169"/>
    <w:rsid w:val="00FE220F"/>
    <w:rsid w:val="00FE2252"/>
    <w:rsid w:val="00FE2E23"/>
    <w:rsid w:val="00FE31A2"/>
    <w:rsid w:val="00FE3EA4"/>
    <w:rsid w:val="00FE5A34"/>
    <w:rsid w:val="00FE5DFA"/>
    <w:rsid w:val="00FE6BB7"/>
    <w:rsid w:val="00FE7822"/>
    <w:rsid w:val="00FF00F9"/>
    <w:rsid w:val="00FF0D87"/>
    <w:rsid w:val="00FF1080"/>
    <w:rsid w:val="00FF23A2"/>
    <w:rsid w:val="00FF287A"/>
    <w:rsid w:val="00FF2B60"/>
    <w:rsid w:val="00FF2C43"/>
    <w:rsid w:val="00FF33EF"/>
    <w:rsid w:val="00FF3660"/>
    <w:rsid w:val="00FF49B7"/>
    <w:rsid w:val="00FF5700"/>
    <w:rsid w:val="00FF6142"/>
    <w:rsid w:val="00FF656F"/>
    <w:rsid w:val="00FF767A"/>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C4EB9-7A76-406A-B288-4873753C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D8"/>
  </w:style>
  <w:style w:type="paragraph" w:styleId="Ttulo1">
    <w:name w:val="heading 1"/>
    <w:basedOn w:val="Normal"/>
    <w:next w:val="Normal"/>
    <w:link w:val="Ttulo1Car"/>
    <w:uiPriority w:val="9"/>
    <w:qFormat/>
    <w:rsid w:val="00375C35"/>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375C35"/>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375C35"/>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75C35"/>
    <w:pPr>
      <w:keepNext/>
      <w:numPr>
        <w:ilvl w:val="3"/>
        <w:numId w:val="2"/>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75C35"/>
    <w:pPr>
      <w:numPr>
        <w:ilvl w:val="4"/>
        <w:numId w:val="2"/>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375C35"/>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75C35"/>
    <w:pPr>
      <w:numPr>
        <w:ilvl w:val="6"/>
        <w:numId w:val="2"/>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75C35"/>
    <w:pPr>
      <w:numPr>
        <w:ilvl w:val="7"/>
        <w:numId w:val="2"/>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75C35"/>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5B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5B7D"/>
  </w:style>
  <w:style w:type="paragraph" w:styleId="Piedepgina">
    <w:name w:val="footer"/>
    <w:basedOn w:val="Normal"/>
    <w:link w:val="PiedepginaCar"/>
    <w:uiPriority w:val="99"/>
    <w:unhideWhenUsed/>
    <w:rsid w:val="001D5B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5B7D"/>
  </w:style>
  <w:style w:type="paragraph" w:styleId="Textodeglobo">
    <w:name w:val="Balloon Text"/>
    <w:basedOn w:val="Normal"/>
    <w:link w:val="TextodegloboCar"/>
    <w:unhideWhenUsed/>
    <w:rsid w:val="00181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6FC"/>
    <w:rPr>
      <w:rFonts w:ascii="Segoe UI" w:hAnsi="Segoe UI" w:cs="Segoe UI"/>
      <w:sz w:val="18"/>
      <w:szCs w:val="18"/>
    </w:rPr>
  </w:style>
  <w:style w:type="paragraph" w:styleId="NormalWeb">
    <w:name w:val="Normal (Web)"/>
    <w:basedOn w:val="Normal"/>
    <w:uiPriority w:val="99"/>
    <w:unhideWhenUsed/>
    <w:qFormat/>
    <w:rsid w:val="00477344"/>
    <w:pPr>
      <w:spacing w:before="100" w:beforeAutospacing="1" w:after="100" w:afterAutospacing="1" w:line="240" w:lineRule="auto"/>
    </w:pPr>
    <w:rPr>
      <w:rFonts w:ascii="Times New Roman" w:eastAsiaTheme="minorEastAsia" w:hAnsi="Times New Roman" w:cs="Times New Roman"/>
      <w:sz w:val="24"/>
      <w:szCs w:val="24"/>
      <w:lang w:val="es-UY" w:eastAsia="es-UY"/>
    </w:rPr>
  </w:style>
  <w:style w:type="paragraph" w:styleId="Prrafodelista">
    <w:name w:val="List Paragraph"/>
    <w:basedOn w:val="Normal"/>
    <w:uiPriority w:val="34"/>
    <w:qFormat/>
    <w:rsid w:val="00A83FE4"/>
    <w:pPr>
      <w:spacing w:after="200" w:line="276" w:lineRule="auto"/>
      <w:ind w:left="720"/>
      <w:contextualSpacing/>
    </w:pPr>
    <w:rPr>
      <w:lang w:val="es-UY"/>
    </w:rPr>
  </w:style>
  <w:style w:type="paragraph" w:styleId="Textonotapie">
    <w:name w:val="footnote text"/>
    <w:aliases w:val="fn"/>
    <w:basedOn w:val="Normal"/>
    <w:link w:val="TextonotapieCar"/>
    <w:uiPriority w:val="99"/>
    <w:unhideWhenUsed/>
    <w:rsid w:val="00C620FA"/>
    <w:pPr>
      <w:spacing w:after="0" w:line="240" w:lineRule="auto"/>
    </w:pPr>
    <w:rPr>
      <w:sz w:val="20"/>
      <w:szCs w:val="20"/>
    </w:rPr>
  </w:style>
  <w:style w:type="character" w:customStyle="1" w:styleId="TextonotapieCar">
    <w:name w:val="Texto nota pie Car"/>
    <w:aliases w:val="fn Car1"/>
    <w:basedOn w:val="Fuentedeprrafopredeter"/>
    <w:link w:val="Textonotapie"/>
    <w:uiPriority w:val="99"/>
    <w:rsid w:val="00C620FA"/>
    <w:rPr>
      <w:sz w:val="20"/>
      <w:szCs w:val="20"/>
    </w:rPr>
  </w:style>
  <w:style w:type="character" w:styleId="Refdenotaalpie">
    <w:name w:val="footnote reference"/>
    <w:aliases w:val="Ref. de nota al pie."/>
    <w:basedOn w:val="Fuentedeprrafopredeter"/>
    <w:uiPriority w:val="99"/>
    <w:unhideWhenUsed/>
    <w:rsid w:val="00C620FA"/>
    <w:rPr>
      <w:vertAlign w:val="superscript"/>
    </w:rPr>
  </w:style>
  <w:style w:type="character" w:customStyle="1" w:styleId="st">
    <w:name w:val="st"/>
    <w:basedOn w:val="Fuentedeprrafopredeter"/>
    <w:rsid w:val="0041078B"/>
  </w:style>
  <w:style w:type="paragraph" w:styleId="Subttulo">
    <w:name w:val="Subtitle"/>
    <w:basedOn w:val="Normal"/>
    <w:next w:val="Normal"/>
    <w:link w:val="SubttuloCar"/>
    <w:qFormat/>
    <w:rsid w:val="00674846"/>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674846"/>
    <w:rPr>
      <w:rFonts w:ascii="Cambria" w:eastAsia="Times New Roman" w:hAnsi="Cambria" w:cs="Times New Roman"/>
      <w:sz w:val="24"/>
      <w:szCs w:val="24"/>
      <w:lang w:eastAsia="es-ES"/>
    </w:rPr>
  </w:style>
  <w:style w:type="paragraph" w:customStyle="1" w:styleId="Normal1">
    <w:name w:val="Normal1"/>
    <w:rsid w:val="006F726B"/>
    <w:pPr>
      <w:spacing w:after="0" w:line="240" w:lineRule="auto"/>
    </w:pPr>
    <w:rPr>
      <w:rFonts w:ascii="Times New Roman" w:eastAsia="Times New Roman" w:hAnsi="Times New Roman" w:cs="Times New Roman"/>
      <w:color w:val="000000"/>
      <w:sz w:val="24"/>
      <w:szCs w:val="24"/>
      <w:lang w:val="es-UY" w:eastAsia="es-UY"/>
    </w:rPr>
  </w:style>
  <w:style w:type="paragraph" w:styleId="Textosinformato">
    <w:name w:val="Plain Text"/>
    <w:basedOn w:val="Normal"/>
    <w:link w:val="TextosinformatoCar"/>
    <w:uiPriority w:val="99"/>
    <w:rsid w:val="00A24EF5"/>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A24EF5"/>
    <w:rPr>
      <w:rFonts w:ascii="Courier New" w:eastAsia="Times New Roman" w:hAnsi="Courier New" w:cs="Courier New"/>
      <w:sz w:val="20"/>
      <w:szCs w:val="20"/>
      <w:lang w:eastAsia="es-ES"/>
    </w:rPr>
  </w:style>
  <w:style w:type="character" w:customStyle="1" w:styleId="apple-converted-space">
    <w:name w:val="apple-converted-space"/>
    <w:basedOn w:val="Fuentedeprrafopredeter"/>
    <w:rsid w:val="00A24EF5"/>
  </w:style>
  <w:style w:type="character" w:styleId="nfasis">
    <w:name w:val="Emphasis"/>
    <w:basedOn w:val="Fuentedeprrafopredeter"/>
    <w:uiPriority w:val="20"/>
    <w:qFormat/>
    <w:rsid w:val="00A24EF5"/>
    <w:rPr>
      <w:i/>
      <w:iCs/>
    </w:rPr>
  </w:style>
  <w:style w:type="character" w:styleId="Hipervnculo">
    <w:name w:val="Hyperlink"/>
    <w:basedOn w:val="Fuentedeprrafopredeter"/>
    <w:uiPriority w:val="99"/>
    <w:rsid w:val="00F53503"/>
    <w:rPr>
      <w:color w:val="0000FF"/>
      <w:u w:val="single"/>
    </w:rPr>
  </w:style>
  <w:style w:type="paragraph" w:customStyle="1" w:styleId="Default">
    <w:name w:val="Default"/>
    <w:rsid w:val="00F53503"/>
    <w:pPr>
      <w:autoSpaceDE w:val="0"/>
      <w:autoSpaceDN w:val="0"/>
      <w:adjustRightInd w:val="0"/>
      <w:spacing w:after="0" w:line="240" w:lineRule="auto"/>
    </w:pPr>
    <w:rPr>
      <w:rFonts w:ascii="Cambria" w:eastAsia="Times New Roman" w:hAnsi="Cambria" w:cs="Cambria"/>
      <w:color w:val="000000"/>
      <w:sz w:val="24"/>
      <w:szCs w:val="24"/>
      <w:lang w:eastAsia="es-ES"/>
    </w:rPr>
  </w:style>
  <w:style w:type="paragraph" w:styleId="Puesto">
    <w:name w:val="Title"/>
    <w:basedOn w:val="Normal"/>
    <w:next w:val="Normal"/>
    <w:link w:val="PuestoCar"/>
    <w:uiPriority w:val="10"/>
    <w:qFormat/>
    <w:rsid w:val="00D37C89"/>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PuestoCar">
    <w:name w:val="Puesto Car"/>
    <w:basedOn w:val="Fuentedeprrafopredeter"/>
    <w:link w:val="Puesto"/>
    <w:uiPriority w:val="10"/>
    <w:rsid w:val="00D37C89"/>
    <w:rPr>
      <w:rFonts w:ascii="Cambria" w:eastAsia="Times New Roman" w:hAnsi="Cambria" w:cs="Times New Roman"/>
      <w:b/>
      <w:bCs/>
      <w:kern w:val="28"/>
      <w:sz w:val="32"/>
      <w:szCs w:val="32"/>
    </w:rPr>
  </w:style>
  <w:style w:type="paragraph" w:customStyle="1" w:styleId="Standard">
    <w:name w:val="Standard"/>
    <w:qFormat/>
    <w:rsid w:val="00635666"/>
    <w:pPr>
      <w:suppressAutoHyphens/>
      <w:autoSpaceDN w:val="0"/>
      <w:spacing w:after="200" w:line="276" w:lineRule="auto"/>
      <w:textAlignment w:val="baseline"/>
    </w:pPr>
    <w:rPr>
      <w:rFonts w:ascii="Calibri" w:eastAsia="Calibri" w:hAnsi="Calibri" w:cs="Times New Roman"/>
      <w:kern w:val="3"/>
    </w:rPr>
  </w:style>
  <w:style w:type="character" w:customStyle="1" w:styleId="TextonotapieCar1">
    <w:name w:val="Texto nota pie Car1"/>
    <w:aliases w:val="fn Car,Texto nota pie Car Car"/>
    <w:locked/>
    <w:rsid w:val="008C6D75"/>
    <w:rPr>
      <w:lang w:val="es-ES" w:eastAsia="es-ES" w:bidi="ar-SA"/>
    </w:rPr>
  </w:style>
  <w:style w:type="table" w:styleId="Listaclara-nfasis5">
    <w:name w:val="Light List Accent 5"/>
    <w:basedOn w:val="Tablanormal"/>
    <w:uiPriority w:val="61"/>
    <w:rsid w:val="00C8405D"/>
    <w:pPr>
      <w:spacing w:after="0" w:line="240" w:lineRule="auto"/>
    </w:pPr>
    <w:rPr>
      <w:rFonts w:ascii="Times New Roman" w:eastAsia="Times New Roman" w:hAnsi="Times New Roman" w:cs="Times New Roman"/>
      <w:sz w:val="20"/>
      <w:szCs w:val="20"/>
      <w:lang w:val="es-UY" w:eastAsia="es-UY"/>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Textoindependiente">
    <w:name w:val="Body Text"/>
    <w:basedOn w:val="Normal"/>
    <w:link w:val="TextoindependienteCar"/>
    <w:rsid w:val="003F5B1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3F5B16"/>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375C3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75C3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75C3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75C35"/>
    <w:rPr>
      <w:rFonts w:eastAsiaTheme="minorEastAsia"/>
      <w:b/>
      <w:bCs/>
      <w:sz w:val="28"/>
      <w:szCs w:val="28"/>
      <w:lang w:val="en-US"/>
    </w:rPr>
  </w:style>
  <w:style w:type="character" w:customStyle="1" w:styleId="Ttulo5Car">
    <w:name w:val="Título 5 Car"/>
    <w:basedOn w:val="Fuentedeprrafopredeter"/>
    <w:link w:val="Ttulo5"/>
    <w:uiPriority w:val="9"/>
    <w:semiHidden/>
    <w:rsid w:val="00375C35"/>
    <w:rPr>
      <w:rFonts w:eastAsiaTheme="minorEastAsia"/>
      <w:b/>
      <w:bCs/>
      <w:i/>
      <w:iCs/>
      <w:sz w:val="26"/>
      <w:szCs w:val="26"/>
      <w:lang w:val="en-US"/>
    </w:rPr>
  </w:style>
  <w:style w:type="character" w:customStyle="1" w:styleId="Ttulo6Car">
    <w:name w:val="Título 6 Car"/>
    <w:basedOn w:val="Fuentedeprrafopredeter"/>
    <w:link w:val="Ttulo6"/>
    <w:rsid w:val="00375C3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75C35"/>
    <w:rPr>
      <w:rFonts w:eastAsiaTheme="minorEastAsia"/>
      <w:sz w:val="24"/>
      <w:szCs w:val="24"/>
      <w:lang w:val="en-US"/>
    </w:rPr>
  </w:style>
  <w:style w:type="character" w:customStyle="1" w:styleId="Ttulo8Car">
    <w:name w:val="Título 8 Car"/>
    <w:basedOn w:val="Fuentedeprrafopredeter"/>
    <w:link w:val="Ttulo8"/>
    <w:uiPriority w:val="9"/>
    <w:semiHidden/>
    <w:rsid w:val="00375C35"/>
    <w:rPr>
      <w:rFonts w:eastAsiaTheme="minorEastAsia"/>
      <w:i/>
      <w:iCs/>
      <w:sz w:val="24"/>
      <w:szCs w:val="24"/>
      <w:lang w:val="en-US"/>
    </w:rPr>
  </w:style>
  <w:style w:type="character" w:customStyle="1" w:styleId="Ttulo9Car">
    <w:name w:val="Título 9 Car"/>
    <w:basedOn w:val="Fuentedeprrafopredeter"/>
    <w:link w:val="Ttulo9"/>
    <w:uiPriority w:val="9"/>
    <w:semiHidden/>
    <w:rsid w:val="00375C35"/>
    <w:rPr>
      <w:rFonts w:asciiTheme="majorHAnsi" w:eastAsiaTheme="majorEastAsia" w:hAnsiTheme="majorHAnsi" w:cstheme="majorBidi"/>
      <w:lang w:val="en-US"/>
    </w:rPr>
  </w:style>
  <w:style w:type="character" w:styleId="Textoennegrita">
    <w:name w:val="Strong"/>
    <w:basedOn w:val="Fuentedeprrafopredeter"/>
    <w:qFormat/>
    <w:rsid w:val="00375C35"/>
    <w:rPr>
      <w:b/>
      <w:bCs/>
    </w:rPr>
  </w:style>
  <w:style w:type="character" w:customStyle="1" w:styleId="il">
    <w:name w:val="il"/>
    <w:basedOn w:val="Fuentedeprrafopredeter"/>
    <w:rsid w:val="00375C35"/>
  </w:style>
  <w:style w:type="table" w:styleId="Tablaconcuadrcula">
    <w:name w:val="Table Grid"/>
    <w:basedOn w:val="Tablanormal"/>
    <w:rsid w:val="0024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F91E28"/>
    <w:pPr>
      <w:pBdr>
        <w:top w:val="nil"/>
        <w:left w:val="nil"/>
        <w:bottom w:val="nil"/>
        <w:right w:val="nil"/>
        <w:between w:val="nil"/>
      </w:pBdr>
    </w:pPr>
    <w:rPr>
      <w:rFonts w:ascii="Calibri" w:eastAsia="Calibri" w:hAnsi="Calibri" w:cs="Calibri"/>
      <w:color w:val="000000"/>
      <w:lang w:eastAsia="es-UY"/>
    </w:rPr>
  </w:style>
  <w:style w:type="paragraph" w:customStyle="1" w:styleId="Predeterminado">
    <w:name w:val="Predeterminado"/>
    <w:rsid w:val="00BA03E2"/>
    <w:pPr>
      <w:widowControl w:val="0"/>
      <w:tabs>
        <w:tab w:val="left" w:pos="709"/>
      </w:tabs>
      <w:suppressAutoHyphens/>
      <w:spacing w:after="200" w:line="276" w:lineRule="auto"/>
    </w:pPr>
    <w:rPr>
      <w:rFonts w:ascii="Times New Roman" w:eastAsia="Droid Sans Fallback" w:hAnsi="Times New Roman" w:cs="FreeSans"/>
      <w:sz w:val="24"/>
      <w:szCs w:val="24"/>
      <w:lang w:val="es-UY" w:eastAsia="zh-CN" w:bidi="hi-IN"/>
    </w:rPr>
  </w:style>
  <w:style w:type="paragraph" w:customStyle="1" w:styleId="Cuerpo">
    <w:name w:val="Cuerpo"/>
    <w:rsid w:val="003F066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UY"/>
    </w:rPr>
  </w:style>
  <w:style w:type="paragraph" w:styleId="HTMLconformatoprevio">
    <w:name w:val="HTML Preformatted"/>
    <w:basedOn w:val="Normal"/>
    <w:link w:val="HTMLconformatoprevioCar"/>
    <w:uiPriority w:val="99"/>
    <w:unhideWhenUsed/>
    <w:rsid w:val="001F0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5"/>
      <w:szCs w:val="25"/>
      <w:lang w:val="es-UY" w:eastAsia="es-UY"/>
    </w:rPr>
  </w:style>
  <w:style w:type="character" w:customStyle="1" w:styleId="HTMLconformatoprevioCar">
    <w:name w:val="HTML con formato previo Car"/>
    <w:basedOn w:val="Fuentedeprrafopredeter"/>
    <w:link w:val="HTMLconformatoprevio"/>
    <w:uiPriority w:val="99"/>
    <w:rsid w:val="001F06AA"/>
    <w:rPr>
      <w:rFonts w:ascii="Courier New" w:eastAsia="Times New Roman" w:hAnsi="Courier New" w:cs="Courier New"/>
      <w:sz w:val="25"/>
      <w:szCs w:val="25"/>
      <w:shd w:val="clear" w:color="auto" w:fill="FFFFFF"/>
      <w:lang w:val="es-UY" w:eastAsia="es-UY"/>
    </w:rPr>
  </w:style>
  <w:style w:type="paragraph" w:customStyle="1" w:styleId="Normal3">
    <w:name w:val="Normal3"/>
    <w:rsid w:val="00BD7B4E"/>
    <w:pPr>
      <w:spacing w:after="0" w:line="240" w:lineRule="auto"/>
    </w:pPr>
    <w:rPr>
      <w:rFonts w:ascii="Times New Roman" w:eastAsia="Times New Roman" w:hAnsi="Times New Roman" w:cs="Times New Roman"/>
      <w:sz w:val="24"/>
      <w:szCs w:val="24"/>
      <w:lang w:eastAsia="es-ES"/>
    </w:rPr>
  </w:style>
  <w:style w:type="paragraph" w:styleId="Sinespaciado">
    <w:name w:val="No Spacing"/>
    <w:rsid w:val="00821257"/>
    <w:pPr>
      <w:suppressAutoHyphens/>
      <w:autoSpaceDN w:val="0"/>
      <w:spacing w:after="0" w:line="240" w:lineRule="auto"/>
      <w:textAlignment w:val="baseline"/>
    </w:pPr>
    <w:rPr>
      <w:rFonts w:ascii="Times New Roman" w:eastAsia="SimSun" w:hAnsi="Times New Roman" w:cs="Mangal"/>
      <w:kern w:val="3"/>
      <w:sz w:val="24"/>
      <w:szCs w:val="24"/>
      <w:lang w:val="es-UY"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757">
      <w:bodyDiv w:val="1"/>
      <w:marLeft w:val="0"/>
      <w:marRight w:val="0"/>
      <w:marTop w:val="0"/>
      <w:marBottom w:val="0"/>
      <w:divBdr>
        <w:top w:val="none" w:sz="0" w:space="0" w:color="auto"/>
        <w:left w:val="none" w:sz="0" w:space="0" w:color="auto"/>
        <w:bottom w:val="none" w:sz="0" w:space="0" w:color="auto"/>
        <w:right w:val="none" w:sz="0" w:space="0" w:color="auto"/>
      </w:divBdr>
    </w:div>
    <w:div w:id="64845653">
      <w:bodyDiv w:val="1"/>
      <w:marLeft w:val="0"/>
      <w:marRight w:val="0"/>
      <w:marTop w:val="0"/>
      <w:marBottom w:val="0"/>
      <w:divBdr>
        <w:top w:val="none" w:sz="0" w:space="0" w:color="auto"/>
        <w:left w:val="none" w:sz="0" w:space="0" w:color="auto"/>
        <w:bottom w:val="none" w:sz="0" w:space="0" w:color="auto"/>
        <w:right w:val="none" w:sz="0" w:space="0" w:color="auto"/>
      </w:divBdr>
    </w:div>
    <w:div w:id="316613635">
      <w:bodyDiv w:val="1"/>
      <w:marLeft w:val="0"/>
      <w:marRight w:val="0"/>
      <w:marTop w:val="0"/>
      <w:marBottom w:val="0"/>
      <w:divBdr>
        <w:top w:val="none" w:sz="0" w:space="0" w:color="auto"/>
        <w:left w:val="none" w:sz="0" w:space="0" w:color="auto"/>
        <w:bottom w:val="none" w:sz="0" w:space="0" w:color="auto"/>
        <w:right w:val="none" w:sz="0" w:space="0" w:color="auto"/>
      </w:divBdr>
    </w:div>
    <w:div w:id="320700168">
      <w:bodyDiv w:val="1"/>
      <w:marLeft w:val="0"/>
      <w:marRight w:val="0"/>
      <w:marTop w:val="0"/>
      <w:marBottom w:val="0"/>
      <w:divBdr>
        <w:top w:val="none" w:sz="0" w:space="0" w:color="auto"/>
        <w:left w:val="none" w:sz="0" w:space="0" w:color="auto"/>
        <w:bottom w:val="none" w:sz="0" w:space="0" w:color="auto"/>
        <w:right w:val="none" w:sz="0" w:space="0" w:color="auto"/>
      </w:divBdr>
    </w:div>
    <w:div w:id="442772214">
      <w:bodyDiv w:val="1"/>
      <w:marLeft w:val="0"/>
      <w:marRight w:val="0"/>
      <w:marTop w:val="0"/>
      <w:marBottom w:val="0"/>
      <w:divBdr>
        <w:top w:val="none" w:sz="0" w:space="0" w:color="auto"/>
        <w:left w:val="none" w:sz="0" w:space="0" w:color="auto"/>
        <w:bottom w:val="none" w:sz="0" w:space="0" w:color="auto"/>
        <w:right w:val="none" w:sz="0" w:space="0" w:color="auto"/>
      </w:divBdr>
    </w:div>
    <w:div w:id="849367737">
      <w:bodyDiv w:val="1"/>
      <w:marLeft w:val="0"/>
      <w:marRight w:val="0"/>
      <w:marTop w:val="0"/>
      <w:marBottom w:val="0"/>
      <w:divBdr>
        <w:top w:val="none" w:sz="0" w:space="0" w:color="auto"/>
        <w:left w:val="none" w:sz="0" w:space="0" w:color="auto"/>
        <w:bottom w:val="none" w:sz="0" w:space="0" w:color="auto"/>
        <w:right w:val="none" w:sz="0" w:space="0" w:color="auto"/>
      </w:divBdr>
    </w:div>
    <w:div w:id="959451954">
      <w:bodyDiv w:val="1"/>
      <w:marLeft w:val="0"/>
      <w:marRight w:val="0"/>
      <w:marTop w:val="0"/>
      <w:marBottom w:val="0"/>
      <w:divBdr>
        <w:top w:val="none" w:sz="0" w:space="0" w:color="auto"/>
        <w:left w:val="none" w:sz="0" w:space="0" w:color="auto"/>
        <w:bottom w:val="none" w:sz="0" w:space="0" w:color="auto"/>
        <w:right w:val="none" w:sz="0" w:space="0" w:color="auto"/>
      </w:divBdr>
    </w:div>
    <w:div w:id="1080131081">
      <w:bodyDiv w:val="1"/>
      <w:marLeft w:val="0"/>
      <w:marRight w:val="0"/>
      <w:marTop w:val="0"/>
      <w:marBottom w:val="0"/>
      <w:divBdr>
        <w:top w:val="none" w:sz="0" w:space="0" w:color="auto"/>
        <w:left w:val="none" w:sz="0" w:space="0" w:color="auto"/>
        <w:bottom w:val="none" w:sz="0" w:space="0" w:color="auto"/>
        <w:right w:val="none" w:sz="0" w:space="0" w:color="auto"/>
      </w:divBdr>
    </w:div>
    <w:div w:id="1355426765">
      <w:bodyDiv w:val="1"/>
      <w:marLeft w:val="0"/>
      <w:marRight w:val="0"/>
      <w:marTop w:val="0"/>
      <w:marBottom w:val="0"/>
      <w:divBdr>
        <w:top w:val="none" w:sz="0" w:space="0" w:color="auto"/>
        <w:left w:val="none" w:sz="0" w:space="0" w:color="auto"/>
        <w:bottom w:val="none" w:sz="0" w:space="0" w:color="auto"/>
        <w:right w:val="none" w:sz="0" w:space="0" w:color="auto"/>
      </w:divBdr>
    </w:div>
    <w:div w:id="1542129324">
      <w:bodyDiv w:val="1"/>
      <w:marLeft w:val="0"/>
      <w:marRight w:val="0"/>
      <w:marTop w:val="0"/>
      <w:marBottom w:val="0"/>
      <w:divBdr>
        <w:top w:val="none" w:sz="0" w:space="0" w:color="auto"/>
        <w:left w:val="none" w:sz="0" w:space="0" w:color="auto"/>
        <w:bottom w:val="none" w:sz="0" w:space="0" w:color="auto"/>
        <w:right w:val="none" w:sz="0" w:space="0" w:color="auto"/>
      </w:divBdr>
    </w:div>
    <w:div w:id="1631587941">
      <w:bodyDiv w:val="1"/>
      <w:marLeft w:val="0"/>
      <w:marRight w:val="0"/>
      <w:marTop w:val="0"/>
      <w:marBottom w:val="0"/>
      <w:divBdr>
        <w:top w:val="none" w:sz="0" w:space="0" w:color="auto"/>
        <w:left w:val="none" w:sz="0" w:space="0" w:color="auto"/>
        <w:bottom w:val="none" w:sz="0" w:space="0" w:color="auto"/>
        <w:right w:val="none" w:sz="0" w:space="0" w:color="auto"/>
      </w:divBdr>
      <w:divsChild>
        <w:div w:id="1031341054">
          <w:marLeft w:val="0"/>
          <w:marRight w:val="0"/>
          <w:marTop w:val="0"/>
          <w:marBottom w:val="240"/>
          <w:divBdr>
            <w:top w:val="none" w:sz="0" w:space="0" w:color="auto"/>
            <w:left w:val="none" w:sz="0" w:space="0" w:color="auto"/>
            <w:bottom w:val="none" w:sz="0" w:space="0" w:color="auto"/>
            <w:right w:val="none" w:sz="0" w:space="0" w:color="auto"/>
          </w:divBdr>
          <w:divsChild>
            <w:div w:id="546527737">
              <w:marLeft w:val="0"/>
              <w:marRight w:val="0"/>
              <w:marTop w:val="0"/>
              <w:marBottom w:val="0"/>
              <w:divBdr>
                <w:top w:val="none" w:sz="0" w:space="0" w:color="auto"/>
                <w:left w:val="none" w:sz="0" w:space="0" w:color="auto"/>
                <w:bottom w:val="none" w:sz="0" w:space="0" w:color="auto"/>
                <w:right w:val="none" w:sz="0" w:space="0" w:color="auto"/>
              </w:divBdr>
              <w:divsChild>
                <w:div w:id="4659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9245">
      <w:bodyDiv w:val="1"/>
      <w:marLeft w:val="0"/>
      <w:marRight w:val="0"/>
      <w:marTop w:val="0"/>
      <w:marBottom w:val="0"/>
      <w:divBdr>
        <w:top w:val="none" w:sz="0" w:space="0" w:color="auto"/>
        <w:left w:val="none" w:sz="0" w:space="0" w:color="auto"/>
        <w:bottom w:val="none" w:sz="0" w:space="0" w:color="auto"/>
        <w:right w:val="none" w:sz="0" w:space="0" w:color="auto"/>
      </w:divBdr>
    </w:div>
    <w:div w:id="1810904611">
      <w:bodyDiv w:val="1"/>
      <w:marLeft w:val="0"/>
      <w:marRight w:val="0"/>
      <w:marTop w:val="0"/>
      <w:marBottom w:val="0"/>
      <w:divBdr>
        <w:top w:val="none" w:sz="0" w:space="0" w:color="auto"/>
        <w:left w:val="none" w:sz="0" w:space="0" w:color="auto"/>
        <w:bottom w:val="none" w:sz="0" w:space="0" w:color="auto"/>
        <w:right w:val="none" w:sz="0" w:space="0" w:color="auto"/>
      </w:divBdr>
    </w:div>
    <w:div w:id="1833139791">
      <w:bodyDiv w:val="1"/>
      <w:marLeft w:val="0"/>
      <w:marRight w:val="0"/>
      <w:marTop w:val="0"/>
      <w:marBottom w:val="0"/>
      <w:divBdr>
        <w:top w:val="none" w:sz="0" w:space="0" w:color="auto"/>
        <w:left w:val="none" w:sz="0" w:space="0" w:color="auto"/>
        <w:bottom w:val="none" w:sz="0" w:space="0" w:color="auto"/>
        <w:right w:val="none" w:sz="0" w:space="0" w:color="auto"/>
      </w:divBdr>
    </w:div>
    <w:div w:id="1890334257">
      <w:bodyDiv w:val="1"/>
      <w:marLeft w:val="0"/>
      <w:marRight w:val="0"/>
      <w:marTop w:val="0"/>
      <w:marBottom w:val="0"/>
      <w:divBdr>
        <w:top w:val="none" w:sz="0" w:space="0" w:color="auto"/>
        <w:left w:val="none" w:sz="0" w:space="0" w:color="auto"/>
        <w:bottom w:val="none" w:sz="0" w:space="0" w:color="auto"/>
        <w:right w:val="none" w:sz="0" w:space="0" w:color="auto"/>
      </w:divBdr>
    </w:div>
    <w:div w:id="1998338546">
      <w:bodyDiv w:val="1"/>
      <w:marLeft w:val="0"/>
      <w:marRight w:val="0"/>
      <w:marTop w:val="0"/>
      <w:marBottom w:val="0"/>
      <w:divBdr>
        <w:top w:val="none" w:sz="0" w:space="0" w:color="auto"/>
        <w:left w:val="none" w:sz="0" w:space="0" w:color="auto"/>
        <w:bottom w:val="none" w:sz="0" w:space="0" w:color="auto"/>
        <w:right w:val="none" w:sz="0" w:space="0" w:color="auto"/>
      </w:divBdr>
    </w:div>
    <w:div w:id="2011637976">
      <w:bodyDiv w:val="1"/>
      <w:marLeft w:val="0"/>
      <w:marRight w:val="0"/>
      <w:marTop w:val="0"/>
      <w:marBottom w:val="0"/>
      <w:divBdr>
        <w:top w:val="none" w:sz="0" w:space="0" w:color="auto"/>
        <w:left w:val="none" w:sz="0" w:space="0" w:color="auto"/>
        <w:bottom w:val="none" w:sz="0" w:space="0" w:color="auto"/>
        <w:right w:val="none" w:sz="0" w:space="0" w:color="auto"/>
      </w:divBdr>
    </w:div>
    <w:div w:id="2088190215">
      <w:bodyDiv w:val="1"/>
      <w:marLeft w:val="0"/>
      <w:marRight w:val="0"/>
      <w:marTop w:val="0"/>
      <w:marBottom w:val="0"/>
      <w:divBdr>
        <w:top w:val="none" w:sz="0" w:space="0" w:color="auto"/>
        <w:left w:val="none" w:sz="0" w:space="0" w:color="auto"/>
        <w:bottom w:val="none" w:sz="0" w:space="0" w:color="auto"/>
        <w:right w:val="none" w:sz="0" w:space="0" w:color="auto"/>
      </w:divBdr>
    </w:div>
    <w:div w:id="2089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mailto:aphmontevideo@inau.gub.uy" TargetMode="External"/><Relationship Id="rId10" Type="http://schemas.openxmlformats.org/officeDocument/2006/relationships/image" Target="media/image3.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uario\Desktop\Vanesa\MEMORIAS%20INAU\Memorias%202017\Memoria%20para%20el%20MIDES.%20ELENA%20MU&#209;OZ%202017\1610%20Estudio%20diciembre.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78187568980972"/>
          <c:y val="0.23454948599073192"/>
          <c:w val="0.84529244227820965"/>
          <c:h val="0.60344037825749564"/>
        </c:manualLayout>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Hoja1!$A$2:$A$13</c:f>
              <c:strCache>
                <c:ptCount val="12"/>
                <c:pt idx="0">
                  <c:v>Enero</c:v>
                </c:pt>
                <c:pt idx="1">
                  <c:v>Febrero</c:v>
                </c:pt>
                <c:pt idx="2">
                  <c:v>Marzo</c:v>
                </c:pt>
                <c:pt idx="3">
                  <c:v>Abril</c:v>
                </c:pt>
                <c:pt idx="4">
                  <c:v>Mayo</c:v>
                </c:pt>
                <c:pt idx="5">
                  <c:v>Junio</c:v>
                </c:pt>
                <c:pt idx="6">
                  <c:v>Julio</c:v>
                </c:pt>
                <c:pt idx="7">
                  <c:v>Agosto</c:v>
                </c:pt>
                <c:pt idx="8">
                  <c:v>Setiembre</c:v>
                </c:pt>
                <c:pt idx="9">
                  <c:v>Octubre</c:v>
                </c:pt>
                <c:pt idx="10">
                  <c:v>Noviembre</c:v>
                </c:pt>
                <c:pt idx="11">
                  <c:v>Diciembre</c:v>
                </c:pt>
              </c:strCache>
            </c:strRef>
          </c:cat>
          <c:val>
            <c:numRef>
              <c:f>Hoja1!$B$2:$B$13</c:f>
              <c:numCache>
                <c:formatCode>General</c:formatCode>
                <c:ptCount val="12"/>
                <c:pt idx="0">
                  <c:v>91023</c:v>
                </c:pt>
                <c:pt idx="1">
                  <c:v>91795</c:v>
                </c:pt>
                <c:pt idx="2">
                  <c:v>95058</c:v>
                </c:pt>
                <c:pt idx="3">
                  <c:v>94723</c:v>
                </c:pt>
                <c:pt idx="4">
                  <c:v>93885</c:v>
                </c:pt>
                <c:pt idx="5">
                  <c:v>93285</c:v>
                </c:pt>
                <c:pt idx="6">
                  <c:v>93024</c:v>
                </c:pt>
                <c:pt idx="7">
                  <c:v>93382</c:v>
                </c:pt>
                <c:pt idx="8">
                  <c:v>93906</c:v>
                </c:pt>
                <c:pt idx="9">
                  <c:v>94377</c:v>
                </c:pt>
                <c:pt idx="10">
                  <c:v>94610</c:v>
                </c:pt>
                <c:pt idx="11">
                  <c:v>94523</c:v>
                </c:pt>
              </c:numCache>
            </c:numRef>
          </c:val>
          <c:extLst xmlns:c16r2="http://schemas.microsoft.com/office/drawing/2015/06/chart">
            <c:ext xmlns:c16="http://schemas.microsoft.com/office/drawing/2014/chart" uri="{C3380CC4-5D6E-409C-BE32-E72D297353CC}">
              <c16:uniqueId val="{00000000-94A0-445D-B029-462F76D7A726}"/>
            </c:ext>
          </c:extLst>
        </c:ser>
        <c:dLbls>
          <c:showLegendKey val="0"/>
          <c:showVal val="0"/>
          <c:showCatName val="0"/>
          <c:showSerName val="0"/>
          <c:showPercent val="0"/>
          <c:showBubbleSize val="0"/>
        </c:dLbls>
        <c:gapWidth val="219"/>
        <c:overlap val="-27"/>
        <c:axId val="612100528"/>
        <c:axId val="612101704"/>
      </c:barChart>
      <c:catAx>
        <c:axId val="61210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Y"/>
          </a:p>
        </c:txPr>
        <c:crossAx val="612101704"/>
        <c:crosses val="autoZero"/>
        <c:auto val="1"/>
        <c:lblAlgn val="ctr"/>
        <c:lblOffset val="100"/>
        <c:noMultiLvlLbl val="0"/>
      </c:catAx>
      <c:valAx>
        <c:axId val="612101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Y"/>
          </a:p>
        </c:txPr>
        <c:crossAx val="612100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UY"/>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Y"/>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2"/>
              <c:tx>
                <c:rich>
                  <a:bodyPr/>
                  <a:lstStyle/>
                  <a:p>
                    <a:r>
                      <a:rPr lang="en-US"/>
                      <a:t>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F0C-7044-923A-F2FE02A8F18D}"/>
                </c:ext>
                <c:ext xmlns:c15="http://schemas.microsoft.com/office/drawing/2012/chart" uri="{CE6537A1-D6FC-4f65-9D91-7224C49458BB}"/>
              </c:extLst>
            </c:dLbl>
            <c:dLbl>
              <c:idx val="4"/>
              <c:tx>
                <c:rich>
                  <a:bodyPr/>
                  <a:lstStyle/>
                  <a:p>
                    <a:r>
                      <a:rPr lang="en-US"/>
                      <a:t>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0C-7044-923A-F2FE02A8F18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Fijas!$A$4:$A$8</c:f>
              <c:strCache>
                <c:ptCount val="5"/>
                <c:pt idx="0">
                  <c:v>0-3 años</c:v>
                </c:pt>
                <c:pt idx="1">
                  <c:v>4-5 años</c:v>
                </c:pt>
                <c:pt idx="2">
                  <c:v>6-12 años</c:v>
                </c:pt>
                <c:pt idx="3">
                  <c:v>13-17 años</c:v>
                </c:pt>
                <c:pt idx="4">
                  <c:v>18 años y más</c:v>
                </c:pt>
              </c:strCache>
            </c:strRef>
          </c:cat>
          <c:val>
            <c:numRef>
              <c:f>Fijas!$B$4:$B$8</c:f>
              <c:numCache>
                <c:formatCode>0%</c:formatCode>
                <c:ptCount val="5"/>
                <c:pt idx="0">
                  <c:v>0.56999999999999995</c:v>
                </c:pt>
                <c:pt idx="1">
                  <c:v>0.1</c:v>
                </c:pt>
                <c:pt idx="2">
                  <c:v>0.18000000000000024</c:v>
                </c:pt>
                <c:pt idx="3">
                  <c:v>0.13</c:v>
                </c:pt>
                <c:pt idx="4">
                  <c:v>2.0000000000000011E-2</c:v>
                </c:pt>
              </c:numCache>
            </c:numRef>
          </c:val>
          <c:extLst xmlns:c16r2="http://schemas.microsoft.com/office/drawing/2015/06/chart">
            <c:ext xmlns:c16="http://schemas.microsoft.com/office/drawing/2014/chart" uri="{C3380CC4-5D6E-409C-BE32-E72D297353CC}">
              <c16:uniqueId val="{00000002-2F0C-7044-923A-F2FE02A8F18D}"/>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rot="0" vert="horz"/>
          <a:lstStyle/>
          <a:p>
            <a:pPr>
              <a:defRPr sz="1600"/>
            </a:pPr>
            <a:r>
              <a:rPr lang="en-US" sz="1600"/>
              <a:t>Denuncias y llamadas en Línea Azul</a:t>
            </a:r>
          </a:p>
        </c:rich>
      </c:tx>
      <c:overlay val="0"/>
    </c:title>
    <c:autoTitleDeleted val="0"/>
    <c:view3D>
      <c:rotX val="50"/>
      <c:rotY val="0"/>
      <c:depthPercent val="100"/>
      <c:rAngAx val="0"/>
    </c:view3D>
    <c:floor>
      <c:thickness val="0"/>
    </c:floor>
    <c:sideWall>
      <c:thickness val="0"/>
    </c:sideWall>
    <c:backWall>
      <c:thickness val="0"/>
    </c:backWall>
    <c:plotArea>
      <c:layout>
        <c:manualLayout>
          <c:layoutTarget val="inner"/>
          <c:xMode val="edge"/>
          <c:yMode val="edge"/>
          <c:x val="3.6297640653357652E-2"/>
          <c:y val="0.32466899264711013"/>
          <c:w val="0.55242570177820327"/>
          <c:h val="0.40313755038993326"/>
        </c:manualLayout>
      </c:layout>
      <c:pie3DChart>
        <c:varyColors val="1"/>
        <c:ser>
          <c:idx val="0"/>
          <c:order val="0"/>
          <c:tx>
            <c:strRef>
              <c:f>Hoja1!$B$1</c:f>
              <c:strCache>
                <c:ptCount val="1"/>
                <c:pt idx="0">
                  <c:v>Llamadas al 0800 50 50</c:v>
                </c:pt>
              </c:strCache>
            </c:strRef>
          </c:tx>
          <c:explosion val="25"/>
          <c:dLbls>
            <c:dLbl>
              <c:idx val="0"/>
              <c:tx>
                <c:rich>
                  <a:bodyPr/>
                  <a:lstStyle/>
                  <a:p>
                    <a:r>
                      <a:rPr lang="en-US" b="1"/>
                      <a:t>
</a:t>
                    </a:r>
                    <a:r>
                      <a:rPr lang="en-US"/>
                      <a:t>38%</a:t>
                    </a:r>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14F1-644A-91AD-C0A1FBC06B82}"/>
                </c:ext>
                <c:ext xmlns:c15="http://schemas.microsoft.com/office/drawing/2012/chart" uri="{CE6537A1-D6FC-4f65-9D91-7224C49458BB}"/>
              </c:extLst>
            </c:dLbl>
            <c:dLbl>
              <c:idx val="1"/>
              <c:tx>
                <c:rich>
                  <a:bodyPr/>
                  <a:lstStyle/>
                  <a:p>
                    <a:r>
                      <a:rPr lang="en-US" b="1"/>
                      <a:t>
</a:t>
                    </a:r>
                    <a:r>
                      <a:rPr lang="en-US"/>
                      <a:t>18%</a:t>
                    </a:r>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14F1-644A-91AD-C0A1FBC06B82}"/>
                </c:ext>
                <c:ext xmlns:c15="http://schemas.microsoft.com/office/drawing/2012/chart" uri="{CE6537A1-D6FC-4f65-9D91-7224C49458BB}"/>
              </c:extLst>
            </c:dLbl>
            <c:dLbl>
              <c:idx val="2"/>
              <c:tx>
                <c:rich>
                  <a:bodyPr/>
                  <a:lstStyle/>
                  <a:p>
                    <a:r>
                      <a:rPr lang="en-US" b="1"/>
                      <a:t>
</a:t>
                    </a:r>
                    <a:r>
                      <a:rPr lang="en-US"/>
                      <a:t>27%</a:t>
                    </a:r>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14F1-644A-91AD-C0A1FBC06B82}"/>
                </c:ext>
                <c:ext xmlns:c15="http://schemas.microsoft.com/office/drawing/2012/chart" uri="{CE6537A1-D6FC-4f65-9D91-7224C49458BB}"/>
              </c:extLst>
            </c:dLbl>
            <c:dLbl>
              <c:idx val="3"/>
              <c:layout>
                <c:manualLayout>
                  <c:x val="6.5036607266197033E-2"/>
                  <c:y val="8.5240636389645602E-2"/>
                </c:manualLayout>
              </c:layout>
              <c:tx>
                <c:rich>
                  <a:bodyPr/>
                  <a:lstStyle/>
                  <a:p>
                    <a:r>
                      <a:rPr lang="en-US" b="1"/>
                      <a:t>
</a:t>
                    </a:r>
                    <a:r>
                      <a:rPr lang="en-US"/>
                      <a:t>17%</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4F1-644A-91AD-C0A1FBC06B82}"/>
                </c:ext>
                <c:ext xmlns:c15="http://schemas.microsoft.com/office/drawing/2012/chart" uri="{CE6537A1-D6FC-4f65-9D91-7224C49458BB}"/>
              </c:extLst>
            </c:dLbl>
            <c:spPr>
              <a:noFill/>
              <a:ln>
                <a:noFill/>
              </a:ln>
              <a:effectLst/>
            </c:spPr>
            <c:txPr>
              <a:bodyPr rot="0" vert="horz"/>
              <a:lstStyle/>
              <a:p>
                <a:pPr>
                  <a:defRPr/>
                </a:pPr>
                <a:endParaRPr lang="es-UY"/>
              </a:p>
            </c:txPr>
            <c:dLblPos val="ct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Hoja1!$A$2:$A$5</c:f>
              <c:strCache>
                <c:ptCount val="4"/>
                <c:pt idx="0">
                  <c:v>Denuncias nuevas 3056</c:v>
                </c:pt>
                <c:pt idx="1">
                  <c:v>Denuncia reiteradas 1393</c:v>
                </c:pt>
                <c:pt idx="2">
                  <c:v>Información y orientación 2130</c:v>
                </c:pt>
                <c:pt idx="3">
                  <c:v>Llamadas que no corresponden a Línea Azul 1387</c:v>
                </c:pt>
              </c:strCache>
            </c:strRef>
          </c:cat>
          <c:val>
            <c:numRef>
              <c:f>Hoja1!$B$2:$B$5</c:f>
              <c:numCache>
                <c:formatCode>General</c:formatCode>
                <c:ptCount val="4"/>
                <c:pt idx="0">
                  <c:v>3056</c:v>
                </c:pt>
                <c:pt idx="1">
                  <c:v>1393</c:v>
                </c:pt>
                <c:pt idx="2">
                  <c:v>2130</c:v>
                </c:pt>
                <c:pt idx="3">
                  <c:v>1387</c:v>
                </c:pt>
              </c:numCache>
            </c:numRef>
          </c:val>
          <c:extLst xmlns:c16r2="http://schemas.microsoft.com/office/drawing/2015/06/chart">
            <c:ext xmlns:c16="http://schemas.microsoft.com/office/drawing/2014/chart" uri="{C3380CC4-5D6E-409C-BE32-E72D297353CC}">
              <c16:uniqueId val="{00000000-99B6-45B1-BAC7-675F1721081E}"/>
            </c:ext>
          </c:extLst>
        </c:ser>
        <c:dLbls>
          <c:showLegendKey val="0"/>
          <c:showVal val="0"/>
          <c:showCatName val="0"/>
          <c:showSerName val="0"/>
          <c:showPercent val="1"/>
          <c:showBubbleSize val="0"/>
          <c:showLeaderLines val="1"/>
        </c:dLbls>
      </c:pie3DChart>
    </c:plotArea>
    <c:legend>
      <c:legendPos val="r"/>
      <c:layout>
        <c:manualLayout>
          <c:xMode val="edge"/>
          <c:yMode val="edge"/>
          <c:x val="0.56901877283489111"/>
          <c:y val="0.36958024314757876"/>
          <c:w val="0.36957674582016536"/>
          <c:h val="0.27933292953766165"/>
        </c:manualLayout>
      </c:layout>
      <c:overlay val="0"/>
      <c:txPr>
        <a:bodyPr rot="0" vert="horz"/>
        <a:lstStyle/>
        <a:p>
          <a:pPr>
            <a:defRPr/>
          </a:pPr>
          <a:endParaRPr lang="es-UY"/>
        </a:p>
      </c:txPr>
    </c:legend>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UY"/>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
          <c:y val="6.666666666666668E-2"/>
          <c:w val="0.74885359669024465"/>
          <c:h val="0.46649742360800228"/>
        </c:manualLayout>
      </c:layout>
      <c:barChart>
        <c:barDir val="col"/>
        <c:grouping val="clustered"/>
        <c:varyColors val="0"/>
        <c:ser>
          <c:idx val="0"/>
          <c:order val="0"/>
          <c:tx>
            <c:strRef>
              <c:f>Hoja1!$B$1</c:f>
              <c:strCache>
                <c:ptCount val="1"/>
                <c:pt idx="0">
                  <c:v>Nuevas denuncias</c:v>
                </c:pt>
              </c:strCache>
            </c:strRef>
          </c:tx>
          <c:invertIfNegative val="0"/>
          <c:dLbls>
            <c:spPr>
              <a:noFill/>
              <a:ln>
                <a:noFill/>
              </a:ln>
              <a:effectLst/>
            </c:spPr>
            <c:txPr>
              <a:bodyPr rot="0" vert="horz"/>
              <a:lstStyle/>
              <a:p>
                <a:pPr>
                  <a:defRPr b="1"/>
                </a:pPr>
                <a:endParaRPr lang="es-UY"/>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Hoja1!$A$2:$A$3</c:f>
              <c:strCache>
                <c:ptCount val="2"/>
                <c:pt idx="0">
                  <c:v>linea 08005050</c:v>
                </c:pt>
                <c:pt idx="1">
                  <c:v>Formulario web</c:v>
                </c:pt>
              </c:strCache>
            </c:strRef>
          </c:cat>
          <c:val>
            <c:numRef>
              <c:f>Hoja1!$B$2:$B$3</c:f>
              <c:numCache>
                <c:formatCode>General</c:formatCode>
                <c:ptCount val="2"/>
                <c:pt idx="0">
                  <c:v>2076</c:v>
                </c:pt>
                <c:pt idx="1">
                  <c:v>980</c:v>
                </c:pt>
              </c:numCache>
            </c:numRef>
          </c:val>
          <c:extLst xmlns:c16r2="http://schemas.microsoft.com/office/drawing/2015/06/chart">
            <c:ext xmlns:c16="http://schemas.microsoft.com/office/drawing/2014/chart" uri="{C3380CC4-5D6E-409C-BE32-E72D297353CC}">
              <c16:uniqueId val="{00000000-76EB-4037-BD20-C0DD304866E0}"/>
            </c:ext>
          </c:extLst>
        </c:ser>
        <c:ser>
          <c:idx val="1"/>
          <c:order val="1"/>
          <c:tx>
            <c:strRef>
              <c:f>Hoja1!$C$1</c:f>
              <c:strCache>
                <c:ptCount val="1"/>
                <c:pt idx="0">
                  <c:v>Reiteraciones</c:v>
                </c:pt>
              </c:strCache>
            </c:strRef>
          </c:tx>
          <c:invertIfNegative val="0"/>
          <c:dLbls>
            <c:spPr>
              <a:noFill/>
              <a:ln>
                <a:noFill/>
              </a:ln>
              <a:effectLst/>
            </c:spPr>
            <c:txPr>
              <a:bodyPr rot="0" vert="horz"/>
              <a:lstStyle/>
              <a:p>
                <a:pPr>
                  <a:defRPr b="1"/>
                </a:pPr>
                <a:endParaRPr lang="es-UY"/>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Hoja1!$A$2:$A$3</c:f>
              <c:strCache>
                <c:ptCount val="2"/>
                <c:pt idx="0">
                  <c:v>linea 08005050</c:v>
                </c:pt>
                <c:pt idx="1">
                  <c:v>Formulario web</c:v>
                </c:pt>
              </c:strCache>
            </c:strRef>
          </c:cat>
          <c:val>
            <c:numRef>
              <c:f>Hoja1!$C$2:$C$3</c:f>
              <c:numCache>
                <c:formatCode>General</c:formatCode>
                <c:ptCount val="2"/>
                <c:pt idx="0">
                  <c:v>925</c:v>
                </c:pt>
                <c:pt idx="1">
                  <c:v>468</c:v>
                </c:pt>
              </c:numCache>
            </c:numRef>
          </c:val>
          <c:extLst xmlns:c16r2="http://schemas.microsoft.com/office/drawing/2015/06/chart">
            <c:ext xmlns:c16="http://schemas.microsoft.com/office/drawing/2014/chart" uri="{C3380CC4-5D6E-409C-BE32-E72D297353CC}">
              <c16:uniqueId val="{00000003-76EB-4037-BD20-C0DD304866E0}"/>
            </c:ext>
          </c:extLst>
        </c:ser>
        <c:ser>
          <c:idx val="2"/>
          <c:order val="2"/>
          <c:tx>
            <c:strRef>
              <c:f>Hoja1!$D$1</c:f>
              <c:strCache>
                <c:ptCount val="1"/>
                <c:pt idx="0">
                  <c:v>información y Orientaciones</c:v>
                </c:pt>
              </c:strCache>
            </c:strRef>
          </c:tx>
          <c:invertIfNegative val="0"/>
          <c:dLbls>
            <c:spPr>
              <a:noFill/>
              <a:ln>
                <a:noFill/>
              </a:ln>
              <a:effectLst/>
            </c:spPr>
            <c:txPr>
              <a:bodyPr rot="0" vert="horz"/>
              <a:lstStyle/>
              <a:p>
                <a:pPr>
                  <a:defRPr b="1"/>
                </a:pPr>
                <a:endParaRPr lang="es-UY"/>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Hoja1!$A$2:$A$3</c:f>
              <c:strCache>
                <c:ptCount val="2"/>
                <c:pt idx="0">
                  <c:v>linea 08005050</c:v>
                </c:pt>
                <c:pt idx="1">
                  <c:v>Formulario web</c:v>
                </c:pt>
              </c:strCache>
            </c:strRef>
          </c:cat>
          <c:val>
            <c:numRef>
              <c:f>Hoja1!$D$2:$D$3</c:f>
              <c:numCache>
                <c:formatCode>General</c:formatCode>
                <c:ptCount val="2"/>
                <c:pt idx="0">
                  <c:v>2001</c:v>
                </c:pt>
                <c:pt idx="1">
                  <c:v>129</c:v>
                </c:pt>
              </c:numCache>
            </c:numRef>
          </c:val>
          <c:extLst xmlns:c16r2="http://schemas.microsoft.com/office/drawing/2015/06/chart">
            <c:ext xmlns:c16="http://schemas.microsoft.com/office/drawing/2014/chart" uri="{C3380CC4-5D6E-409C-BE32-E72D297353CC}">
              <c16:uniqueId val="{00000004-76EB-4037-BD20-C0DD304866E0}"/>
            </c:ext>
          </c:extLst>
        </c:ser>
        <c:dLbls>
          <c:showLegendKey val="0"/>
          <c:showVal val="1"/>
          <c:showCatName val="0"/>
          <c:showSerName val="0"/>
          <c:showPercent val="0"/>
          <c:showBubbleSize val="0"/>
        </c:dLbls>
        <c:gapWidth val="65"/>
        <c:axId val="566790368"/>
        <c:axId val="718211824"/>
      </c:barChart>
      <c:catAx>
        <c:axId val="566790368"/>
        <c:scaling>
          <c:orientation val="minMax"/>
        </c:scaling>
        <c:delete val="0"/>
        <c:axPos val="b"/>
        <c:numFmt formatCode="General" sourceLinked="1"/>
        <c:majorTickMark val="none"/>
        <c:minorTickMark val="none"/>
        <c:tickLblPos val="nextTo"/>
        <c:txPr>
          <a:bodyPr rot="-60000000" vert="horz"/>
          <a:lstStyle/>
          <a:p>
            <a:pPr>
              <a:defRPr/>
            </a:pPr>
            <a:endParaRPr lang="es-UY"/>
          </a:p>
        </c:txPr>
        <c:crossAx val="718211824"/>
        <c:crosses val="autoZero"/>
        <c:auto val="1"/>
        <c:lblAlgn val="ctr"/>
        <c:lblOffset val="100"/>
        <c:noMultiLvlLbl val="0"/>
      </c:catAx>
      <c:valAx>
        <c:axId val="718211824"/>
        <c:scaling>
          <c:orientation val="minMax"/>
        </c:scaling>
        <c:delete val="1"/>
        <c:axPos val="l"/>
        <c:majorGridlines/>
        <c:numFmt formatCode="General" sourceLinked="1"/>
        <c:majorTickMark val="none"/>
        <c:minorTickMark val="none"/>
        <c:tickLblPos val="none"/>
        <c:crossAx val="566790368"/>
        <c:crosses val="autoZero"/>
        <c:crossBetween val="between"/>
      </c:valAx>
    </c:plotArea>
    <c:legend>
      <c:legendPos val="b"/>
      <c:layout>
        <c:manualLayout>
          <c:xMode val="edge"/>
          <c:yMode val="edge"/>
          <c:x val="7.8153165176386846E-2"/>
          <c:y val="0.69732388802570244"/>
          <c:w val="0.84369344721741413"/>
          <c:h val="8.4169980424687721E-2"/>
        </c:manualLayout>
      </c:layout>
      <c:overlay val="0"/>
      <c:txPr>
        <a:bodyPr rot="0" vert="horz"/>
        <a:lstStyle/>
        <a:p>
          <a:pPr>
            <a:defRPr/>
          </a:pPr>
          <a:endParaRPr lang="es-UY"/>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UY"/>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rot="0" vert="horz"/>
          <a:lstStyle/>
          <a:p>
            <a:pPr>
              <a:defRPr sz="1600"/>
            </a:pPr>
            <a:r>
              <a:rPr lang="en-US" sz="1600"/>
              <a:t>Denuncias por tipo de maltrato </a:t>
            </a:r>
          </a:p>
        </c:rich>
      </c:tx>
      <c:overlay val="0"/>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8.5734452846784728E-2"/>
          <c:y val="0.16034243481455479"/>
          <c:w val="0.64265513889804904"/>
          <c:h val="0.50574723163008606"/>
        </c:manualLayout>
      </c:layout>
      <c:pie3DChart>
        <c:varyColors val="1"/>
        <c:ser>
          <c:idx val="0"/>
          <c:order val="0"/>
          <c:tx>
            <c:strRef>
              <c:f>Hoja1!$B$1</c:f>
              <c:strCache>
                <c:ptCount val="1"/>
                <c:pt idx="0">
                  <c:v>Tipo de maltrato </c:v>
                </c:pt>
              </c:strCache>
            </c:strRef>
          </c:tx>
          <c:explosion val="25"/>
          <c:dLbls>
            <c:spPr>
              <a:noFill/>
              <a:ln>
                <a:noFill/>
              </a:ln>
              <a:effectLst/>
            </c:spPr>
            <c:txPr>
              <a:bodyPr rot="0" vert="horz"/>
              <a:lstStyle/>
              <a:p>
                <a:pPr>
                  <a:defRPr/>
                </a:pPr>
                <a:endParaRPr lang="es-UY"/>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Hoja1!$A$2:$A$8</c:f>
              <c:strCache>
                <c:ptCount val="7"/>
                <c:pt idx="0">
                  <c:v>Físico 1127</c:v>
                </c:pt>
                <c:pt idx="1">
                  <c:v>Psicológico 1338</c:v>
                </c:pt>
                <c:pt idx="2">
                  <c:v>Abuso Sexual 235</c:v>
                </c:pt>
                <c:pt idx="3">
                  <c:v>Explotación Sexual 77</c:v>
                </c:pt>
                <c:pt idx="4">
                  <c:v>Trata de niños 8</c:v>
                </c:pt>
                <c:pt idx="5">
                  <c:v>Mendicidad 263</c:v>
                </c:pt>
                <c:pt idx="6">
                  <c:v>Otro tipo de maltrato 278</c:v>
                </c:pt>
              </c:strCache>
            </c:strRef>
          </c:cat>
          <c:val>
            <c:numRef>
              <c:f>Hoja1!$B$2:$B$8</c:f>
              <c:numCache>
                <c:formatCode>General</c:formatCode>
                <c:ptCount val="7"/>
                <c:pt idx="0">
                  <c:v>1127</c:v>
                </c:pt>
                <c:pt idx="1">
                  <c:v>1338</c:v>
                </c:pt>
                <c:pt idx="2">
                  <c:v>235</c:v>
                </c:pt>
                <c:pt idx="3">
                  <c:v>77</c:v>
                </c:pt>
                <c:pt idx="4">
                  <c:v>8</c:v>
                </c:pt>
                <c:pt idx="5">
                  <c:v>263</c:v>
                </c:pt>
                <c:pt idx="6">
                  <c:v>278</c:v>
                </c:pt>
              </c:numCache>
            </c:numRef>
          </c:val>
          <c:extLst xmlns:c16r2="http://schemas.microsoft.com/office/drawing/2015/06/chart">
            <c:ext xmlns:c16="http://schemas.microsoft.com/office/drawing/2014/chart" uri="{C3380CC4-5D6E-409C-BE32-E72D297353CC}">
              <c16:uniqueId val="{00000000-4236-4AC4-A914-603038F71E03}"/>
            </c:ext>
          </c:extLst>
        </c:ser>
        <c:dLbls>
          <c:showLegendKey val="0"/>
          <c:showVal val="0"/>
          <c:showCatName val="0"/>
          <c:showSerName val="0"/>
          <c:showPercent val="1"/>
          <c:showBubbleSize val="0"/>
          <c:showLeaderLines val="1"/>
        </c:dLbls>
      </c:pie3DChart>
    </c:plotArea>
    <c:legend>
      <c:legendPos val="b"/>
      <c:overlay val="0"/>
      <c:txPr>
        <a:bodyPr rot="0" vert="horz"/>
        <a:lstStyle/>
        <a:p>
          <a:pPr>
            <a:defRPr/>
          </a:pPr>
          <a:endParaRPr lang="es-UY"/>
        </a:p>
      </c:txPr>
    </c:legend>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UY"/>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overlay val="0"/>
      <c:txPr>
        <a:bodyPr rot="0" vert="horz"/>
        <a:lstStyle/>
        <a:p>
          <a:pPr>
            <a:defRPr sz="1600"/>
          </a:pPr>
          <a:endParaRPr lang="es-UY"/>
        </a:p>
      </c:txPr>
    </c:title>
    <c:autoTitleDeleted val="0"/>
    <c:plotArea>
      <c:layout>
        <c:manualLayout>
          <c:layoutTarget val="inner"/>
          <c:xMode val="edge"/>
          <c:yMode val="edge"/>
          <c:x val="0.15954078595463694"/>
          <c:y val="0.12257364341085508"/>
          <c:w val="0.65567532267660844"/>
          <c:h val="0.57843377297765197"/>
        </c:manualLayout>
      </c:layout>
      <c:barChart>
        <c:barDir val="bar"/>
        <c:grouping val="clustered"/>
        <c:varyColors val="0"/>
        <c:ser>
          <c:idx val="0"/>
          <c:order val="0"/>
          <c:tx>
            <c:strRef>
              <c:f>Hoja1!$B$1</c:f>
              <c:strCache>
                <c:ptCount val="1"/>
                <c:pt idx="0">
                  <c:v>Denuncias por Departamento</c:v>
                </c:pt>
              </c:strCache>
            </c:strRef>
          </c:tx>
          <c:invertIfNegative val="0"/>
          <c:dLbls>
            <c:dLbl>
              <c:idx val="0"/>
              <c:layout>
                <c:manualLayout>
                  <c:x val="4.468616680646883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10C-AB45-8C13-1F8FD4873F3A}"/>
                </c:ext>
                <c:ext xmlns:c15="http://schemas.microsoft.com/office/drawing/2012/chart" uri="{CE6537A1-D6FC-4f65-9D91-7224C49458BB}"/>
              </c:extLst>
            </c:dLbl>
            <c:dLbl>
              <c:idx val="1"/>
              <c:layout>
                <c:manualLayout>
                  <c:x val="7.3310423825885291E-4"/>
                  <c:y val="-2.347417840375631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10C-AB45-8C13-1F8FD4873F3A}"/>
                </c:ext>
                <c:ext xmlns:c15="http://schemas.microsoft.com/office/drawing/2012/chart" uri="{CE6537A1-D6FC-4f65-9D91-7224C49458BB}"/>
              </c:extLst>
            </c:dLbl>
            <c:dLbl>
              <c:idx val="2"/>
              <c:layout>
                <c:manualLayout>
                  <c:x val="-2.9818437643747931E-3"/>
                  <c:y val="-1.8483605042328057E-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10C-AB45-8C13-1F8FD4873F3A}"/>
                </c:ext>
                <c:ext xmlns:c15="http://schemas.microsoft.com/office/drawing/2012/chart" uri="{CE6537A1-D6FC-4f65-9D91-7224C49458BB}"/>
              </c:extLst>
            </c:dLbl>
            <c:dLbl>
              <c:idx val="3"/>
              <c:layout>
                <c:manualLayout>
                  <c:x val="2.5741627657368025E-4"/>
                  <c:y val="2.347417840375631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10C-AB45-8C13-1F8FD4873F3A}"/>
                </c:ext>
                <c:ext xmlns:c15="http://schemas.microsoft.com/office/drawing/2012/chart" uri="{CE6537A1-D6FC-4f65-9D91-7224C49458BB}"/>
              </c:extLst>
            </c:dLbl>
            <c:dLbl>
              <c:idx val="4"/>
              <c:layout>
                <c:manualLayout>
                  <c:x val="-1.1328480847108794E-4"/>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10C-AB45-8C13-1F8FD4873F3A}"/>
                </c:ext>
                <c:ext xmlns:c15="http://schemas.microsoft.com/office/drawing/2012/chart" uri="{CE6537A1-D6FC-4f65-9D91-7224C49458BB}"/>
              </c:extLst>
            </c:dLbl>
            <c:dLbl>
              <c:idx val="6"/>
              <c:layout>
                <c:manualLayout>
                  <c:x val="-3.7485005096013263E-4"/>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10C-AB45-8C13-1F8FD4873F3A}"/>
                </c:ext>
                <c:ext xmlns:c15="http://schemas.microsoft.com/office/drawing/2012/chart" uri="{CE6537A1-D6FC-4f65-9D91-7224C49458BB}"/>
              </c:extLst>
            </c:dLbl>
            <c:dLbl>
              <c:idx val="7"/>
              <c:layout>
                <c:manualLayout>
                  <c:x val="-5.4210749429517034E-3"/>
                  <c:y val="-2.347417840375631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10C-AB45-8C13-1F8FD4873F3A}"/>
                </c:ext>
                <c:ext xmlns:c15="http://schemas.microsoft.com/office/drawing/2012/chart" uri="{CE6537A1-D6FC-4f65-9D91-7224C49458BB}"/>
              </c:extLst>
            </c:dLbl>
            <c:dLbl>
              <c:idx val="8"/>
              <c:layout>
                <c:manualLayout>
                  <c:x val="-1.1593653886047761E-3"/>
                  <c:y val="-2.347417840375631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10C-AB45-8C13-1F8FD4873F3A}"/>
                </c:ext>
                <c:ext xmlns:c15="http://schemas.microsoft.com/office/drawing/2012/chart" uri="{CE6537A1-D6FC-4f65-9D91-7224C49458BB}"/>
              </c:extLst>
            </c:dLbl>
            <c:dLbl>
              <c:idx val="9"/>
              <c:layout>
                <c:manualLayout>
                  <c:x val="-1.4295532646048121E-2"/>
                  <c:y val="2.398081534772185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10C-AB45-8C13-1F8FD4873F3A}"/>
                </c:ext>
                <c:ext xmlns:c15="http://schemas.microsoft.com/office/drawing/2012/chart" uri="{CE6537A1-D6FC-4f65-9D91-7224C49458BB}"/>
              </c:extLst>
            </c:dLbl>
            <c:dLbl>
              <c:idx val="10"/>
              <c:layout>
                <c:manualLayout>
                  <c:x val="1.9902409106078598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10C-AB45-8C13-1F8FD4873F3A}"/>
                </c:ext>
                <c:ext xmlns:c15="http://schemas.microsoft.com/office/drawing/2012/chart" uri="{CE6537A1-D6FC-4f65-9D91-7224C49458BB}"/>
              </c:extLst>
            </c:dLbl>
            <c:dLbl>
              <c:idx val="11"/>
              <c:layout>
                <c:manualLayout>
                  <c:x val="-3.4658296578907199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10C-AB45-8C13-1F8FD4873F3A}"/>
                </c:ext>
                <c:ext xmlns:c15="http://schemas.microsoft.com/office/drawing/2012/chart" uri="{CE6537A1-D6FC-4f65-9D91-7224C49458BB}"/>
              </c:extLst>
            </c:dLbl>
            <c:dLbl>
              <c:idx val="12"/>
              <c:layout>
                <c:manualLayout>
                  <c:x val="-2.4237176538500168E-3"/>
                  <c:y val="4.3035496590492479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10C-AB45-8C13-1F8FD4873F3A}"/>
                </c:ext>
                <c:ext xmlns:c15="http://schemas.microsoft.com/office/drawing/2012/chart" uri="{CE6537A1-D6FC-4f65-9D91-7224C49458BB}"/>
              </c:extLst>
            </c:dLbl>
            <c:dLbl>
              <c:idx val="13"/>
              <c:layout>
                <c:manualLayout>
                  <c:x val="-6.1675280280686562E-4"/>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10C-AB45-8C13-1F8FD4873F3A}"/>
                </c:ext>
                <c:ext xmlns:c15="http://schemas.microsoft.com/office/drawing/2012/chart" uri="{CE6537A1-D6FC-4f65-9D91-7224C49458BB}"/>
              </c:extLst>
            </c:dLbl>
            <c:dLbl>
              <c:idx val="14"/>
              <c:layout>
                <c:manualLayout>
                  <c:x val="-1.1328480847108794E-4"/>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10C-AB45-8C13-1F8FD4873F3A}"/>
                </c:ext>
                <c:ext xmlns:c15="http://schemas.microsoft.com/office/drawing/2012/chart" uri="{CE6537A1-D6FC-4f65-9D91-7224C49458BB}"/>
              </c:extLst>
            </c:dLbl>
            <c:dLbl>
              <c:idx val="15"/>
              <c:layout>
                <c:manualLayout>
                  <c:x val="-2.5175203615012518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10C-AB45-8C13-1F8FD4873F3A}"/>
                </c:ext>
                <c:ext xmlns:c15="http://schemas.microsoft.com/office/drawing/2012/chart" uri="{CE6537A1-D6FC-4f65-9D91-7224C49458BB}"/>
              </c:extLst>
            </c:dLbl>
            <c:dLbl>
              <c:idx val="16"/>
              <c:layout>
                <c:manualLayout>
                  <c:x val="-3.9144591462150012E-5"/>
                  <c:y val="2.1517748295246289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10C-AB45-8C13-1F8FD4873F3A}"/>
                </c:ext>
                <c:ext xmlns:c15="http://schemas.microsoft.com/office/drawing/2012/chart" uri="{CE6537A1-D6FC-4f65-9D91-7224C49458BB}"/>
              </c:extLst>
            </c:dLbl>
            <c:dLbl>
              <c:idx val="17"/>
              <c:layout>
                <c:manualLayout>
                  <c:x val="-5.1245140749158645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410C-AB45-8C13-1F8FD4873F3A}"/>
                </c:ext>
                <c:ext xmlns:c15="http://schemas.microsoft.com/office/drawing/2012/chart" uri="{CE6537A1-D6FC-4f65-9D91-7224C49458BB}"/>
              </c:extLst>
            </c:dLbl>
            <c:spPr>
              <a:noFill/>
              <a:ln>
                <a:noFill/>
              </a:ln>
              <a:effectLst/>
            </c:spPr>
            <c:txPr>
              <a:bodyPr rot="0" vert="horz"/>
              <a:lstStyle/>
              <a:p>
                <a:pPr>
                  <a:defRPr sz="1000" b="1"/>
                </a:pPr>
                <a:endParaRPr lang="es-UY"/>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Hoja1!$A$2:$A$20</c:f>
              <c:strCache>
                <c:ptCount val="19"/>
                <c:pt idx="0">
                  <c:v>Artigas </c:v>
                </c:pt>
                <c:pt idx="1">
                  <c:v>Canelones </c:v>
                </c:pt>
                <c:pt idx="2">
                  <c:v>Cerro Largo </c:v>
                </c:pt>
                <c:pt idx="3">
                  <c:v>Colonia </c:v>
                </c:pt>
                <c:pt idx="4">
                  <c:v>Durazno </c:v>
                </c:pt>
                <c:pt idx="5">
                  <c:v>Flores </c:v>
                </c:pt>
                <c:pt idx="6">
                  <c:v>Florida </c:v>
                </c:pt>
                <c:pt idx="7">
                  <c:v>Lavalleja </c:v>
                </c:pt>
                <c:pt idx="8">
                  <c:v>Maldonado </c:v>
                </c:pt>
                <c:pt idx="9">
                  <c:v>Montevideo </c:v>
                </c:pt>
                <c:pt idx="10">
                  <c:v>Paysandú </c:v>
                </c:pt>
                <c:pt idx="11">
                  <c:v>Rio Negro </c:v>
                </c:pt>
                <c:pt idx="12">
                  <c:v>Rivera </c:v>
                </c:pt>
                <c:pt idx="13">
                  <c:v>Rocha </c:v>
                </c:pt>
                <c:pt idx="14">
                  <c:v>Salto </c:v>
                </c:pt>
                <c:pt idx="15">
                  <c:v>San José </c:v>
                </c:pt>
                <c:pt idx="16">
                  <c:v>Soriano </c:v>
                </c:pt>
                <c:pt idx="17">
                  <c:v>Tacuarembó </c:v>
                </c:pt>
                <c:pt idx="18">
                  <c:v>Treinta y Tres </c:v>
                </c:pt>
              </c:strCache>
            </c:strRef>
          </c:cat>
          <c:val>
            <c:numRef>
              <c:f>Hoja1!$B$2:$B$20</c:f>
              <c:numCache>
                <c:formatCode>General</c:formatCode>
                <c:ptCount val="19"/>
                <c:pt idx="0">
                  <c:v>45</c:v>
                </c:pt>
                <c:pt idx="1">
                  <c:v>431</c:v>
                </c:pt>
                <c:pt idx="2">
                  <c:v>52</c:v>
                </c:pt>
                <c:pt idx="3">
                  <c:v>100</c:v>
                </c:pt>
                <c:pt idx="4">
                  <c:v>45</c:v>
                </c:pt>
                <c:pt idx="5">
                  <c:v>17</c:v>
                </c:pt>
                <c:pt idx="6">
                  <c:v>68</c:v>
                </c:pt>
                <c:pt idx="7">
                  <c:v>30</c:v>
                </c:pt>
                <c:pt idx="8">
                  <c:v>137</c:v>
                </c:pt>
                <c:pt idx="9">
                  <c:v>1388</c:v>
                </c:pt>
                <c:pt idx="10">
                  <c:v>79</c:v>
                </c:pt>
                <c:pt idx="11">
                  <c:v>42</c:v>
                </c:pt>
                <c:pt idx="12">
                  <c:v>73</c:v>
                </c:pt>
                <c:pt idx="13">
                  <c:v>63</c:v>
                </c:pt>
                <c:pt idx="14">
                  <c:v>45</c:v>
                </c:pt>
                <c:pt idx="15">
                  <c:v>90</c:v>
                </c:pt>
                <c:pt idx="16">
                  <c:v>56</c:v>
                </c:pt>
                <c:pt idx="17">
                  <c:v>74</c:v>
                </c:pt>
                <c:pt idx="18">
                  <c:v>24</c:v>
                </c:pt>
              </c:numCache>
            </c:numRef>
          </c:val>
          <c:extLst xmlns:c16r2="http://schemas.microsoft.com/office/drawing/2015/06/chart">
            <c:ext xmlns:c16="http://schemas.microsoft.com/office/drawing/2014/chart" uri="{C3380CC4-5D6E-409C-BE32-E72D297353CC}">
              <c16:uniqueId val="{00000000-94C5-4B25-9ED4-0FE92245B842}"/>
            </c:ext>
          </c:extLst>
        </c:ser>
        <c:dLbls>
          <c:showLegendKey val="0"/>
          <c:showVal val="0"/>
          <c:showCatName val="0"/>
          <c:showSerName val="0"/>
          <c:showPercent val="0"/>
          <c:showBubbleSize val="0"/>
        </c:dLbls>
        <c:gapWidth val="115"/>
        <c:overlap val="-20"/>
        <c:axId val="576253040"/>
        <c:axId val="718212216"/>
      </c:barChart>
      <c:valAx>
        <c:axId val="718212216"/>
        <c:scaling>
          <c:orientation val="minMax"/>
        </c:scaling>
        <c:delete val="0"/>
        <c:axPos val="b"/>
        <c:majorGridlines/>
        <c:numFmt formatCode="General" sourceLinked="1"/>
        <c:majorTickMark val="none"/>
        <c:minorTickMark val="none"/>
        <c:tickLblPos val="nextTo"/>
        <c:txPr>
          <a:bodyPr rot="-60000000" vert="horz"/>
          <a:lstStyle/>
          <a:p>
            <a:pPr>
              <a:defRPr b="1"/>
            </a:pPr>
            <a:endParaRPr lang="es-UY"/>
          </a:p>
        </c:txPr>
        <c:crossAx val="576253040"/>
        <c:crosses val="autoZero"/>
        <c:crossBetween val="between"/>
      </c:valAx>
      <c:catAx>
        <c:axId val="576253040"/>
        <c:scaling>
          <c:orientation val="minMax"/>
        </c:scaling>
        <c:delete val="0"/>
        <c:axPos val="l"/>
        <c:numFmt formatCode="General" sourceLinked="1"/>
        <c:majorTickMark val="none"/>
        <c:minorTickMark val="none"/>
        <c:tickLblPos val="nextTo"/>
        <c:txPr>
          <a:bodyPr rot="-60000000" vert="horz"/>
          <a:lstStyle/>
          <a:p>
            <a:pPr>
              <a:defRPr/>
            </a:pPr>
            <a:endParaRPr lang="es-UY"/>
          </a:p>
        </c:txPr>
        <c:crossAx val="718212216"/>
        <c:crosses val="autoZero"/>
        <c:auto val="1"/>
        <c:lblAlgn val="ctr"/>
        <c:lblOffset val="100"/>
        <c:noMultiLvlLbl val="0"/>
      </c:catAx>
    </c:plotArea>
    <c:legend>
      <c:legendPos val="b"/>
      <c:layout>
        <c:manualLayout>
          <c:xMode val="edge"/>
          <c:yMode val="edge"/>
          <c:x val="0.2342255413949545"/>
          <c:y val="0.83513529334013981"/>
          <c:w val="0.50405750827538309"/>
          <c:h val="5.4862899767690723E-2"/>
        </c:manualLayout>
      </c:layout>
      <c:overlay val="0"/>
      <c:txPr>
        <a:bodyPr rot="0" vert="horz"/>
        <a:lstStyle/>
        <a:p>
          <a:pPr>
            <a:defRPr sz="1400"/>
          </a:pPr>
          <a:endParaRPr lang="es-UY"/>
        </a:p>
      </c:txPr>
    </c:legend>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UY"/>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3"/>
    </mc:Choice>
    <mc:Fallback>
      <c:style val="23"/>
    </mc:Fallback>
  </mc:AlternateContent>
  <c:chart>
    <c:title>
      <c:overlay val="0"/>
      <c:txPr>
        <a:bodyPr rot="0" vert="horz"/>
        <a:lstStyle/>
        <a:p>
          <a:pPr>
            <a:defRPr/>
          </a:pPr>
          <a:endParaRPr lang="es-UY"/>
        </a:p>
      </c:txPr>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Hoja1!$B$1</c:f>
              <c:strCache>
                <c:ptCount val="1"/>
                <c:pt idx="0">
                  <c:v>Exposición a situaciones de riesgo</c:v>
                </c:pt>
              </c:strCache>
            </c:strRef>
          </c:tx>
          <c:explosion val="25"/>
          <c:dLbls>
            <c:spPr>
              <a:noFill/>
              <a:ln>
                <a:noFill/>
              </a:ln>
              <a:effectLst/>
            </c:spPr>
            <c:txPr>
              <a:bodyPr rot="0" vert="horz"/>
              <a:lstStyle/>
              <a:p>
                <a:pPr>
                  <a:defRPr b="1"/>
                </a:pPr>
                <a:endParaRPr lang="es-UY"/>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Hoja1!$A$2:$A$6</c:f>
              <c:strCache>
                <c:ptCount val="5"/>
                <c:pt idx="0">
                  <c:v>Padres con consumo de sustancias psicoactivas 341</c:v>
                </c:pt>
                <c:pt idx="1">
                  <c:v>Padres con trastornos psiquiátricos 239</c:v>
                </c:pt>
                <c:pt idx="2">
                  <c:v>Situación calle - mendicidad 502</c:v>
                </c:pt>
                <c:pt idx="3">
                  <c:v>Violencia psicológica sistemática 221</c:v>
                </c:pt>
                <c:pt idx="4">
                  <c:v>Violencia física sistemática 119</c:v>
                </c:pt>
              </c:strCache>
            </c:strRef>
          </c:cat>
          <c:val>
            <c:numRef>
              <c:f>Hoja1!$B$2:$B$6</c:f>
              <c:numCache>
                <c:formatCode>General</c:formatCode>
                <c:ptCount val="5"/>
                <c:pt idx="0">
                  <c:v>341</c:v>
                </c:pt>
                <c:pt idx="1">
                  <c:v>239</c:v>
                </c:pt>
                <c:pt idx="2">
                  <c:v>502</c:v>
                </c:pt>
                <c:pt idx="3">
                  <c:v>221</c:v>
                </c:pt>
                <c:pt idx="4">
                  <c:v>119</c:v>
                </c:pt>
              </c:numCache>
            </c:numRef>
          </c:val>
          <c:extLst xmlns:c16r2="http://schemas.microsoft.com/office/drawing/2015/06/chart">
            <c:ext xmlns:c16="http://schemas.microsoft.com/office/drawing/2014/chart" uri="{C3380CC4-5D6E-409C-BE32-E72D297353CC}">
              <c16:uniqueId val="{00000000-A95A-4450-9AF9-A636FB1882CC}"/>
            </c:ext>
          </c:extLst>
        </c:ser>
        <c:dLbls>
          <c:showLegendKey val="0"/>
          <c:showVal val="0"/>
          <c:showCatName val="0"/>
          <c:showSerName val="0"/>
          <c:showPercent val="1"/>
          <c:showBubbleSize val="0"/>
          <c:showLeaderLines val="1"/>
        </c:dLbls>
      </c:pie3DChart>
    </c:plotArea>
    <c:legend>
      <c:legendPos val="b"/>
      <c:overlay val="0"/>
      <c:txPr>
        <a:bodyPr rot="0" vert="horz"/>
        <a:lstStyle/>
        <a:p>
          <a:pPr>
            <a:defRPr/>
          </a:pPr>
          <a:endParaRPr lang="es-UY"/>
        </a:p>
      </c:txPr>
    </c:legend>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UY"/>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0.03333</cdr:x>
      <cdr:y>0.88542</cdr:y>
    </cdr:from>
    <cdr:to>
      <cdr:x>0.34167</cdr:x>
      <cdr:y>0.97569</cdr:y>
    </cdr:to>
    <cdr:sp macro="" textlink="">
      <cdr:nvSpPr>
        <cdr:cNvPr id="2" name="1 CuadroTexto"/>
        <cdr:cNvSpPr txBox="1"/>
      </cdr:nvSpPr>
      <cdr:spPr>
        <a:xfrm xmlns:a="http://schemas.openxmlformats.org/drawingml/2006/main">
          <a:off x="152400" y="2428876"/>
          <a:ext cx="14097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UY" sz="1100"/>
        </a:p>
      </cdr:txBody>
    </cdr:sp>
  </cdr:relSizeAnchor>
  <cdr:relSizeAnchor xmlns:cdr="http://schemas.openxmlformats.org/drawingml/2006/chartDrawing">
    <cdr:from>
      <cdr:x>0.03125</cdr:x>
      <cdr:y>0.88194</cdr:y>
    </cdr:from>
    <cdr:to>
      <cdr:x>0.35</cdr:x>
      <cdr:y>0.97222</cdr:y>
    </cdr:to>
    <cdr:sp macro="" textlink="">
      <cdr:nvSpPr>
        <cdr:cNvPr id="3" name="2 CuadroTexto"/>
        <cdr:cNvSpPr txBox="1"/>
      </cdr:nvSpPr>
      <cdr:spPr>
        <a:xfrm xmlns:a="http://schemas.openxmlformats.org/drawingml/2006/main">
          <a:off x="142874" y="2419349"/>
          <a:ext cx="1457325" cy="247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UY" sz="900"/>
            <a:t>Fuente: S.I.P.I/2019</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BABC-2A65-41E6-913F-B45A9772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64323</Words>
  <Characters>353781</Characters>
  <Application>Microsoft Office Word</Application>
  <DocSecurity>8</DocSecurity>
  <Lines>2948</Lines>
  <Paragraphs>834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juan carlos castro</dc:creator>
  <cp:lastModifiedBy>Direccion</cp:lastModifiedBy>
  <cp:revision>2</cp:revision>
  <cp:lastPrinted>2020-03-24T19:35:00Z</cp:lastPrinted>
  <dcterms:created xsi:type="dcterms:W3CDTF">2020-06-16T12:30:00Z</dcterms:created>
  <dcterms:modified xsi:type="dcterms:W3CDTF">2020-06-16T12:30:00Z</dcterms:modified>
</cp:coreProperties>
</file>